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30" w:type="dxa"/>
        <w:tblInd w:w="-72" w:type="dxa"/>
        <w:tblLayout w:type="fixed"/>
        <w:tblLook w:val="0000" w:firstRow="0" w:lastRow="0" w:firstColumn="0" w:lastColumn="0" w:noHBand="0" w:noVBand="0"/>
      </w:tblPr>
      <w:tblGrid>
        <w:gridCol w:w="270"/>
        <w:gridCol w:w="9990"/>
        <w:gridCol w:w="270"/>
      </w:tblGrid>
      <w:tr w:rsidR="005E5399" w:rsidRPr="0030770A" w14:paraId="4E2449F3" w14:textId="77777777" w:rsidTr="007A3FD6">
        <w:tc>
          <w:tcPr>
            <w:tcW w:w="270" w:type="dxa"/>
          </w:tcPr>
          <w:p w14:paraId="7C005A43" w14:textId="77777777" w:rsidR="005E5399" w:rsidRPr="0030770A" w:rsidRDefault="00690460">
            <w:pPr>
              <w:jc w:val="center"/>
              <w:rPr>
                <w:sz w:val="16"/>
              </w:rPr>
            </w:pPr>
            <w:bookmarkStart w:id="0" w:name="_GoBack"/>
            <w:bookmarkEnd w:id="0"/>
            <w:r w:rsidRPr="0030770A">
              <w:rPr>
                <w:sz w:val="16"/>
              </w:rPr>
              <w:t xml:space="preserve"> </w:t>
            </w:r>
          </w:p>
        </w:tc>
        <w:tc>
          <w:tcPr>
            <w:tcW w:w="9990" w:type="dxa"/>
          </w:tcPr>
          <w:p w14:paraId="657D3A0A" w14:textId="77777777" w:rsidR="00DB7796" w:rsidRPr="0030770A" w:rsidRDefault="00917F3F" w:rsidP="00DB7796">
            <w:pPr>
              <w:spacing w:before="20" w:after="20"/>
              <w:rPr>
                <w:b/>
                <w:sz w:val="24"/>
                <w:szCs w:val="24"/>
              </w:rPr>
            </w:pPr>
            <w:r w:rsidRPr="0030770A">
              <w:rPr>
                <w:b/>
                <w:sz w:val="24"/>
                <w:szCs w:val="24"/>
              </w:rPr>
              <w:tab/>
            </w:r>
            <w:r w:rsidR="00DB7796" w:rsidRPr="0030770A">
              <w:rPr>
                <w:b/>
                <w:sz w:val="24"/>
                <w:szCs w:val="24"/>
              </w:rPr>
              <w:t>MICHIGAN DEPARTMENT OF ENVIRONMENT, GREAT LAKES, AND ENERGY</w:t>
            </w:r>
          </w:p>
          <w:p w14:paraId="22EB8FDD" w14:textId="1028845A" w:rsidR="005E5399" w:rsidRPr="0030770A" w:rsidRDefault="00DB7796" w:rsidP="00DB7796">
            <w:pPr>
              <w:spacing w:before="20" w:after="20"/>
              <w:jc w:val="center"/>
              <w:rPr>
                <w:sz w:val="16"/>
              </w:rPr>
            </w:pPr>
            <w:r w:rsidRPr="0030770A">
              <w:rPr>
                <w:b/>
                <w:sz w:val="24"/>
                <w:szCs w:val="24"/>
              </w:rPr>
              <w:t>AIR QUALITY DIVISION</w:t>
            </w:r>
          </w:p>
        </w:tc>
        <w:tc>
          <w:tcPr>
            <w:tcW w:w="270" w:type="dxa"/>
          </w:tcPr>
          <w:p w14:paraId="41FAD0AD" w14:textId="77777777" w:rsidR="005E5399" w:rsidRPr="0030770A" w:rsidRDefault="005E5399">
            <w:pPr>
              <w:jc w:val="center"/>
              <w:rPr>
                <w:b/>
                <w:sz w:val="24"/>
              </w:rPr>
            </w:pPr>
          </w:p>
        </w:tc>
      </w:tr>
      <w:tr w:rsidR="005E5399" w:rsidRPr="0030770A" w14:paraId="24EB15C3" w14:textId="77777777" w:rsidTr="007A3FD6">
        <w:trPr>
          <w:cantSplit/>
          <w:trHeight w:val="3303"/>
        </w:trPr>
        <w:tc>
          <w:tcPr>
            <w:tcW w:w="10530" w:type="dxa"/>
            <w:gridSpan w:val="3"/>
          </w:tcPr>
          <w:p w14:paraId="6135C598" w14:textId="77777777" w:rsidR="00C7692A" w:rsidRPr="0030770A" w:rsidRDefault="00C7692A" w:rsidP="00C2618F">
            <w:pPr>
              <w:jc w:val="center"/>
              <w:rPr>
                <w:szCs w:val="22"/>
              </w:rPr>
            </w:pPr>
          </w:p>
          <w:p w14:paraId="66EA3BA6" w14:textId="77777777" w:rsidR="00C7692A" w:rsidRPr="0030770A" w:rsidRDefault="006F5D35" w:rsidP="00C2618F">
            <w:pPr>
              <w:jc w:val="center"/>
              <w:rPr>
                <w:szCs w:val="22"/>
              </w:rPr>
            </w:pPr>
            <w:r w:rsidRPr="0030770A">
              <w:rPr>
                <w:szCs w:val="22"/>
              </w:rPr>
              <w:t xml:space="preserve">EFFECTIVE </w:t>
            </w:r>
            <w:r w:rsidR="00C7692A" w:rsidRPr="0030770A">
              <w:rPr>
                <w:szCs w:val="22"/>
              </w:rPr>
              <w:t>DATE</w:t>
            </w:r>
            <w:r w:rsidRPr="0030770A">
              <w:rPr>
                <w:szCs w:val="22"/>
              </w:rPr>
              <w:t>:</w:t>
            </w:r>
            <w:r w:rsidR="00204D8C" w:rsidRPr="0030770A">
              <w:rPr>
                <w:szCs w:val="22"/>
              </w:rPr>
              <w:t xml:space="preserve">  </w:t>
            </w:r>
            <w:r w:rsidR="00293566" w:rsidRPr="0030770A">
              <w:rPr>
                <w:szCs w:val="22"/>
              </w:rPr>
              <w:t>July 15, 2015</w:t>
            </w:r>
          </w:p>
          <w:p w14:paraId="42FF2A91" w14:textId="5127DD21" w:rsidR="000C3D13" w:rsidRPr="0030770A" w:rsidRDefault="00204D8C" w:rsidP="00C2618F">
            <w:pPr>
              <w:jc w:val="center"/>
              <w:rPr>
                <w:szCs w:val="22"/>
              </w:rPr>
            </w:pPr>
            <w:r w:rsidRPr="0030770A">
              <w:rPr>
                <w:szCs w:val="22"/>
              </w:rPr>
              <w:t>REVISION DATE</w:t>
            </w:r>
            <w:r w:rsidR="00F73172" w:rsidRPr="0030770A">
              <w:rPr>
                <w:szCs w:val="22"/>
              </w:rPr>
              <w:t>s</w:t>
            </w:r>
            <w:r w:rsidRPr="0030770A">
              <w:rPr>
                <w:szCs w:val="22"/>
              </w:rPr>
              <w:t xml:space="preserve">: </w:t>
            </w:r>
            <w:r w:rsidR="003B1E20" w:rsidRPr="0030770A">
              <w:rPr>
                <w:szCs w:val="22"/>
              </w:rPr>
              <w:t>December 15, 2015</w:t>
            </w:r>
            <w:r w:rsidR="00430C91" w:rsidRPr="0030770A">
              <w:rPr>
                <w:szCs w:val="22"/>
              </w:rPr>
              <w:t>,</w:t>
            </w:r>
            <w:r w:rsidR="00FD3784" w:rsidRPr="0030770A">
              <w:rPr>
                <w:szCs w:val="22"/>
              </w:rPr>
              <w:t xml:space="preserve"> </w:t>
            </w:r>
            <w:r w:rsidR="00A661B5" w:rsidRPr="0030770A">
              <w:rPr>
                <w:szCs w:val="22"/>
              </w:rPr>
              <w:t xml:space="preserve">June </w:t>
            </w:r>
            <w:r w:rsidR="00AF1CC2" w:rsidRPr="0030770A">
              <w:rPr>
                <w:szCs w:val="22"/>
              </w:rPr>
              <w:t>16</w:t>
            </w:r>
            <w:r w:rsidR="00A661B5" w:rsidRPr="0030770A">
              <w:rPr>
                <w:szCs w:val="22"/>
              </w:rPr>
              <w:t>, 2016</w:t>
            </w:r>
            <w:r w:rsidR="00F73172" w:rsidRPr="0030770A">
              <w:rPr>
                <w:szCs w:val="22"/>
              </w:rPr>
              <w:t xml:space="preserve">, </w:t>
            </w:r>
            <w:r w:rsidR="00E25943" w:rsidRPr="0030770A">
              <w:rPr>
                <w:szCs w:val="22"/>
              </w:rPr>
              <w:t>July15, 2019</w:t>
            </w:r>
          </w:p>
          <w:p w14:paraId="5210DFA8" w14:textId="77777777" w:rsidR="00204D8C" w:rsidRPr="0030770A" w:rsidRDefault="00204D8C" w:rsidP="00C2618F">
            <w:pPr>
              <w:jc w:val="center"/>
              <w:rPr>
                <w:szCs w:val="22"/>
              </w:rPr>
            </w:pPr>
          </w:p>
          <w:p w14:paraId="6C6107D8" w14:textId="77777777" w:rsidR="00C2618F" w:rsidRPr="0030770A" w:rsidRDefault="00C2618F" w:rsidP="00C2618F">
            <w:pPr>
              <w:jc w:val="center"/>
              <w:rPr>
                <w:szCs w:val="22"/>
              </w:rPr>
            </w:pPr>
            <w:r w:rsidRPr="0030770A">
              <w:rPr>
                <w:szCs w:val="22"/>
              </w:rPr>
              <w:t>ISSUED TO</w:t>
            </w:r>
          </w:p>
          <w:p w14:paraId="6176E52C" w14:textId="77777777" w:rsidR="00C2618F" w:rsidRPr="0030770A" w:rsidRDefault="00C2618F" w:rsidP="00C2618F">
            <w:pPr>
              <w:jc w:val="center"/>
              <w:rPr>
                <w:szCs w:val="22"/>
              </w:rPr>
            </w:pPr>
          </w:p>
          <w:p w14:paraId="2942C4FE" w14:textId="77777777" w:rsidR="00B9050D" w:rsidRPr="0030770A" w:rsidRDefault="002F1C69" w:rsidP="00B9050D">
            <w:pPr>
              <w:jc w:val="center"/>
              <w:rPr>
                <w:b/>
                <w:szCs w:val="22"/>
              </w:rPr>
            </w:pPr>
            <w:bookmarkStart w:id="1" w:name="bCompanyName"/>
            <w:r w:rsidRPr="0030770A">
              <w:rPr>
                <w:b/>
                <w:szCs w:val="22"/>
              </w:rPr>
              <w:t>DTE ELECTRIC</w:t>
            </w:r>
            <w:r w:rsidR="00490734" w:rsidRPr="0030770A">
              <w:rPr>
                <w:b/>
                <w:szCs w:val="22"/>
              </w:rPr>
              <w:t xml:space="preserve"> COMPANY</w:t>
            </w:r>
          </w:p>
          <w:p w14:paraId="018C0F5B" w14:textId="77777777" w:rsidR="00490734" w:rsidRPr="0030770A" w:rsidRDefault="00490734" w:rsidP="00B9050D">
            <w:pPr>
              <w:jc w:val="center"/>
              <w:rPr>
                <w:b/>
                <w:szCs w:val="22"/>
              </w:rPr>
            </w:pPr>
            <w:r w:rsidRPr="0030770A">
              <w:rPr>
                <w:b/>
                <w:szCs w:val="22"/>
              </w:rPr>
              <w:t>ST.</w:t>
            </w:r>
            <w:r w:rsidR="00A95F5B" w:rsidRPr="0030770A">
              <w:rPr>
                <w:b/>
                <w:szCs w:val="22"/>
              </w:rPr>
              <w:t xml:space="preserve"> CLAIR/BELLE</w:t>
            </w:r>
            <w:r w:rsidR="007639FB" w:rsidRPr="0030770A">
              <w:rPr>
                <w:b/>
                <w:szCs w:val="22"/>
              </w:rPr>
              <w:t xml:space="preserve"> </w:t>
            </w:r>
            <w:r w:rsidRPr="0030770A">
              <w:rPr>
                <w:b/>
                <w:szCs w:val="22"/>
              </w:rPr>
              <w:t>RIVER POWER PLANT</w:t>
            </w:r>
          </w:p>
          <w:bookmarkEnd w:id="1"/>
          <w:p w14:paraId="7535C9AE" w14:textId="77777777" w:rsidR="00C2618F" w:rsidRPr="0030770A" w:rsidRDefault="00C2618F" w:rsidP="00C2618F">
            <w:pPr>
              <w:jc w:val="center"/>
              <w:rPr>
                <w:szCs w:val="22"/>
              </w:rPr>
            </w:pPr>
          </w:p>
          <w:p w14:paraId="2B871E2F" w14:textId="77777777" w:rsidR="00C2618F" w:rsidRPr="0030770A" w:rsidRDefault="00490734" w:rsidP="00C2618F">
            <w:pPr>
              <w:jc w:val="center"/>
              <w:rPr>
                <w:szCs w:val="22"/>
              </w:rPr>
            </w:pPr>
            <w:r w:rsidRPr="0030770A">
              <w:rPr>
                <w:szCs w:val="22"/>
              </w:rPr>
              <w:t xml:space="preserve">State Registration Number </w:t>
            </w:r>
            <w:r w:rsidR="00340DCD" w:rsidRPr="0030770A">
              <w:rPr>
                <w:szCs w:val="22"/>
              </w:rPr>
              <w:t xml:space="preserve">(SRN) </w:t>
            </w:r>
            <w:r w:rsidRPr="0030770A">
              <w:rPr>
                <w:szCs w:val="22"/>
              </w:rPr>
              <w:t>B2796</w:t>
            </w:r>
            <w:bookmarkStart w:id="2" w:name="bSRN"/>
            <w:bookmarkEnd w:id="2"/>
          </w:p>
          <w:p w14:paraId="799DCDC2" w14:textId="77777777" w:rsidR="00807634" w:rsidRPr="0030770A" w:rsidRDefault="00807634" w:rsidP="00C2618F">
            <w:pPr>
              <w:jc w:val="center"/>
              <w:rPr>
                <w:szCs w:val="22"/>
              </w:rPr>
            </w:pPr>
          </w:p>
          <w:p w14:paraId="35EB7FC4" w14:textId="77777777" w:rsidR="00C2618F" w:rsidRPr="0030770A" w:rsidRDefault="00C2618F" w:rsidP="00C2618F">
            <w:pPr>
              <w:jc w:val="center"/>
              <w:rPr>
                <w:szCs w:val="22"/>
              </w:rPr>
            </w:pPr>
            <w:r w:rsidRPr="0030770A">
              <w:rPr>
                <w:szCs w:val="22"/>
              </w:rPr>
              <w:t>LOCATED AT</w:t>
            </w:r>
          </w:p>
          <w:p w14:paraId="26915873" w14:textId="77777777" w:rsidR="002B29E9" w:rsidRPr="0030770A" w:rsidRDefault="002B29E9" w:rsidP="002B29E9">
            <w:pPr>
              <w:jc w:val="center"/>
              <w:rPr>
                <w:szCs w:val="22"/>
              </w:rPr>
            </w:pPr>
          </w:p>
          <w:p w14:paraId="30FAE9E0" w14:textId="77777777" w:rsidR="005E5399" w:rsidRPr="0030770A" w:rsidRDefault="007F56D5" w:rsidP="002B29E9">
            <w:pPr>
              <w:jc w:val="center"/>
              <w:rPr>
                <w:szCs w:val="22"/>
              </w:rPr>
            </w:pPr>
            <w:bookmarkStart w:id="3" w:name="bStreetAddress"/>
            <w:bookmarkEnd w:id="3"/>
            <w:r w:rsidRPr="0030770A">
              <w:rPr>
                <w:szCs w:val="22"/>
              </w:rPr>
              <w:t>4901 Pointe Drive</w:t>
            </w:r>
            <w:r w:rsidR="002B29E9" w:rsidRPr="0030770A">
              <w:rPr>
                <w:szCs w:val="22"/>
              </w:rPr>
              <w:t xml:space="preserve">, </w:t>
            </w:r>
            <w:bookmarkStart w:id="4" w:name="bCity"/>
            <w:bookmarkEnd w:id="4"/>
            <w:r w:rsidR="00490734" w:rsidRPr="0030770A">
              <w:rPr>
                <w:szCs w:val="22"/>
              </w:rPr>
              <w:t>St</w:t>
            </w:r>
            <w:r w:rsidR="00796B3F" w:rsidRPr="0030770A">
              <w:rPr>
                <w:szCs w:val="22"/>
              </w:rPr>
              <w:t>.</w:t>
            </w:r>
            <w:r w:rsidR="00490734" w:rsidRPr="0030770A">
              <w:rPr>
                <w:szCs w:val="22"/>
              </w:rPr>
              <w:t xml:space="preserve"> Clair</w:t>
            </w:r>
            <w:r w:rsidR="002B29E9" w:rsidRPr="0030770A">
              <w:rPr>
                <w:szCs w:val="22"/>
              </w:rPr>
              <w:t xml:space="preserve">, Michigan  </w:t>
            </w:r>
            <w:bookmarkStart w:id="5" w:name="bZip"/>
            <w:bookmarkEnd w:id="5"/>
            <w:r w:rsidRPr="0030770A">
              <w:rPr>
                <w:szCs w:val="22"/>
              </w:rPr>
              <w:t>48054</w:t>
            </w:r>
          </w:p>
        </w:tc>
      </w:tr>
      <w:tr w:rsidR="00C2618F" w:rsidRPr="0030770A" w14:paraId="69C07EF7" w14:textId="77777777">
        <w:trPr>
          <w:cantSplit/>
          <w:trHeight w:val="145"/>
        </w:trPr>
        <w:tc>
          <w:tcPr>
            <w:tcW w:w="10530" w:type="dxa"/>
            <w:gridSpan w:val="3"/>
          </w:tcPr>
          <w:p w14:paraId="69AE9614" w14:textId="77777777" w:rsidR="00C2618F" w:rsidRPr="0030770A" w:rsidRDefault="00C2618F" w:rsidP="00C2618F">
            <w:pPr>
              <w:pStyle w:val="Header"/>
              <w:spacing w:before="20" w:after="20"/>
              <w:rPr>
                <w:szCs w:val="22"/>
              </w:rPr>
            </w:pPr>
          </w:p>
        </w:tc>
      </w:tr>
    </w:tbl>
    <w:p w14:paraId="18D3B3AF" w14:textId="77777777" w:rsidR="00897CC1" w:rsidRPr="0030770A" w:rsidRDefault="00897CC1" w:rsidP="00897CC1">
      <w:pPr>
        <w:rPr>
          <w:vanish/>
        </w:rPr>
      </w:pPr>
    </w:p>
    <w:tbl>
      <w:tblPr>
        <w:tblW w:w="10530" w:type="dxa"/>
        <w:tblInd w:w="-72"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
      <w:tblGrid>
        <w:gridCol w:w="10530"/>
      </w:tblGrid>
      <w:tr w:rsidR="00C2618F" w:rsidRPr="0030770A" w14:paraId="769538A9" w14:textId="77777777" w:rsidTr="00897CC1">
        <w:tc>
          <w:tcPr>
            <w:tcW w:w="10530" w:type="dxa"/>
            <w:shd w:val="clear" w:color="auto" w:fill="auto"/>
          </w:tcPr>
          <w:p w14:paraId="0CA0EDE9" w14:textId="77777777" w:rsidR="00C2618F" w:rsidRPr="0030770A" w:rsidRDefault="00C2618F" w:rsidP="00897CC1">
            <w:pPr>
              <w:jc w:val="center"/>
              <w:rPr>
                <w:b/>
                <w:sz w:val="28"/>
              </w:rPr>
            </w:pPr>
            <w:r w:rsidRPr="0030770A">
              <w:rPr>
                <w:b/>
                <w:sz w:val="28"/>
              </w:rPr>
              <w:t>RENEWABLE OPERATING PERMIT</w:t>
            </w:r>
          </w:p>
          <w:p w14:paraId="14D3B301" w14:textId="77777777" w:rsidR="00C2618F" w:rsidRPr="0030770A" w:rsidRDefault="00C2618F" w:rsidP="00897CC1">
            <w:pPr>
              <w:ind w:left="3240"/>
              <w:rPr>
                <w:sz w:val="24"/>
              </w:rPr>
            </w:pPr>
          </w:p>
          <w:p w14:paraId="1886D90D" w14:textId="77777777" w:rsidR="00C2618F" w:rsidRPr="0030770A" w:rsidRDefault="00C2618F" w:rsidP="00897CC1">
            <w:pPr>
              <w:ind w:left="2880" w:firstLine="720"/>
              <w:rPr>
                <w:sz w:val="24"/>
                <w:szCs w:val="24"/>
              </w:rPr>
            </w:pPr>
            <w:r w:rsidRPr="0030770A">
              <w:rPr>
                <w:sz w:val="24"/>
              </w:rPr>
              <w:t>Permit Number:</w:t>
            </w:r>
            <w:r w:rsidRPr="0030770A">
              <w:rPr>
                <w:sz w:val="24"/>
              </w:rPr>
              <w:tab/>
              <w:t>MI-ROP-</w:t>
            </w:r>
            <w:r w:rsidR="00A152C7" w:rsidRPr="0030770A">
              <w:rPr>
                <w:sz w:val="24"/>
              </w:rPr>
              <w:t>B2796</w:t>
            </w:r>
            <w:r w:rsidR="00B9050D" w:rsidRPr="0030770A">
              <w:rPr>
                <w:sz w:val="24"/>
                <w:szCs w:val="24"/>
              </w:rPr>
              <w:t>-</w:t>
            </w:r>
            <w:bookmarkStart w:id="6" w:name="bIssueYear"/>
            <w:r w:rsidR="00A152C7" w:rsidRPr="0030770A">
              <w:rPr>
                <w:sz w:val="24"/>
                <w:szCs w:val="24"/>
              </w:rPr>
              <w:t>20</w:t>
            </w:r>
            <w:r w:rsidR="00220BDF" w:rsidRPr="0030770A">
              <w:rPr>
                <w:sz w:val="24"/>
                <w:szCs w:val="24"/>
              </w:rPr>
              <w:t>15</w:t>
            </w:r>
            <w:bookmarkEnd w:id="6"/>
            <w:r w:rsidR="00F73172" w:rsidRPr="0030770A">
              <w:rPr>
                <w:sz w:val="24"/>
                <w:szCs w:val="24"/>
              </w:rPr>
              <w:t>c</w:t>
            </w:r>
          </w:p>
          <w:p w14:paraId="0841773B" w14:textId="77777777" w:rsidR="00C2618F" w:rsidRPr="0030770A" w:rsidRDefault="00C2618F" w:rsidP="00897CC1">
            <w:pPr>
              <w:ind w:left="3240"/>
              <w:rPr>
                <w:sz w:val="24"/>
              </w:rPr>
            </w:pPr>
          </w:p>
          <w:p w14:paraId="5287CC0D" w14:textId="77777777" w:rsidR="00C2618F" w:rsidRPr="0030770A" w:rsidRDefault="00C2618F" w:rsidP="00897CC1">
            <w:pPr>
              <w:ind w:left="2880" w:firstLine="720"/>
              <w:rPr>
                <w:sz w:val="24"/>
                <w:szCs w:val="24"/>
              </w:rPr>
            </w:pPr>
            <w:r w:rsidRPr="0030770A">
              <w:rPr>
                <w:sz w:val="24"/>
              </w:rPr>
              <w:t>Expiration Date:</w:t>
            </w:r>
            <w:r w:rsidRPr="0030770A">
              <w:rPr>
                <w:sz w:val="24"/>
              </w:rPr>
              <w:tab/>
            </w:r>
            <w:r w:rsidR="00293566" w:rsidRPr="0030770A">
              <w:rPr>
                <w:sz w:val="24"/>
              </w:rPr>
              <w:t>July 15, 2020</w:t>
            </w:r>
          </w:p>
          <w:p w14:paraId="3EAC02B6" w14:textId="77777777" w:rsidR="0025601A" w:rsidRPr="0030770A" w:rsidRDefault="0025601A" w:rsidP="00897CC1">
            <w:pPr>
              <w:ind w:left="2880" w:firstLine="360"/>
              <w:rPr>
                <w:sz w:val="24"/>
              </w:rPr>
            </w:pPr>
          </w:p>
          <w:p w14:paraId="67F0E0D9" w14:textId="77777777" w:rsidR="00340DCD" w:rsidRPr="0030770A" w:rsidRDefault="00E7223C" w:rsidP="00897CC1">
            <w:pPr>
              <w:jc w:val="center"/>
              <w:rPr>
                <w:sz w:val="24"/>
                <w:szCs w:val="24"/>
              </w:rPr>
            </w:pPr>
            <w:r w:rsidRPr="0030770A">
              <w:rPr>
                <w:sz w:val="24"/>
                <w:szCs w:val="24"/>
              </w:rPr>
              <w:t>A</w:t>
            </w:r>
            <w:r w:rsidR="00DF47A8" w:rsidRPr="0030770A">
              <w:rPr>
                <w:sz w:val="24"/>
                <w:szCs w:val="24"/>
              </w:rPr>
              <w:t xml:space="preserve">dministratively </w:t>
            </w:r>
            <w:r w:rsidRPr="0030770A">
              <w:rPr>
                <w:sz w:val="24"/>
                <w:szCs w:val="24"/>
              </w:rPr>
              <w:t>C</w:t>
            </w:r>
            <w:r w:rsidR="00DF47A8" w:rsidRPr="0030770A">
              <w:rPr>
                <w:sz w:val="24"/>
                <w:szCs w:val="24"/>
              </w:rPr>
              <w:t xml:space="preserve">omplete ROP Renewal </w:t>
            </w:r>
            <w:r w:rsidRPr="0030770A">
              <w:rPr>
                <w:sz w:val="24"/>
                <w:szCs w:val="24"/>
              </w:rPr>
              <w:t>A</w:t>
            </w:r>
            <w:r w:rsidR="00DF47A8" w:rsidRPr="0030770A">
              <w:rPr>
                <w:sz w:val="24"/>
                <w:szCs w:val="24"/>
              </w:rPr>
              <w:t>pplication</w:t>
            </w:r>
          </w:p>
          <w:p w14:paraId="1EEED1C8" w14:textId="77777777" w:rsidR="00DF47A8" w:rsidRPr="0030770A" w:rsidRDefault="00E7223C" w:rsidP="00897CC1">
            <w:pPr>
              <w:jc w:val="center"/>
              <w:rPr>
                <w:sz w:val="24"/>
                <w:szCs w:val="24"/>
              </w:rPr>
            </w:pPr>
            <w:r w:rsidRPr="0030770A">
              <w:rPr>
                <w:sz w:val="24"/>
                <w:szCs w:val="24"/>
              </w:rPr>
              <w:t>Due B</w:t>
            </w:r>
            <w:r w:rsidR="00DF47A8" w:rsidRPr="0030770A">
              <w:rPr>
                <w:sz w:val="24"/>
                <w:szCs w:val="24"/>
              </w:rPr>
              <w:t>etween</w:t>
            </w:r>
            <w:r w:rsidR="00B9050D" w:rsidRPr="0030770A">
              <w:rPr>
                <w:sz w:val="24"/>
                <w:szCs w:val="24"/>
              </w:rPr>
              <w:t xml:space="preserve"> </w:t>
            </w:r>
            <w:r w:rsidR="00293566" w:rsidRPr="0030770A">
              <w:rPr>
                <w:sz w:val="24"/>
                <w:szCs w:val="24"/>
              </w:rPr>
              <w:t>January 15, 2019 and January 15, 2020</w:t>
            </w:r>
          </w:p>
          <w:p w14:paraId="4AF29D2E" w14:textId="77777777" w:rsidR="00DF47A8" w:rsidRPr="0030770A" w:rsidRDefault="00DF47A8" w:rsidP="00DF47A8">
            <w:pPr>
              <w:rPr>
                <w:sz w:val="24"/>
              </w:rPr>
            </w:pPr>
          </w:p>
          <w:p w14:paraId="5884B80A" w14:textId="77777777" w:rsidR="00994CA1" w:rsidRPr="0030770A" w:rsidRDefault="0025601A" w:rsidP="00897CC1">
            <w:pPr>
              <w:jc w:val="both"/>
              <w:rPr>
                <w:szCs w:val="22"/>
              </w:rPr>
            </w:pPr>
            <w:r w:rsidRPr="0030770A">
              <w:rPr>
                <w:szCs w:val="22"/>
              </w:rPr>
              <w:t>This R</w:t>
            </w:r>
            <w:r w:rsidR="006D7B66" w:rsidRPr="0030770A">
              <w:rPr>
                <w:szCs w:val="22"/>
              </w:rPr>
              <w:t>enewable Op</w:t>
            </w:r>
            <w:r w:rsidRPr="0030770A">
              <w:rPr>
                <w:szCs w:val="22"/>
              </w:rPr>
              <w:t xml:space="preserve">erating Permit </w:t>
            </w:r>
            <w:r w:rsidR="006D7B66" w:rsidRPr="0030770A">
              <w:rPr>
                <w:szCs w:val="22"/>
              </w:rPr>
              <w:t xml:space="preserve">(ROP) </w:t>
            </w:r>
            <w:r w:rsidRPr="0030770A">
              <w:rPr>
                <w:szCs w:val="22"/>
              </w:rPr>
              <w:t xml:space="preserve">is issued in accordance with and subject to </w:t>
            </w:r>
            <w:r w:rsidR="00C1113C" w:rsidRPr="0030770A">
              <w:rPr>
                <w:szCs w:val="22"/>
              </w:rPr>
              <w:t xml:space="preserve">Section </w:t>
            </w:r>
            <w:r w:rsidRPr="0030770A">
              <w:rPr>
                <w:szCs w:val="22"/>
              </w:rPr>
              <w:t>5506(3) of Part 55</w:t>
            </w:r>
            <w:r w:rsidR="00267C45" w:rsidRPr="0030770A">
              <w:rPr>
                <w:szCs w:val="22"/>
              </w:rPr>
              <w:t>,</w:t>
            </w:r>
            <w:r w:rsidRPr="0030770A">
              <w:rPr>
                <w:szCs w:val="22"/>
              </w:rPr>
              <w:t xml:space="preserve"> Air Pollution Control</w:t>
            </w:r>
            <w:r w:rsidR="003F5BE8" w:rsidRPr="0030770A">
              <w:rPr>
                <w:szCs w:val="22"/>
              </w:rPr>
              <w:t>, of the Natural Resources and Environmental Protection Act, 1994 P</w:t>
            </w:r>
            <w:r w:rsidRPr="0030770A">
              <w:rPr>
                <w:szCs w:val="22"/>
              </w:rPr>
              <w:t>A 451</w:t>
            </w:r>
            <w:r w:rsidR="003F5BE8" w:rsidRPr="0030770A">
              <w:rPr>
                <w:szCs w:val="22"/>
              </w:rPr>
              <w:t>, as amended</w:t>
            </w:r>
            <w:r w:rsidR="00EA119B" w:rsidRPr="0030770A">
              <w:rPr>
                <w:szCs w:val="22"/>
              </w:rPr>
              <w:t xml:space="preserve"> (Act 451)</w:t>
            </w:r>
            <w:r w:rsidRPr="0030770A">
              <w:rPr>
                <w:szCs w:val="22"/>
              </w:rPr>
              <w:t xml:space="preserve">.  Pursuant to </w:t>
            </w:r>
            <w:r w:rsidR="00785EAC" w:rsidRPr="0030770A">
              <w:rPr>
                <w:szCs w:val="22"/>
              </w:rPr>
              <w:t xml:space="preserve">Michigan </w:t>
            </w:r>
            <w:r w:rsidRPr="0030770A">
              <w:rPr>
                <w:szCs w:val="22"/>
              </w:rPr>
              <w:t xml:space="preserve">Air Pollution Control Rule </w:t>
            </w:r>
            <w:r w:rsidR="000E4E06" w:rsidRPr="0030770A">
              <w:rPr>
                <w:szCs w:val="22"/>
              </w:rPr>
              <w:t>210(1)</w:t>
            </w:r>
            <w:r w:rsidRPr="0030770A">
              <w:rPr>
                <w:szCs w:val="22"/>
              </w:rPr>
              <w:t>, this RO</w:t>
            </w:r>
            <w:r w:rsidR="006D7B66" w:rsidRPr="0030770A">
              <w:rPr>
                <w:szCs w:val="22"/>
              </w:rPr>
              <w:t>P</w:t>
            </w:r>
            <w:r w:rsidRPr="0030770A">
              <w:rPr>
                <w:szCs w:val="22"/>
              </w:rPr>
              <w:t xml:space="preserve"> constitutes the permittee’s authority to operate the stationary source identified above in accordance with the general conditions, special conditions and attachments contained</w:t>
            </w:r>
            <w:r w:rsidR="00DE144B" w:rsidRPr="0030770A">
              <w:rPr>
                <w:szCs w:val="22"/>
              </w:rPr>
              <w:t xml:space="preserve"> herein.  Operation of the</w:t>
            </w:r>
            <w:r w:rsidRPr="0030770A">
              <w:rPr>
                <w:szCs w:val="22"/>
              </w:rPr>
              <w:t xml:space="preserve"> stationary source and all emission units listed in the permit are subject to all applicable future or amended rules </w:t>
            </w:r>
            <w:r w:rsidR="003F5BE8" w:rsidRPr="0030770A">
              <w:rPr>
                <w:szCs w:val="22"/>
              </w:rPr>
              <w:t xml:space="preserve">and regulations pursuant to </w:t>
            </w:r>
            <w:r w:rsidR="00EA119B" w:rsidRPr="0030770A">
              <w:rPr>
                <w:szCs w:val="22"/>
              </w:rPr>
              <w:t>Act</w:t>
            </w:r>
            <w:r w:rsidR="003F5BE8" w:rsidRPr="0030770A">
              <w:rPr>
                <w:szCs w:val="22"/>
              </w:rPr>
              <w:t xml:space="preserve"> </w:t>
            </w:r>
            <w:r w:rsidRPr="0030770A">
              <w:rPr>
                <w:szCs w:val="22"/>
              </w:rPr>
              <w:t xml:space="preserve">451 and the </w:t>
            </w:r>
            <w:r w:rsidR="0010097A" w:rsidRPr="0030770A">
              <w:rPr>
                <w:szCs w:val="22"/>
              </w:rPr>
              <w:t xml:space="preserve">federal </w:t>
            </w:r>
            <w:r w:rsidRPr="0030770A">
              <w:rPr>
                <w:szCs w:val="22"/>
              </w:rPr>
              <w:t>Clean Air Act.</w:t>
            </w:r>
          </w:p>
        </w:tc>
      </w:tr>
    </w:tbl>
    <w:p w14:paraId="55ABB436" w14:textId="77777777" w:rsidR="00C2618F" w:rsidRPr="0030770A"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1"/>
      </w:tblGrid>
      <w:tr w:rsidR="00C2618F" w:rsidRPr="0030770A" w14:paraId="729EF1C2" w14:textId="77777777" w:rsidTr="00DB7796">
        <w:trPr>
          <w:jc w:val="center"/>
        </w:trPr>
        <w:tc>
          <w:tcPr>
            <w:tcW w:w="10551" w:type="dxa"/>
            <w:shd w:val="clear" w:color="auto" w:fill="auto"/>
          </w:tcPr>
          <w:p w14:paraId="372D6F88" w14:textId="77777777" w:rsidR="005D5FBE" w:rsidRPr="0030770A" w:rsidRDefault="0058429B" w:rsidP="0025601A">
            <w:pPr>
              <w:jc w:val="center"/>
              <w:rPr>
                <w:b/>
                <w:sz w:val="28"/>
                <w:szCs w:val="28"/>
              </w:rPr>
            </w:pPr>
            <w:r w:rsidRPr="0030770A">
              <w:rPr>
                <w:b/>
                <w:sz w:val="28"/>
                <w:szCs w:val="28"/>
              </w:rPr>
              <w:t>SOURCE-WIDE PERMIT TO INSTALL</w:t>
            </w:r>
          </w:p>
          <w:p w14:paraId="651C8E2B" w14:textId="77777777" w:rsidR="0058429B" w:rsidRPr="0030770A" w:rsidRDefault="0058429B" w:rsidP="0025601A">
            <w:pPr>
              <w:jc w:val="center"/>
              <w:rPr>
                <w:b/>
                <w:sz w:val="28"/>
                <w:szCs w:val="28"/>
              </w:rPr>
            </w:pPr>
          </w:p>
          <w:p w14:paraId="1386F8B1" w14:textId="77777777" w:rsidR="005A402E" w:rsidRPr="0030770A" w:rsidRDefault="005A402E" w:rsidP="005A402E">
            <w:pPr>
              <w:ind w:left="2880" w:firstLine="720"/>
              <w:rPr>
                <w:sz w:val="24"/>
              </w:rPr>
            </w:pPr>
            <w:r w:rsidRPr="0030770A">
              <w:rPr>
                <w:sz w:val="24"/>
              </w:rPr>
              <w:t>Permit Number:</w:t>
            </w:r>
            <w:r w:rsidRPr="0030770A">
              <w:rPr>
                <w:sz w:val="24"/>
              </w:rPr>
              <w:tab/>
            </w:r>
            <w:r w:rsidRPr="0030770A">
              <w:rPr>
                <w:sz w:val="24"/>
                <w:szCs w:val="24"/>
              </w:rPr>
              <w:t>MI-</w:t>
            </w:r>
            <w:r w:rsidR="006F5D35" w:rsidRPr="0030770A">
              <w:rPr>
                <w:sz w:val="24"/>
                <w:szCs w:val="24"/>
              </w:rPr>
              <w:t>PTI</w:t>
            </w:r>
            <w:r w:rsidRPr="0030770A">
              <w:rPr>
                <w:sz w:val="24"/>
                <w:szCs w:val="24"/>
              </w:rPr>
              <w:t>-</w:t>
            </w:r>
            <w:r w:rsidR="00A152C7" w:rsidRPr="0030770A">
              <w:rPr>
                <w:sz w:val="24"/>
                <w:szCs w:val="24"/>
              </w:rPr>
              <w:t>B2796</w:t>
            </w:r>
            <w:r w:rsidR="00B9050D" w:rsidRPr="0030770A">
              <w:rPr>
                <w:sz w:val="24"/>
                <w:szCs w:val="24"/>
              </w:rPr>
              <w:t>-</w:t>
            </w:r>
            <w:r w:rsidR="00220BDF" w:rsidRPr="0030770A">
              <w:rPr>
                <w:sz w:val="24"/>
                <w:szCs w:val="24"/>
              </w:rPr>
              <w:t>2015</w:t>
            </w:r>
            <w:r w:rsidR="00F73172" w:rsidRPr="0030770A">
              <w:rPr>
                <w:sz w:val="24"/>
                <w:szCs w:val="24"/>
              </w:rPr>
              <w:t>c</w:t>
            </w:r>
          </w:p>
          <w:p w14:paraId="3BFF5573" w14:textId="77777777" w:rsidR="00C2618F" w:rsidRPr="0030770A" w:rsidRDefault="00C2618F" w:rsidP="0025601A">
            <w:pPr>
              <w:jc w:val="center"/>
            </w:pPr>
          </w:p>
          <w:p w14:paraId="4D7DEAA1" w14:textId="77777777" w:rsidR="00994CA1" w:rsidRPr="0030770A" w:rsidRDefault="0025601A" w:rsidP="003052C8">
            <w:pPr>
              <w:ind w:right="-25"/>
              <w:jc w:val="both"/>
              <w:rPr>
                <w:rFonts w:cs="Arial"/>
              </w:rPr>
            </w:pPr>
            <w:r w:rsidRPr="0030770A">
              <w:rPr>
                <w:szCs w:val="22"/>
              </w:rPr>
              <w:t xml:space="preserve">This Permit to Install (PTI) is issued in accordance with and subject to </w:t>
            </w:r>
            <w:r w:rsidR="000E4E06" w:rsidRPr="0030770A">
              <w:rPr>
                <w:szCs w:val="22"/>
              </w:rPr>
              <w:t xml:space="preserve">Section </w:t>
            </w:r>
            <w:r w:rsidRPr="0030770A">
              <w:rPr>
                <w:szCs w:val="22"/>
              </w:rPr>
              <w:t xml:space="preserve">5505(5) of </w:t>
            </w:r>
            <w:r w:rsidR="00EA119B" w:rsidRPr="0030770A">
              <w:rPr>
                <w:szCs w:val="22"/>
              </w:rPr>
              <w:t>Act</w:t>
            </w:r>
            <w:r w:rsidRPr="0030770A">
              <w:rPr>
                <w:szCs w:val="22"/>
              </w:rPr>
              <w:t xml:space="preserve"> 451.  Pursuant to </w:t>
            </w:r>
            <w:r w:rsidR="00785EAC" w:rsidRPr="0030770A">
              <w:rPr>
                <w:szCs w:val="22"/>
              </w:rPr>
              <w:t xml:space="preserve">Michigan </w:t>
            </w:r>
            <w:r w:rsidRPr="0030770A">
              <w:rPr>
                <w:szCs w:val="22"/>
              </w:rPr>
              <w:t>Air Pollution Control Rule</w:t>
            </w:r>
            <w:r w:rsidR="00447DF3" w:rsidRPr="0030770A">
              <w:rPr>
                <w:szCs w:val="22"/>
              </w:rPr>
              <w:t> </w:t>
            </w:r>
            <w:r w:rsidR="000E4E06" w:rsidRPr="0030770A">
              <w:rPr>
                <w:szCs w:val="22"/>
              </w:rPr>
              <w:t>214a</w:t>
            </w:r>
            <w:r w:rsidRPr="0030770A">
              <w:rPr>
                <w:szCs w:val="22"/>
              </w:rPr>
              <w:t>, t</w:t>
            </w:r>
            <w:r w:rsidR="00C2618F" w:rsidRPr="0030770A">
              <w:t xml:space="preserve">he terms and conditions </w:t>
            </w:r>
            <w:r w:rsidR="006D7B66" w:rsidRPr="0030770A">
              <w:t>herein</w:t>
            </w:r>
            <w:r w:rsidR="007D3703" w:rsidRPr="0030770A">
              <w:t>,</w:t>
            </w:r>
            <w:r w:rsidR="00C2618F" w:rsidRPr="0030770A">
              <w:t xml:space="preserve"> </w:t>
            </w:r>
            <w:r w:rsidR="000E4E06" w:rsidRPr="0030770A">
              <w:t>identified by the underlying applicable requirement citation of R</w:t>
            </w:r>
            <w:r w:rsidR="00DF47A8" w:rsidRPr="0030770A">
              <w:t xml:space="preserve">ule </w:t>
            </w:r>
            <w:r w:rsidR="000E4E06" w:rsidRPr="0030770A">
              <w:t>201(1)(a)</w:t>
            </w:r>
            <w:r w:rsidR="007D3703" w:rsidRPr="0030770A">
              <w:t>,</w:t>
            </w:r>
            <w:r w:rsidR="000E4E06" w:rsidRPr="0030770A">
              <w:t xml:space="preserve"> </w:t>
            </w:r>
            <w:r w:rsidR="00C2618F" w:rsidRPr="0030770A">
              <w:t>constitute a federally enforceable P</w:t>
            </w:r>
            <w:r w:rsidR="006D7B66" w:rsidRPr="0030770A">
              <w:t>TI</w:t>
            </w:r>
            <w:r w:rsidR="00C2618F" w:rsidRPr="0030770A">
              <w:t xml:space="preserve">.  </w:t>
            </w:r>
            <w:r w:rsidR="00B5447F" w:rsidRPr="0030770A">
              <w:t>T</w:t>
            </w:r>
            <w:r w:rsidR="00C2618F" w:rsidRPr="0030770A">
              <w:t>he P</w:t>
            </w:r>
            <w:r w:rsidR="006D7B66" w:rsidRPr="0030770A">
              <w:t>T</w:t>
            </w:r>
            <w:r w:rsidR="00C2618F" w:rsidRPr="0030770A">
              <w:t xml:space="preserve">l terms and conditions </w:t>
            </w:r>
            <w:r w:rsidR="00B5447F" w:rsidRPr="0030770A">
              <w:t>do not expire</w:t>
            </w:r>
            <w:r w:rsidR="00833994" w:rsidRPr="0030770A">
              <w:t xml:space="preserve"> and remain in effect unless the criteria of Rule 201(</w:t>
            </w:r>
            <w:r w:rsidR="007D3703" w:rsidRPr="0030770A">
              <w:t>6</w:t>
            </w:r>
            <w:r w:rsidR="00833994" w:rsidRPr="0030770A">
              <w:t>) are met</w:t>
            </w:r>
            <w:r w:rsidR="00C2618F" w:rsidRPr="0030770A">
              <w:t>.</w:t>
            </w:r>
            <w:r w:rsidR="006D7B66" w:rsidRPr="0030770A">
              <w:rPr>
                <w:szCs w:val="22"/>
              </w:rPr>
              <w:t xml:space="preserve">  Operation of all emission units identified in the PTI </w:t>
            </w:r>
            <w:r w:rsidR="006F5D35" w:rsidRPr="0030770A">
              <w:rPr>
                <w:szCs w:val="22"/>
              </w:rPr>
              <w:t>is</w:t>
            </w:r>
            <w:r w:rsidR="006D7B66" w:rsidRPr="0030770A">
              <w:rPr>
                <w:szCs w:val="22"/>
              </w:rPr>
              <w:t xml:space="preserve"> subject to all applicable future or amended rules</w:t>
            </w:r>
            <w:r w:rsidR="003F5BE8" w:rsidRPr="0030770A">
              <w:rPr>
                <w:szCs w:val="22"/>
              </w:rPr>
              <w:t xml:space="preserve"> and regulations pursuant to </w:t>
            </w:r>
            <w:r w:rsidR="00EA119B" w:rsidRPr="0030770A">
              <w:rPr>
                <w:szCs w:val="22"/>
              </w:rPr>
              <w:t xml:space="preserve">Act </w:t>
            </w:r>
            <w:r w:rsidR="006D7B66" w:rsidRPr="0030770A">
              <w:rPr>
                <w:szCs w:val="22"/>
              </w:rPr>
              <w:t xml:space="preserve">451 and the </w:t>
            </w:r>
            <w:r w:rsidR="0010097A" w:rsidRPr="0030770A">
              <w:rPr>
                <w:szCs w:val="22"/>
              </w:rPr>
              <w:t xml:space="preserve">federal </w:t>
            </w:r>
            <w:r w:rsidR="006D7B66" w:rsidRPr="0030770A">
              <w:rPr>
                <w:szCs w:val="22"/>
              </w:rPr>
              <w:t>Clean Air Act.</w:t>
            </w:r>
          </w:p>
        </w:tc>
      </w:tr>
    </w:tbl>
    <w:p w14:paraId="6970C46F" w14:textId="77777777" w:rsidR="00DB7796" w:rsidRPr="0030770A" w:rsidRDefault="00DB7796" w:rsidP="00DB7796">
      <w:pPr>
        <w:ind w:left="-180"/>
        <w:rPr>
          <w:szCs w:val="22"/>
        </w:rPr>
      </w:pPr>
      <w:r w:rsidRPr="0030770A">
        <w:rPr>
          <w:szCs w:val="22"/>
        </w:rPr>
        <w:t>Michigan Department of Environment, Great Lakes, and Energy</w:t>
      </w:r>
    </w:p>
    <w:p w14:paraId="5ED65C51" w14:textId="77777777" w:rsidR="00233961" w:rsidRPr="0030770A" w:rsidRDefault="00233961" w:rsidP="00F73D71">
      <w:pPr>
        <w:ind w:left="-180"/>
        <w:rPr>
          <w:szCs w:val="22"/>
        </w:rPr>
      </w:pPr>
    </w:p>
    <w:p w14:paraId="60A07C85" w14:textId="77777777" w:rsidR="000512CA" w:rsidRPr="0030770A" w:rsidRDefault="000512CA" w:rsidP="00F73D71">
      <w:pPr>
        <w:ind w:left="-180"/>
        <w:rPr>
          <w:szCs w:val="22"/>
        </w:rPr>
      </w:pPr>
    </w:p>
    <w:p w14:paraId="07D5E624" w14:textId="77DFC12A" w:rsidR="002332C3" w:rsidRPr="0030770A" w:rsidRDefault="00AB2375" w:rsidP="002332C3">
      <w:pPr>
        <w:ind w:left="-180"/>
        <w:rPr>
          <w:szCs w:val="22"/>
        </w:rPr>
      </w:pPr>
      <w:r w:rsidRPr="0030770A">
        <w:rPr>
          <w:szCs w:val="22"/>
        </w:rPr>
        <w:t>___________________________________</w:t>
      </w:r>
      <w:r w:rsidR="00DB7796" w:rsidRPr="0030770A">
        <w:rPr>
          <w:szCs w:val="22"/>
        </w:rPr>
        <w:t>_______________</w:t>
      </w:r>
      <w:r w:rsidR="00A04AAF" w:rsidRPr="0030770A">
        <w:rPr>
          <w:szCs w:val="22"/>
        </w:rPr>
        <w:t>_</w:t>
      </w:r>
    </w:p>
    <w:p w14:paraId="33EAB52A" w14:textId="58CA5D41" w:rsidR="00454D6A" w:rsidRPr="0030770A" w:rsidRDefault="00BE4618" w:rsidP="002332C3">
      <w:pPr>
        <w:ind w:left="-180"/>
        <w:rPr>
          <w:szCs w:val="22"/>
        </w:rPr>
      </w:pPr>
      <w:bookmarkStart w:id="7" w:name="bDS"/>
      <w:bookmarkEnd w:id="7"/>
      <w:r w:rsidRPr="0030770A">
        <w:rPr>
          <w:szCs w:val="22"/>
        </w:rPr>
        <w:t>Joyce Zhu</w:t>
      </w:r>
      <w:r w:rsidR="007F56D5" w:rsidRPr="0030770A">
        <w:rPr>
          <w:szCs w:val="22"/>
        </w:rPr>
        <w:t xml:space="preserve">, </w:t>
      </w:r>
      <w:r w:rsidR="00D805EC" w:rsidRPr="0030770A">
        <w:rPr>
          <w:szCs w:val="22"/>
        </w:rPr>
        <w:t xml:space="preserve">Warren </w:t>
      </w:r>
      <w:r w:rsidR="002332C3" w:rsidRPr="0030770A">
        <w:rPr>
          <w:szCs w:val="22"/>
        </w:rPr>
        <w:t>District Supervisor</w:t>
      </w:r>
    </w:p>
    <w:p w14:paraId="4E34EE0A" w14:textId="77777777" w:rsidR="00454D6A" w:rsidRPr="0030770A" w:rsidRDefault="00454D6A" w:rsidP="002332C3">
      <w:pPr>
        <w:ind w:left="-180"/>
        <w:rPr>
          <w:szCs w:val="22"/>
        </w:rPr>
        <w:sectPr w:rsidR="00454D6A" w:rsidRPr="0030770A" w:rsidSect="00CE4628">
          <w:headerReference w:type="even" r:id="rId8"/>
          <w:headerReference w:type="default" r:id="rId9"/>
          <w:footerReference w:type="even" r:id="rId10"/>
          <w:footerReference w:type="default" r:id="rId11"/>
          <w:pgSz w:w="12240" w:h="15840" w:code="1"/>
          <w:pgMar w:top="1008" w:right="1008" w:bottom="1008" w:left="1008" w:header="720" w:footer="720" w:gutter="0"/>
          <w:cols w:space="720"/>
          <w:titlePg/>
        </w:sectPr>
      </w:pPr>
    </w:p>
    <w:p w14:paraId="5F9CD10B" w14:textId="77777777" w:rsidR="002F4C64" w:rsidRPr="0030770A" w:rsidRDefault="002F4C64" w:rsidP="00E728EF">
      <w:pPr>
        <w:tabs>
          <w:tab w:val="left" w:pos="3507"/>
        </w:tabs>
        <w:ind w:left="-180"/>
        <w:rPr>
          <w:b/>
          <w:sz w:val="18"/>
        </w:rPr>
      </w:pPr>
      <w:bookmarkStart w:id="8" w:name="_Toc1453502"/>
      <w:r w:rsidRPr="0030770A">
        <w:rPr>
          <w:b/>
          <w:sz w:val="28"/>
          <w:szCs w:val="28"/>
        </w:rPr>
        <w:lastRenderedPageBreak/>
        <w:t>TABLE OF CONTENTS</w:t>
      </w:r>
      <w:bookmarkEnd w:id="8"/>
      <w:r w:rsidR="00E728EF" w:rsidRPr="0030770A">
        <w:rPr>
          <w:b/>
          <w:sz w:val="28"/>
          <w:szCs w:val="28"/>
        </w:rPr>
        <w:tab/>
      </w:r>
    </w:p>
    <w:p w14:paraId="1E0C83EA" w14:textId="77777777" w:rsidR="002F4C64" w:rsidRPr="0030770A" w:rsidRDefault="00B41106" w:rsidP="007A3FD6">
      <w:pPr>
        <w:tabs>
          <w:tab w:val="left" w:pos="5976"/>
        </w:tabs>
      </w:pPr>
      <w:r w:rsidRPr="0030770A">
        <w:tab/>
      </w:r>
    </w:p>
    <w:p w14:paraId="4564F523" w14:textId="6E68B418" w:rsidR="00FF5906" w:rsidRDefault="0053776A">
      <w:pPr>
        <w:pStyle w:val="TOC1"/>
        <w:rPr>
          <w:rFonts w:asciiTheme="minorHAnsi" w:eastAsiaTheme="minorEastAsia" w:hAnsiTheme="minorHAnsi" w:cstheme="minorBidi"/>
          <w:b w:val="0"/>
          <w:noProof/>
        </w:rPr>
      </w:pPr>
      <w:r w:rsidRPr="0030770A">
        <w:rPr>
          <w:b w:val="0"/>
        </w:rPr>
        <w:fldChar w:fldCharType="begin"/>
      </w:r>
      <w:r w:rsidRPr="0030770A">
        <w:rPr>
          <w:b w:val="0"/>
        </w:rPr>
        <w:instrText xml:space="preserve"> TOC \o "1-3" \h \z \u </w:instrText>
      </w:r>
      <w:r w:rsidRPr="0030770A">
        <w:rPr>
          <w:b w:val="0"/>
        </w:rPr>
        <w:fldChar w:fldCharType="separate"/>
      </w:r>
      <w:hyperlink w:anchor="_Toc13652640" w:history="1">
        <w:r w:rsidR="00FF5906" w:rsidRPr="00333417">
          <w:rPr>
            <w:rStyle w:val="Hyperlink"/>
            <w:noProof/>
          </w:rPr>
          <w:t>AUTHORITY AND ENFORCEABILITY</w:t>
        </w:r>
        <w:r w:rsidR="00FF5906">
          <w:rPr>
            <w:noProof/>
            <w:webHidden/>
          </w:rPr>
          <w:tab/>
        </w:r>
        <w:r w:rsidR="00FF5906">
          <w:rPr>
            <w:noProof/>
            <w:webHidden/>
          </w:rPr>
          <w:fldChar w:fldCharType="begin"/>
        </w:r>
        <w:r w:rsidR="00FF5906">
          <w:rPr>
            <w:noProof/>
            <w:webHidden/>
          </w:rPr>
          <w:instrText xml:space="preserve"> PAGEREF _Toc13652640 \h </w:instrText>
        </w:r>
        <w:r w:rsidR="00FF5906">
          <w:rPr>
            <w:noProof/>
            <w:webHidden/>
          </w:rPr>
        </w:r>
        <w:r w:rsidR="00FF5906">
          <w:rPr>
            <w:noProof/>
            <w:webHidden/>
          </w:rPr>
          <w:fldChar w:fldCharType="separate"/>
        </w:r>
        <w:r w:rsidR="00FF5906">
          <w:rPr>
            <w:noProof/>
            <w:webHidden/>
          </w:rPr>
          <w:t>8</w:t>
        </w:r>
        <w:r w:rsidR="00FF5906">
          <w:rPr>
            <w:noProof/>
            <w:webHidden/>
          </w:rPr>
          <w:fldChar w:fldCharType="end"/>
        </w:r>
      </w:hyperlink>
    </w:p>
    <w:p w14:paraId="4D1D26BE" w14:textId="2A65A1A6" w:rsidR="00FF5906" w:rsidRDefault="003632E3">
      <w:pPr>
        <w:pStyle w:val="TOC1"/>
        <w:rPr>
          <w:rFonts w:asciiTheme="minorHAnsi" w:eastAsiaTheme="minorEastAsia" w:hAnsiTheme="minorHAnsi" w:cstheme="minorBidi"/>
          <w:b w:val="0"/>
          <w:noProof/>
        </w:rPr>
      </w:pPr>
      <w:hyperlink w:anchor="_Toc13652641" w:history="1">
        <w:r w:rsidR="00FF5906" w:rsidRPr="00333417">
          <w:rPr>
            <w:rStyle w:val="Hyperlink"/>
            <w:noProof/>
          </w:rPr>
          <w:t>SECTION 1 – ST. CLAIR POWER PLANT</w:t>
        </w:r>
        <w:r w:rsidR="00FF5906">
          <w:rPr>
            <w:noProof/>
            <w:webHidden/>
          </w:rPr>
          <w:tab/>
        </w:r>
        <w:r w:rsidR="00FF5906">
          <w:rPr>
            <w:noProof/>
            <w:webHidden/>
          </w:rPr>
          <w:fldChar w:fldCharType="begin"/>
        </w:r>
        <w:r w:rsidR="00FF5906">
          <w:rPr>
            <w:noProof/>
            <w:webHidden/>
          </w:rPr>
          <w:instrText xml:space="preserve"> PAGEREF _Toc13652641 \h </w:instrText>
        </w:r>
        <w:r w:rsidR="00FF5906">
          <w:rPr>
            <w:noProof/>
            <w:webHidden/>
          </w:rPr>
        </w:r>
        <w:r w:rsidR="00FF5906">
          <w:rPr>
            <w:noProof/>
            <w:webHidden/>
          </w:rPr>
          <w:fldChar w:fldCharType="separate"/>
        </w:r>
        <w:r w:rsidR="00FF5906">
          <w:rPr>
            <w:noProof/>
            <w:webHidden/>
          </w:rPr>
          <w:t>9</w:t>
        </w:r>
        <w:r w:rsidR="00FF5906">
          <w:rPr>
            <w:noProof/>
            <w:webHidden/>
          </w:rPr>
          <w:fldChar w:fldCharType="end"/>
        </w:r>
      </w:hyperlink>
    </w:p>
    <w:p w14:paraId="7264177E" w14:textId="303B46A5" w:rsidR="00FF5906" w:rsidRDefault="003632E3">
      <w:pPr>
        <w:pStyle w:val="TOC1"/>
        <w:rPr>
          <w:rFonts w:asciiTheme="minorHAnsi" w:eastAsiaTheme="minorEastAsia" w:hAnsiTheme="minorHAnsi" w:cstheme="minorBidi"/>
          <w:b w:val="0"/>
          <w:noProof/>
        </w:rPr>
      </w:pPr>
      <w:hyperlink w:anchor="_Toc13652642"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_Toc13652642 \h </w:instrText>
        </w:r>
        <w:r w:rsidR="00FF5906">
          <w:rPr>
            <w:noProof/>
            <w:webHidden/>
          </w:rPr>
        </w:r>
        <w:r w:rsidR="00FF5906">
          <w:rPr>
            <w:noProof/>
            <w:webHidden/>
          </w:rPr>
          <w:fldChar w:fldCharType="separate"/>
        </w:r>
        <w:r w:rsidR="00FF5906">
          <w:rPr>
            <w:noProof/>
            <w:webHidden/>
          </w:rPr>
          <w:t>10</w:t>
        </w:r>
        <w:r w:rsidR="00FF5906">
          <w:rPr>
            <w:noProof/>
            <w:webHidden/>
          </w:rPr>
          <w:fldChar w:fldCharType="end"/>
        </w:r>
      </w:hyperlink>
    </w:p>
    <w:p w14:paraId="04E64020" w14:textId="09C8B14A" w:rsidR="00FF5906" w:rsidRDefault="003632E3">
      <w:pPr>
        <w:pStyle w:val="TOC2"/>
        <w:rPr>
          <w:rFonts w:asciiTheme="minorHAnsi" w:eastAsiaTheme="minorEastAsia" w:hAnsiTheme="minorHAnsi" w:cstheme="minorBidi"/>
        </w:rPr>
      </w:pPr>
      <w:hyperlink w:anchor="_Toc13652643"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_Toc13652643 \h </w:instrText>
        </w:r>
        <w:r w:rsidR="00FF5906">
          <w:rPr>
            <w:webHidden/>
          </w:rPr>
        </w:r>
        <w:r w:rsidR="00FF5906">
          <w:rPr>
            <w:webHidden/>
          </w:rPr>
          <w:fldChar w:fldCharType="separate"/>
        </w:r>
        <w:r w:rsidR="00FF5906">
          <w:rPr>
            <w:webHidden/>
          </w:rPr>
          <w:t>10</w:t>
        </w:r>
        <w:r w:rsidR="00FF5906">
          <w:rPr>
            <w:webHidden/>
          </w:rPr>
          <w:fldChar w:fldCharType="end"/>
        </w:r>
      </w:hyperlink>
    </w:p>
    <w:p w14:paraId="1036CF23" w14:textId="0786852C" w:rsidR="00FF5906" w:rsidRDefault="003632E3">
      <w:pPr>
        <w:pStyle w:val="TOC2"/>
        <w:rPr>
          <w:rFonts w:asciiTheme="minorHAnsi" w:eastAsiaTheme="minorEastAsia" w:hAnsiTheme="minorHAnsi" w:cstheme="minorBidi"/>
        </w:rPr>
      </w:pPr>
      <w:hyperlink w:anchor="_Toc13652644"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_Toc13652644 \h </w:instrText>
        </w:r>
        <w:r w:rsidR="00FF5906">
          <w:rPr>
            <w:webHidden/>
          </w:rPr>
        </w:r>
        <w:r w:rsidR="00FF5906">
          <w:rPr>
            <w:webHidden/>
          </w:rPr>
          <w:fldChar w:fldCharType="separate"/>
        </w:r>
        <w:r w:rsidR="00FF5906">
          <w:rPr>
            <w:webHidden/>
          </w:rPr>
          <w:t>10</w:t>
        </w:r>
        <w:r w:rsidR="00FF5906">
          <w:rPr>
            <w:webHidden/>
          </w:rPr>
          <w:fldChar w:fldCharType="end"/>
        </w:r>
      </w:hyperlink>
    </w:p>
    <w:p w14:paraId="21B53E72" w14:textId="0439F676" w:rsidR="00FF5906" w:rsidRDefault="003632E3">
      <w:pPr>
        <w:pStyle w:val="TOC2"/>
        <w:rPr>
          <w:rFonts w:asciiTheme="minorHAnsi" w:eastAsiaTheme="minorEastAsia" w:hAnsiTheme="minorHAnsi" w:cstheme="minorBidi"/>
        </w:rPr>
      </w:pPr>
      <w:hyperlink w:anchor="_Toc13652645"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_Toc13652645 \h </w:instrText>
        </w:r>
        <w:r w:rsidR="00FF5906">
          <w:rPr>
            <w:webHidden/>
          </w:rPr>
        </w:r>
        <w:r w:rsidR="00FF5906">
          <w:rPr>
            <w:webHidden/>
          </w:rPr>
          <w:fldChar w:fldCharType="separate"/>
        </w:r>
        <w:r w:rsidR="00FF5906">
          <w:rPr>
            <w:webHidden/>
          </w:rPr>
          <w:t>11</w:t>
        </w:r>
        <w:r w:rsidR="00FF5906">
          <w:rPr>
            <w:webHidden/>
          </w:rPr>
          <w:fldChar w:fldCharType="end"/>
        </w:r>
      </w:hyperlink>
    </w:p>
    <w:p w14:paraId="41294EE4" w14:textId="77341B07" w:rsidR="00FF5906" w:rsidRDefault="003632E3">
      <w:pPr>
        <w:pStyle w:val="TOC2"/>
        <w:rPr>
          <w:rFonts w:asciiTheme="minorHAnsi" w:eastAsiaTheme="minorEastAsia" w:hAnsiTheme="minorHAnsi" w:cstheme="minorBidi"/>
        </w:rPr>
      </w:pPr>
      <w:hyperlink w:anchor="_Toc13652646"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_Toc13652646 \h </w:instrText>
        </w:r>
        <w:r w:rsidR="00FF5906">
          <w:rPr>
            <w:webHidden/>
          </w:rPr>
        </w:r>
        <w:r w:rsidR="00FF5906">
          <w:rPr>
            <w:webHidden/>
          </w:rPr>
          <w:fldChar w:fldCharType="separate"/>
        </w:r>
        <w:r w:rsidR="00FF5906">
          <w:rPr>
            <w:webHidden/>
          </w:rPr>
          <w:t>11</w:t>
        </w:r>
        <w:r w:rsidR="00FF5906">
          <w:rPr>
            <w:webHidden/>
          </w:rPr>
          <w:fldChar w:fldCharType="end"/>
        </w:r>
      </w:hyperlink>
    </w:p>
    <w:p w14:paraId="68C4527F" w14:textId="24130A26" w:rsidR="00FF5906" w:rsidRDefault="003632E3">
      <w:pPr>
        <w:pStyle w:val="TOC2"/>
        <w:rPr>
          <w:rFonts w:asciiTheme="minorHAnsi" w:eastAsiaTheme="minorEastAsia" w:hAnsiTheme="minorHAnsi" w:cstheme="minorBidi"/>
        </w:rPr>
      </w:pPr>
      <w:hyperlink w:anchor="_Toc13652647"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_Toc13652647 \h </w:instrText>
        </w:r>
        <w:r w:rsidR="00FF5906">
          <w:rPr>
            <w:webHidden/>
          </w:rPr>
        </w:r>
        <w:r w:rsidR="00FF5906">
          <w:rPr>
            <w:webHidden/>
          </w:rPr>
          <w:fldChar w:fldCharType="separate"/>
        </w:r>
        <w:r w:rsidR="00FF5906">
          <w:rPr>
            <w:webHidden/>
          </w:rPr>
          <w:t>11</w:t>
        </w:r>
        <w:r w:rsidR="00FF5906">
          <w:rPr>
            <w:webHidden/>
          </w:rPr>
          <w:fldChar w:fldCharType="end"/>
        </w:r>
      </w:hyperlink>
    </w:p>
    <w:p w14:paraId="4E9DD1E4" w14:textId="182F2207" w:rsidR="00FF5906" w:rsidRDefault="003632E3">
      <w:pPr>
        <w:pStyle w:val="TOC2"/>
        <w:rPr>
          <w:rFonts w:asciiTheme="minorHAnsi" w:eastAsiaTheme="minorEastAsia" w:hAnsiTheme="minorHAnsi" w:cstheme="minorBidi"/>
        </w:rPr>
      </w:pPr>
      <w:hyperlink w:anchor="_Toc13652648"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_Toc13652648 \h </w:instrText>
        </w:r>
        <w:r w:rsidR="00FF5906">
          <w:rPr>
            <w:webHidden/>
          </w:rPr>
        </w:r>
        <w:r w:rsidR="00FF5906">
          <w:rPr>
            <w:webHidden/>
          </w:rPr>
          <w:fldChar w:fldCharType="separate"/>
        </w:r>
        <w:r w:rsidR="00FF5906">
          <w:rPr>
            <w:webHidden/>
          </w:rPr>
          <w:t>12</w:t>
        </w:r>
        <w:r w:rsidR="00FF5906">
          <w:rPr>
            <w:webHidden/>
          </w:rPr>
          <w:fldChar w:fldCharType="end"/>
        </w:r>
      </w:hyperlink>
    </w:p>
    <w:p w14:paraId="1789E60E" w14:textId="630E9CBB" w:rsidR="00FF5906" w:rsidRDefault="003632E3">
      <w:pPr>
        <w:pStyle w:val="TOC2"/>
        <w:rPr>
          <w:rFonts w:asciiTheme="minorHAnsi" w:eastAsiaTheme="minorEastAsia" w:hAnsiTheme="minorHAnsi" w:cstheme="minorBidi"/>
        </w:rPr>
      </w:pPr>
      <w:hyperlink w:anchor="_Toc13652649"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_Toc13652649 \h </w:instrText>
        </w:r>
        <w:r w:rsidR="00FF5906">
          <w:rPr>
            <w:webHidden/>
          </w:rPr>
        </w:r>
        <w:r w:rsidR="00FF5906">
          <w:rPr>
            <w:webHidden/>
          </w:rPr>
          <w:fldChar w:fldCharType="separate"/>
        </w:r>
        <w:r w:rsidR="00FF5906">
          <w:rPr>
            <w:webHidden/>
          </w:rPr>
          <w:t>12</w:t>
        </w:r>
        <w:r w:rsidR="00FF5906">
          <w:rPr>
            <w:webHidden/>
          </w:rPr>
          <w:fldChar w:fldCharType="end"/>
        </w:r>
      </w:hyperlink>
    </w:p>
    <w:p w14:paraId="204B72D7" w14:textId="17D6D8D4" w:rsidR="00FF5906" w:rsidRDefault="003632E3">
      <w:pPr>
        <w:pStyle w:val="TOC2"/>
        <w:rPr>
          <w:rFonts w:asciiTheme="minorHAnsi" w:eastAsiaTheme="minorEastAsia" w:hAnsiTheme="minorHAnsi" w:cstheme="minorBidi"/>
        </w:rPr>
      </w:pPr>
      <w:hyperlink w:anchor="_Toc13652650"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_Toc13652650 \h </w:instrText>
        </w:r>
        <w:r w:rsidR="00FF5906">
          <w:rPr>
            <w:webHidden/>
          </w:rPr>
        </w:r>
        <w:r w:rsidR="00FF5906">
          <w:rPr>
            <w:webHidden/>
          </w:rPr>
          <w:fldChar w:fldCharType="separate"/>
        </w:r>
        <w:r w:rsidR="00FF5906">
          <w:rPr>
            <w:webHidden/>
          </w:rPr>
          <w:t>13</w:t>
        </w:r>
        <w:r w:rsidR="00FF5906">
          <w:rPr>
            <w:webHidden/>
          </w:rPr>
          <w:fldChar w:fldCharType="end"/>
        </w:r>
      </w:hyperlink>
    </w:p>
    <w:p w14:paraId="09816E16" w14:textId="66526445" w:rsidR="00FF5906" w:rsidRDefault="003632E3">
      <w:pPr>
        <w:pStyle w:val="TOC2"/>
        <w:rPr>
          <w:rFonts w:asciiTheme="minorHAnsi" w:eastAsiaTheme="minorEastAsia" w:hAnsiTheme="minorHAnsi" w:cstheme="minorBidi"/>
        </w:rPr>
      </w:pPr>
      <w:hyperlink w:anchor="_Toc13652651"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_Toc13652651 \h </w:instrText>
        </w:r>
        <w:r w:rsidR="00FF5906">
          <w:rPr>
            <w:webHidden/>
          </w:rPr>
        </w:r>
        <w:r w:rsidR="00FF5906">
          <w:rPr>
            <w:webHidden/>
          </w:rPr>
          <w:fldChar w:fldCharType="separate"/>
        </w:r>
        <w:r w:rsidR="00FF5906">
          <w:rPr>
            <w:webHidden/>
          </w:rPr>
          <w:t>14</w:t>
        </w:r>
        <w:r w:rsidR="00FF5906">
          <w:rPr>
            <w:webHidden/>
          </w:rPr>
          <w:fldChar w:fldCharType="end"/>
        </w:r>
      </w:hyperlink>
    </w:p>
    <w:p w14:paraId="4568FC83" w14:textId="71D9509E" w:rsidR="00FF5906" w:rsidRDefault="003632E3">
      <w:pPr>
        <w:pStyle w:val="TOC2"/>
        <w:rPr>
          <w:rFonts w:asciiTheme="minorHAnsi" w:eastAsiaTheme="minorEastAsia" w:hAnsiTheme="minorHAnsi" w:cstheme="minorBidi"/>
        </w:rPr>
      </w:pPr>
      <w:hyperlink w:anchor="_Toc13652652"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_Toc13652652 \h </w:instrText>
        </w:r>
        <w:r w:rsidR="00FF5906">
          <w:rPr>
            <w:webHidden/>
          </w:rPr>
        </w:r>
        <w:r w:rsidR="00FF5906">
          <w:rPr>
            <w:webHidden/>
          </w:rPr>
          <w:fldChar w:fldCharType="separate"/>
        </w:r>
        <w:r w:rsidR="00FF5906">
          <w:rPr>
            <w:webHidden/>
          </w:rPr>
          <w:t>14</w:t>
        </w:r>
        <w:r w:rsidR="00FF5906">
          <w:rPr>
            <w:webHidden/>
          </w:rPr>
          <w:fldChar w:fldCharType="end"/>
        </w:r>
      </w:hyperlink>
    </w:p>
    <w:p w14:paraId="67AC021B" w14:textId="019C3E3D" w:rsidR="00FF5906" w:rsidRDefault="003632E3">
      <w:pPr>
        <w:pStyle w:val="TOC2"/>
        <w:rPr>
          <w:rFonts w:asciiTheme="minorHAnsi" w:eastAsiaTheme="minorEastAsia" w:hAnsiTheme="minorHAnsi" w:cstheme="minorBidi"/>
        </w:rPr>
      </w:pPr>
      <w:hyperlink w:anchor="_Toc13652653"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_Toc13652653 \h </w:instrText>
        </w:r>
        <w:r w:rsidR="00FF5906">
          <w:rPr>
            <w:webHidden/>
          </w:rPr>
        </w:r>
        <w:r w:rsidR="00FF5906">
          <w:rPr>
            <w:webHidden/>
          </w:rPr>
          <w:fldChar w:fldCharType="separate"/>
        </w:r>
        <w:r w:rsidR="00FF5906">
          <w:rPr>
            <w:webHidden/>
          </w:rPr>
          <w:t>15</w:t>
        </w:r>
        <w:r w:rsidR="00FF5906">
          <w:rPr>
            <w:webHidden/>
          </w:rPr>
          <w:fldChar w:fldCharType="end"/>
        </w:r>
      </w:hyperlink>
    </w:p>
    <w:p w14:paraId="4CD9C1D1" w14:textId="7AB2047F" w:rsidR="00FF5906" w:rsidRDefault="003632E3">
      <w:pPr>
        <w:pStyle w:val="TOC2"/>
        <w:rPr>
          <w:rFonts w:asciiTheme="minorHAnsi" w:eastAsiaTheme="minorEastAsia" w:hAnsiTheme="minorHAnsi" w:cstheme="minorBidi"/>
        </w:rPr>
      </w:pPr>
      <w:hyperlink w:anchor="_Toc13652654"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_Toc13652654 \h </w:instrText>
        </w:r>
        <w:r w:rsidR="00FF5906">
          <w:rPr>
            <w:webHidden/>
          </w:rPr>
        </w:r>
        <w:r w:rsidR="00FF5906">
          <w:rPr>
            <w:webHidden/>
          </w:rPr>
          <w:fldChar w:fldCharType="separate"/>
        </w:r>
        <w:r w:rsidR="00FF5906">
          <w:rPr>
            <w:webHidden/>
          </w:rPr>
          <w:t>15</w:t>
        </w:r>
        <w:r w:rsidR="00FF5906">
          <w:rPr>
            <w:webHidden/>
          </w:rPr>
          <w:fldChar w:fldCharType="end"/>
        </w:r>
      </w:hyperlink>
    </w:p>
    <w:p w14:paraId="58ED3A01" w14:textId="0D7B569E" w:rsidR="00FF5906" w:rsidRDefault="003632E3">
      <w:pPr>
        <w:pStyle w:val="TOC2"/>
        <w:rPr>
          <w:rFonts w:asciiTheme="minorHAnsi" w:eastAsiaTheme="minorEastAsia" w:hAnsiTheme="minorHAnsi" w:cstheme="minorBidi"/>
        </w:rPr>
      </w:pPr>
      <w:hyperlink w:anchor="_Toc13652655"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_Toc13652655 \h </w:instrText>
        </w:r>
        <w:r w:rsidR="00FF5906">
          <w:rPr>
            <w:webHidden/>
          </w:rPr>
        </w:r>
        <w:r w:rsidR="00FF5906">
          <w:rPr>
            <w:webHidden/>
          </w:rPr>
          <w:fldChar w:fldCharType="separate"/>
        </w:r>
        <w:r w:rsidR="00FF5906">
          <w:rPr>
            <w:webHidden/>
          </w:rPr>
          <w:t>15</w:t>
        </w:r>
        <w:r w:rsidR="00FF5906">
          <w:rPr>
            <w:webHidden/>
          </w:rPr>
          <w:fldChar w:fldCharType="end"/>
        </w:r>
      </w:hyperlink>
    </w:p>
    <w:p w14:paraId="1FD7125B" w14:textId="0F1C4090" w:rsidR="00FF5906" w:rsidRDefault="003632E3">
      <w:pPr>
        <w:pStyle w:val="TOC2"/>
        <w:rPr>
          <w:rFonts w:asciiTheme="minorHAnsi" w:eastAsiaTheme="minorEastAsia" w:hAnsiTheme="minorHAnsi" w:cstheme="minorBidi"/>
        </w:rPr>
      </w:pPr>
      <w:hyperlink w:anchor="_Toc13652656"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_Toc13652656 \h </w:instrText>
        </w:r>
        <w:r w:rsidR="00FF5906">
          <w:rPr>
            <w:webHidden/>
          </w:rPr>
        </w:r>
        <w:r w:rsidR="00FF5906">
          <w:rPr>
            <w:webHidden/>
          </w:rPr>
          <w:fldChar w:fldCharType="separate"/>
        </w:r>
        <w:r w:rsidR="00FF5906">
          <w:rPr>
            <w:webHidden/>
          </w:rPr>
          <w:t>15</w:t>
        </w:r>
        <w:r w:rsidR="00FF5906">
          <w:rPr>
            <w:webHidden/>
          </w:rPr>
          <w:fldChar w:fldCharType="end"/>
        </w:r>
      </w:hyperlink>
    </w:p>
    <w:p w14:paraId="18E7E64E" w14:textId="57D1379B" w:rsidR="00FF5906" w:rsidRDefault="003632E3">
      <w:pPr>
        <w:pStyle w:val="TOC2"/>
        <w:rPr>
          <w:rFonts w:asciiTheme="minorHAnsi" w:eastAsiaTheme="minorEastAsia" w:hAnsiTheme="minorHAnsi" w:cstheme="minorBidi"/>
        </w:rPr>
      </w:pPr>
      <w:hyperlink w:anchor="_Toc13652657" w:history="1">
        <w:r w:rsidR="00FF5906" w:rsidRPr="00333417">
          <w:rPr>
            <w:rStyle w:val="Hyperlink"/>
            <w:b/>
            <w:bCs/>
          </w:rPr>
          <w:t>Permit to Install (PTI)</w:t>
        </w:r>
        <w:r w:rsidR="00FF5906">
          <w:rPr>
            <w:webHidden/>
          </w:rPr>
          <w:tab/>
        </w:r>
        <w:r w:rsidR="00FF5906">
          <w:rPr>
            <w:webHidden/>
          </w:rPr>
          <w:fldChar w:fldCharType="begin"/>
        </w:r>
        <w:r w:rsidR="00FF5906">
          <w:rPr>
            <w:webHidden/>
          </w:rPr>
          <w:instrText xml:space="preserve"> PAGEREF _Toc13652657 \h </w:instrText>
        </w:r>
        <w:r w:rsidR="00FF5906">
          <w:rPr>
            <w:webHidden/>
          </w:rPr>
        </w:r>
        <w:r w:rsidR="00FF5906">
          <w:rPr>
            <w:webHidden/>
          </w:rPr>
          <w:fldChar w:fldCharType="separate"/>
        </w:r>
        <w:r w:rsidR="00FF5906">
          <w:rPr>
            <w:webHidden/>
          </w:rPr>
          <w:t>16</w:t>
        </w:r>
        <w:r w:rsidR="00FF5906">
          <w:rPr>
            <w:webHidden/>
          </w:rPr>
          <w:fldChar w:fldCharType="end"/>
        </w:r>
      </w:hyperlink>
    </w:p>
    <w:p w14:paraId="137B0F7C" w14:textId="1E53B1EC" w:rsidR="00FF5906" w:rsidRDefault="003632E3">
      <w:pPr>
        <w:pStyle w:val="TOC1"/>
        <w:rPr>
          <w:rFonts w:asciiTheme="minorHAnsi" w:eastAsiaTheme="minorEastAsia" w:hAnsiTheme="minorHAnsi" w:cstheme="minorBidi"/>
          <w:b w:val="0"/>
          <w:noProof/>
        </w:rPr>
      </w:pPr>
      <w:hyperlink w:anchor="_Toc13652658"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_Toc13652658 \h </w:instrText>
        </w:r>
        <w:r w:rsidR="00FF5906">
          <w:rPr>
            <w:noProof/>
            <w:webHidden/>
          </w:rPr>
        </w:r>
        <w:r w:rsidR="00FF5906">
          <w:rPr>
            <w:noProof/>
            <w:webHidden/>
          </w:rPr>
          <w:fldChar w:fldCharType="separate"/>
        </w:r>
        <w:r w:rsidR="00FF5906">
          <w:rPr>
            <w:noProof/>
            <w:webHidden/>
          </w:rPr>
          <w:t>17</w:t>
        </w:r>
        <w:r w:rsidR="00FF5906">
          <w:rPr>
            <w:noProof/>
            <w:webHidden/>
          </w:rPr>
          <w:fldChar w:fldCharType="end"/>
        </w:r>
      </w:hyperlink>
    </w:p>
    <w:p w14:paraId="730DD705" w14:textId="00CEFFFD" w:rsidR="00FF5906" w:rsidRDefault="003632E3">
      <w:pPr>
        <w:pStyle w:val="TOC1"/>
        <w:rPr>
          <w:rFonts w:asciiTheme="minorHAnsi" w:eastAsiaTheme="minorEastAsia" w:hAnsiTheme="minorHAnsi" w:cstheme="minorBidi"/>
          <w:b w:val="0"/>
          <w:noProof/>
        </w:rPr>
      </w:pPr>
      <w:hyperlink w:anchor="_Toc13652659"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_Toc13652659 \h </w:instrText>
        </w:r>
        <w:r w:rsidR="00FF5906">
          <w:rPr>
            <w:noProof/>
            <w:webHidden/>
          </w:rPr>
        </w:r>
        <w:r w:rsidR="00FF5906">
          <w:rPr>
            <w:noProof/>
            <w:webHidden/>
          </w:rPr>
          <w:fldChar w:fldCharType="separate"/>
        </w:r>
        <w:r w:rsidR="00FF5906">
          <w:rPr>
            <w:noProof/>
            <w:webHidden/>
          </w:rPr>
          <w:t>18</w:t>
        </w:r>
        <w:r w:rsidR="00FF5906">
          <w:rPr>
            <w:noProof/>
            <w:webHidden/>
          </w:rPr>
          <w:fldChar w:fldCharType="end"/>
        </w:r>
      </w:hyperlink>
    </w:p>
    <w:p w14:paraId="74FEC5E3" w14:textId="66B285FA" w:rsidR="00FF5906" w:rsidRDefault="003632E3">
      <w:pPr>
        <w:pStyle w:val="TOC2"/>
        <w:rPr>
          <w:rFonts w:asciiTheme="minorHAnsi" w:eastAsiaTheme="minorEastAsia" w:hAnsiTheme="minorHAnsi" w:cstheme="minorBidi"/>
        </w:rPr>
      </w:pPr>
      <w:hyperlink w:anchor="_Toc13652660" w:history="1">
        <w:r w:rsidR="00FF5906" w:rsidRPr="00333417">
          <w:rPr>
            <w:rStyle w:val="Hyperlink"/>
          </w:rPr>
          <w:t>EMISSION UNIT SUMMARY TABLE C-1</w:t>
        </w:r>
        <w:r w:rsidR="00FF5906">
          <w:rPr>
            <w:webHidden/>
          </w:rPr>
          <w:tab/>
        </w:r>
        <w:r w:rsidR="00FF5906">
          <w:rPr>
            <w:webHidden/>
          </w:rPr>
          <w:fldChar w:fldCharType="begin"/>
        </w:r>
        <w:r w:rsidR="00FF5906">
          <w:rPr>
            <w:webHidden/>
          </w:rPr>
          <w:instrText xml:space="preserve"> PAGEREF _Toc13652660 \h </w:instrText>
        </w:r>
        <w:r w:rsidR="00FF5906">
          <w:rPr>
            <w:webHidden/>
          </w:rPr>
        </w:r>
        <w:r w:rsidR="00FF5906">
          <w:rPr>
            <w:webHidden/>
          </w:rPr>
          <w:fldChar w:fldCharType="separate"/>
        </w:r>
        <w:r w:rsidR="00FF5906">
          <w:rPr>
            <w:webHidden/>
          </w:rPr>
          <w:t>18</w:t>
        </w:r>
        <w:r w:rsidR="00FF5906">
          <w:rPr>
            <w:webHidden/>
          </w:rPr>
          <w:fldChar w:fldCharType="end"/>
        </w:r>
      </w:hyperlink>
    </w:p>
    <w:p w14:paraId="6CFA8508" w14:textId="386DB853" w:rsidR="00FF5906" w:rsidRDefault="003632E3">
      <w:pPr>
        <w:pStyle w:val="TOC2"/>
        <w:rPr>
          <w:rFonts w:asciiTheme="minorHAnsi" w:eastAsiaTheme="minorEastAsia" w:hAnsiTheme="minorHAnsi" w:cstheme="minorBidi"/>
        </w:rPr>
      </w:pPr>
      <w:hyperlink w:anchor="_Toc13652661" w:history="1">
        <w:r w:rsidR="00FF5906" w:rsidRPr="00333417">
          <w:rPr>
            <w:rStyle w:val="Hyperlink"/>
          </w:rPr>
          <w:t>EU-BOILER6-SC</w:t>
        </w:r>
        <w:r w:rsidR="00FF5906">
          <w:rPr>
            <w:webHidden/>
          </w:rPr>
          <w:tab/>
        </w:r>
        <w:r w:rsidR="00FF5906">
          <w:rPr>
            <w:webHidden/>
          </w:rPr>
          <w:fldChar w:fldCharType="begin"/>
        </w:r>
        <w:r w:rsidR="00FF5906">
          <w:rPr>
            <w:webHidden/>
          </w:rPr>
          <w:instrText xml:space="preserve"> PAGEREF _Toc13652661 \h </w:instrText>
        </w:r>
        <w:r w:rsidR="00FF5906">
          <w:rPr>
            <w:webHidden/>
          </w:rPr>
        </w:r>
        <w:r w:rsidR="00FF5906">
          <w:rPr>
            <w:webHidden/>
          </w:rPr>
          <w:fldChar w:fldCharType="separate"/>
        </w:r>
        <w:r w:rsidR="00FF5906">
          <w:rPr>
            <w:webHidden/>
          </w:rPr>
          <w:t>22</w:t>
        </w:r>
        <w:r w:rsidR="00FF5906">
          <w:rPr>
            <w:webHidden/>
          </w:rPr>
          <w:fldChar w:fldCharType="end"/>
        </w:r>
      </w:hyperlink>
    </w:p>
    <w:p w14:paraId="61CE6F94" w14:textId="4E0EFB86" w:rsidR="00FF5906" w:rsidRDefault="003632E3">
      <w:pPr>
        <w:pStyle w:val="TOC2"/>
        <w:rPr>
          <w:rFonts w:asciiTheme="minorHAnsi" w:eastAsiaTheme="minorEastAsia" w:hAnsiTheme="minorHAnsi" w:cstheme="minorBidi"/>
        </w:rPr>
      </w:pPr>
      <w:hyperlink w:anchor="_Toc13652662" w:history="1">
        <w:r w:rsidR="00FF5906" w:rsidRPr="00333417">
          <w:rPr>
            <w:rStyle w:val="Hyperlink"/>
          </w:rPr>
          <w:t>EU-BOILER7-SC</w:t>
        </w:r>
        <w:r w:rsidR="00FF5906">
          <w:rPr>
            <w:webHidden/>
          </w:rPr>
          <w:tab/>
        </w:r>
        <w:r w:rsidR="00FF5906">
          <w:rPr>
            <w:webHidden/>
          </w:rPr>
          <w:fldChar w:fldCharType="begin"/>
        </w:r>
        <w:r w:rsidR="00FF5906">
          <w:rPr>
            <w:webHidden/>
          </w:rPr>
          <w:instrText xml:space="preserve"> PAGEREF _Toc13652662 \h </w:instrText>
        </w:r>
        <w:r w:rsidR="00FF5906">
          <w:rPr>
            <w:webHidden/>
          </w:rPr>
        </w:r>
        <w:r w:rsidR="00FF5906">
          <w:rPr>
            <w:webHidden/>
          </w:rPr>
          <w:fldChar w:fldCharType="separate"/>
        </w:r>
        <w:r w:rsidR="00FF5906">
          <w:rPr>
            <w:webHidden/>
          </w:rPr>
          <w:t>25</w:t>
        </w:r>
        <w:r w:rsidR="00FF5906">
          <w:rPr>
            <w:webHidden/>
          </w:rPr>
          <w:fldChar w:fldCharType="end"/>
        </w:r>
      </w:hyperlink>
    </w:p>
    <w:p w14:paraId="479B5B5B" w14:textId="2B2E3D6B" w:rsidR="00FF5906" w:rsidRDefault="003632E3">
      <w:pPr>
        <w:pStyle w:val="TOC2"/>
        <w:rPr>
          <w:rFonts w:asciiTheme="minorHAnsi" w:eastAsiaTheme="minorEastAsia" w:hAnsiTheme="minorHAnsi" w:cstheme="minorBidi"/>
        </w:rPr>
      </w:pPr>
      <w:hyperlink w:anchor="_Toc13652663" w:history="1">
        <w:r w:rsidR="00FF5906" w:rsidRPr="00333417">
          <w:rPr>
            <w:rStyle w:val="Hyperlink"/>
            <w:bCs/>
          </w:rPr>
          <w:t>EU-</w:t>
        </w:r>
        <w:r w:rsidR="00FF5906" w:rsidRPr="00333417">
          <w:rPr>
            <w:rStyle w:val="Hyperlink"/>
          </w:rPr>
          <w:t>RAILCAR-SC</w:t>
        </w:r>
        <w:r w:rsidR="00FF5906">
          <w:rPr>
            <w:webHidden/>
          </w:rPr>
          <w:tab/>
        </w:r>
        <w:r w:rsidR="00FF5906">
          <w:rPr>
            <w:webHidden/>
          </w:rPr>
          <w:fldChar w:fldCharType="begin"/>
        </w:r>
        <w:r w:rsidR="00FF5906">
          <w:rPr>
            <w:webHidden/>
          </w:rPr>
          <w:instrText xml:space="preserve"> PAGEREF _Toc13652663 \h </w:instrText>
        </w:r>
        <w:r w:rsidR="00FF5906">
          <w:rPr>
            <w:webHidden/>
          </w:rPr>
        </w:r>
        <w:r w:rsidR="00FF5906">
          <w:rPr>
            <w:webHidden/>
          </w:rPr>
          <w:fldChar w:fldCharType="separate"/>
        </w:r>
        <w:r w:rsidR="00FF5906">
          <w:rPr>
            <w:webHidden/>
          </w:rPr>
          <w:t>29</w:t>
        </w:r>
        <w:r w:rsidR="00FF5906">
          <w:rPr>
            <w:webHidden/>
          </w:rPr>
          <w:fldChar w:fldCharType="end"/>
        </w:r>
      </w:hyperlink>
    </w:p>
    <w:p w14:paraId="2E0C7CB0" w14:textId="00F8AA31" w:rsidR="00FF5906" w:rsidRDefault="003632E3">
      <w:pPr>
        <w:pStyle w:val="TOC2"/>
        <w:rPr>
          <w:rFonts w:asciiTheme="minorHAnsi" w:eastAsiaTheme="minorEastAsia" w:hAnsiTheme="minorHAnsi" w:cstheme="minorBidi"/>
        </w:rPr>
      </w:pPr>
      <w:hyperlink w:anchor="_Toc13652664" w:history="1">
        <w:r w:rsidR="00FF5906" w:rsidRPr="00333417">
          <w:rPr>
            <w:rStyle w:val="Hyperlink"/>
            <w:bCs/>
          </w:rPr>
          <w:t>EU-FULTON-SC</w:t>
        </w:r>
        <w:r w:rsidR="00FF5906">
          <w:rPr>
            <w:webHidden/>
          </w:rPr>
          <w:tab/>
        </w:r>
        <w:r w:rsidR="00FF5906">
          <w:rPr>
            <w:webHidden/>
          </w:rPr>
          <w:fldChar w:fldCharType="begin"/>
        </w:r>
        <w:r w:rsidR="00FF5906">
          <w:rPr>
            <w:webHidden/>
          </w:rPr>
          <w:instrText xml:space="preserve"> PAGEREF _Toc13652664 \h </w:instrText>
        </w:r>
        <w:r w:rsidR="00FF5906">
          <w:rPr>
            <w:webHidden/>
          </w:rPr>
        </w:r>
        <w:r w:rsidR="00FF5906">
          <w:rPr>
            <w:webHidden/>
          </w:rPr>
          <w:fldChar w:fldCharType="separate"/>
        </w:r>
        <w:r w:rsidR="00FF5906">
          <w:rPr>
            <w:webHidden/>
          </w:rPr>
          <w:t>31</w:t>
        </w:r>
        <w:r w:rsidR="00FF5906">
          <w:rPr>
            <w:webHidden/>
          </w:rPr>
          <w:fldChar w:fldCharType="end"/>
        </w:r>
      </w:hyperlink>
    </w:p>
    <w:p w14:paraId="3018427B" w14:textId="7D0C3518" w:rsidR="00FF5906" w:rsidRDefault="003632E3">
      <w:pPr>
        <w:pStyle w:val="TOC1"/>
        <w:rPr>
          <w:rFonts w:asciiTheme="minorHAnsi" w:eastAsiaTheme="minorEastAsia" w:hAnsiTheme="minorHAnsi" w:cstheme="minorBidi"/>
          <w:b w:val="0"/>
          <w:noProof/>
        </w:rPr>
      </w:pPr>
      <w:hyperlink w:anchor="_Toc13652665"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_Toc13652665 \h </w:instrText>
        </w:r>
        <w:r w:rsidR="00FF5906">
          <w:rPr>
            <w:noProof/>
            <w:webHidden/>
          </w:rPr>
        </w:r>
        <w:r w:rsidR="00FF5906">
          <w:rPr>
            <w:noProof/>
            <w:webHidden/>
          </w:rPr>
          <w:fldChar w:fldCharType="separate"/>
        </w:r>
        <w:r w:rsidR="00FF5906">
          <w:rPr>
            <w:noProof/>
            <w:webHidden/>
          </w:rPr>
          <w:t>34</w:t>
        </w:r>
        <w:r w:rsidR="00FF5906">
          <w:rPr>
            <w:noProof/>
            <w:webHidden/>
          </w:rPr>
          <w:fldChar w:fldCharType="end"/>
        </w:r>
      </w:hyperlink>
    </w:p>
    <w:p w14:paraId="2DBB3AA8" w14:textId="14B083BE" w:rsidR="00FF5906" w:rsidRDefault="003632E3">
      <w:pPr>
        <w:pStyle w:val="TOC2"/>
        <w:rPr>
          <w:rFonts w:asciiTheme="minorHAnsi" w:eastAsiaTheme="minorEastAsia" w:hAnsiTheme="minorHAnsi" w:cstheme="minorBidi"/>
        </w:rPr>
      </w:pPr>
      <w:hyperlink w:anchor="_Toc13652666" w:history="1">
        <w:r w:rsidR="00FF5906" w:rsidRPr="00333417">
          <w:rPr>
            <w:rStyle w:val="Hyperlink"/>
            <w:bCs/>
          </w:rPr>
          <w:t>FLEXIBLE GROUP SUMMARY TABLE D-1</w:t>
        </w:r>
        <w:r w:rsidR="00FF5906">
          <w:rPr>
            <w:webHidden/>
          </w:rPr>
          <w:tab/>
        </w:r>
        <w:r w:rsidR="00FF5906">
          <w:rPr>
            <w:webHidden/>
          </w:rPr>
          <w:fldChar w:fldCharType="begin"/>
        </w:r>
        <w:r w:rsidR="00FF5906">
          <w:rPr>
            <w:webHidden/>
          </w:rPr>
          <w:instrText xml:space="preserve"> PAGEREF _Toc13652666 \h </w:instrText>
        </w:r>
        <w:r w:rsidR="00FF5906">
          <w:rPr>
            <w:webHidden/>
          </w:rPr>
        </w:r>
        <w:r w:rsidR="00FF5906">
          <w:rPr>
            <w:webHidden/>
          </w:rPr>
          <w:fldChar w:fldCharType="separate"/>
        </w:r>
        <w:r w:rsidR="00FF5906">
          <w:rPr>
            <w:webHidden/>
          </w:rPr>
          <w:t>34</w:t>
        </w:r>
        <w:r w:rsidR="00FF5906">
          <w:rPr>
            <w:webHidden/>
          </w:rPr>
          <w:fldChar w:fldCharType="end"/>
        </w:r>
      </w:hyperlink>
    </w:p>
    <w:p w14:paraId="02C60DEF" w14:textId="60623957" w:rsidR="00FF5906" w:rsidRDefault="003632E3">
      <w:pPr>
        <w:pStyle w:val="TOC2"/>
        <w:rPr>
          <w:rFonts w:asciiTheme="minorHAnsi" w:eastAsiaTheme="minorEastAsia" w:hAnsiTheme="minorHAnsi" w:cstheme="minorBidi"/>
        </w:rPr>
      </w:pPr>
      <w:hyperlink w:anchor="_Toc13652667" w:history="1">
        <w:r w:rsidR="00FF5906" w:rsidRPr="00333417">
          <w:rPr>
            <w:rStyle w:val="Hyperlink"/>
          </w:rPr>
          <w:t>FG-</w:t>
        </w:r>
        <w:r w:rsidR="00FF5906" w:rsidRPr="00333417">
          <w:rPr>
            <w:rStyle w:val="Hyperlink"/>
            <w:rFonts w:cs="Arial"/>
          </w:rPr>
          <w:t>BLR_GEN-SC</w:t>
        </w:r>
        <w:r w:rsidR="00FF5906">
          <w:rPr>
            <w:webHidden/>
          </w:rPr>
          <w:tab/>
        </w:r>
        <w:r w:rsidR="00FF5906">
          <w:rPr>
            <w:webHidden/>
          </w:rPr>
          <w:fldChar w:fldCharType="begin"/>
        </w:r>
        <w:r w:rsidR="00FF5906">
          <w:rPr>
            <w:webHidden/>
          </w:rPr>
          <w:instrText xml:space="preserve"> PAGEREF _Toc13652667 \h </w:instrText>
        </w:r>
        <w:r w:rsidR="00FF5906">
          <w:rPr>
            <w:webHidden/>
          </w:rPr>
        </w:r>
        <w:r w:rsidR="00FF5906">
          <w:rPr>
            <w:webHidden/>
          </w:rPr>
          <w:fldChar w:fldCharType="separate"/>
        </w:r>
        <w:r w:rsidR="00FF5906">
          <w:rPr>
            <w:webHidden/>
          </w:rPr>
          <w:t>36</w:t>
        </w:r>
        <w:r w:rsidR="00FF5906">
          <w:rPr>
            <w:webHidden/>
          </w:rPr>
          <w:fldChar w:fldCharType="end"/>
        </w:r>
      </w:hyperlink>
    </w:p>
    <w:p w14:paraId="03114792" w14:textId="21489ED8" w:rsidR="00FF5906" w:rsidRDefault="003632E3">
      <w:pPr>
        <w:pStyle w:val="TOC2"/>
        <w:rPr>
          <w:rFonts w:asciiTheme="minorHAnsi" w:eastAsiaTheme="minorEastAsia" w:hAnsiTheme="minorHAnsi" w:cstheme="minorBidi"/>
        </w:rPr>
      </w:pPr>
      <w:hyperlink w:anchor="_Toc13652668" w:history="1">
        <w:r w:rsidR="00FF5906" w:rsidRPr="00333417">
          <w:rPr>
            <w:rStyle w:val="Hyperlink"/>
            <w:bCs/>
            <w:iCs/>
          </w:rPr>
          <w:t>FG-BLRS1-4-SC</w:t>
        </w:r>
        <w:r w:rsidR="00FF5906">
          <w:rPr>
            <w:webHidden/>
          </w:rPr>
          <w:tab/>
        </w:r>
        <w:r w:rsidR="00FF5906">
          <w:rPr>
            <w:webHidden/>
          </w:rPr>
          <w:fldChar w:fldCharType="begin"/>
        </w:r>
        <w:r w:rsidR="00FF5906">
          <w:rPr>
            <w:webHidden/>
          </w:rPr>
          <w:instrText xml:space="preserve"> PAGEREF _Toc13652668 \h </w:instrText>
        </w:r>
        <w:r w:rsidR="00FF5906">
          <w:rPr>
            <w:webHidden/>
          </w:rPr>
        </w:r>
        <w:r w:rsidR="00FF5906">
          <w:rPr>
            <w:webHidden/>
          </w:rPr>
          <w:fldChar w:fldCharType="separate"/>
        </w:r>
        <w:r w:rsidR="00FF5906">
          <w:rPr>
            <w:webHidden/>
          </w:rPr>
          <w:t>41</w:t>
        </w:r>
        <w:r w:rsidR="00FF5906">
          <w:rPr>
            <w:webHidden/>
          </w:rPr>
          <w:fldChar w:fldCharType="end"/>
        </w:r>
      </w:hyperlink>
    </w:p>
    <w:p w14:paraId="48F352EE" w14:textId="4EF295F9" w:rsidR="00FF5906" w:rsidRDefault="003632E3">
      <w:pPr>
        <w:pStyle w:val="TOC2"/>
        <w:rPr>
          <w:rFonts w:asciiTheme="minorHAnsi" w:eastAsiaTheme="minorEastAsia" w:hAnsiTheme="minorHAnsi" w:cstheme="minorBidi"/>
        </w:rPr>
      </w:pPr>
      <w:hyperlink w:anchor="_Toc13652669" w:history="1">
        <w:r w:rsidR="00FF5906" w:rsidRPr="00333417">
          <w:rPr>
            <w:rStyle w:val="Hyperlink"/>
            <w:bCs/>
            <w:iCs/>
          </w:rPr>
          <w:t>FG-ASH_HAND-SC</w:t>
        </w:r>
        <w:r w:rsidR="00FF5906">
          <w:rPr>
            <w:webHidden/>
          </w:rPr>
          <w:tab/>
        </w:r>
        <w:r w:rsidR="00FF5906">
          <w:rPr>
            <w:webHidden/>
          </w:rPr>
          <w:fldChar w:fldCharType="begin"/>
        </w:r>
        <w:r w:rsidR="00FF5906">
          <w:rPr>
            <w:webHidden/>
          </w:rPr>
          <w:instrText xml:space="preserve"> PAGEREF _Toc13652669 \h </w:instrText>
        </w:r>
        <w:r w:rsidR="00FF5906">
          <w:rPr>
            <w:webHidden/>
          </w:rPr>
        </w:r>
        <w:r w:rsidR="00FF5906">
          <w:rPr>
            <w:webHidden/>
          </w:rPr>
          <w:fldChar w:fldCharType="separate"/>
        </w:r>
        <w:r w:rsidR="00FF5906">
          <w:rPr>
            <w:webHidden/>
          </w:rPr>
          <w:t>44</w:t>
        </w:r>
        <w:r w:rsidR="00FF5906">
          <w:rPr>
            <w:webHidden/>
          </w:rPr>
          <w:fldChar w:fldCharType="end"/>
        </w:r>
      </w:hyperlink>
    </w:p>
    <w:p w14:paraId="39C1495A" w14:textId="6B6916F1" w:rsidR="00FF5906" w:rsidRDefault="003632E3">
      <w:pPr>
        <w:pStyle w:val="TOC2"/>
        <w:rPr>
          <w:rFonts w:asciiTheme="minorHAnsi" w:eastAsiaTheme="minorEastAsia" w:hAnsiTheme="minorHAnsi" w:cstheme="minorBidi"/>
        </w:rPr>
      </w:pPr>
      <w:hyperlink w:anchor="_Toc13652670" w:history="1">
        <w:r w:rsidR="00FF5906" w:rsidRPr="00333417">
          <w:rPr>
            <w:rStyle w:val="Hyperlink"/>
            <w:bCs/>
            <w:iCs/>
          </w:rPr>
          <w:t>FG-COALHAND-SC</w:t>
        </w:r>
        <w:r w:rsidR="00FF5906">
          <w:rPr>
            <w:webHidden/>
          </w:rPr>
          <w:tab/>
        </w:r>
        <w:r w:rsidR="00FF5906">
          <w:rPr>
            <w:webHidden/>
          </w:rPr>
          <w:fldChar w:fldCharType="begin"/>
        </w:r>
        <w:r w:rsidR="00FF5906">
          <w:rPr>
            <w:webHidden/>
          </w:rPr>
          <w:instrText xml:space="preserve"> PAGEREF _Toc13652670 \h </w:instrText>
        </w:r>
        <w:r w:rsidR="00FF5906">
          <w:rPr>
            <w:webHidden/>
          </w:rPr>
        </w:r>
        <w:r w:rsidR="00FF5906">
          <w:rPr>
            <w:webHidden/>
          </w:rPr>
          <w:fldChar w:fldCharType="separate"/>
        </w:r>
        <w:r w:rsidR="00FF5906">
          <w:rPr>
            <w:webHidden/>
          </w:rPr>
          <w:t>47</w:t>
        </w:r>
        <w:r w:rsidR="00FF5906">
          <w:rPr>
            <w:webHidden/>
          </w:rPr>
          <w:fldChar w:fldCharType="end"/>
        </w:r>
      </w:hyperlink>
    </w:p>
    <w:p w14:paraId="4727CC2D" w14:textId="472E3EBE" w:rsidR="00FF5906" w:rsidRDefault="003632E3">
      <w:pPr>
        <w:pStyle w:val="TOC2"/>
        <w:rPr>
          <w:rFonts w:asciiTheme="minorHAnsi" w:eastAsiaTheme="minorEastAsia" w:hAnsiTheme="minorHAnsi" w:cstheme="minorBidi"/>
        </w:rPr>
      </w:pPr>
      <w:hyperlink w:anchor="_Toc13652671" w:history="1">
        <w:r w:rsidR="00FF5906" w:rsidRPr="00333417">
          <w:rPr>
            <w:rStyle w:val="Hyperlink"/>
            <w:bCs/>
            <w:iCs/>
          </w:rPr>
          <w:t>FG-COLDCLNR-SC</w:t>
        </w:r>
        <w:r w:rsidR="00FF5906">
          <w:rPr>
            <w:webHidden/>
          </w:rPr>
          <w:tab/>
        </w:r>
        <w:r w:rsidR="00FF5906">
          <w:rPr>
            <w:webHidden/>
          </w:rPr>
          <w:fldChar w:fldCharType="begin"/>
        </w:r>
        <w:r w:rsidR="00FF5906">
          <w:rPr>
            <w:webHidden/>
          </w:rPr>
          <w:instrText xml:space="preserve"> PAGEREF _Toc13652671 \h </w:instrText>
        </w:r>
        <w:r w:rsidR="00FF5906">
          <w:rPr>
            <w:webHidden/>
          </w:rPr>
        </w:r>
        <w:r w:rsidR="00FF5906">
          <w:rPr>
            <w:webHidden/>
          </w:rPr>
          <w:fldChar w:fldCharType="separate"/>
        </w:r>
        <w:r w:rsidR="00FF5906">
          <w:rPr>
            <w:webHidden/>
          </w:rPr>
          <w:t>50</w:t>
        </w:r>
        <w:r w:rsidR="00FF5906">
          <w:rPr>
            <w:webHidden/>
          </w:rPr>
          <w:fldChar w:fldCharType="end"/>
        </w:r>
      </w:hyperlink>
    </w:p>
    <w:p w14:paraId="5CD0A2F4" w14:textId="12137EF6" w:rsidR="00FF5906" w:rsidRDefault="003632E3">
      <w:pPr>
        <w:pStyle w:val="TOC2"/>
        <w:rPr>
          <w:rFonts w:asciiTheme="minorHAnsi" w:eastAsiaTheme="minorEastAsia" w:hAnsiTheme="minorHAnsi" w:cstheme="minorBidi"/>
        </w:rPr>
      </w:pPr>
      <w:hyperlink w:anchor="_Toc13652672" w:history="1">
        <w:r w:rsidR="00FF5906" w:rsidRPr="00333417">
          <w:rPr>
            <w:rStyle w:val="Hyperlink"/>
          </w:rPr>
          <w:t>FG-EMERGENS-SC</w:t>
        </w:r>
        <w:r w:rsidR="00FF5906">
          <w:rPr>
            <w:webHidden/>
          </w:rPr>
          <w:tab/>
        </w:r>
        <w:r w:rsidR="00FF5906">
          <w:rPr>
            <w:webHidden/>
          </w:rPr>
          <w:fldChar w:fldCharType="begin"/>
        </w:r>
        <w:r w:rsidR="00FF5906">
          <w:rPr>
            <w:webHidden/>
          </w:rPr>
          <w:instrText xml:space="preserve"> PAGEREF _Toc13652672 \h </w:instrText>
        </w:r>
        <w:r w:rsidR="00FF5906">
          <w:rPr>
            <w:webHidden/>
          </w:rPr>
        </w:r>
        <w:r w:rsidR="00FF5906">
          <w:rPr>
            <w:webHidden/>
          </w:rPr>
          <w:fldChar w:fldCharType="separate"/>
        </w:r>
        <w:r w:rsidR="00FF5906">
          <w:rPr>
            <w:webHidden/>
          </w:rPr>
          <w:t>52</w:t>
        </w:r>
        <w:r w:rsidR="00FF5906">
          <w:rPr>
            <w:webHidden/>
          </w:rPr>
          <w:fldChar w:fldCharType="end"/>
        </w:r>
      </w:hyperlink>
    </w:p>
    <w:p w14:paraId="4B0844DB" w14:textId="559001AC" w:rsidR="00FF5906" w:rsidRDefault="003632E3">
      <w:pPr>
        <w:pStyle w:val="TOC2"/>
        <w:rPr>
          <w:rFonts w:asciiTheme="minorHAnsi" w:eastAsiaTheme="minorEastAsia" w:hAnsiTheme="minorHAnsi" w:cstheme="minorBidi"/>
        </w:rPr>
      </w:pPr>
      <w:hyperlink w:anchor="_Toc13652673" w:history="1">
        <w:r w:rsidR="00FF5906" w:rsidRPr="00333417">
          <w:rPr>
            <w:rStyle w:val="Hyperlink"/>
            <w:bCs/>
            <w:iCs/>
          </w:rPr>
          <w:t>FG-RPSPROJECT-SC</w:t>
        </w:r>
        <w:r w:rsidR="00FF5906">
          <w:rPr>
            <w:webHidden/>
          </w:rPr>
          <w:tab/>
        </w:r>
        <w:r w:rsidR="00FF5906">
          <w:rPr>
            <w:webHidden/>
          </w:rPr>
          <w:fldChar w:fldCharType="begin"/>
        </w:r>
        <w:r w:rsidR="00FF5906">
          <w:rPr>
            <w:webHidden/>
          </w:rPr>
          <w:instrText xml:space="preserve"> PAGEREF _Toc13652673 \h </w:instrText>
        </w:r>
        <w:r w:rsidR="00FF5906">
          <w:rPr>
            <w:webHidden/>
          </w:rPr>
        </w:r>
        <w:r w:rsidR="00FF5906">
          <w:rPr>
            <w:webHidden/>
          </w:rPr>
          <w:fldChar w:fldCharType="separate"/>
        </w:r>
        <w:r w:rsidR="00FF5906">
          <w:rPr>
            <w:webHidden/>
          </w:rPr>
          <w:t>55</w:t>
        </w:r>
        <w:r w:rsidR="00FF5906">
          <w:rPr>
            <w:webHidden/>
          </w:rPr>
          <w:fldChar w:fldCharType="end"/>
        </w:r>
      </w:hyperlink>
    </w:p>
    <w:p w14:paraId="174653B6" w14:textId="6D2CBD91" w:rsidR="00FF5906" w:rsidRDefault="003632E3">
      <w:pPr>
        <w:pStyle w:val="TOC2"/>
        <w:rPr>
          <w:rFonts w:asciiTheme="minorHAnsi" w:eastAsiaTheme="minorEastAsia" w:hAnsiTheme="minorHAnsi" w:cstheme="minorBidi"/>
        </w:rPr>
      </w:pPr>
      <w:hyperlink w:anchor="_Toc13652674" w:history="1">
        <w:r w:rsidR="00FF5906" w:rsidRPr="00333417">
          <w:rPr>
            <w:rStyle w:val="Hyperlink"/>
            <w:bCs/>
            <w:iCs/>
          </w:rPr>
          <w:t>FG-DSI/ACI-SC</w:t>
        </w:r>
        <w:r w:rsidR="00FF5906">
          <w:rPr>
            <w:webHidden/>
          </w:rPr>
          <w:tab/>
        </w:r>
        <w:r w:rsidR="00FF5906">
          <w:rPr>
            <w:webHidden/>
          </w:rPr>
          <w:fldChar w:fldCharType="begin"/>
        </w:r>
        <w:r w:rsidR="00FF5906">
          <w:rPr>
            <w:webHidden/>
          </w:rPr>
          <w:instrText xml:space="preserve"> PAGEREF _Toc13652674 \h </w:instrText>
        </w:r>
        <w:r w:rsidR="00FF5906">
          <w:rPr>
            <w:webHidden/>
          </w:rPr>
        </w:r>
        <w:r w:rsidR="00FF5906">
          <w:rPr>
            <w:webHidden/>
          </w:rPr>
          <w:fldChar w:fldCharType="separate"/>
        </w:r>
        <w:r w:rsidR="00FF5906">
          <w:rPr>
            <w:webHidden/>
          </w:rPr>
          <w:t>57</w:t>
        </w:r>
        <w:r w:rsidR="00FF5906">
          <w:rPr>
            <w:webHidden/>
          </w:rPr>
          <w:fldChar w:fldCharType="end"/>
        </w:r>
      </w:hyperlink>
    </w:p>
    <w:p w14:paraId="000631E8" w14:textId="41096B8B" w:rsidR="00FF5906" w:rsidRDefault="003632E3">
      <w:pPr>
        <w:pStyle w:val="TOC2"/>
        <w:rPr>
          <w:rFonts w:asciiTheme="minorHAnsi" w:eastAsiaTheme="minorEastAsia" w:hAnsiTheme="minorHAnsi" w:cstheme="minorBidi"/>
        </w:rPr>
      </w:pPr>
      <w:hyperlink w:anchor="_Toc13652675" w:history="1">
        <w:r w:rsidR="00FF5906" w:rsidRPr="00333417">
          <w:rPr>
            <w:rStyle w:val="Hyperlink"/>
            <w:bCs/>
            <w:iCs/>
          </w:rPr>
          <w:t>FG-ISLANDS-SC</w:t>
        </w:r>
        <w:r w:rsidR="00FF5906">
          <w:rPr>
            <w:webHidden/>
          </w:rPr>
          <w:tab/>
        </w:r>
        <w:r w:rsidR="00FF5906">
          <w:rPr>
            <w:webHidden/>
          </w:rPr>
          <w:fldChar w:fldCharType="begin"/>
        </w:r>
        <w:r w:rsidR="00FF5906">
          <w:rPr>
            <w:webHidden/>
          </w:rPr>
          <w:instrText xml:space="preserve"> PAGEREF _Toc13652675 \h </w:instrText>
        </w:r>
        <w:r w:rsidR="00FF5906">
          <w:rPr>
            <w:webHidden/>
          </w:rPr>
        </w:r>
        <w:r w:rsidR="00FF5906">
          <w:rPr>
            <w:webHidden/>
          </w:rPr>
          <w:fldChar w:fldCharType="separate"/>
        </w:r>
        <w:r w:rsidR="00FF5906">
          <w:rPr>
            <w:webHidden/>
          </w:rPr>
          <w:t>60</w:t>
        </w:r>
        <w:r w:rsidR="00FF5906">
          <w:rPr>
            <w:webHidden/>
          </w:rPr>
          <w:fldChar w:fldCharType="end"/>
        </w:r>
      </w:hyperlink>
    </w:p>
    <w:p w14:paraId="08B53B05" w14:textId="046FFB25" w:rsidR="00FF5906" w:rsidRDefault="003632E3">
      <w:pPr>
        <w:pStyle w:val="TOC2"/>
        <w:rPr>
          <w:rFonts w:asciiTheme="minorHAnsi" w:eastAsiaTheme="minorEastAsia" w:hAnsiTheme="minorHAnsi" w:cstheme="minorBidi"/>
        </w:rPr>
      </w:pPr>
      <w:hyperlink w:anchor="_Toc13652676" w:history="1">
        <w:r w:rsidR="00FF5906" w:rsidRPr="00333417">
          <w:rPr>
            <w:rStyle w:val="Hyperlink"/>
            <w:bCs/>
            <w:iCs/>
          </w:rPr>
          <w:t>FG-MATSPROJECT-SC</w:t>
        </w:r>
        <w:r w:rsidR="00FF5906">
          <w:rPr>
            <w:webHidden/>
          </w:rPr>
          <w:tab/>
        </w:r>
        <w:r w:rsidR="00FF5906">
          <w:rPr>
            <w:webHidden/>
          </w:rPr>
          <w:fldChar w:fldCharType="begin"/>
        </w:r>
        <w:r w:rsidR="00FF5906">
          <w:rPr>
            <w:webHidden/>
          </w:rPr>
          <w:instrText xml:space="preserve"> PAGEREF _Toc13652676 \h </w:instrText>
        </w:r>
        <w:r w:rsidR="00FF5906">
          <w:rPr>
            <w:webHidden/>
          </w:rPr>
        </w:r>
        <w:r w:rsidR="00FF5906">
          <w:rPr>
            <w:webHidden/>
          </w:rPr>
          <w:fldChar w:fldCharType="separate"/>
        </w:r>
        <w:r w:rsidR="00FF5906">
          <w:rPr>
            <w:webHidden/>
          </w:rPr>
          <w:t>64</w:t>
        </w:r>
        <w:r w:rsidR="00FF5906">
          <w:rPr>
            <w:webHidden/>
          </w:rPr>
          <w:fldChar w:fldCharType="end"/>
        </w:r>
      </w:hyperlink>
    </w:p>
    <w:p w14:paraId="2BA5E8F7" w14:textId="6499A498" w:rsidR="00FF5906" w:rsidRDefault="003632E3">
      <w:pPr>
        <w:pStyle w:val="TOC1"/>
        <w:rPr>
          <w:rFonts w:asciiTheme="minorHAnsi" w:eastAsiaTheme="minorEastAsia" w:hAnsiTheme="minorHAnsi" w:cstheme="minorBidi"/>
          <w:b w:val="0"/>
          <w:noProof/>
        </w:rPr>
      </w:pPr>
      <w:hyperlink w:anchor="_Toc13652677"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_Toc13652677 \h </w:instrText>
        </w:r>
        <w:r w:rsidR="00FF5906">
          <w:rPr>
            <w:noProof/>
            <w:webHidden/>
          </w:rPr>
        </w:r>
        <w:r w:rsidR="00FF5906">
          <w:rPr>
            <w:noProof/>
            <w:webHidden/>
          </w:rPr>
          <w:fldChar w:fldCharType="separate"/>
        </w:r>
        <w:r w:rsidR="00FF5906">
          <w:rPr>
            <w:noProof/>
            <w:webHidden/>
          </w:rPr>
          <w:t>66</w:t>
        </w:r>
        <w:r w:rsidR="00FF5906">
          <w:rPr>
            <w:noProof/>
            <w:webHidden/>
          </w:rPr>
          <w:fldChar w:fldCharType="end"/>
        </w:r>
      </w:hyperlink>
    </w:p>
    <w:p w14:paraId="16E70B11" w14:textId="52A6AE1F" w:rsidR="00FF5906" w:rsidRDefault="003632E3">
      <w:pPr>
        <w:pStyle w:val="TOC1"/>
        <w:rPr>
          <w:rFonts w:asciiTheme="minorHAnsi" w:eastAsiaTheme="minorEastAsia" w:hAnsiTheme="minorHAnsi" w:cstheme="minorBidi"/>
          <w:b w:val="0"/>
          <w:noProof/>
        </w:rPr>
      </w:pPr>
      <w:hyperlink w:anchor="_Toc13652678"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_Toc13652678 \h </w:instrText>
        </w:r>
        <w:r w:rsidR="00FF5906">
          <w:rPr>
            <w:noProof/>
            <w:webHidden/>
          </w:rPr>
        </w:r>
        <w:r w:rsidR="00FF5906">
          <w:rPr>
            <w:noProof/>
            <w:webHidden/>
          </w:rPr>
          <w:fldChar w:fldCharType="separate"/>
        </w:r>
        <w:r w:rsidR="00FF5906">
          <w:rPr>
            <w:noProof/>
            <w:webHidden/>
          </w:rPr>
          <w:t>67</w:t>
        </w:r>
        <w:r w:rsidR="00FF5906">
          <w:rPr>
            <w:noProof/>
            <w:webHidden/>
          </w:rPr>
          <w:fldChar w:fldCharType="end"/>
        </w:r>
      </w:hyperlink>
    </w:p>
    <w:p w14:paraId="38A04971" w14:textId="2BE1C74F" w:rsidR="00FF5906" w:rsidRDefault="003632E3">
      <w:pPr>
        <w:pStyle w:val="TOC2"/>
        <w:rPr>
          <w:rFonts w:asciiTheme="minorHAnsi" w:eastAsiaTheme="minorEastAsia" w:hAnsiTheme="minorHAnsi" w:cstheme="minorBidi"/>
        </w:rPr>
      </w:pPr>
      <w:hyperlink w:anchor="_Toc13652679"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_Toc13652679 \h </w:instrText>
        </w:r>
        <w:r w:rsidR="00FF5906">
          <w:rPr>
            <w:webHidden/>
          </w:rPr>
        </w:r>
        <w:r w:rsidR="00FF5906">
          <w:rPr>
            <w:webHidden/>
          </w:rPr>
          <w:fldChar w:fldCharType="separate"/>
        </w:r>
        <w:r w:rsidR="00FF5906">
          <w:rPr>
            <w:webHidden/>
          </w:rPr>
          <w:t>67</w:t>
        </w:r>
        <w:r w:rsidR="00FF5906">
          <w:rPr>
            <w:webHidden/>
          </w:rPr>
          <w:fldChar w:fldCharType="end"/>
        </w:r>
      </w:hyperlink>
    </w:p>
    <w:p w14:paraId="782E4BB7" w14:textId="59F3EB50" w:rsidR="00FF5906" w:rsidRDefault="003632E3">
      <w:pPr>
        <w:pStyle w:val="TOC2"/>
        <w:rPr>
          <w:rFonts w:asciiTheme="minorHAnsi" w:eastAsiaTheme="minorEastAsia" w:hAnsiTheme="minorHAnsi" w:cstheme="minorBidi"/>
        </w:rPr>
      </w:pPr>
      <w:hyperlink w:anchor="_Toc13652680" w:history="1">
        <w:r w:rsidR="00FF5906" w:rsidRPr="00333417">
          <w:rPr>
            <w:rStyle w:val="Hyperlink"/>
            <w:bCs/>
          </w:rPr>
          <w:t>Appendix 2-SC.  Schedule of Compliance</w:t>
        </w:r>
        <w:r w:rsidR="00FF5906">
          <w:rPr>
            <w:webHidden/>
          </w:rPr>
          <w:tab/>
        </w:r>
        <w:r w:rsidR="00FF5906">
          <w:rPr>
            <w:webHidden/>
          </w:rPr>
          <w:fldChar w:fldCharType="begin"/>
        </w:r>
        <w:r w:rsidR="00FF5906">
          <w:rPr>
            <w:webHidden/>
          </w:rPr>
          <w:instrText xml:space="preserve"> PAGEREF _Toc13652680 \h </w:instrText>
        </w:r>
        <w:r w:rsidR="00FF5906">
          <w:rPr>
            <w:webHidden/>
          </w:rPr>
        </w:r>
        <w:r w:rsidR="00FF5906">
          <w:rPr>
            <w:webHidden/>
          </w:rPr>
          <w:fldChar w:fldCharType="separate"/>
        </w:r>
        <w:r w:rsidR="00FF5906">
          <w:rPr>
            <w:webHidden/>
          </w:rPr>
          <w:t>68</w:t>
        </w:r>
        <w:r w:rsidR="00FF5906">
          <w:rPr>
            <w:webHidden/>
          </w:rPr>
          <w:fldChar w:fldCharType="end"/>
        </w:r>
      </w:hyperlink>
    </w:p>
    <w:p w14:paraId="231B9941" w14:textId="4E10E4C1" w:rsidR="00FF5906" w:rsidRDefault="003632E3">
      <w:pPr>
        <w:pStyle w:val="TOC2"/>
        <w:rPr>
          <w:rFonts w:asciiTheme="minorHAnsi" w:eastAsiaTheme="minorEastAsia" w:hAnsiTheme="minorHAnsi" w:cstheme="minorBidi"/>
        </w:rPr>
      </w:pPr>
      <w:hyperlink w:anchor="_Toc13652681" w:history="1">
        <w:r w:rsidR="00FF5906" w:rsidRPr="00333417">
          <w:rPr>
            <w:rStyle w:val="Hyperlink"/>
          </w:rPr>
          <w:t>Appendix 3-SC.  Monitoring Requirements</w:t>
        </w:r>
        <w:r w:rsidR="00FF5906">
          <w:rPr>
            <w:webHidden/>
          </w:rPr>
          <w:tab/>
        </w:r>
        <w:r w:rsidR="00FF5906">
          <w:rPr>
            <w:webHidden/>
          </w:rPr>
          <w:fldChar w:fldCharType="begin"/>
        </w:r>
        <w:r w:rsidR="00FF5906">
          <w:rPr>
            <w:webHidden/>
          </w:rPr>
          <w:instrText xml:space="preserve"> PAGEREF _Toc13652681 \h </w:instrText>
        </w:r>
        <w:r w:rsidR="00FF5906">
          <w:rPr>
            <w:webHidden/>
          </w:rPr>
        </w:r>
        <w:r w:rsidR="00FF5906">
          <w:rPr>
            <w:webHidden/>
          </w:rPr>
          <w:fldChar w:fldCharType="separate"/>
        </w:r>
        <w:r w:rsidR="00FF5906">
          <w:rPr>
            <w:webHidden/>
          </w:rPr>
          <w:t>68</w:t>
        </w:r>
        <w:r w:rsidR="00FF5906">
          <w:rPr>
            <w:webHidden/>
          </w:rPr>
          <w:fldChar w:fldCharType="end"/>
        </w:r>
      </w:hyperlink>
    </w:p>
    <w:p w14:paraId="74D30A22" w14:textId="279FEDBE" w:rsidR="00FF5906" w:rsidRDefault="003632E3">
      <w:pPr>
        <w:pStyle w:val="TOC2"/>
        <w:rPr>
          <w:rFonts w:asciiTheme="minorHAnsi" w:eastAsiaTheme="minorEastAsia" w:hAnsiTheme="minorHAnsi" w:cstheme="minorBidi"/>
        </w:rPr>
      </w:pPr>
      <w:hyperlink w:anchor="_Toc13652682" w:history="1">
        <w:r w:rsidR="00FF5906" w:rsidRPr="00333417">
          <w:rPr>
            <w:rStyle w:val="Hyperlink"/>
          </w:rPr>
          <w:t>Appendix 4-SC.  Recordkeeping</w:t>
        </w:r>
        <w:r w:rsidR="00FF5906">
          <w:rPr>
            <w:webHidden/>
          </w:rPr>
          <w:tab/>
        </w:r>
        <w:r w:rsidR="00FF5906">
          <w:rPr>
            <w:webHidden/>
          </w:rPr>
          <w:fldChar w:fldCharType="begin"/>
        </w:r>
        <w:r w:rsidR="00FF5906">
          <w:rPr>
            <w:webHidden/>
          </w:rPr>
          <w:instrText xml:space="preserve"> PAGEREF _Toc13652682 \h </w:instrText>
        </w:r>
        <w:r w:rsidR="00FF5906">
          <w:rPr>
            <w:webHidden/>
          </w:rPr>
        </w:r>
        <w:r w:rsidR="00FF5906">
          <w:rPr>
            <w:webHidden/>
          </w:rPr>
          <w:fldChar w:fldCharType="separate"/>
        </w:r>
        <w:r w:rsidR="00FF5906">
          <w:rPr>
            <w:webHidden/>
          </w:rPr>
          <w:t>69</w:t>
        </w:r>
        <w:r w:rsidR="00FF5906">
          <w:rPr>
            <w:webHidden/>
          </w:rPr>
          <w:fldChar w:fldCharType="end"/>
        </w:r>
      </w:hyperlink>
    </w:p>
    <w:p w14:paraId="5F38AB0B" w14:textId="67E526FD" w:rsidR="00FF5906" w:rsidRDefault="003632E3">
      <w:pPr>
        <w:pStyle w:val="TOC2"/>
        <w:rPr>
          <w:rFonts w:asciiTheme="minorHAnsi" w:eastAsiaTheme="minorEastAsia" w:hAnsiTheme="minorHAnsi" w:cstheme="minorBidi"/>
        </w:rPr>
      </w:pPr>
      <w:hyperlink w:anchor="_Toc13652683" w:history="1">
        <w:r w:rsidR="00FF5906" w:rsidRPr="00333417">
          <w:rPr>
            <w:rStyle w:val="Hyperlink"/>
          </w:rPr>
          <w:t>Appendix 5-SC.  Testing Procedures</w:t>
        </w:r>
        <w:r w:rsidR="00FF5906">
          <w:rPr>
            <w:webHidden/>
          </w:rPr>
          <w:tab/>
        </w:r>
        <w:r w:rsidR="00FF5906">
          <w:rPr>
            <w:webHidden/>
          </w:rPr>
          <w:fldChar w:fldCharType="begin"/>
        </w:r>
        <w:r w:rsidR="00FF5906">
          <w:rPr>
            <w:webHidden/>
          </w:rPr>
          <w:instrText xml:space="preserve"> PAGEREF _Toc13652683 \h </w:instrText>
        </w:r>
        <w:r w:rsidR="00FF5906">
          <w:rPr>
            <w:webHidden/>
          </w:rPr>
        </w:r>
        <w:r w:rsidR="00FF5906">
          <w:rPr>
            <w:webHidden/>
          </w:rPr>
          <w:fldChar w:fldCharType="separate"/>
        </w:r>
        <w:r w:rsidR="00FF5906">
          <w:rPr>
            <w:webHidden/>
          </w:rPr>
          <w:t>72</w:t>
        </w:r>
        <w:r w:rsidR="00FF5906">
          <w:rPr>
            <w:webHidden/>
          </w:rPr>
          <w:fldChar w:fldCharType="end"/>
        </w:r>
      </w:hyperlink>
    </w:p>
    <w:p w14:paraId="1C06A608" w14:textId="09FCBE4B" w:rsidR="00FF5906" w:rsidRDefault="003632E3">
      <w:pPr>
        <w:pStyle w:val="TOC2"/>
        <w:rPr>
          <w:rFonts w:asciiTheme="minorHAnsi" w:eastAsiaTheme="minorEastAsia" w:hAnsiTheme="minorHAnsi" w:cstheme="minorBidi"/>
        </w:rPr>
      </w:pPr>
      <w:hyperlink w:anchor="_Toc13652684" w:history="1">
        <w:r w:rsidR="00FF5906" w:rsidRPr="00333417">
          <w:rPr>
            <w:rStyle w:val="Hyperlink"/>
          </w:rPr>
          <w:t>Appendix 6-SC.  Permits to Install</w:t>
        </w:r>
        <w:r w:rsidR="00FF5906">
          <w:rPr>
            <w:webHidden/>
          </w:rPr>
          <w:tab/>
        </w:r>
        <w:r w:rsidR="00FF5906">
          <w:rPr>
            <w:webHidden/>
          </w:rPr>
          <w:fldChar w:fldCharType="begin"/>
        </w:r>
        <w:r w:rsidR="00FF5906">
          <w:rPr>
            <w:webHidden/>
          </w:rPr>
          <w:instrText xml:space="preserve"> PAGEREF _Toc13652684 \h </w:instrText>
        </w:r>
        <w:r w:rsidR="00FF5906">
          <w:rPr>
            <w:webHidden/>
          </w:rPr>
        </w:r>
        <w:r w:rsidR="00FF5906">
          <w:rPr>
            <w:webHidden/>
          </w:rPr>
          <w:fldChar w:fldCharType="separate"/>
        </w:r>
        <w:r w:rsidR="00FF5906">
          <w:rPr>
            <w:webHidden/>
          </w:rPr>
          <w:t>72</w:t>
        </w:r>
        <w:r w:rsidR="00FF5906">
          <w:rPr>
            <w:webHidden/>
          </w:rPr>
          <w:fldChar w:fldCharType="end"/>
        </w:r>
      </w:hyperlink>
    </w:p>
    <w:p w14:paraId="461C3D00" w14:textId="6C68F2A3" w:rsidR="00FF5906" w:rsidRDefault="003632E3">
      <w:pPr>
        <w:pStyle w:val="TOC2"/>
        <w:rPr>
          <w:rFonts w:asciiTheme="minorHAnsi" w:eastAsiaTheme="minorEastAsia" w:hAnsiTheme="minorHAnsi" w:cstheme="minorBidi"/>
        </w:rPr>
      </w:pPr>
      <w:hyperlink w:anchor="_Toc13652685" w:history="1">
        <w:r w:rsidR="00FF5906" w:rsidRPr="00333417">
          <w:rPr>
            <w:rStyle w:val="Hyperlink"/>
          </w:rPr>
          <w:t>Appendix 7-SC.  Emission Calculations</w:t>
        </w:r>
        <w:r w:rsidR="00FF5906">
          <w:rPr>
            <w:webHidden/>
          </w:rPr>
          <w:tab/>
        </w:r>
        <w:r w:rsidR="00FF5906">
          <w:rPr>
            <w:webHidden/>
          </w:rPr>
          <w:fldChar w:fldCharType="begin"/>
        </w:r>
        <w:r w:rsidR="00FF5906">
          <w:rPr>
            <w:webHidden/>
          </w:rPr>
          <w:instrText xml:space="preserve"> PAGEREF _Toc13652685 \h </w:instrText>
        </w:r>
        <w:r w:rsidR="00FF5906">
          <w:rPr>
            <w:webHidden/>
          </w:rPr>
        </w:r>
        <w:r w:rsidR="00FF5906">
          <w:rPr>
            <w:webHidden/>
          </w:rPr>
          <w:fldChar w:fldCharType="separate"/>
        </w:r>
        <w:r w:rsidR="00FF5906">
          <w:rPr>
            <w:webHidden/>
          </w:rPr>
          <w:t>73</w:t>
        </w:r>
        <w:r w:rsidR="00FF5906">
          <w:rPr>
            <w:webHidden/>
          </w:rPr>
          <w:fldChar w:fldCharType="end"/>
        </w:r>
      </w:hyperlink>
    </w:p>
    <w:p w14:paraId="445CF667" w14:textId="770B19B7" w:rsidR="00FF5906" w:rsidRDefault="003632E3">
      <w:pPr>
        <w:pStyle w:val="TOC2"/>
        <w:rPr>
          <w:rFonts w:asciiTheme="minorHAnsi" w:eastAsiaTheme="minorEastAsia" w:hAnsiTheme="minorHAnsi" w:cstheme="minorBidi"/>
        </w:rPr>
      </w:pPr>
      <w:hyperlink w:anchor="_Toc13652686" w:history="1">
        <w:r w:rsidR="00FF5906" w:rsidRPr="00333417">
          <w:rPr>
            <w:rStyle w:val="Hyperlink"/>
          </w:rPr>
          <w:t>Appendix 8-SC.  Reporting</w:t>
        </w:r>
        <w:r w:rsidR="00FF5906">
          <w:rPr>
            <w:webHidden/>
          </w:rPr>
          <w:tab/>
        </w:r>
        <w:r w:rsidR="00FF5906">
          <w:rPr>
            <w:webHidden/>
          </w:rPr>
          <w:fldChar w:fldCharType="begin"/>
        </w:r>
        <w:r w:rsidR="00FF5906">
          <w:rPr>
            <w:webHidden/>
          </w:rPr>
          <w:instrText xml:space="preserve"> PAGEREF _Toc13652686 \h </w:instrText>
        </w:r>
        <w:r w:rsidR="00FF5906">
          <w:rPr>
            <w:webHidden/>
          </w:rPr>
        </w:r>
        <w:r w:rsidR="00FF5906">
          <w:rPr>
            <w:webHidden/>
          </w:rPr>
          <w:fldChar w:fldCharType="separate"/>
        </w:r>
        <w:r w:rsidR="00FF5906">
          <w:rPr>
            <w:webHidden/>
          </w:rPr>
          <w:t>73</w:t>
        </w:r>
        <w:r w:rsidR="00FF5906">
          <w:rPr>
            <w:webHidden/>
          </w:rPr>
          <w:fldChar w:fldCharType="end"/>
        </w:r>
      </w:hyperlink>
    </w:p>
    <w:p w14:paraId="3D65993F" w14:textId="4276D3C8" w:rsidR="00FF5906" w:rsidRDefault="003632E3">
      <w:pPr>
        <w:pStyle w:val="TOC2"/>
        <w:rPr>
          <w:rFonts w:asciiTheme="minorHAnsi" w:eastAsiaTheme="minorEastAsia" w:hAnsiTheme="minorHAnsi" w:cstheme="minorBidi"/>
        </w:rPr>
      </w:pPr>
      <w:hyperlink w:anchor="_Toc13652687" w:history="1">
        <w:r w:rsidR="00FF5906" w:rsidRPr="00333417">
          <w:rPr>
            <w:rStyle w:val="Hyperlink"/>
          </w:rPr>
          <w:t>Appendix 9-SC.  Phase Two Acid Rain Permit</w:t>
        </w:r>
        <w:r w:rsidR="00FF5906">
          <w:rPr>
            <w:webHidden/>
          </w:rPr>
          <w:tab/>
        </w:r>
        <w:r w:rsidR="00FF5906">
          <w:rPr>
            <w:webHidden/>
          </w:rPr>
          <w:fldChar w:fldCharType="begin"/>
        </w:r>
        <w:r w:rsidR="00FF5906">
          <w:rPr>
            <w:webHidden/>
          </w:rPr>
          <w:instrText xml:space="preserve"> PAGEREF _Toc13652687 \h </w:instrText>
        </w:r>
        <w:r w:rsidR="00FF5906">
          <w:rPr>
            <w:webHidden/>
          </w:rPr>
        </w:r>
        <w:r w:rsidR="00FF5906">
          <w:rPr>
            <w:webHidden/>
          </w:rPr>
          <w:fldChar w:fldCharType="separate"/>
        </w:r>
        <w:r w:rsidR="00FF5906">
          <w:rPr>
            <w:webHidden/>
          </w:rPr>
          <w:t>74</w:t>
        </w:r>
        <w:r w:rsidR="00FF5906">
          <w:rPr>
            <w:webHidden/>
          </w:rPr>
          <w:fldChar w:fldCharType="end"/>
        </w:r>
      </w:hyperlink>
    </w:p>
    <w:p w14:paraId="7DB4D8D4" w14:textId="43C0B44E" w:rsidR="00FF5906" w:rsidRDefault="003632E3">
      <w:pPr>
        <w:pStyle w:val="TOC2"/>
        <w:rPr>
          <w:rFonts w:asciiTheme="minorHAnsi" w:eastAsiaTheme="minorEastAsia" w:hAnsiTheme="minorHAnsi" w:cstheme="minorBidi"/>
        </w:rPr>
      </w:pPr>
      <w:hyperlink w:anchor="_Toc13652688" w:history="1">
        <w:r w:rsidR="00FF5906" w:rsidRPr="00333417">
          <w:rPr>
            <w:rStyle w:val="Hyperlink"/>
            <w:rFonts w:eastAsia="Calibri"/>
          </w:rPr>
          <w:t>Appendix 10-SC.  Transport Rule (TR) Trading Program Title V Requirements</w:t>
        </w:r>
        <w:r w:rsidR="00FF5906">
          <w:rPr>
            <w:webHidden/>
          </w:rPr>
          <w:tab/>
        </w:r>
        <w:r w:rsidR="00FF5906">
          <w:rPr>
            <w:webHidden/>
          </w:rPr>
          <w:fldChar w:fldCharType="begin"/>
        </w:r>
        <w:r w:rsidR="00FF5906">
          <w:rPr>
            <w:webHidden/>
          </w:rPr>
          <w:instrText xml:space="preserve"> PAGEREF _Toc13652688 \h </w:instrText>
        </w:r>
        <w:r w:rsidR="00FF5906">
          <w:rPr>
            <w:webHidden/>
          </w:rPr>
        </w:r>
        <w:r w:rsidR="00FF5906">
          <w:rPr>
            <w:webHidden/>
          </w:rPr>
          <w:fldChar w:fldCharType="separate"/>
        </w:r>
        <w:r w:rsidR="00FF5906">
          <w:rPr>
            <w:webHidden/>
          </w:rPr>
          <w:t>92</w:t>
        </w:r>
        <w:r w:rsidR="00FF5906">
          <w:rPr>
            <w:webHidden/>
          </w:rPr>
          <w:fldChar w:fldCharType="end"/>
        </w:r>
      </w:hyperlink>
    </w:p>
    <w:p w14:paraId="1DEF4024" w14:textId="3DC7FB64" w:rsidR="00FF5906" w:rsidRDefault="003632E3">
      <w:pPr>
        <w:pStyle w:val="TOC1"/>
        <w:rPr>
          <w:rFonts w:asciiTheme="minorHAnsi" w:eastAsiaTheme="minorEastAsia" w:hAnsiTheme="minorHAnsi" w:cstheme="minorBidi"/>
          <w:b w:val="0"/>
          <w:noProof/>
        </w:rPr>
      </w:pPr>
      <w:hyperlink w:anchor="_Toc13652689" w:history="1">
        <w:r w:rsidR="00FF5906" w:rsidRPr="00333417">
          <w:rPr>
            <w:rStyle w:val="Hyperlink"/>
            <w:noProof/>
          </w:rPr>
          <w:t>SECTION 2 – ST. CLAIR – DIESEL GENERATOR – PEAKERS</w:t>
        </w:r>
        <w:r w:rsidR="00FF5906">
          <w:rPr>
            <w:noProof/>
            <w:webHidden/>
          </w:rPr>
          <w:tab/>
        </w:r>
        <w:r w:rsidR="00FF5906">
          <w:rPr>
            <w:noProof/>
            <w:webHidden/>
          </w:rPr>
          <w:fldChar w:fldCharType="begin"/>
        </w:r>
        <w:r w:rsidR="00FF5906">
          <w:rPr>
            <w:noProof/>
            <w:webHidden/>
          </w:rPr>
          <w:instrText xml:space="preserve"> PAGEREF _Toc13652689 \h </w:instrText>
        </w:r>
        <w:r w:rsidR="00FF5906">
          <w:rPr>
            <w:noProof/>
            <w:webHidden/>
          </w:rPr>
        </w:r>
        <w:r w:rsidR="00FF5906">
          <w:rPr>
            <w:noProof/>
            <w:webHidden/>
          </w:rPr>
          <w:fldChar w:fldCharType="separate"/>
        </w:r>
        <w:r w:rsidR="00FF5906">
          <w:rPr>
            <w:noProof/>
            <w:webHidden/>
          </w:rPr>
          <w:t>103</w:t>
        </w:r>
        <w:r w:rsidR="00FF5906">
          <w:rPr>
            <w:noProof/>
            <w:webHidden/>
          </w:rPr>
          <w:fldChar w:fldCharType="end"/>
        </w:r>
      </w:hyperlink>
    </w:p>
    <w:p w14:paraId="7E7C7A1E" w14:textId="3F0BCBA4" w:rsidR="00FF5906" w:rsidRDefault="003632E3">
      <w:pPr>
        <w:pStyle w:val="TOC1"/>
        <w:rPr>
          <w:rFonts w:asciiTheme="minorHAnsi" w:eastAsiaTheme="minorEastAsia" w:hAnsiTheme="minorHAnsi" w:cstheme="minorBidi"/>
          <w:b w:val="0"/>
          <w:noProof/>
        </w:rPr>
      </w:pPr>
      <w:hyperlink w:anchor="_Toc13652690"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_Toc13652690 \h </w:instrText>
        </w:r>
        <w:r w:rsidR="00FF5906">
          <w:rPr>
            <w:noProof/>
            <w:webHidden/>
          </w:rPr>
        </w:r>
        <w:r w:rsidR="00FF5906">
          <w:rPr>
            <w:noProof/>
            <w:webHidden/>
          </w:rPr>
          <w:fldChar w:fldCharType="separate"/>
        </w:r>
        <w:r w:rsidR="00FF5906">
          <w:rPr>
            <w:noProof/>
            <w:webHidden/>
          </w:rPr>
          <w:t>104</w:t>
        </w:r>
        <w:r w:rsidR="00FF5906">
          <w:rPr>
            <w:noProof/>
            <w:webHidden/>
          </w:rPr>
          <w:fldChar w:fldCharType="end"/>
        </w:r>
      </w:hyperlink>
    </w:p>
    <w:p w14:paraId="0865D753" w14:textId="121DBE7A" w:rsidR="00FF5906" w:rsidRDefault="003632E3">
      <w:pPr>
        <w:pStyle w:val="TOC2"/>
        <w:rPr>
          <w:rFonts w:asciiTheme="minorHAnsi" w:eastAsiaTheme="minorEastAsia" w:hAnsiTheme="minorHAnsi" w:cstheme="minorBidi"/>
        </w:rPr>
      </w:pPr>
      <w:hyperlink w:anchor="_Toc13652691"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_Toc13652691 \h </w:instrText>
        </w:r>
        <w:r w:rsidR="00FF5906">
          <w:rPr>
            <w:webHidden/>
          </w:rPr>
        </w:r>
        <w:r w:rsidR="00FF5906">
          <w:rPr>
            <w:webHidden/>
          </w:rPr>
          <w:fldChar w:fldCharType="separate"/>
        </w:r>
        <w:r w:rsidR="00FF5906">
          <w:rPr>
            <w:webHidden/>
          </w:rPr>
          <w:t>104</w:t>
        </w:r>
        <w:r w:rsidR="00FF5906">
          <w:rPr>
            <w:webHidden/>
          </w:rPr>
          <w:fldChar w:fldCharType="end"/>
        </w:r>
      </w:hyperlink>
    </w:p>
    <w:p w14:paraId="46023988" w14:textId="6412407F" w:rsidR="00FF5906" w:rsidRDefault="003632E3">
      <w:pPr>
        <w:pStyle w:val="TOC2"/>
        <w:rPr>
          <w:rFonts w:asciiTheme="minorHAnsi" w:eastAsiaTheme="minorEastAsia" w:hAnsiTheme="minorHAnsi" w:cstheme="minorBidi"/>
        </w:rPr>
      </w:pPr>
      <w:hyperlink w:anchor="_Toc13652692"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_Toc13652692 \h </w:instrText>
        </w:r>
        <w:r w:rsidR="00FF5906">
          <w:rPr>
            <w:webHidden/>
          </w:rPr>
        </w:r>
        <w:r w:rsidR="00FF5906">
          <w:rPr>
            <w:webHidden/>
          </w:rPr>
          <w:fldChar w:fldCharType="separate"/>
        </w:r>
        <w:r w:rsidR="00FF5906">
          <w:rPr>
            <w:webHidden/>
          </w:rPr>
          <w:t>104</w:t>
        </w:r>
        <w:r w:rsidR="00FF5906">
          <w:rPr>
            <w:webHidden/>
          </w:rPr>
          <w:fldChar w:fldCharType="end"/>
        </w:r>
      </w:hyperlink>
    </w:p>
    <w:p w14:paraId="5E6600F4" w14:textId="1F7B822A" w:rsidR="00FF5906" w:rsidRDefault="003632E3">
      <w:pPr>
        <w:pStyle w:val="TOC2"/>
        <w:rPr>
          <w:rFonts w:asciiTheme="minorHAnsi" w:eastAsiaTheme="minorEastAsia" w:hAnsiTheme="minorHAnsi" w:cstheme="minorBidi"/>
        </w:rPr>
      </w:pPr>
      <w:hyperlink w:anchor="_Toc13652693"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_Toc13652693 \h </w:instrText>
        </w:r>
        <w:r w:rsidR="00FF5906">
          <w:rPr>
            <w:webHidden/>
          </w:rPr>
        </w:r>
        <w:r w:rsidR="00FF5906">
          <w:rPr>
            <w:webHidden/>
          </w:rPr>
          <w:fldChar w:fldCharType="separate"/>
        </w:r>
        <w:r w:rsidR="00FF5906">
          <w:rPr>
            <w:webHidden/>
          </w:rPr>
          <w:t>105</w:t>
        </w:r>
        <w:r w:rsidR="00FF5906">
          <w:rPr>
            <w:webHidden/>
          </w:rPr>
          <w:fldChar w:fldCharType="end"/>
        </w:r>
      </w:hyperlink>
    </w:p>
    <w:p w14:paraId="0A3F75B9" w14:textId="40AFCAC8" w:rsidR="00FF5906" w:rsidRDefault="003632E3">
      <w:pPr>
        <w:pStyle w:val="TOC2"/>
        <w:rPr>
          <w:rFonts w:asciiTheme="minorHAnsi" w:eastAsiaTheme="minorEastAsia" w:hAnsiTheme="minorHAnsi" w:cstheme="minorBidi"/>
        </w:rPr>
      </w:pPr>
      <w:hyperlink w:anchor="_Toc13652694"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_Toc13652694 \h </w:instrText>
        </w:r>
        <w:r w:rsidR="00FF5906">
          <w:rPr>
            <w:webHidden/>
          </w:rPr>
        </w:r>
        <w:r w:rsidR="00FF5906">
          <w:rPr>
            <w:webHidden/>
          </w:rPr>
          <w:fldChar w:fldCharType="separate"/>
        </w:r>
        <w:r w:rsidR="00FF5906">
          <w:rPr>
            <w:webHidden/>
          </w:rPr>
          <w:t>105</w:t>
        </w:r>
        <w:r w:rsidR="00FF5906">
          <w:rPr>
            <w:webHidden/>
          </w:rPr>
          <w:fldChar w:fldCharType="end"/>
        </w:r>
      </w:hyperlink>
    </w:p>
    <w:p w14:paraId="3F93EEF5" w14:textId="7088B1CC" w:rsidR="00FF5906" w:rsidRDefault="003632E3">
      <w:pPr>
        <w:pStyle w:val="TOC2"/>
        <w:rPr>
          <w:rFonts w:asciiTheme="minorHAnsi" w:eastAsiaTheme="minorEastAsia" w:hAnsiTheme="minorHAnsi" w:cstheme="minorBidi"/>
        </w:rPr>
      </w:pPr>
      <w:hyperlink w:anchor="_Toc13652695"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_Toc13652695 \h </w:instrText>
        </w:r>
        <w:r w:rsidR="00FF5906">
          <w:rPr>
            <w:webHidden/>
          </w:rPr>
        </w:r>
        <w:r w:rsidR="00FF5906">
          <w:rPr>
            <w:webHidden/>
          </w:rPr>
          <w:fldChar w:fldCharType="separate"/>
        </w:r>
        <w:r w:rsidR="00FF5906">
          <w:rPr>
            <w:webHidden/>
          </w:rPr>
          <w:t>105</w:t>
        </w:r>
        <w:r w:rsidR="00FF5906">
          <w:rPr>
            <w:webHidden/>
          </w:rPr>
          <w:fldChar w:fldCharType="end"/>
        </w:r>
      </w:hyperlink>
    </w:p>
    <w:p w14:paraId="2943020D" w14:textId="22B3C4AB" w:rsidR="00FF5906" w:rsidRDefault="003632E3">
      <w:pPr>
        <w:pStyle w:val="TOC2"/>
        <w:rPr>
          <w:rFonts w:asciiTheme="minorHAnsi" w:eastAsiaTheme="minorEastAsia" w:hAnsiTheme="minorHAnsi" w:cstheme="minorBidi"/>
        </w:rPr>
      </w:pPr>
      <w:hyperlink w:anchor="_Toc13652696"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_Toc13652696 \h </w:instrText>
        </w:r>
        <w:r w:rsidR="00FF5906">
          <w:rPr>
            <w:webHidden/>
          </w:rPr>
        </w:r>
        <w:r w:rsidR="00FF5906">
          <w:rPr>
            <w:webHidden/>
          </w:rPr>
          <w:fldChar w:fldCharType="separate"/>
        </w:r>
        <w:r w:rsidR="00FF5906">
          <w:rPr>
            <w:webHidden/>
          </w:rPr>
          <w:t>106</w:t>
        </w:r>
        <w:r w:rsidR="00FF5906">
          <w:rPr>
            <w:webHidden/>
          </w:rPr>
          <w:fldChar w:fldCharType="end"/>
        </w:r>
      </w:hyperlink>
    </w:p>
    <w:p w14:paraId="0AB2666C" w14:textId="6679E459" w:rsidR="00FF5906" w:rsidRDefault="003632E3">
      <w:pPr>
        <w:pStyle w:val="TOC2"/>
        <w:rPr>
          <w:rFonts w:asciiTheme="minorHAnsi" w:eastAsiaTheme="minorEastAsia" w:hAnsiTheme="minorHAnsi" w:cstheme="minorBidi"/>
        </w:rPr>
      </w:pPr>
      <w:hyperlink w:anchor="_Toc13652697"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_Toc13652697 \h </w:instrText>
        </w:r>
        <w:r w:rsidR="00FF5906">
          <w:rPr>
            <w:webHidden/>
          </w:rPr>
        </w:r>
        <w:r w:rsidR="00FF5906">
          <w:rPr>
            <w:webHidden/>
          </w:rPr>
          <w:fldChar w:fldCharType="separate"/>
        </w:r>
        <w:r w:rsidR="00FF5906">
          <w:rPr>
            <w:webHidden/>
          </w:rPr>
          <w:t>106</w:t>
        </w:r>
        <w:r w:rsidR="00FF5906">
          <w:rPr>
            <w:webHidden/>
          </w:rPr>
          <w:fldChar w:fldCharType="end"/>
        </w:r>
      </w:hyperlink>
    </w:p>
    <w:p w14:paraId="790FEB76" w14:textId="64AD1F07" w:rsidR="00FF5906" w:rsidRDefault="003632E3">
      <w:pPr>
        <w:pStyle w:val="TOC2"/>
        <w:rPr>
          <w:rFonts w:asciiTheme="minorHAnsi" w:eastAsiaTheme="minorEastAsia" w:hAnsiTheme="minorHAnsi" w:cstheme="minorBidi"/>
        </w:rPr>
      </w:pPr>
      <w:hyperlink w:anchor="_Toc13652698"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_Toc13652698 \h </w:instrText>
        </w:r>
        <w:r w:rsidR="00FF5906">
          <w:rPr>
            <w:webHidden/>
          </w:rPr>
        </w:r>
        <w:r w:rsidR="00FF5906">
          <w:rPr>
            <w:webHidden/>
          </w:rPr>
          <w:fldChar w:fldCharType="separate"/>
        </w:r>
        <w:r w:rsidR="00FF5906">
          <w:rPr>
            <w:webHidden/>
          </w:rPr>
          <w:t>107</w:t>
        </w:r>
        <w:r w:rsidR="00FF5906">
          <w:rPr>
            <w:webHidden/>
          </w:rPr>
          <w:fldChar w:fldCharType="end"/>
        </w:r>
      </w:hyperlink>
    </w:p>
    <w:p w14:paraId="72C910D7" w14:textId="063D85F5" w:rsidR="00FF5906" w:rsidRDefault="003632E3">
      <w:pPr>
        <w:pStyle w:val="TOC2"/>
        <w:rPr>
          <w:rFonts w:asciiTheme="minorHAnsi" w:eastAsiaTheme="minorEastAsia" w:hAnsiTheme="minorHAnsi" w:cstheme="minorBidi"/>
        </w:rPr>
      </w:pPr>
      <w:hyperlink w:anchor="_Toc13652699"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_Toc13652699 \h </w:instrText>
        </w:r>
        <w:r w:rsidR="00FF5906">
          <w:rPr>
            <w:webHidden/>
          </w:rPr>
        </w:r>
        <w:r w:rsidR="00FF5906">
          <w:rPr>
            <w:webHidden/>
          </w:rPr>
          <w:fldChar w:fldCharType="separate"/>
        </w:r>
        <w:r w:rsidR="00FF5906">
          <w:rPr>
            <w:webHidden/>
          </w:rPr>
          <w:t>108</w:t>
        </w:r>
        <w:r w:rsidR="00FF5906">
          <w:rPr>
            <w:webHidden/>
          </w:rPr>
          <w:fldChar w:fldCharType="end"/>
        </w:r>
      </w:hyperlink>
    </w:p>
    <w:p w14:paraId="2697F56D" w14:textId="02A5D7B2" w:rsidR="00FF5906" w:rsidRDefault="003632E3">
      <w:pPr>
        <w:pStyle w:val="TOC2"/>
        <w:rPr>
          <w:rFonts w:asciiTheme="minorHAnsi" w:eastAsiaTheme="minorEastAsia" w:hAnsiTheme="minorHAnsi" w:cstheme="minorBidi"/>
        </w:rPr>
      </w:pPr>
      <w:hyperlink w:anchor="_Toc13652700"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_Toc13652700 \h </w:instrText>
        </w:r>
        <w:r w:rsidR="00FF5906">
          <w:rPr>
            <w:webHidden/>
          </w:rPr>
        </w:r>
        <w:r w:rsidR="00FF5906">
          <w:rPr>
            <w:webHidden/>
          </w:rPr>
          <w:fldChar w:fldCharType="separate"/>
        </w:r>
        <w:r w:rsidR="00FF5906">
          <w:rPr>
            <w:webHidden/>
          </w:rPr>
          <w:t>108</w:t>
        </w:r>
        <w:r w:rsidR="00FF5906">
          <w:rPr>
            <w:webHidden/>
          </w:rPr>
          <w:fldChar w:fldCharType="end"/>
        </w:r>
      </w:hyperlink>
    </w:p>
    <w:p w14:paraId="2EAF310A" w14:textId="0FC04350" w:rsidR="00FF5906" w:rsidRDefault="003632E3">
      <w:pPr>
        <w:pStyle w:val="TOC2"/>
        <w:rPr>
          <w:rFonts w:asciiTheme="minorHAnsi" w:eastAsiaTheme="minorEastAsia" w:hAnsiTheme="minorHAnsi" w:cstheme="minorBidi"/>
        </w:rPr>
      </w:pPr>
      <w:hyperlink w:anchor="_Toc13652701"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_Toc13652701 \h </w:instrText>
        </w:r>
        <w:r w:rsidR="00FF5906">
          <w:rPr>
            <w:webHidden/>
          </w:rPr>
        </w:r>
        <w:r w:rsidR="00FF5906">
          <w:rPr>
            <w:webHidden/>
          </w:rPr>
          <w:fldChar w:fldCharType="separate"/>
        </w:r>
        <w:r w:rsidR="00FF5906">
          <w:rPr>
            <w:webHidden/>
          </w:rPr>
          <w:t>109</w:t>
        </w:r>
        <w:r w:rsidR="00FF5906">
          <w:rPr>
            <w:webHidden/>
          </w:rPr>
          <w:fldChar w:fldCharType="end"/>
        </w:r>
      </w:hyperlink>
    </w:p>
    <w:p w14:paraId="11F90954" w14:textId="67B969CB" w:rsidR="00FF5906" w:rsidRDefault="003632E3">
      <w:pPr>
        <w:pStyle w:val="TOC2"/>
        <w:rPr>
          <w:rFonts w:asciiTheme="minorHAnsi" w:eastAsiaTheme="minorEastAsia" w:hAnsiTheme="minorHAnsi" w:cstheme="minorBidi"/>
        </w:rPr>
      </w:pPr>
      <w:hyperlink w:anchor="_Toc13652702"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_Toc13652702 \h </w:instrText>
        </w:r>
        <w:r w:rsidR="00FF5906">
          <w:rPr>
            <w:webHidden/>
          </w:rPr>
        </w:r>
        <w:r w:rsidR="00FF5906">
          <w:rPr>
            <w:webHidden/>
          </w:rPr>
          <w:fldChar w:fldCharType="separate"/>
        </w:r>
        <w:r w:rsidR="00FF5906">
          <w:rPr>
            <w:webHidden/>
          </w:rPr>
          <w:t>109</w:t>
        </w:r>
        <w:r w:rsidR="00FF5906">
          <w:rPr>
            <w:webHidden/>
          </w:rPr>
          <w:fldChar w:fldCharType="end"/>
        </w:r>
      </w:hyperlink>
    </w:p>
    <w:p w14:paraId="19E793F0" w14:textId="710F70D4" w:rsidR="00FF5906" w:rsidRDefault="003632E3">
      <w:pPr>
        <w:pStyle w:val="TOC2"/>
        <w:rPr>
          <w:rFonts w:asciiTheme="minorHAnsi" w:eastAsiaTheme="minorEastAsia" w:hAnsiTheme="minorHAnsi" w:cstheme="minorBidi"/>
        </w:rPr>
      </w:pPr>
      <w:hyperlink w:anchor="_Toc13652703"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_Toc13652703 \h </w:instrText>
        </w:r>
        <w:r w:rsidR="00FF5906">
          <w:rPr>
            <w:webHidden/>
          </w:rPr>
        </w:r>
        <w:r w:rsidR="00FF5906">
          <w:rPr>
            <w:webHidden/>
          </w:rPr>
          <w:fldChar w:fldCharType="separate"/>
        </w:r>
        <w:r w:rsidR="00FF5906">
          <w:rPr>
            <w:webHidden/>
          </w:rPr>
          <w:t>109</w:t>
        </w:r>
        <w:r w:rsidR="00FF5906">
          <w:rPr>
            <w:webHidden/>
          </w:rPr>
          <w:fldChar w:fldCharType="end"/>
        </w:r>
      </w:hyperlink>
    </w:p>
    <w:p w14:paraId="64232F68" w14:textId="418807A6" w:rsidR="00FF5906" w:rsidRDefault="003632E3">
      <w:pPr>
        <w:pStyle w:val="TOC2"/>
        <w:rPr>
          <w:rFonts w:asciiTheme="minorHAnsi" w:eastAsiaTheme="minorEastAsia" w:hAnsiTheme="minorHAnsi" w:cstheme="minorBidi"/>
        </w:rPr>
      </w:pPr>
      <w:hyperlink w:anchor="_Toc13652704"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_Toc13652704 \h </w:instrText>
        </w:r>
        <w:r w:rsidR="00FF5906">
          <w:rPr>
            <w:webHidden/>
          </w:rPr>
        </w:r>
        <w:r w:rsidR="00FF5906">
          <w:rPr>
            <w:webHidden/>
          </w:rPr>
          <w:fldChar w:fldCharType="separate"/>
        </w:r>
        <w:r w:rsidR="00FF5906">
          <w:rPr>
            <w:webHidden/>
          </w:rPr>
          <w:t>109</w:t>
        </w:r>
        <w:r w:rsidR="00FF5906">
          <w:rPr>
            <w:webHidden/>
          </w:rPr>
          <w:fldChar w:fldCharType="end"/>
        </w:r>
      </w:hyperlink>
    </w:p>
    <w:p w14:paraId="34DEA517" w14:textId="4BBE9077" w:rsidR="00FF5906" w:rsidRDefault="003632E3">
      <w:pPr>
        <w:pStyle w:val="TOC2"/>
        <w:rPr>
          <w:rFonts w:asciiTheme="minorHAnsi" w:eastAsiaTheme="minorEastAsia" w:hAnsiTheme="minorHAnsi" w:cstheme="minorBidi"/>
        </w:rPr>
      </w:pPr>
      <w:hyperlink w:anchor="_Toc13652705"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_Toc13652705 \h </w:instrText>
        </w:r>
        <w:r w:rsidR="00FF5906">
          <w:rPr>
            <w:webHidden/>
          </w:rPr>
        </w:r>
        <w:r w:rsidR="00FF5906">
          <w:rPr>
            <w:webHidden/>
          </w:rPr>
          <w:fldChar w:fldCharType="separate"/>
        </w:r>
        <w:r w:rsidR="00FF5906">
          <w:rPr>
            <w:webHidden/>
          </w:rPr>
          <w:t>110</w:t>
        </w:r>
        <w:r w:rsidR="00FF5906">
          <w:rPr>
            <w:webHidden/>
          </w:rPr>
          <w:fldChar w:fldCharType="end"/>
        </w:r>
      </w:hyperlink>
    </w:p>
    <w:p w14:paraId="5C7023F1" w14:textId="7E394D00" w:rsidR="00FF5906" w:rsidRDefault="003632E3">
      <w:pPr>
        <w:pStyle w:val="TOC1"/>
        <w:rPr>
          <w:rFonts w:asciiTheme="minorHAnsi" w:eastAsiaTheme="minorEastAsia" w:hAnsiTheme="minorHAnsi" w:cstheme="minorBidi"/>
          <w:b w:val="0"/>
          <w:noProof/>
        </w:rPr>
      </w:pPr>
      <w:hyperlink w:anchor="_Toc13652706"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_Toc13652706 \h </w:instrText>
        </w:r>
        <w:r w:rsidR="00FF5906">
          <w:rPr>
            <w:noProof/>
            <w:webHidden/>
          </w:rPr>
        </w:r>
        <w:r w:rsidR="00FF5906">
          <w:rPr>
            <w:noProof/>
            <w:webHidden/>
          </w:rPr>
          <w:fldChar w:fldCharType="separate"/>
        </w:r>
        <w:r w:rsidR="00FF5906">
          <w:rPr>
            <w:noProof/>
            <w:webHidden/>
          </w:rPr>
          <w:t>111</w:t>
        </w:r>
        <w:r w:rsidR="00FF5906">
          <w:rPr>
            <w:noProof/>
            <w:webHidden/>
          </w:rPr>
          <w:fldChar w:fldCharType="end"/>
        </w:r>
      </w:hyperlink>
    </w:p>
    <w:p w14:paraId="551FC46B" w14:textId="1D1CD120" w:rsidR="00FF5906" w:rsidRDefault="003632E3">
      <w:pPr>
        <w:pStyle w:val="TOC1"/>
        <w:rPr>
          <w:rFonts w:asciiTheme="minorHAnsi" w:eastAsiaTheme="minorEastAsia" w:hAnsiTheme="minorHAnsi" w:cstheme="minorBidi"/>
          <w:b w:val="0"/>
          <w:noProof/>
        </w:rPr>
      </w:pPr>
      <w:hyperlink w:anchor="_Toc13652707"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_Toc13652707 \h </w:instrText>
        </w:r>
        <w:r w:rsidR="00FF5906">
          <w:rPr>
            <w:noProof/>
            <w:webHidden/>
          </w:rPr>
        </w:r>
        <w:r w:rsidR="00FF5906">
          <w:rPr>
            <w:noProof/>
            <w:webHidden/>
          </w:rPr>
          <w:fldChar w:fldCharType="separate"/>
        </w:r>
        <w:r w:rsidR="00FF5906">
          <w:rPr>
            <w:noProof/>
            <w:webHidden/>
          </w:rPr>
          <w:t>112</w:t>
        </w:r>
        <w:r w:rsidR="00FF5906">
          <w:rPr>
            <w:noProof/>
            <w:webHidden/>
          </w:rPr>
          <w:fldChar w:fldCharType="end"/>
        </w:r>
      </w:hyperlink>
    </w:p>
    <w:p w14:paraId="3EBF1DFB" w14:textId="25DEAD22" w:rsidR="00FF5906" w:rsidRDefault="003632E3">
      <w:pPr>
        <w:pStyle w:val="TOC2"/>
        <w:rPr>
          <w:rFonts w:asciiTheme="minorHAnsi" w:eastAsiaTheme="minorEastAsia" w:hAnsiTheme="minorHAnsi" w:cstheme="minorBidi"/>
        </w:rPr>
      </w:pPr>
      <w:hyperlink w:anchor="_Toc13652708" w:history="1">
        <w:r w:rsidR="00FF5906" w:rsidRPr="00333417">
          <w:rPr>
            <w:rStyle w:val="Hyperlink"/>
          </w:rPr>
          <w:t>EMISSION UNIT SUMMARY TABLE C-2</w:t>
        </w:r>
        <w:r w:rsidR="00FF5906">
          <w:rPr>
            <w:webHidden/>
          </w:rPr>
          <w:tab/>
        </w:r>
        <w:r w:rsidR="00FF5906">
          <w:rPr>
            <w:webHidden/>
          </w:rPr>
          <w:fldChar w:fldCharType="begin"/>
        </w:r>
        <w:r w:rsidR="00FF5906">
          <w:rPr>
            <w:webHidden/>
          </w:rPr>
          <w:instrText xml:space="preserve"> PAGEREF _Toc13652708 \h </w:instrText>
        </w:r>
        <w:r w:rsidR="00FF5906">
          <w:rPr>
            <w:webHidden/>
          </w:rPr>
        </w:r>
        <w:r w:rsidR="00FF5906">
          <w:rPr>
            <w:webHidden/>
          </w:rPr>
          <w:fldChar w:fldCharType="separate"/>
        </w:r>
        <w:r w:rsidR="00FF5906">
          <w:rPr>
            <w:webHidden/>
          </w:rPr>
          <w:t>112</w:t>
        </w:r>
        <w:r w:rsidR="00FF5906">
          <w:rPr>
            <w:webHidden/>
          </w:rPr>
          <w:fldChar w:fldCharType="end"/>
        </w:r>
      </w:hyperlink>
    </w:p>
    <w:p w14:paraId="44EDE93F" w14:textId="11DC8283" w:rsidR="00FF5906" w:rsidRDefault="003632E3">
      <w:pPr>
        <w:pStyle w:val="TOC2"/>
        <w:rPr>
          <w:rFonts w:asciiTheme="minorHAnsi" w:eastAsiaTheme="minorEastAsia" w:hAnsiTheme="minorHAnsi" w:cstheme="minorBidi"/>
        </w:rPr>
      </w:pPr>
      <w:hyperlink w:anchor="_Toc13652709" w:history="1">
        <w:r w:rsidR="00FF5906" w:rsidRPr="00333417">
          <w:rPr>
            <w:rStyle w:val="Hyperlink"/>
          </w:rPr>
          <w:t>EU-CTG11-1-SP</w:t>
        </w:r>
        <w:r w:rsidR="00FF5906">
          <w:rPr>
            <w:webHidden/>
          </w:rPr>
          <w:tab/>
        </w:r>
        <w:r w:rsidR="00FF5906">
          <w:rPr>
            <w:webHidden/>
          </w:rPr>
          <w:fldChar w:fldCharType="begin"/>
        </w:r>
        <w:r w:rsidR="00FF5906">
          <w:rPr>
            <w:webHidden/>
          </w:rPr>
          <w:instrText xml:space="preserve"> PAGEREF _Toc13652709 \h </w:instrText>
        </w:r>
        <w:r w:rsidR="00FF5906">
          <w:rPr>
            <w:webHidden/>
          </w:rPr>
        </w:r>
        <w:r w:rsidR="00FF5906">
          <w:rPr>
            <w:webHidden/>
          </w:rPr>
          <w:fldChar w:fldCharType="separate"/>
        </w:r>
        <w:r w:rsidR="00FF5906">
          <w:rPr>
            <w:webHidden/>
          </w:rPr>
          <w:t>113</w:t>
        </w:r>
        <w:r w:rsidR="00FF5906">
          <w:rPr>
            <w:webHidden/>
          </w:rPr>
          <w:fldChar w:fldCharType="end"/>
        </w:r>
      </w:hyperlink>
    </w:p>
    <w:p w14:paraId="7619DF2A" w14:textId="6C00D5E9" w:rsidR="00FF5906" w:rsidRDefault="003632E3">
      <w:pPr>
        <w:pStyle w:val="TOC1"/>
        <w:rPr>
          <w:rFonts w:asciiTheme="minorHAnsi" w:eastAsiaTheme="minorEastAsia" w:hAnsiTheme="minorHAnsi" w:cstheme="minorBidi"/>
          <w:b w:val="0"/>
          <w:noProof/>
        </w:rPr>
      </w:pPr>
      <w:hyperlink w:anchor="_Toc13652710"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_Toc13652710 \h </w:instrText>
        </w:r>
        <w:r w:rsidR="00FF5906">
          <w:rPr>
            <w:noProof/>
            <w:webHidden/>
          </w:rPr>
        </w:r>
        <w:r w:rsidR="00FF5906">
          <w:rPr>
            <w:noProof/>
            <w:webHidden/>
          </w:rPr>
          <w:fldChar w:fldCharType="separate"/>
        </w:r>
        <w:r w:rsidR="00FF5906">
          <w:rPr>
            <w:noProof/>
            <w:webHidden/>
          </w:rPr>
          <w:t>115</w:t>
        </w:r>
        <w:r w:rsidR="00FF5906">
          <w:rPr>
            <w:noProof/>
            <w:webHidden/>
          </w:rPr>
          <w:fldChar w:fldCharType="end"/>
        </w:r>
      </w:hyperlink>
    </w:p>
    <w:p w14:paraId="599340D2" w14:textId="4C897785" w:rsidR="00FF5906" w:rsidRDefault="003632E3">
      <w:pPr>
        <w:pStyle w:val="TOC2"/>
        <w:rPr>
          <w:rFonts w:asciiTheme="minorHAnsi" w:eastAsiaTheme="minorEastAsia" w:hAnsiTheme="minorHAnsi" w:cstheme="minorBidi"/>
        </w:rPr>
      </w:pPr>
      <w:hyperlink w:anchor="_Toc13652711" w:history="1">
        <w:r w:rsidR="00FF5906" w:rsidRPr="00333417">
          <w:rPr>
            <w:rStyle w:val="Hyperlink"/>
            <w:bCs/>
          </w:rPr>
          <w:t>FLEXIBLE GROUP SUMMARY TABLE D-2</w:t>
        </w:r>
        <w:r w:rsidR="00FF5906">
          <w:rPr>
            <w:webHidden/>
          </w:rPr>
          <w:tab/>
        </w:r>
        <w:r w:rsidR="00FF5906">
          <w:rPr>
            <w:webHidden/>
          </w:rPr>
          <w:fldChar w:fldCharType="begin"/>
        </w:r>
        <w:r w:rsidR="00FF5906">
          <w:rPr>
            <w:webHidden/>
          </w:rPr>
          <w:instrText xml:space="preserve"> PAGEREF _Toc13652711 \h </w:instrText>
        </w:r>
        <w:r w:rsidR="00FF5906">
          <w:rPr>
            <w:webHidden/>
          </w:rPr>
        </w:r>
        <w:r w:rsidR="00FF5906">
          <w:rPr>
            <w:webHidden/>
          </w:rPr>
          <w:fldChar w:fldCharType="separate"/>
        </w:r>
        <w:r w:rsidR="00FF5906">
          <w:rPr>
            <w:webHidden/>
          </w:rPr>
          <w:t>115</w:t>
        </w:r>
        <w:r w:rsidR="00FF5906">
          <w:rPr>
            <w:webHidden/>
          </w:rPr>
          <w:fldChar w:fldCharType="end"/>
        </w:r>
      </w:hyperlink>
    </w:p>
    <w:p w14:paraId="012AAE28" w14:textId="28ED9D86" w:rsidR="00FF5906" w:rsidRDefault="003632E3">
      <w:pPr>
        <w:pStyle w:val="TOC2"/>
        <w:rPr>
          <w:rFonts w:asciiTheme="minorHAnsi" w:eastAsiaTheme="minorEastAsia" w:hAnsiTheme="minorHAnsi" w:cstheme="minorBidi"/>
        </w:rPr>
      </w:pPr>
      <w:hyperlink w:anchor="_Toc13652712" w:history="1">
        <w:r w:rsidR="00FF5906" w:rsidRPr="00333417">
          <w:rPr>
            <w:rStyle w:val="Hyperlink"/>
          </w:rPr>
          <w:t>FG-MACT-ZZZZ-SP</w:t>
        </w:r>
        <w:r w:rsidR="00FF5906">
          <w:rPr>
            <w:webHidden/>
          </w:rPr>
          <w:tab/>
        </w:r>
        <w:r w:rsidR="00FF5906">
          <w:rPr>
            <w:webHidden/>
          </w:rPr>
          <w:fldChar w:fldCharType="begin"/>
        </w:r>
        <w:r w:rsidR="00FF5906">
          <w:rPr>
            <w:webHidden/>
          </w:rPr>
          <w:instrText xml:space="preserve"> PAGEREF _Toc13652712 \h </w:instrText>
        </w:r>
        <w:r w:rsidR="00FF5906">
          <w:rPr>
            <w:webHidden/>
          </w:rPr>
        </w:r>
        <w:r w:rsidR="00FF5906">
          <w:rPr>
            <w:webHidden/>
          </w:rPr>
          <w:fldChar w:fldCharType="separate"/>
        </w:r>
        <w:r w:rsidR="00FF5906">
          <w:rPr>
            <w:webHidden/>
          </w:rPr>
          <w:t>116</w:t>
        </w:r>
        <w:r w:rsidR="00FF5906">
          <w:rPr>
            <w:webHidden/>
          </w:rPr>
          <w:fldChar w:fldCharType="end"/>
        </w:r>
      </w:hyperlink>
    </w:p>
    <w:p w14:paraId="5D67DD4A" w14:textId="33929719" w:rsidR="00FF5906" w:rsidRDefault="003632E3">
      <w:pPr>
        <w:pStyle w:val="TOC1"/>
        <w:rPr>
          <w:rFonts w:asciiTheme="minorHAnsi" w:eastAsiaTheme="minorEastAsia" w:hAnsiTheme="minorHAnsi" w:cstheme="minorBidi"/>
          <w:b w:val="0"/>
          <w:noProof/>
        </w:rPr>
      </w:pPr>
      <w:hyperlink w:anchor="_Toc13652713"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_Toc13652713 \h </w:instrText>
        </w:r>
        <w:r w:rsidR="00FF5906">
          <w:rPr>
            <w:noProof/>
            <w:webHidden/>
          </w:rPr>
        </w:r>
        <w:r w:rsidR="00FF5906">
          <w:rPr>
            <w:noProof/>
            <w:webHidden/>
          </w:rPr>
          <w:fldChar w:fldCharType="separate"/>
        </w:r>
        <w:r w:rsidR="00FF5906">
          <w:rPr>
            <w:noProof/>
            <w:webHidden/>
          </w:rPr>
          <w:t>121</w:t>
        </w:r>
        <w:r w:rsidR="00FF5906">
          <w:rPr>
            <w:noProof/>
            <w:webHidden/>
          </w:rPr>
          <w:fldChar w:fldCharType="end"/>
        </w:r>
      </w:hyperlink>
    </w:p>
    <w:p w14:paraId="74A158E4" w14:textId="63358FA3" w:rsidR="00FF5906" w:rsidRDefault="003632E3">
      <w:pPr>
        <w:pStyle w:val="TOC1"/>
        <w:rPr>
          <w:rFonts w:asciiTheme="minorHAnsi" w:eastAsiaTheme="minorEastAsia" w:hAnsiTheme="minorHAnsi" w:cstheme="minorBidi"/>
          <w:b w:val="0"/>
          <w:noProof/>
        </w:rPr>
      </w:pPr>
      <w:hyperlink w:anchor="_Toc13652714"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_Toc13652714 \h </w:instrText>
        </w:r>
        <w:r w:rsidR="00FF5906">
          <w:rPr>
            <w:noProof/>
            <w:webHidden/>
          </w:rPr>
        </w:r>
        <w:r w:rsidR="00FF5906">
          <w:rPr>
            <w:noProof/>
            <w:webHidden/>
          </w:rPr>
          <w:fldChar w:fldCharType="separate"/>
        </w:r>
        <w:r w:rsidR="00FF5906">
          <w:rPr>
            <w:noProof/>
            <w:webHidden/>
          </w:rPr>
          <w:t>122</w:t>
        </w:r>
        <w:r w:rsidR="00FF5906">
          <w:rPr>
            <w:noProof/>
            <w:webHidden/>
          </w:rPr>
          <w:fldChar w:fldCharType="end"/>
        </w:r>
      </w:hyperlink>
    </w:p>
    <w:p w14:paraId="6CDC158A" w14:textId="0219E931" w:rsidR="00FF5906" w:rsidRDefault="003632E3">
      <w:pPr>
        <w:pStyle w:val="TOC2"/>
        <w:rPr>
          <w:rFonts w:asciiTheme="minorHAnsi" w:eastAsiaTheme="minorEastAsia" w:hAnsiTheme="minorHAnsi" w:cstheme="minorBidi"/>
        </w:rPr>
      </w:pPr>
      <w:hyperlink w:anchor="_Toc13652715"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_Toc13652715 \h </w:instrText>
        </w:r>
        <w:r w:rsidR="00FF5906">
          <w:rPr>
            <w:webHidden/>
          </w:rPr>
        </w:r>
        <w:r w:rsidR="00FF5906">
          <w:rPr>
            <w:webHidden/>
          </w:rPr>
          <w:fldChar w:fldCharType="separate"/>
        </w:r>
        <w:r w:rsidR="00FF5906">
          <w:rPr>
            <w:webHidden/>
          </w:rPr>
          <w:t>122</w:t>
        </w:r>
        <w:r w:rsidR="00FF5906">
          <w:rPr>
            <w:webHidden/>
          </w:rPr>
          <w:fldChar w:fldCharType="end"/>
        </w:r>
      </w:hyperlink>
    </w:p>
    <w:p w14:paraId="523352EE" w14:textId="71C22013" w:rsidR="00FF5906" w:rsidRDefault="003632E3">
      <w:pPr>
        <w:pStyle w:val="TOC2"/>
        <w:rPr>
          <w:rFonts w:asciiTheme="minorHAnsi" w:eastAsiaTheme="minorEastAsia" w:hAnsiTheme="minorHAnsi" w:cstheme="minorBidi"/>
        </w:rPr>
      </w:pPr>
      <w:hyperlink w:anchor="_Toc13652716" w:history="1">
        <w:r w:rsidR="00FF5906" w:rsidRPr="00333417">
          <w:rPr>
            <w:rStyle w:val="Hyperlink"/>
            <w:bCs/>
          </w:rPr>
          <w:t>Appendix 2-SP.  Schedule of Compliance</w:t>
        </w:r>
        <w:r w:rsidR="00FF5906">
          <w:rPr>
            <w:webHidden/>
          </w:rPr>
          <w:tab/>
        </w:r>
        <w:r w:rsidR="00FF5906">
          <w:rPr>
            <w:webHidden/>
          </w:rPr>
          <w:fldChar w:fldCharType="begin"/>
        </w:r>
        <w:r w:rsidR="00FF5906">
          <w:rPr>
            <w:webHidden/>
          </w:rPr>
          <w:instrText xml:space="preserve"> PAGEREF _Toc13652716 \h </w:instrText>
        </w:r>
        <w:r w:rsidR="00FF5906">
          <w:rPr>
            <w:webHidden/>
          </w:rPr>
        </w:r>
        <w:r w:rsidR="00FF5906">
          <w:rPr>
            <w:webHidden/>
          </w:rPr>
          <w:fldChar w:fldCharType="separate"/>
        </w:r>
        <w:r w:rsidR="00FF5906">
          <w:rPr>
            <w:webHidden/>
          </w:rPr>
          <w:t>123</w:t>
        </w:r>
        <w:r w:rsidR="00FF5906">
          <w:rPr>
            <w:webHidden/>
          </w:rPr>
          <w:fldChar w:fldCharType="end"/>
        </w:r>
      </w:hyperlink>
    </w:p>
    <w:p w14:paraId="160161C9" w14:textId="4405920E" w:rsidR="00FF5906" w:rsidRDefault="003632E3">
      <w:pPr>
        <w:pStyle w:val="TOC2"/>
        <w:rPr>
          <w:rFonts w:asciiTheme="minorHAnsi" w:eastAsiaTheme="minorEastAsia" w:hAnsiTheme="minorHAnsi" w:cstheme="minorBidi"/>
        </w:rPr>
      </w:pPr>
      <w:hyperlink w:anchor="_Toc13652717" w:history="1">
        <w:r w:rsidR="00FF5906" w:rsidRPr="00333417">
          <w:rPr>
            <w:rStyle w:val="Hyperlink"/>
          </w:rPr>
          <w:t>Appendix 3-SP.  Monitoring Requirements</w:t>
        </w:r>
        <w:r w:rsidR="00FF5906">
          <w:rPr>
            <w:webHidden/>
          </w:rPr>
          <w:tab/>
        </w:r>
        <w:r w:rsidR="00FF5906">
          <w:rPr>
            <w:webHidden/>
          </w:rPr>
          <w:fldChar w:fldCharType="begin"/>
        </w:r>
        <w:r w:rsidR="00FF5906">
          <w:rPr>
            <w:webHidden/>
          </w:rPr>
          <w:instrText xml:space="preserve"> PAGEREF _Toc13652717 \h </w:instrText>
        </w:r>
        <w:r w:rsidR="00FF5906">
          <w:rPr>
            <w:webHidden/>
          </w:rPr>
        </w:r>
        <w:r w:rsidR="00FF5906">
          <w:rPr>
            <w:webHidden/>
          </w:rPr>
          <w:fldChar w:fldCharType="separate"/>
        </w:r>
        <w:r w:rsidR="00FF5906">
          <w:rPr>
            <w:webHidden/>
          </w:rPr>
          <w:t>123</w:t>
        </w:r>
        <w:r w:rsidR="00FF5906">
          <w:rPr>
            <w:webHidden/>
          </w:rPr>
          <w:fldChar w:fldCharType="end"/>
        </w:r>
      </w:hyperlink>
    </w:p>
    <w:p w14:paraId="4E111005" w14:textId="37B801CE" w:rsidR="00FF5906" w:rsidRDefault="003632E3">
      <w:pPr>
        <w:pStyle w:val="TOC2"/>
        <w:rPr>
          <w:rFonts w:asciiTheme="minorHAnsi" w:eastAsiaTheme="minorEastAsia" w:hAnsiTheme="minorHAnsi" w:cstheme="minorBidi"/>
        </w:rPr>
      </w:pPr>
      <w:hyperlink w:anchor="_Toc13652718" w:history="1">
        <w:r w:rsidR="00FF5906" w:rsidRPr="00333417">
          <w:rPr>
            <w:rStyle w:val="Hyperlink"/>
          </w:rPr>
          <w:t>Appendix 4-SP.  Recordkeeping</w:t>
        </w:r>
        <w:r w:rsidR="00FF5906">
          <w:rPr>
            <w:webHidden/>
          </w:rPr>
          <w:tab/>
        </w:r>
        <w:r w:rsidR="00FF5906">
          <w:rPr>
            <w:webHidden/>
          </w:rPr>
          <w:fldChar w:fldCharType="begin"/>
        </w:r>
        <w:r w:rsidR="00FF5906">
          <w:rPr>
            <w:webHidden/>
          </w:rPr>
          <w:instrText xml:space="preserve"> PAGEREF _Toc13652718 \h </w:instrText>
        </w:r>
        <w:r w:rsidR="00FF5906">
          <w:rPr>
            <w:webHidden/>
          </w:rPr>
        </w:r>
        <w:r w:rsidR="00FF5906">
          <w:rPr>
            <w:webHidden/>
          </w:rPr>
          <w:fldChar w:fldCharType="separate"/>
        </w:r>
        <w:r w:rsidR="00FF5906">
          <w:rPr>
            <w:webHidden/>
          </w:rPr>
          <w:t>123</w:t>
        </w:r>
        <w:r w:rsidR="00FF5906">
          <w:rPr>
            <w:webHidden/>
          </w:rPr>
          <w:fldChar w:fldCharType="end"/>
        </w:r>
      </w:hyperlink>
    </w:p>
    <w:p w14:paraId="7FA06BE6" w14:textId="0CBB35FE" w:rsidR="00FF5906" w:rsidRDefault="003632E3">
      <w:pPr>
        <w:pStyle w:val="TOC2"/>
        <w:rPr>
          <w:rFonts w:asciiTheme="minorHAnsi" w:eastAsiaTheme="minorEastAsia" w:hAnsiTheme="minorHAnsi" w:cstheme="minorBidi"/>
        </w:rPr>
      </w:pPr>
      <w:hyperlink w:anchor="_Toc13652719" w:history="1">
        <w:r w:rsidR="00FF5906" w:rsidRPr="00333417">
          <w:rPr>
            <w:rStyle w:val="Hyperlink"/>
          </w:rPr>
          <w:t>Appendix 5-SP.  Testing Procedures</w:t>
        </w:r>
        <w:r w:rsidR="00FF5906">
          <w:rPr>
            <w:webHidden/>
          </w:rPr>
          <w:tab/>
        </w:r>
        <w:r w:rsidR="00FF5906">
          <w:rPr>
            <w:webHidden/>
          </w:rPr>
          <w:fldChar w:fldCharType="begin"/>
        </w:r>
        <w:r w:rsidR="00FF5906">
          <w:rPr>
            <w:webHidden/>
          </w:rPr>
          <w:instrText xml:space="preserve"> PAGEREF _Toc13652719 \h </w:instrText>
        </w:r>
        <w:r w:rsidR="00FF5906">
          <w:rPr>
            <w:webHidden/>
          </w:rPr>
        </w:r>
        <w:r w:rsidR="00FF5906">
          <w:rPr>
            <w:webHidden/>
          </w:rPr>
          <w:fldChar w:fldCharType="separate"/>
        </w:r>
        <w:r w:rsidR="00FF5906">
          <w:rPr>
            <w:webHidden/>
          </w:rPr>
          <w:t>123</w:t>
        </w:r>
        <w:r w:rsidR="00FF5906">
          <w:rPr>
            <w:webHidden/>
          </w:rPr>
          <w:fldChar w:fldCharType="end"/>
        </w:r>
      </w:hyperlink>
    </w:p>
    <w:p w14:paraId="48585FD3" w14:textId="16BB266A" w:rsidR="00FF5906" w:rsidRDefault="003632E3">
      <w:pPr>
        <w:pStyle w:val="TOC2"/>
        <w:rPr>
          <w:rFonts w:asciiTheme="minorHAnsi" w:eastAsiaTheme="minorEastAsia" w:hAnsiTheme="minorHAnsi" w:cstheme="minorBidi"/>
        </w:rPr>
      </w:pPr>
      <w:hyperlink w:anchor="_Toc13652720" w:history="1">
        <w:r w:rsidR="00FF5906" w:rsidRPr="00333417">
          <w:rPr>
            <w:rStyle w:val="Hyperlink"/>
          </w:rPr>
          <w:t>Appendix 6-SP.  Permits to Install</w:t>
        </w:r>
        <w:r w:rsidR="00FF5906">
          <w:rPr>
            <w:webHidden/>
          </w:rPr>
          <w:tab/>
        </w:r>
        <w:r w:rsidR="00FF5906">
          <w:rPr>
            <w:webHidden/>
          </w:rPr>
          <w:fldChar w:fldCharType="begin"/>
        </w:r>
        <w:r w:rsidR="00FF5906">
          <w:rPr>
            <w:webHidden/>
          </w:rPr>
          <w:instrText xml:space="preserve"> PAGEREF _Toc13652720 \h </w:instrText>
        </w:r>
        <w:r w:rsidR="00FF5906">
          <w:rPr>
            <w:webHidden/>
          </w:rPr>
        </w:r>
        <w:r w:rsidR="00FF5906">
          <w:rPr>
            <w:webHidden/>
          </w:rPr>
          <w:fldChar w:fldCharType="separate"/>
        </w:r>
        <w:r w:rsidR="00FF5906">
          <w:rPr>
            <w:webHidden/>
          </w:rPr>
          <w:t>123</w:t>
        </w:r>
        <w:r w:rsidR="00FF5906">
          <w:rPr>
            <w:webHidden/>
          </w:rPr>
          <w:fldChar w:fldCharType="end"/>
        </w:r>
      </w:hyperlink>
    </w:p>
    <w:p w14:paraId="0160F281" w14:textId="3FA83743" w:rsidR="00FF5906" w:rsidRDefault="003632E3">
      <w:pPr>
        <w:pStyle w:val="TOC2"/>
        <w:rPr>
          <w:rFonts w:asciiTheme="minorHAnsi" w:eastAsiaTheme="minorEastAsia" w:hAnsiTheme="minorHAnsi" w:cstheme="minorBidi"/>
        </w:rPr>
      </w:pPr>
      <w:hyperlink w:anchor="_Toc13652721" w:history="1">
        <w:r w:rsidR="00FF5906" w:rsidRPr="00333417">
          <w:rPr>
            <w:rStyle w:val="Hyperlink"/>
          </w:rPr>
          <w:t>Appendix 7-SP.  Emission Calculations</w:t>
        </w:r>
        <w:r w:rsidR="00FF5906">
          <w:rPr>
            <w:webHidden/>
          </w:rPr>
          <w:tab/>
        </w:r>
        <w:r w:rsidR="00FF5906">
          <w:rPr>
            <w:webHidden/>
          </w:rPr>
          <w:fldChar w:fldCharType="begin"/>
        </w:r>
        <w:r w:rsidR="00FF5906">
          <w:rPr>
            <w:webHidden/>
          </w:rPr>
          <w:instrText xml:space="preserve"> PAGEREF _Toc13652721 \h </w:instrText>
        </w:r>
        <w:r w:rsidR="00FF5906">
          <w:rPr>
            <w:webHidden/>
          </w:rPr>
        </w:r>
        <w:r w:rsidR="00FF5906">
          <w:rPr>
            <w:webHidden/>
          </w:rPr>
          <w:fldChar w:fldCharType="separate"/>
        </w:r>
        <w:r w:rsidR="00FF5906">
          <w:rPr>
            <w:webHidden/>
          </w:rPr>
          <w:t>123</w:t>
        </w:r>
        <w:r w:rsidR="00FF5906">
          <w:rPr>
            <w:webHidden/>
          </w:rPr>
          <w:fldChar w:fldCharType="end"/>
        </w:r>
      </w:hyperlink>
    </w:p>
    <w:p w14:paraId="7F43F1F6" w14:textId="44E3B000" w:rsidR="00FF5906" w:rsidRDefault="003632E3">
      <w:pPr>
        <w:pStyle w:val="TOC2"/>
        <w:rPr>
          <w:rFonts w:asciiTheme="minorHAnsi" w:eastAsiaTheme="minorEastAsia" w:hAnsiTheme="minorHAnsi" w:cstheme="minorBidi"/>
        </w:rPr>
      </w:pPr>
      <w:hyperlink w:anchor="_Toc13652722" w:history="1">
        <w:r w:rsidR="00FF5906" w:rsidRPr="00333417">
          <w:rPr>
            <w:rStyle w:val="Hyperlink"/>
          </w:rPr>
          <w:t>Appendix 8-SP.  Reporting</w:t>
        </w:r>
        <w:r w:rsidR="00FF5906">
          <w:rPr>
            <w:webHidden/>
          </w:rPr>
          <w:tab/>
        </w:r>
        <w:r w:rsidR="00FF5906">
          <w:rPr>
            <w:webHidden/>
          </w:rPr>
          <w:fldChar w:fldCharType="begin"/>
        </w:r>
        <w:r w:rsidR="00FF5906">
          <w:rPr>
            <w:webHidden/>
          </w:rPr>
          <w:instrText xml:space="preserve"> PAGEREF _Toc13652722 \h </w:instrText>
        </w:r>
        <w:r w:rsidR="00FF5906">
          <w:rPr>
            <w:webHidden/>
          </w:rPr>
        </w:r>
        <w:r w:rsidR="00FF5906">
          <w:rPr>
            <w:webHidden/>
          </w:rPr>
          <w:fldChar w:fldCharType="separate"/>
        </w:r>
        <w:r w:rsidR="00FF5906">
          <w:rPr>
            <w:webHidden/>
          </w:rPr>
          <w:t>124</w:t>
        </w:r>
        <w:r w:rsidR="00FF5906">
          <w:rPr>
            <w:webHidden/>
          </w:rPr>
          <w:fldChar w:fldCharType="end"/>
        </w:r>
      </w:hyperlink>
    </w:p>
    <w:p w14:paraId="6CA665EC" w14:textId="6C0937E6" w:rsidR="00FF5906" w:rsidRDefault="003632E3">
      <w:pPr>
        <w:pStyle w:val="TOC1"/>
        <w:rPr>
          <w:rFonts w:asciiTheme="minorHAnsi" w:eastAsiaTheme="minorEastAsia" w:hAnsiTheme="minorHAnsi" w:cstheme="minorBidi"/>
          <w:b w:val="0"/>
          <w:noProof/>
        </w:rPr>
      </w:pPr>
      <w:hyperlink w:anchor="_Toc13652723" w:history="1">
        <w:r w:rsidR="00FF5906" w:rsidRPr="00333417">
          <w:rPr>
            <w:rStyle w:val="Hyperlink"/>
            <w:noProof/>
          </w:rPr>
          <w:t>SECTION 3 – BELLE RIVER POWER PLANT</w:t>
        </w:r>
        <w:r w:rsidR="00FF5906">
          <w:rPr>
            <w:noProof/>
            <w:webHidden/>
          </w:rPr>
          <w:tab/>
        </w:r>
        <w:r w:rsidR="00FF5906">
          <w:rPr>
            <w:noProof/>
            <w:webHidden/>
          </w:rPr>
          <w:fldChar w:fldCharType="begin"/>
        </w:r>
        <w:r w:rsidR="00FF5906">
          <w:rPr>
            <w:noProof/>
            <w:webHidden/>
          </w:rPr>
          <w:instrText xml:space="preserve"> PAGEREF _Toc13652723 \h </w:instrText>
        </w:r>
        <w:r w:rsidR="00FF5906">
          <w:rPr>
            <w:noProof/>
            <w:webHidden/>
          </w:rPr>
        </w:r>
        <w:r w:rsidR="00FF5906">
          <w:rPr>
            <w:noProof/>
            <w:webHidden/>
          </w:rPr>
          <w:fldChar w:fldCharType="separate"/>
        </w:r>
        <w:r w:rsidR="00FF5906">
          <w:rPr>
            <w:noProof/>
            <w:webHidden/>
          </w:rPr>
          <w:t>125</w:t>
        </w:r>
        <w:r w:rsidR="00FF5906">
          <w:rPr>
            <w:noProof/>
            <w:webHidden/>
          </w:rPr>
          <w:fldChar w:fldCharType="end"/>
        </w:r>
      </w:hyperlink>
    </w:p>
    <w:p w14:paraId="46A10858" w14:textId="5EC6DBFA" w:rsidR="00FF5906" w:rsidRDefault="003632E3">
      <w:pPr>
        <w:pStyle w:val="TOC1"/>
        <w:rPr>
          <w:rFonts w:asciiTheme="minorHAnsi" w:eastAsiaTheme="minorEastAsia" w:hAnsiTheme="minorHAnsi" w:cstheme="minorBidi"/>
          <w:b w:val="0"/>
          <w:noProof/>
        </w:rPr>
      </w:pPr>
      <w:hyperlink w:anchor="_Toc13652724"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_Toc13652724 \h </w:instrText>
        </w:r>
        <w:r w:rsidR="00FF5906">
          <w:rPr>
            <w:noProof/>
            <w:webHidden/>
          </w:rPr>
        </w:r>
        <w:r w:rsidR="00FF5906">
          <w:rPr>
            <w:noProof/>
            <w:webHidden/>
          </w:rPr>
          <w:fldChar w:fldCharType="separate"/>
        </w:r>
        <w:r w:rsidR="00FF5906">
          <w:rPr>
            <w:noProof/>
            <w:webHidden/>
          </w:rPr>
          <w:t>126</w:t>
        </w:r>
        <w:r w:rsidR="00FF5906">
          <w:rPr>
            <w:noProof/>
            <w:webHidden/>
          </w:rPr>
          <w:fldChar w:fldCharType="end"/>
        </w:r>
      </w:hyperlink>
    </w:p>
    <w:p w14:paraId="2AC9EA51" w14:textId="5387100B" w:rsidR="00FF5906" w:rsidRDefault="003632E3">
      <w:pPr>
        <w:pStyle w:val="TOC2"/>
        <w:rPr>
          <w:rFonts w:asciiTheme="minorHAnsi" w:eastAsiaTheme="minorEastAsia" w:hAnsiTheme="minorHAnsi" w:cstheme="minorBidi"/>
        </w:rPr>
      </w:pPr>
      <w:hyperlink w:anchor="_Toc13652725"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_Toc13652725 \h </w:instrText>
        </w:r>
        <w:r w:rsidR="00FF5906">
          <w:rPr>
            <w:webHidden/>
          </w:rPr>
        </w:r>
        <w:r w:rsidR="00FF5906">
          <w:rPr>
            <w:webHidden/>
          </w:rPr>
          <w:fldChar w:fldCharType="separate"/>
        </w:r>
        <w:r w:rsidR="00FF5906">
          <w:rPr>
            <w:webHidden/>
          </w:rPr>
          <w:t>126</w:t>
        </w:r>
        <w:r w:rsidR="00FF5906">
          <w:rPr>
            <w:webHidden/>
          </w:rPr>
          <w:fldChar w:fldCharType="end"/>
        </w:r>
      </w:hyperlink>
    </w:p>
    <w:p w14:paraId="1F2EF0CE" w14:textId="5E5451DA" w:rsidR="00FF5906" w:rsidRDefault="003632E3">
      <w:pPr>
        <w:pStyle w:val="TOC2"/>
        <w:rPr>
          <w:rFonts w:asciiTheme="minorHAnsi" w:eastAsiaTheme="minorEastAsia" w:hAnsiTheme="minorHAnsi" w:cstheme="minorBidi"/>
        </w:rPr>
      </w:pPr>
      <w:hyperlink w:anchor="_Toc13652726"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_Toc13652726 \h </w:instrText>
        </w:r>
        <w:r w:rsidR="00FF5906">
          <w:rPr>
            <w:webHidden/>
          </w:rPr>
        </w:r>
        <w:r w:rsidR="00FF5906">
          <w:rPr>
            <w:webHidden/>
          </w:rPr>
          <w:fldChar w:fldCharType="separate"/>
        </w:r>
        <w:r w:rsidR="00FF5906">
          <w:rPr>
            <w:webHidden/>
          </w:rPr>
          <w:t>126</w:t>
        </w:r>
        <w:r w:rsidR="00FF5906">
          <w:rPr>
            <w:webHidden/>
          </w:rPr>
          <w:fldChar w:fldCharType="end"/>
        </w:r>
      </w:hyperlink>
    </w:p>
    <w:p w14:paraId="66D8DE55" w14:textId="4074279D" w:rsidR="00FF5906" w:rsidRDefault="003632E3">
      <w:pPr>
        <w:pStyle w:val="TOC2"/>
        <w:rPr>
          <w:rFonts w:asciiTheme="minorHAnsi" w:eastAsiaTheme="minorEastAsia" w:hAnsiTheme="minorHAnsi" w:cstheme="minorBidi"/>
        </w:rPr>
      </w:pPr>
      <w:hyperlink w:anchor="_Toc13652727"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_Toc13652727 \h </w:instrText>
        </w:r>
        <w:r w:rsidR="00FF5906">
          <w:rPr>
            <w:webHidden/>
          </w:rPr>
        </w:r>
        <w:r w:rsidR="00FF5906">
          <w:rPr>
            <w:webHidden/>
          </w:rPr>
          <w:fldChar w:fldCharType="separate"/>
        </w:r>
        <w:r w:rsidR="00FF5906">
          <w:rPr>
            <w:webHidden/>
          </w:rPr>
          <w:t>127</w:t>
        </w:r>
        <w:r w:rsidR="00FF5906">
          <w:rPr>
            <w:webHidden/>
          </w:rPr>
          <w:fldChar w:fldCharType="end"/>
        </w:r>
      </w:hyperlink>
    </w:p>
    <w:p w14:paraId="28D6585E" w14:textId="1223683C" w:rsidR="00FF5906" w:rsidRDefault="003632E3">
      <w:pPr>
        <w:pStyle w:val="TOC2"/>
        <w:rPr>
          <w:rFonts w:asciiTheme="minorHAnsi" w:eastAsiaTheme="minorEastAsia" w:hAnsiTheme="minorHAnsi" w:cstheme="minorBidi"/>
        </w:rPr>
      </w:pPr>
      <w:hyperlink w:anchor="_Toc13652728"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_Toc13652728 \h </w:instrText>
        </w:r>
        <w:r w:rsidR="00FF5906">
          <w:rPr>
            <w:webHidden/>
          </w:rPr>
        </w:r>
        <w:r w:rsidR="00FF5906">
          <w:rPr>
            <w:webHidden/>
          </w:rPr>
          <w:fldChar w:fldCharType="separate"/>
        </w:r>
        <w:r w:rsidR="00FF5906">
          <w:rPr>
            <w:webHidden/>
          </w:rPr>
          <w:t>127</w:t>
        </w:r>
        <w:r w:rsidR="00FF5906">
          <w:rPr>
            <w:webHidden/>
          </w:rPr>
          <w:fldChar w:fldCharType="end"/>
        </w:r>
      </w:hyperlink>
    </w:p>
    <w:p w14:paraId="4208E0CB" w14:textId="1D29DD80" w:rsidR="00FF5906" w:rsidRDefault="003632E3">
      <w:pPr>
        <w:pStyle w:val="TOC2"/>
        <w:rPr>
          <w:rFonts w:asciiTheme="minorHAnsi" w:eastAsiaTheme="minorEastAsia" w:hAnsiTheme="minorHAnsi" w:cstheme="minorBidi"/>
        </w:rPr>
      </w:pPr>
      <w:hyperlink w:anchor="_Toc13652729"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_Toc13652729 \h </w:instrText>
        </w:r>
        <w:r w:rsidR="00FF5906">
          <w:rPr>
            <w:webHidden/>
          </w:rPr>
        </w:r>
        <w:r w:rsidR="00FF5906">
          <w:rPr>
            <w:webHidden/>
          </w:rPr>
          <w:fldChar w:fldCharType="separate"/>
        </w:r>
        <w:r w:rsidR="00FF5906">
          <w:rPr>
            <w:webHidden/>
          </w:rPr>
          <w:t>127</w:t>
        </w:r>
        <w:r w:rsidR="00FF5906">
          <w:rPr>
            <w:webHidden/>
          </w:rPr>
          <w:fldChar w:fldCharType="end"/>
        </w:r>
      </w:hyperlink>
    </w:p>
    <w:p w14:paraId="69A4B2FF" w14:textId="54AD18B2" w:rsidR="00FF5906" w:rsidRDefault="003632E3">
      <w:pPr>
        <w:pStyle w:val="TOC2"/>
        <w:rPr>
          <w:rFonts w:asciiTheme="minorHAnsi" w:eastAsiaTheme="minorEastAsia" w:hAnsiTheme="minorHAnsi" w:cstheme="minorBidi"/>
        </w:rPr>
      </w:pPr>
      <w:hyperlink w:anchor="_Toc13652730"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_Toc13652730 \h </w:instrText>
        </w:r>
        <w:r w:rsidR="00FF5906">
          <w:rPr>
            <w:webHidden/>
          </w:rPr>
        </w:r>
        <w:r w:rsidR="00FF5906">
          <w:rPr>
            <w:webHidden/>
          </w:rPr>
          <w:fldChar w:fldCharType="separate"/>
        </w:r>
        <w:r w:rsidR="00FF5906">
          <w:rPr>
            <w:webHidden/>
          </w:rPr>
          <w:t>128</w:t>
        </w:r>
        <w:r w:rsidR="00FF5906">
          <w:rPr>
            <w:webHidden/>
          </w:rPr>
          <w:fldChar w:fldCharType="end"/>
        </w:r>
      </w:hyperlink>
    </w:p>
    <w:p w14:paraId="6E73C603" w14:textId="18961520" w:rsidR="00FF5906" w:rsidRDefault="003632E3">
      <w:pPr>
        <w:pStyle w:val="TOC2"/>
        <w:rPr>
          <w:rFonts w:asciiTheme="minorHAnsi" w:eastAsiaTheme="minorEastAsia" w:hAnsiTheme="minorHAnsi" w:cstheme="minorBidi"/>
        </w:rPr>
      </w:pPr>
      <w:hyperlink w:anchor="_Toc13652731"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_Toc13652731 \h </w:instrText>
        </w:r>
        <w:r w:rsidR="00FF5906">
          <w:rPr>
            <w:webHidden/>
          </w:rPr>
        </w:r>
        <w:r w:rsidR="00FF5906">
          <w:rPr>
            <w:webHidden/>
          </w:rPr>
          <w:fldChar w:fldCharType="separate"/>
        </w:r>
        <w:r w:rsidR="00FF5906">
          <w:rPr>
            <w:webHidden/>
          </w:rPr>
          <w:t>128</w:t>
        </w:r>
        <w:r w:rsidR="00FF5906">
          <w:rPr>
            <w:webHidden/>
          </w:rPr>
          <w:fldChar w:fldCharType="end"/>
        </w:r>
      </w:hyperlink>
    </w:p>
    <w:p w14:paraId="6A805813" w14:textId="2F7B33FE" w:rsidR="00FF5906" w:rsidRDefault="003632E3">
      <w:pPr>
        <w:pStyle w:val="TOC2"/>
        <w:rPr>
          <w:rFonts w:asciiTheme="minorHAnsi" w:eastAsiaTheme="minorEastAsia" w:hAnsiTheme="minorHAnsi" w:cstheme="minorBidi"/>
        </w:rPr>
      </w:pPr>
      <w:hyperlink w:anchor="_Toc13652732"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_Toc13652732 \h </w:instrText>
        </w:r>
        <w:r w:rsidR="00FF5906">
          <w:rPr>
            <w:webHidden/>
          </w:rPr>
        </w:r>
        <w:r w:rsidR="00FF5906">
          <w:rPr>
            <w:webHidden/>
          </w:rPr>
          <w:fldChar w:fldCharType="separate"/>
        </w:r>
        <w:r w:rsidR="00FF5906">
          <w:rPr>
            <w:webHidden/>
          </w:rPr>
          <w:t>129</w:t>
        </w:r>
        <w:r w:rsidR="00FF5906">
          <w:rPr>
            <w:webHidden/>
          </w:rPr>
          <w:fldChar w:fldCharType="end"/>
        </w:r>
      </w:hyperlink>
    </w:p>
    <w:p w14:paraId="58BFBBD3" w14:textId="09ABDC79" w:rsidR="00FF5906" w:rsidRDefault="003632E3">
      <w:pPr>
        <w:pStyle w:val="TOC2"/>
        <w:rPr>
          <w:rFonts w:asciiTheme="minorHAnsi" w:eastAsiaTheme="minorEastAsia" w:hAnsiTheme="minorHAnsi" w:cstheme="minorBidi"/>
        </w:rPr>
      </w:pPr>
      <w:hyperlink w:anchor="_Toc13652733"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_Toc13652733 \h </w:instrText>
        </w:r>
        <w:r w:rsidR="00FF5906">
          <w:rPr>
            <w:webHidden/>
          </w:rPr>
        </w:r>
        <w:r w:rsidR="00FF5906">
          <w:rPr>
            <w:webHidden/>
          </w:rPr>
          <w:fldChar w:fldCharType="separate"/>
        </w:r>
        <w:r w:rsidR="00FF5906">
          <w:rPr>
            <w:webHidden/>
          </w:rPr>
          <w:t>130</w:t>
        </w:r>
        <w:r w:rsidR="00FF5906">
          <w:rPr>
            <w:webHidden/>
          </w:rPr>
          <w:fldChar w:fldCharType="end"/>
        </w:r>
      </w:hyperlink>
    </w:p>
    <w:p w14:paraId="4E956F35" w14:textId="46CFD799" w:rsidR="00FF5906" w:rsidRDefault="003632E3">
      <w:pPr>
        <w:pStyle w:val="TOC2"/>
        <w:rPr>
          <w:rFonts w:asciiTheme="minorHAnsi" w:eastAsiaTheme="minorEastAsia" w:hAnsiTheme="minorHAnsi" w:cstheme="minorBidi"/>
        </w:rPr>
      </w:pPr>
      <w:hyperlink w:anchor="_Toc13652734"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_Toc13652734 \h </w:instrText>
        </w:r>
        <w:r w:rsidR="00FF5906">
          <w:rPr>
            <w:webHidden/>
          </w:rPr>
        </w:r>
        <w:r w:rsidR="00FF5906">
          <w:rPr>
            <w:webHidden/>
          </w:rPr>
          <w:fldChar w:fldCharType="separate"/>
        </w:r>
        <w:r w:rsidR="00FF5906">
          <w:rPr>
            <w:webHidden/>
          </w:rPr>
          <w:t>130</w:t>
        </w:r>
        <w:r w:rsidR="00FF5906">
          <w:rPr>
            <w:webHidden/>
          </w:rPr>
          <w:fldChar w:fldCharType="end"/>
        </w:r>
      </w:hyperlink>
    </w:p>
    <w:p w14:paraId="55D83120" w14:textId="394488ED" w:rsidR="00FF5906" w:rsidRDefault="003632E3">
      <w:pPr>
        <w:pStyle w:val="TOC2"/>
        <w:rPr>
          <w:rFonts w:asciiTheme="minorHAnsi" w:eastAsiaTheme="minorEastAsia" w:hAnsiTheme="minorHAnsi" w:cstheme="minorBidi"/>
        </w:rPr>
      </w:pPr>
      <w:hyperlink w:anchor="_Toc13652735"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_Toc13652735 \h </w:instrText>
        </w:r>
        <w:r w:rsidR="00FF5906">
          <w:rPr>
            <w:webHidden/>
          </w:rPr>
        </w:r>
        <w:r w:rsidR="00FF5906">
          <w:rPr>
            <w:webHidden/>
          </w:rPr>
          <w:fldChar w:fldCharType="separate"/>
        </w:r>
        <w:r w:rsidR="00FF5906">
          <w:rPr>
            <w:webHidden/>
          </w:rPr>
          <w:t>131</w:t>
        </w:r>
        <w:r w:rsidR="00FF5906">
          <w:rPr>
            <w:webHidden/>
          </w:rPr>
          <w:fldChar w:fldCharType="end"/>
        </w:r>
      </w:hyperlink>
    </w:p>
    <w:p w14:paraId="61E16F8A" w14:textId="2687E493" w:rsidR="00FF5906" w:rsidRDefault="003632E3">
      <w:pPr>
        <w:pStyle w:val="TOC2"/>
        <w:rPr>
          <w:rFonts w:asciiTheme="minorHAnsi" w:eastAsiaTheme="minorEastAsia" w:hAnsiTheme="minorHAnsi" w:cstheme="minorBidi"/>
        </w:rPr>
      </w:pPr>
      <w:hyperlink w:anchor="_Toc13652736"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_Toc13652736 \h </w:instrText>
        </w:r>
        <w:r w:rsidR="00FF5906">
          <w:rPr>
            <w:webHidden/>
          </w:rPr>
        </w:r>
        <w:r w:rsidR="00FF5906">
          <w:rPr>
            <w:webHidden/>
          </w:rPr>
          <w:fldChar w:fldCharType="separate"/>
        </w:r>
        <w:r w:rsidR="00FF5906">
          <w:rPr>
            <w:webHidden/>
          </w:rPr>
          <w:t>131</w:t>
        </w:r>
        <w:r w:rsidR="00FF5906">
          <w:rPr>
            <w:webHidden/>
          </w:rPr>
          <w:fldChar w:fldCharType="end"/>
        </w:r>
      </w:hyperlink>
    </w:p>
    <w:p w14:paraId="2080F5F3" w14:textId="280654CF" w:rsidR="00FF5906" w:rsidRDefault="003632E3">
      <w:pPr>
        <w:pStyle w:val="TOC2"/>
        <w:rPr>
          <w:rFonts w:asciiTheme="minorHAnsi" w:eastAsiaTheme="minorEastAsia" w:hAnsiTheme="minorHAnsi" w:cstheme="minorBidi"/>
        </w:rPr>
      </w:pPr>
      <w:hyperlink w:anchor="_Toc13652737"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_Toc13652737 \h </w:instrText>
        </w:r>
        <w:r w:rsidR="00FF5906">
          <w:rPr>
            <w:webHidden/>
          </w:rPr>
        </w:r>
        <w:r w:rsidR="00FF5906">
          <w:rPr>
            <w:webHidden/>
          </w:rPr>
          <w:fldChar w:fldCharType="separate"/>
        </w:r>
        <w:r w:rsidR="00FF5906">
          <w:rPr>
            <w:webHidden/>
          </w:rPr>
          <w:t>131</w:t>
        </w:r>
        <w:r w:rsidR="00FF5906">
          <w:rPr>
            <w:webHidden/>
          </w:rPr>
          <w:fldChar w:fldCharType="end"/>
        </w:r>
      </w:hyperlink>
    </w:p>
    <w:p w14:paraId="0E682593" w14:textId="06994F89" w:rsidR="00FF5906" w:rsidRDefault="003632E3">
      <w:pPr>
        <w:pStyle w:val="TOC2"/>
        <w:rPr>
          <w:rFonts w:asciiTheme="minorHAnsi" w:eastAsiaTheme="minorEastAsia" w:hAnsiTheme="minorHAnsi" w:cstheme="minorBidi"/>
        </w:rPr>
      </w:pPr>
      <w:hyperlink w:anchor="_Toc13652738"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_Toc13652738 \h </w:instrText>
        </w:r>
        <w:r w:rsidR="00FF5906">
          <w:rPr>
            <w:webHidden/>
          </w:rPr>
        </w:r>
        <w:r w:rsidR="00FF5906">
          <w:rPr>
            <w:webHidden/>
          </w:rPr>
          <w:fldChar w:fldCharType="separate"/>
        </w:r>
        <w:r w:rsidR="00FF5906">
          <w:rPr>
            <w:webHidden/>
          </w:rPr>
          <w:t>131</w:t>
        </w:r>
        <w:r w:rsidR="00FF5906">
          <w:rPr>
            <w:webHidden/>
          </w:rPr>
          <w:fldChar w:fldCharType="end"/>
        </w:r>
      </w:hyperlink>
    </w:p>
    <w:p w14:paraId="4C763804" w14:textId="37842CA1" w:rsidR="00FF5906" w:rsidRDefault="003632E3">
      <w:pPr>
        <w:pStyle w:val="TOC2"/>
        <w:rPr>
          <w:rFonts w:asciiTheme="minorHAnsi" w:eastAsiaTheme="minorEastAsia" w:hAnsiTheme="minorHAnsi" w:cstheme="minorBidi"/>
        </w:rPr>
      </w:pPr>
      <w:hyperlink w:anchor="_Toc13652739"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_Toc13652739 \h </w:instrText>
        </w:r>
        <w:r w:rsidR="00FF5906">
          <w:rPr>
            <w:webHidden/>
          </w:rPr>
        </w:r>
        <w:r w:rsidR="00FF5906">
          <w:rPr>
            <w:webHidden/>
          </w:rPr>
          <w:fldChar w:fldCharType="separate"/>
        </w:r>
        <w:r w:rsidR="00FF5906">
          <w:rPr>
            <w:webHidden/>
          </w:rPr>
          <w:t>132</w:t>
        </w:r>
        <w:r w:rsidR="00FF5906">
          <w:rPr>
            <w:webHidden/>
          </w:rPr>
          <w:fldChar w:fldCharType="end"/>
        </w:r>
      </w:hyperlink>
    </w:p>
    <w:p w14:paraId="6E4FD375" w14:textId="7DDD2072" w:rsidR="00FF5906" w:rsidRDefault="003632E3">
      <w:pPr>
        <w:pStyle w:val="TOC1"/>
        <w:rPr>
          <w:rFonts w:asciiTheme="minorHAnsi" w:eastAsiaTheme="minorEastAsia" w:hAnsiTheme="minorHAnsi" w:cstheme="minorBidi"/>
          <w:b w:val="0"/>
          <w:noProof/>
        </w:rPr>
      </w:pPr>
      <w:hyperlink w:anchor="_Toc13652740"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_Toc13652740 \h </w:instrText>
        </w:r>
        <w:r w:rsidR="00FF5906">
          <w:rPr>
            <w:noProof/>
            <w:webHidden/>
          </w:rPr>
        </w:r>
        <w:r w:rsidR="00FF5906">
          <w:rPr>
            <w:noProof/>
            <w:webHidden/>
          </w:rPr>
          <w:fldChar w:fldCharType="separate"/>
        </w:r>
        <w:r w:rsidR="00FF5906">
          <w:rPr>
            <w:noProof/>
            <w:webHidden/>
          </w:rPr>
          <w:t>133</w:t>
        </w:r>
        <w:r w:rsidR="00FF5906">
          <w:rPr>
            <w:noProof/>
            <w:webHidden/>
          </w:rPr>
          <w:fldChar w:fldCharType="end"/>
        </w:r>
      </w:hyperlink>
    </w:p>
    <w:p w14:paraId="07701FD3" w14:textId="4841A235" w:rsidR="00FF5906" w:rsidRDefault="003632E3">
      <w:pPr>
        <w:pStyle w:val="TOC1"/>
        <w:rPr>
          <w:rFonts w:asciiTheme="minorHAnsi" w:eastAsiaTheme="minorEastAsia" w:hAnsiTheme="minorHAnsi" w:cstheme="minorBidi"/>
          <w:b w:val="0"/>
          <w:noProof/>
        </w:rPr>
      </w:pPr>
      <w:hyperlink w:anchor="_Toc13652741"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_Toc13652741 \h </w:instrText>
        </w:r>
        <w:r w:rsidR="00FF5906">
          <w:rPr>
            <w:noProof/>
            <w:webHidden/>
          </w:rPr>
        </w:r>
        <w:r w:rsidR="00FF5906">
          <w:rPr>
            <w:noProof/>
            <w:webHidden/>
          </w:rPr>
          <w:fldChar w:fldCharType="separate"/>
        </w:r>
        <w:r w:rsidR="00FF5906">
          <w:rPr>
            <w:noProof/>
            <w:webHidden/>
          </w:rPr>
          <w:t>134</w:t>
        </w:r>
        <w:r w:rsidR="00FF5906">
          <w:rPr>
            <w:noProof/>
            <w:webHidden/>
          </w:rPr>
          <w:fldChar w:fldCharType="end"/>
        </w:r>
      </w:hyperlink>
    </w:p>
    <w:p w14:paraId="73819FEA" w14:textId="782EEBE9" w:rsidR="00FF5906" w:rsidRDefault="003632E3">
      <w:pPr>
        <w:pStyle w:val="TOC2"/>
        <w:rPr>
          <w:rFonts w:asciiTheme="minorHAnsi" w:eastAsiaTheme="minorEastAsia" w:hAnsiTheme="minorHAnsi" w:cstheme="minorBidi"/>
        </w:rPr>
      </w:pPr>
      <w:hyperlink w:anchor="_Toc13652742" w:history="1">
        <w:r w:rsidR="00FF5906" w:rsidRPr="00333417">
          <w:rPr>
            <w:rStyle w:val="Hyperlink"/>
          </w:rPr>
          <w:t>EMISSION UNIT SUMMARY TABLE C-3</w:t>
        </w:r>
        <w:r w:rsidR="00FF5906">
          <w:rPr>
            <w:webHidden/>
          </w:rPr>
          <w:tab/>
        </w:r>
        <w:r w:rsidR="00FF5906">
          <w:rPr>
            <w:webHidden/>
          </w:rPr>
          <w:fldChar w:fldCharType="begin"/>
        </w:r>
        <w:r w:rsidR="00FF5906">
          <w:rPr>
            <w:webHidden/>
          </w:rPr>
          <w:instrText xml:space="preserve"> PAGEREF _Toc13652742 \h </w:instrText>
        </w:r>
        <w:r w:rsidR="00FF5906">
          <w:rPr>
            <w:webHidden/>
          </w:rPr>
        </w:r>
        <w:r w:rsidR="00FF5906">
          <w:rPr>
            <w:webHidden/>
          </w:rPr>
          <w:fldChar w:fldCharType="separate"/>
        </w:r>
        <w:r w:rsidR="00FF5906">
          <w:rPr>
            <w:webHidden/>
          </w:rPr>
          <w:t>134</w:t>
        </w:r>
        <w:r w:rsidR="00FF5906">
          <w:rPr>
            <w:webHidden/>
          </w:rPr>
          <w:fldChar w:fldCharType="end"/>
        </w:r>
      </w:hyperlink>
    </w:p>
    <w:p w14:paraId="4EE0D209" w14:textId="7D01D84A" w:rsidR="00FF5906" w:rsidRDefault="003632E3">
      <w:pPr>
        <w:pStyle w:val="TOC1"/>
        <w:rPr>
          <w:rFonts w:asciiTheme="minorHAnsi" w:eastAsiaTheme="minorEastAsia" w:hAnsiTheme="minorHAnsi" w:cstheme="minorBidi"/>
          <w:b w:val="0"/>
          <w:noProof/>
        </w:rPr>
      </w:pPr>
      <w:hyperlink w:anchor="_Toc13652743"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_Toc13652743 \h </w:instrText>
        </w:r>
        <w:r w:rsidR="00FF5906">
          <w:rPr>
            <w:noProof/>
            <w:webHidden/>
          </w:rPr>
        </w:r>
        <w:r w:rsidR="00FF5906">
          <w:rPr>
            <w:noProof/>
            <w:webHidden/>
          </w:rPr>
          <w:fldChar w:fldCharType="separate"/>
        </w:r>
        <w:r w:rsidR="00FF5906">
          <w:rPr>
            <w:noProof/>
            <w:webHidden/>
          </w:rPr>
          <w:t>136</w:t>
        </w:r>
        <w:r w:rsidR="00FF5906">
          <w:rPr>
            <w:noProof/>
            <w:webHidden/>
          </w:rPr>
          <w:fldChar w:fldCharType="end"/>
        </w:r>
      </w:hyperlink>
    </w:p>
    <w:p w14:paraId="21E69131" w14:textId="1C3124CE" w:rsidR="00FF5906" w:rsidRDefault="003632E3">
      <w:pPr>
        <w:pStyle w:val="TOC2"/>
        <w:rPr>
          <w:rFonts w:asciiTheme="minorHAnsi" w:eastAsiaTheme="minorEastAsia" w:hAnsiTheme="minorHAnsi" w:cstheme="minorBidi"/>
        </w:rPr>
      </w:pPr>
      <w:hyperlink w:anchor="_Toc13652744" w:history="1">
        <w:r w:rsidR="00FF5906" w:rsidRPr="00333417">
          <w:rPr>
            <w:rStyle w:val="Hyperlink"/>
            <w:bCs/>
          </w:rPr>
          <w:t>FLEXIBLE GROUP SUMMARY TABLE D-3</w:t>
        </w:r>
        <w:r w:rsidR="00FF5906">
          <w:rPr>
            <w:webHidden/>
          </w:rPr>
          <w:tab/>
        </w:r>
        <w:r w:rsidR="00FF5906">
          <w:rPr>
            <w:webHidden/>
          </w:rPr>
          <w:fldChar w:fldCharType="begin"/>
        </w:r>
        <w:r w:rsidR="00FF5906">
          <w:rPr>
            <w:webHidden/>
          </w:rPr>
          <w:instrText xml:space="preserve"> PAGEREF _Toc13652744 \h </w:instrText>
        </w:r>
        <w:r w:rsidR="00FF5906">
          <w:rPr>
            <w:webHidden/>
          </w:rPr>
        </w:r>
        <w:r w:rsidR="00FF5906">
          <w:rPr>
            <w:webHidden/>
          </w:rPr>
          <w:fldChar w:fldCharType="separate"/>
        </w:r>
        <w:r w:rsidR="00FF5906">
          <w:rPr>
            <w:webHidden/>
          </w:rPr>
          <w:t>136</w:t>
        </w:r>
        <w:r w:rsidR="00FF5906">
          <w:rPr>
            <w:webHidden/>
          </w:rPr>
          <w:fldChar w:fldCharType="end"/>
        </w:r>
      </w:hyperlink>
    </w:p>
    <w:p w14:paraId="255CCA30" w14:textId="65F266A9" w:rsidR="00FF5906" w:rsidRDefault="003632E3">
      <w:pPr>
        <w:pStyle w:val="TOC2"/>
        <w:rPr>
          <w:rFonts w:asciiTheme="minorHAnsi" w:eastAsiaTheme="minorEastAsia" w:hAnsiTheme="minorHAnsi" w:cstheme="minorBidi"/>
        </w:rPr>
      </w:pPr>
      <w:hyperlink w:anchor="_Toc13652745" w:history="1">
        <w:r w:rsidR="00FF5906" w:rsidRPr="00333417">
          <w:rPr>
            <w:rStyle w:val="Hyperlink"/>
          </w:rPr>
          <w:t>FG</w:t>
        </w:r>
        <w:r w:rsidR="00FF5906" w:rsidRPr="00333417">
          <w:rPr>
            <w:rStyle w:val="Hyperlink"/>
            <w:rFonts w:cs="Arial"/>
          </w:rPr>
          <w:t>-BOILERS-BR</w:t>
        </w:r>
        <w:r w:rsidR="00FF5906">
          <w:rPr>
            <w:webHidden/>
          </w:rPr>
          <w:tab/>
        </w:r>
        <w:r w:rsidR="00FF5906">
          <w:rPr>
            <w:webHidden/>
          </w:rPr>
          <w:fldChar w:fldCharType="begin"/>
        </w:r>
        <w:r w:rsidR="00FF5906">
          <w:rPr>
            <w:webHidden/>
          </w:rPr>
          <w:instrText xml:space="preserve"> PAGEREF _Toc13652745 \h </w:instrText>
        </w:r>
        <w:r w:rsidR="00FF5906">
          <w:rPr>
            <w:webHidden/>
          </w:rPr>
        </w:r>
        <w:r w:rsidR="00FF5906">
          <w:rPr>
            <w:webHidden/>
          </w:rPr>
          <w:fldChar w:fldCharType="separate"/>
        </w:r>
        <w:r w:rsidR="00FF5906">
          <w:rPr>
            <w:webHidden/>
          </w:rPr>
          <w:t>137</w:t>
        </w:r>
        <w:r w:rsidR="00FF5906">
          <w:rPr>
            <w:webHidden/>
          </w:rPr>
          <w:fldChar w:fldCharType="end"/>
        </w:r>
      </w:hyperlink>
    </w:p>
    <w:p w14:paraId="73C54E8E" w14:textId="6ACC9754" w:rsidR="00FF5906" w:rsidRDefault="003632E3">
      <w:pPr>
        <w:pStyle w:val="TOC2"/>
        <w:rPr>
          <w:rFonts w:asciiTheme="minorHAnsi" w:eastAsiaTheme="minorEastAsia" w:hAnsiTheme="minorHAnsi" w:cstheme="minorBidi"/>
        </w:rPr>
      </w:pPr>
      <w:hyperlink w:anchor="_Toc13652746" w:history="1">
        <w:r w:rsidR="00FF5906" w:rsidRPr="00333417">
          <w:rPr>
            <w:rStyle w:val="Hyperlink"/>
            <w:bCs/>
            <w:iCs/>
          </w:rPr>
          <w:t>FG-AUXBLRS-BR</w:t>
        </w:r>
        <w:r w:rsidR="00FF5906">
          <w:rPr>
            <w:webHidden/>
          </w:rPr>
          <w:tab/>
        </w:r>
        <w:r w:rsidR="00FF5906">
          <w:rPr>
            <w:webHidden/>
          </w:rPr>
          <w:fldChar w:fldCharType="begin"/>
        </w:r>
        <w:r w:rsidR="00FF5906">
          <w:rPr>
            <w:webHidden/>
          </w:rPr>
          <w:instrText xml:space="preserve"> PAGEREF _Toc13652746 \h </w:instrText>
        </w:r>
        <w:r w:rsidR="00FF5906">
          <w:rPr>
            <w:webHidden/>
          </w:rPr>
        </w:r>
        <w:r w:rsidR="00FF5906">
          <w:rPr>
            <w:webHidden/>
          </w:rPr>
          <w:fldChar w:fldCharType="separate"/>
        </w:r>
        <w:r w:rsidR="00FF5906">
          <w:rPr>
            <w:webHidden/>
          </w:rPr>
          <w:t>143</w:t>
        </w:r>
        <w:r w:rsidR="00FF5906">
          <w:rPr>
            <w:webHidden/>
          </w:rPr>
          <w:fldChar w:fldCharType="end"/>
        </w:r>
      </w:hyperlink>
    </w:p>
    <w:p w14:paraId="7363837C" w14:textId="3B999BBD" w:rsidR="00FF5906" w:rsidRDefault="003632E3">
      <w:pPr>
        <w:pStyle w:val="TOC2"/>
        <w:rPr>
          <w:rFonts w:asciiTheme="minorHAnsi" w:eastAsiaTheme="minorEastAsia" w:hAnsiTheme="minorHAnsi" w:cstheme="minorBidi"/>
        </w:rPr>
      </w:pPr>
      <w:hyperlink w:anchor="_Toc13652747" w:history="1">
        <w:r w:rsidR="00FF5906" w:rsidRPr="00333417">
          <w:rPr>
            <w:rStyle w:val="Hyperlink"/>
            <w:bCs/>
            <w:iCs/>
          </w:rPr>
          <w:t>FG-ASH_HAND-BR</w:t>
        </w:r>
        <w:r w:rsidR="00FF5906">
          <w:rPr>
            <w:webHidden/>
          </w:rPr>
          <w:tab/>
        </w:r>
        <w:r w:rsidR="00FF5906">
          <w:rPr>
            <w:webHidden/>
          </w:rPr>
          <w:fldChar w:fldCharType="begin"/>
        </w:r>
        <w:r w:rsidR="00FF5906">
          <w:rPr>
            <w:webHidden/>
          </w:rPr>
          <w:instrText xml:space="preserve"> PAGEREF _Toc13652747 \h </w:instrText>
        </w:r>
        <w:r w:rsidR="00FF5906">
          <w:rPr>
            <w:webHidden/>
          </w:rPr>
        </w:r>
        <w:r w:rsidR="00FF5906">
          <w:rPr>
            <w:webHidden/>
          </w:rPr>
          <w:fldChar w:fldCharType="separate"/>
        </w:r>
        <w:r w:rsidR="00FF5906">
          <w:rPr>
            <w:webHidden/>
          </w:rPr>
          <w:t>147</w:t>
        </w:r>
        <w:r w:rsidR="00FF5906">
          <w:rPr>
            <w:webHidden/>
          </w:rPr>
          <w:fldChar w:fldCharType="end"/>
        </w:r>
      </w:hyperlink>
    </w:p>
    <w:p w14:paraId="4BB82D73" w14:textId="4EBF5DEB" w:rsidR="00FF5906" w:rsidRDefault="003632E3">
      <w:pPr>
        <w:pStyle w:val="TOC2"/>
        <w:rPr>
          <w:rFonts w:asciiTheme="minorHAnsi" w:eastAsiaTheme="minorEastAsia" w:hAnsiTheme="minorHAnsi" w:cstheme="minorBidi"/>
        </w:rPr>
      </w:pPr>
      <w:hyperlink w:anchor="_Toc13652748" w:history="1">
        <w:r w:rsidR="00FF5906" w:rsidRPr="00333417">
          <w:rPr>
            <w:rStyle w:val="Hyperlink"/>
            <w:bCs/>
            <w:iCs/>
          </w:rPr>
          <w:t>FG-COALHAND-BR</w:t>
        </w:r>
        <w:r w:rsidR="00FF5906">
          <w:rPr>
            <w:webHidden/>
          </w:rPr>
          <w:tab/>
        </w:r>
        <w:r w:rsidR="00FF5906">
          <w:rPr>
            <w:webHidden/>
          </w:rPr>
          <w:fldChar w:fldCharType="begin"/>
        </w:r>
        <w:r w:rsidR="00FF5906">
          <w:rPr>
            <w:webHidden/>
          </w:rPr>
          <w:instrText xml:space="preserve"> PAGEREF _Toc13652748 \h </w:instrText>
        </w:r>
        <w:r w:rsidR="00FF5906">
          <w:rPr>
            <w:webHidden/>
          </w:rPr>
        </w:r>
        <w:r w:rsidR="00FF5906">
          <w:rPr>
            <w:webHidden/>
          </w:rPr>
          <w:fldChar w:fldCharType="separate"/>
        </w:r>
        <w:r w:rsidR="00FF5906">
          <w:rPr>
            <w:webHidden/>
          </w:rPr>
          <w:t>149</w:t>
        </w:r>
        <w:r w:rsidR="00FF5906">
          <w:rPr>
            <w:webHidden/>
          </w:rPr>
          <w:fldChar w:fldCharType="end"/>
        </w:r>
      </w:hyperlink>
    </w:p>
    <w:p w14:paraId="73B462ED" w14:textId="1115A5AE" w:rsidR="00FF5906" w:rsidRDefault="003632E3">
      <w:pPr>
        <w:pStyle w:val="TOC2"/>
        <w:rPr>
          <w:rFonts w:asciiTheme="minorHAnsi" w:eastAsiaTheme="minorEastAsia" w:hAnsiTheme="minorHAnsi" w:cstheme="minorBidi"/>
        </w:rPr>
      </w:pPr>
      <w:hyperlink w:anchor="_Toc13652749" w:history="1">
        <w:r w:rsidR="00FF5906" w:rsidRPr="00333417">
          <w:rPr>
            <w:rStyle w:val="Hyperlink"/>
            <w:bCs/>
            <w:iCs/>
          </w:rPr>
          <w:t>FG-COLDCLNR-BR</w:t>
        </w:r>
        <w:r w:rsidR="00FF5906">
          <w:rPr>
            <w:webHidden/>
          </w:rPr>
          <w:tab/>
        </w:r>
        <w:r w:rsidR="00FF5906">
          <w:rPr>
            <w:webHidden/>
          </w:rPr>
          <w:fldChar w:fldCharType="begin"/>
        </w:r>
        <w:r w:rsidR="00FF5906">
          <w:rPr>
            <w:webHidden/>
          </w:rPr>
          <w:instrText xml:space="preserve"> PAGEREF _Toc13652749 \h </w:instrText>
        </w:r>
        <w:r w:rsidR="00FF5906">
          <w:rPr>
            <w:webHidden/>
          </w:rPr>
        </w:r>
        <w:r w:rsidR="00FF5906">
          <w:rPr>
            <w:webHidden/>
          </w:rPr>
          <w:fldChar w:fldCharType="separate"/>
        </w:r>
        <w:r w:rsidR="00FF5906">
          <w:rPr>
            <w:webHidden/>
          </w:rPr>
          <w:t>151</w:t>
        </w:r>
        <w:r w:rsidR="00FF5906">
          <w:rPr>
            <w:webHidden/>
          </w:rPr>
          <w:fldChar w:fldCharType="end"/>
        </w:r>
      </w:hyperlink>
    </w:p>
    <w:p w14:paraId="6A44093E" w14:textId="651FD7D2" w:rsidR="00FF5906" w:rsidRDefault="003632E3">
      <w:pPr>
        <w:pStyle w:val="TOC2"/>
        <w:rPr>
          <w:rFonts w:asciiTheme="minorHAnsi" w:eastAsiaTheme="minorEastAsia" w:hAnsiTheme="minorHAnsi" w:cstheme="minorBidi"/>
        </w:rPr>
      </w:pPr>
      <w:hyperlink w:anchor="_Toc13652750" w:history="1">
        <w:r w:rsidR="00FF5906" w:rsidRPr="00333417">
          <w:rPr>
            <w:rStyle w:val="Hyperlink"/>
          </w:rPr>
          <w:t>FG-EMERGENS-BR</w:t>
        </w:r>
        <w:r w:rsidR="00FF5906">
          <w:rPr>
            <w:webHidden/>
          </w:rPr>
          <w:tab/>
        </w:r>
        <w:r w:rsidR="00FF5906">
          <w:rPr>
            <w:webHidden/>
          </w:rPr>
          <w:fldChar w:fldCharType="begin"/>
        </w:r>
        <w:r w:rsidR="00FF5906">
          <w:rPr>
            <w:webHidden/>
          </w:rPr>
          <w:instrText xml:space="preserve"> PAGEREF _Toc13652750 \h </w:instrText>
        </w:r>
        <w:r w:rsidR="00FF5906">
          <w:rPr>
            <w:webHidden/>
          </w:rPr>
        </w:r>
        <w:r w:rsidR="00FF5906">
          <w:rPr>
            <w:webHidden/>
          </w:rPr>
          <w:fldChar w:fldCharType="separate"/>
        </w:r>
        <w:r w:rsidR="00FF5906">
          <w:rPr>
            <w:webHidden/>
          </w:rPr>
          <w:t>153</w:t>
        </w:r>
        <w:r w:rsidR="00FF5906">
          <w:rPr>
            <w:webHidden/>
          </w:rPr>
          <w:fldChar w:fldCharType="end"/>
        </w:r>
      </w:hyperlink>
    </w:p>
    <w:p w14:paraId="4F238622" w14:textId="65C5C2D1" w:rsidR="00FF5906" w:rsidRDefault="003632E3">
      <w:pPr>
        <w:pStyle w:val="TOC2"/>
        <w:rPr>
          <w:rFonts w:asciiTheme="minorHAnsi" w:eastAsiaTheme="minorEastAsia" w:hAnsiTheme="minorHAnsi" w:cstheme="minorBidi"/>
        </w:rPr>
      </w:pPr>
      <w:hyperlink w:anchor="_Toc13652751" w:history="1">
        <w:r w:rsidR="00FF5906" w:rsidRPr="00333417">
          <w:rPr>
            <w:rStyle w:val="Hyperlink"/>
            <w:bCs/>
            <w:iCs/>
          </w:rPr>
          <w:t>FG-DSI/ACI-BR</w:t>
        </w:r>
        <w:r w:rsidR="00FF5906">
          <w:rPr>
            <w:webHidden/>
          </w:rPr>
          <w:tab/>
        </w:r>
        <w:r w:rsidR="00FF5906">
          <w:rPr>
            <w:webHidden/>
          </w:rPr>
          <w:fldChar w:fldCharType="begin"/>
        </w:r>
        <w:r w:rsidR="00FF5906">
          <w:rPr>
            <w:webHidden/>
          </w:rPr>
          <w:instrText xml:space="preserve"> PAGEREF _Toc13652751 \h </w:instrText>
        </w:r>
        <w:r w:rsidR="00FF5906">
          <w:rPr>
            <w:webHidden/>
          </w:rPr>
        </w:r>
        <w:r w:rsidR="00FF5906">
          <w:rPr>
            <w:webHidden/>
          </w:rPr>
          <w:fldChar w:fldCharType="separate"/>
        </w:r>
        <w:r w:rsidR="00FF5906">
          <w:rPr>
            <w:webHidden/>
          </w:rPr>
          <w:t>156</w:t>
        </w:r>
        <w:r w:rsidR="00FF5906">
          <w:rPr>
            <w:webHidden/>
          </w:rPr>
          <w:fldChar w:fldCharType="end"/>
        </w:r>
      </w:hyperlink>
    </w:p>
    <w:p w14:paraId="20DDB4CC" w14:textId="56FF5845" w:rsidR="00FF5906" w:rsidRDefault="003632E3">
      <w:pPr>
        <w:pStyle w:val="TOC2"/>
        <w:rPr>
          <w:rFonts w:asciiTheme="minorHAnsi" w:eastAsiaTheme="minorEastAsia" w:hAnsiTheme="minorHAnsi" w:cstheme="minorBidi"/>
        </w:rPr>
      </w:pPr>
      <w:hyperlink w:anchor="_Toc13652752" w:history="1">
        <w:r w:rsidR="00FF5906" w:rsidRPr="00333417">
          <w:rPr>
            <w:rStyle w:val="Hyperlink"/>
            <w:bCs/>
            <w:iCs/>
          </w:rPr>
          <w:t>FG-ISLANDS-BR</w:t>
        </w:r>
        <w:r w:rsidR="00FF5906">
          <w:rPr>
            <w:webHidden/>
          </w:rPr>
          <w:tab/>
        </w:r>
        <w:r w:rsidR="00FF5906">
          <w:rPr>
            <w:webHidden/>
          </w:rPr>
          <w:fldChar w:fldCharType="begin"/>
        </w:r>
        <w:r w:rsidR="00FF5906">
          <w:rPr>
            <w:webHidden/>
          </w:rPr>
          <w:instrText xml:space="preserve"> PAGEREF _Toc13652752 \h </w:instrText>
        </w:r>
        <w:r w:rsidR="00FF5906">
          <w:rPr>
            <w:webHidden/>
          </w:rPr>
        </w:r>
        <w:r w:rsidR="00FF5906">
          <w:rPr>
            <w:webHidden/>
          </w:rPr>
          <w:fldChar w:fldCharType="separate"/>
        </w:r>
        <w:r w:rsidR="00FF5906">
          <w:rPr>
            <w:webHidden/>
          </w:rPr>
          <w:t>159</w:t>
        </w:r>
        <w:r w:rsidR="00FF5906">
          <w:rPr>
            <w:webHidden/>
          </w:rPr>
          <w:fldChar w:fldCharType="end"/>
        </w:r>
      </w:hyperlink>
    </w:p>
    <w:p w14:paraId="746DC5E8" w14:textId="7F0D69D3" w:rsidR="00FF5906" w:rsidRDefault="003632E3">
      <w:pPr>
        <w:pStyle w:val="TOC2"/>
        <w:rPr>
          <w:rFonts w:asciiTheme="minorHAnsi" w:eastAsiaTheme="minorEastAsia" w:hAnsiTheme="minorHAnsi" w:cstheme="minorBidi"/>
        </w:rPr>
      </w:pPr>
      <w:hyperlink w:anchor="_Toc13652753" w:history="1">
        <w:r w:rsidR="00FF5906" w:rsidRPr="00333417">
          <w:rPr>
            <w:rStyle w:val="Hyperlink"/>
            <w:bCs/>
            <w:iCs/>
          </w:rPr>
          <w:t>FG-MATSPROJECT-BR</w:t>
        </w:r>
        <w:r w:rsidR="00FF5906">
          <w:rPr>
            <w:webHidden/>
          </w:rPr>
          <w:tab/>
        </w:r>
        <w:r w:rsidR="00FF5906">
          <w:rPr>
            <w:webHidden/>
          </w:rPr>
          <w:fldChar w:fldCharType="begin"/>
        </w:r>
        <w:r w:rsidR="00FF5906">
          <w:rPr>
            <w:webHidden/>
          </w:rPr>
          <w:instrText xml:space="preserve"> PAGEREF _Toc13652753 \h </w:instrText>
        </w:r>
        <w:r w:rsidR="00FF5906">
          <w:rPr>
            <w:webHidden/>
          </w:rPr>
        </w:r>
        <w:r w:rsidR="00FF5906">
          <w:rPr>
            <w:webHidden/>
          </w:rPr>
          <w:fldChar w:fldCharType="separate"/>
        </w:r>
        <w:r w:rsidR="00FF5906">
          <w:rPr>
            <w:webHidden/>
          </w:rPr>
          <w:t>163</w:t>
        </w:r>
        <w:r w:rsidR="00FF5906">
          <w:rPr>
            <w:webHidden/>
          </w:rPr>
          <w:fldChar w:fldCharType="end"/>
        </w:r>
      </w:hyperlink>
    </w:p>
    <w:p w14:paraId="324E4048" w14:textId="5288E203" w:rsidR="00FF5906" w:rsidRDefault="003632E3">
      <w:pPr>
        <w:pStyle w:val="TOC1"/>
        <w:rPr>
          <w:rFonts w:asciiTheme="minorHAnsi" w:eastAsiaTheme="minorEastAsia" w:hAnsiTheme="minorHAnsi" w:cstheme="minorBidi"/>
          <w:b w:val="0"/>
          <w:noProof/>
        </w:rPr>
      </w:pPr>
      <w:hyperlink w:anchor="_Toc13652754"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_Toc13652754 \h </w:instrText>
        </w:r>
        <w:r w:rsidR="00FF5906">
          <w:rPr>
            <w:noProof/>
            <w:webHidden/>
          </w:rPr>
        </w:r>
        <w:r w:rsidR="00FF5906">
          <w:rPr>
            <w:noProof/>
            <w:webHidden/>
          </w:rPr>
          <w:fldChar w:fldCharType="separate"/>
        </w:r>
        <w:r w:rsidR="00FF5906">
          <w:rPr>
            <w:noProof/>
            <w:webHidden/>
          </w:rPr>
          <w:t>165</w:t>
        </w:r>
        <w:r w:rsidR="00FF5906">
          <w:rPr>
            <w:noProof/>
            <w:webHidden/>
          </w:rPr>
          <w:fldChar w:fldCharType="end"/>
        </w:r>
      </w:hyperlink>
    </w:p>
    <w:p w14:paraId="7F04CC50" w14:textId="0496B7CA" w:rsidR="00FF5906" w:rsidRDefault="003632E3">
      <w:pPr>
        <w:pStyle w:val="TOC1"/>
        <w:rPr>
          <w:rFonts w:asciiTheme="minorHAnsi" w:eastAsiaTheme="minorEastAsia" w:hAnsiTheme="minorHAnsi" w:cstheme="minorBidi"/>
          <w:b w:val="0"/>
          <w:noProof/>
        </w:rPr>
      </w:pPr>
      <w:hyperlink w:anchor="_Toc13652755"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_Toc13652755 \h </w:instrText>
        </w:r>
        <w:r w:rsidR="00FF5906">
          <w:rPr>
            <w:noProof/>
            <w:webHidden/>
          </w:rPr>
        </w:r>
        <w:r w:rsidR="00FF5906">
          <w:rPr>
            <w:noProof/>
            <w:webHidden/>
          </w:rPr>
          <w:fldChar w:fldCharType="separate"/>
        </w:r>
        <w:r w:rsidR="00FF5906">
          <w:rPr>
            <w:noProof/>
            <w:webHidden/>
          </w:rPr>
          <w:t>166</w:t>
        </w:r>
        <w:r w:rsidR="00FF5906">
          <w:rPr>
            <w:noProof/>
            <w:webHidden/>
          </w:rPr>
          <w:fldChar w:fldCharType="end"/>
        </w:r>
      </w:hyperlink>
    </w:p>
    <w:p w14:paraId="761F282C" w14:textId="2DA733F8" w:rsidR="00FF5906" w:rsidRDefault="003632E3">
      <w:pPr>
        <w:pStyle w:val="TOC2"/>
        <w:rPr>
          <w:rFonts w:asciiTheme="minorHAnsi" w:eastAsiaTheme="minorEastAsia" w:hAnsiTheme="minorHAnsi" w:cstheme="minorBidi"/>
        </w:rPr>
      </w:pPr>
      <w:hyperlink w:anchor="_Toc13652756"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_Toc13652756 \h </w:instrText>
        </w:r>
        <w:r w:rsidR="00FF5906">
          <w:rPr>
            <w:webHidden/>
          </w:rPr>
        </w:r>
        <w:r w:rsidR="00FF5906">
          <w:rPr>
            <w:webHidden/>
          </w:rPr>
          <w:fldChar w:fldCharType="separate"/>
        </w:r>
        <w:r w:rsidR="00FF5906">
          <w:rPr>
            <w:webHidden/>
          </w:rPr>
          <w:t>166</w:t>
        </w:r>
        <w:r w:rsidR="00FF5906">
          <w:rPr>
            <w:webHidden/>
          </w:rPr>
          <w:fldChar w:fldCharType="end"/>
        </w:r>
      </w:hyperlink>
    </w:p>
    <w:p w14:paraId="24551DCA" w14:textId="0BCF5D1F" w:rsidR="00FF5906" w:rsidRDefault="003632E3">
      <w:pPr>
        <w:pStyle w:val="TOC2"/>
        <w:rPr>
          <w:rFonts w:asciiTheme="minorHAnsi" w:eastAsiaTheme="minorEastAsia" w:hAnsiTheme="minorHAnsi" w:cstheme="minorBidi"/>
        </w:rPr>
      </w:pPr>
      <w:hyperlink w:anchor="_Toc13652757" w:history="1">
        <w:r w:rsidR="00FF5906" w:rsidRPr="00333417">
          <w:rPr>
            <w:rStyle w:val="Hyperlink"/>
            <w:bCs/>
          </w:rPr>
          <w:t>Appendix 2-BR.  Schedule of Compliance</w:t>
        </w:r>
        <w:r w:rsidR="00FF5906">
          <w:rPr>
            <w:webHidden/>
          </w:rPr>
          <w:tab/>
        </w:r>
        <w:r w:rsidR="00FF5906">
          <w:rPr>
            <w:webHidden/>
          </w:rPr>
          <w:fldChar w:fldCharType="begin"/>
        </w:r>
        <w:r w:rsidR="00FF5906">
          <w:rPr>
            <w:webHidden/>
          </w:rPr>
          <w:instrText xml:space="preserve"> PAGEREF _Toc13652757 \h </w:instrText>
        </w:r>
        <w:r w:rsidR="00FF5906">
          <w:rPr>
            <w:webHidden/>
          </w:rPr>
        </w:r>
        <w:r w:rsidR="00FF5906">
          <w:rPr>
            <w:webHidden/>
          </w:rPr>
          <w:fldChar w:fldCharType="separate"/>
        </w:r>
        <w:r w:rsidR="00FF5906">
          <w:rPr>
            <w:webHidden/>
          </w:rPr>
          <w:t>167</w:t>
        </w:r>
        <w:r w:rsidR="00FF5906">
          <w:rPr>
            <w:webHidden/>
          </w:rPr>
          <w:fldChar w:fldCharType="end"/>
        </w:r>
      </w:hyperlink>
    </w:p>
    <w:p w14:paraId="7064A752" w14:textId="4E4482CB" w:rsidR="00FF5906" w:rsidRDefault="003632E3">
      <w:pPr>
        <w:pStyle w:val="TOC2"/>
        <w:rPr>
          <w:rFonts w:asciiTheme="minorHAnsi" w:eastAsiaTheme="minorEastAsia" w:hAnsiTheme="minorHAnsi" w:cstheme="minorBidi"/>
        </w:rPr>
      </w:pPr>
      <w:hyperlink w:anchor="_Toc13652758" w:history="1">
        <w:r w:rsidR="00FF5906" w:rsidRPr="00333417">
          <w:rPr>
            <w:rStyle w:val="Hyperlink"/>
          </w:rPr>
          <w:t>Appendix 3-BR.  Monitoring Requirements</w:t>
        </w:r>
        <w:r w:rsidR="00FF5906">
          <w:rPr>
            <w:webHidden/>
          </w:rPr>
          <w:tab/>
        </w:r>
        <w:r w:rsidR="00FF5906">
          <w:rPr>
            <w:webHidden/>
          </w:rPr>
          <w:fldChar w:fldCharType="begin"/>
        </w:r>
        <w:r w:rsidR="00FF5906">
          <w:rPr>
            <w:webHidden/>
          </w:rPr>
          <w:instrText xml:space="preserve"> PAGEREF _Toc13652758 \h </w:instrText>
        </w:r>
        <w:r w:rsidR="00FF5906">
          <w:rPr>
            <w:webHidden/>
          </w:rPr>
        </w:r>
        <w:r w:rsidR="00FF5906">
          <w:rPr>
            <w:webHidden/>
          </w:rPr>
          <w:fldChar w:fldCharType="separate"/>
        </w:r>
        <w:r w:rsidR="00FF5906">
          <w:rPr>
            <w:webHidden/>
          </w:rPr>
          <w:t>167</w:t>
        </w:r>
        <w:r w:rsidR="00FF5906">
          <w:rPr>
            <w:webHidden/>
          </w:rPr>
          <w:fldChar w:fldCharType="end"/>
        </w:r>
      </w:hyperlink>
    </w:p>
    <w:p w14:paraId="6073E5EE" w14:textId="2B1ACAFC" w:rsidR="00FF5906" w:rsidRDefault="003632E3">
      <w:pPr>
        <w:pStyle w:val="TOC2"/>
        <w:rPr>
          <w:rFonts w:asciiTheme="minorHAnsi" w:eastAsiaTheme="minorEastAsia" w:hAnsiTheme="minorHAnsi" w:cstheme="minorBidi"/>
        </w:rPr>
      </w:pPr>
      <w:hyperlink w:anchor="_Toc13652759" w:history="1">
        <w:r w:rsidR="00FF5906" w:rsidRPr="00333417">
          <w:rPr>
            <w:rStyle w:val="Hyperlink"/>
          </w:rPr>
          <w:t>Appendix 4-BR.  Recordkeeping</w:t>
        </w:r>
        <w:r w:rsidR="00FF5906">
          <w:rPr>
            <w:webHidden/>
          </w:rPr>
          <w:tab/>
        </w:r>
        <w:r w:rsidR="00FF5906">
          <w:rPr>
            <w:webHidden/>
          </w:rPr>
          <w:fldChar w:fldCharType="begin"/>
        </w:r>
        <w:r w:rsidR="00FF5906">
          <w:rPr>
            <w:webHidden/>
          </w:rPr>
          <w:instrText xml:space="preserve"> PAGEREF _Toc13652759 \h </w:instrText>
        </w:r>
        <w:r w:rsidR="00FF5906">
          <w:rPr>
            <w:webHidden/>
          </w:rPr>
        </w:r>
        <w:r w:rsidR="00FF5906">
          <w:rPr>
            <w:webHidden/>
          </w:rPr>
          <w:fldChar w:fldCharType="separate"/>
        </w:r>
        <w:r w:rsidR="00FF5906">
          <w:rPr>
            <w:webHidden/>
          </w:rPr>
          <w:t>167</w:t>
        </w:r>
        <w:r w:rsidR="00FF5906">
          <w:rPr>
            <w:webHidden/>
          </w:rPr>
          <w:fldChar w:fldCharType="end"/>
        </w:r>
      </w:hyperlink>
    </w:p>
    <w:p w14:paraId="5948C017" w14:textId="5C3D5485" w:rsidR="00FF5906" w:rsidRDefault="003632E3">
      <w:pPr>
        <w:pStyle w:val="TOC2"/>
        <w:rPr>
          <w:rFonts w:asciiTheme="minorHAnsi" w:eastAsiaTheme="minorEastAsia" w:hAnsiTheme="minorHAnsi" w:cstheme="minorBidi"/>
        </w:rPr>
      </w:pPr>
      <w:hyperlink w:anchor="_Toc13652760" w:history="1">
        <w:r w:rsidR="00FF5906" w:rsidRPr="00333417">
          <w:rPr>
            <w:rStyle w:val="Hyperlink"/>
          </w:rPr>
          <w:t>Appendix 5-BR.  Testing Procedures</w:t>
        </w:r>
        <w:r w:rsidR="00FF5906">
          <w:rPr>
            <w:webHidden/>
          </w:rPr>
          <w:tab/>
        </w:r>
        <w:r w:rsidR="00FF5906">
          <w:rPr>
            <w:webHidden/>
          </w:rPr>
          <w:fldChar w:fldCharType="begin"/>
        </w:r>
        <w:r w:rsidR="00FF5906">
          <w:rPr>
            <w:webHidden/>
          </w:rPr>
          <w:instrText xml:space="preserve"> PAGEREF _Toc13652760 \h </w:instrText>
        </w:r>
        <w:r w:rsidR="00FF5906">
          <w:rPr>
            <w:webHidden/>
          </w:rPr>
        </w:r>
        <w:r w:rsidR="00FF5906">
          <w:rPr>
            <w:webHidden/>
          </w:rPr>
          <w:fldChar w:fldCharType="separate"/>
        </w:r>
        <w:r w:rsidR="00FF5906">
          <w:rPr>
            <w:webHidden/>
          </w:rPr>
          <w:t>169</w:t>
        </w:r>
        <w:r w:rsidR="00FF5906">
          <w:rPr>
            <w:webHidden/>
          </w:rPr>
          <w:fldChar w:fldCharType="end"/>
        </w:r>
      </w:hyperlink>
    </w:p>
    <w:p w14:paraId="56FE0A05" w14:textId="4047FE47" w:rsidR="00FF5906" w:rsidRDefault="003632E3">
      <w:pPr>
        <w:pStyle w:val="TOC2"/>
        <w:rPr>
          <w:rFonts w:asciiTheme="minorHAnsi" w:eastAsiaTheme="minorEastAsia" w:hAnsiTheme="minorHAnsi" w:cstheme="minorBidi"/>
        </w:rPr>
      </w:pPr>
      <w:hyperlink w:anchor="_Toc13652761" w:history="1">
        <w:r w:rsidR="00FF5906" w:rsidRPr="00333417">
          <w:rPr>
            <w:rStyle w:val="Hyperlink"/>
          </w:rPr>
          <w:t>Appendix 6-BR.  Permits to Install</w:t>
        </w:r>
        <w:r w:rsidR="00FF5906">
          <w:rPr>
            <w:webHidden/>
          </w:rPr>
          <w:tab/>
        </w:r>
        <w:r w:rsidR="00FF5906">
          <w:rPr>
            <w:webHidden/>
          </w:rPr>
          <w:fldChar w:fldCharType="begin"/>
        </w:r>
        <w:r w:rsidR="00FF5906">
          <w:rPr>
            <w:webHidden/>
          </w:rPr>
          <w:instrText xml:space="preserve"> PAGEREF _Toc13652761 \h </w:instrText>
        </w:r>
        <w:r w:rsidR="00FF5906">
          <w:rPr>
            <w:webHidden/>
          </w:rPr>
        </w:r>
        <w:r w:rsidR="00FF5906">
          <w:rPr>
            <w:webHidden/>
          </w:rPr>
          <w:fldChar w:fldCharType="separate"/>
        </w:r>
        <w:r w:rsidR="00FF5906">
          <w:rPr>
            <w:webHidden/>
          </w:rPr>
          <w:t>170</w:t>
        </w:r>
        <w:r w:rsidR="00FF5906">
          <w:rPr>
            <w:webHidden/>
          </w:rPr>
          <w:fldChar w:fldCharType="end"/>
        </w:r>
      </w:hyperlink>
    </w:p>
    <w:p w14:paraId="6AD34F96" w14:textId="759DDAB6" w:rsidR="00FF5906" w:rsidRDefault="003632E3">
      <w:pPr>
        <w:pStyle w:val="TOC2"/>
        <w:rPr>
          <w:rFonts w:asciiTheme="minorHAnsi" w:eastAsiaTheme="minorEastAsia" w:hAnsiTheme="minorHAnsi" w:cstheme="minorBidi"/>
        </w:rPr>
      </w:pPr>
      <w:hyperlink w:anchor="_Toc13652762" w:history="1">
        <w:r w:rsidR="00FF5906" w:rsidRPr="00333417">
          <w:rPr>
            <w:rStyle w:val="Hyperlink"/>
          </w:rPr>
          <w:t>Appendix 7-BR.  Emission Calculations</w:t>
        </w:r>
        <w:r w:rsidR="00FF5906">
          <w:rPr>
            <w:webHidden/>
          </w:rPr>
          <w:tab/>
        </w:r>
        <w:r w:rsidR="00FF5906">
          <w:rPr>
            <w:webHidden/>
          </w:rPr>
          <w:fldChar w:fldCharType="begin"/>
        </w:r>
        <w:r w:rsidR="00FF5906">
          <w:rPr>
            <w:webHidden/>
          </w:rPr>
          <w:instrText xml:space="preserve"> PAGEREF _Toc13652762 \h </w:instrText>
        </w:r>
        <w:r w:rsidR="00FF5906">
          <w:rPr>
            <w:webHidden/>
          </w:rPr>
        </w:r>
        <w:r w:rsidR="00FF5906">
          <w:rPr>
            <w:webHidden/>
          </w:rPr>
          <w:fldChar w:fldCharType="separate"/>
        </w:r>
        <w:r w:rsidR="00FF5906">
          <w:rPr>
            <w:webHidden/>
          </w:rPr>
          <w:t>170</w:t>
        </w:r>
        <w:r w:rsidR="00FF5906">
          <w:rPr>
            <w:webHidden/>
          </w:rPr>
          <w:fldChar w:fldCharType="end"/>
        </w:r>
      </w:hyperlink>
    </w:p>
    <w:p w14:paraId="47A10B4D" w14:textId="313C5DF1" w:rsidR="00FF5906" w:rsidRDefault="003632E3">
      <w:pPr>
        <w:pStyle w:val="TOC2"/>
        <w:rPr>
          <w:rFonts w:asciiTheme="minorHAnsi" w:eastAsiaTheme="minorEastAsia" w:hAnsiTheme="minorHAnsi" w:cstheme="minorBidi"/>
        </w:rPr>
      </w:pPr>
      <w:hyperlink w:anchor="_Toc13652763" w:history="1">
        <w:r w:rsidR="00FF5906" w:rsidRPr="00333417">
          <w:rPr>
            <w:rStyle w:val="Hyperlink"/>
          </w:rPr>
          <w:t>Appendix 8-BR.  Reporting</w:t>
        </w:r>
        <w:r w:rsidR="00FF5906">
          <w:rPr>
            <w:webHidden/>
          </w:rPr>
          <w:tab/>
        </w:r>
        <w:r w:rsidR="00FF5906">
          <w:rPr>
            <w:webHidden/>
          </w:rPr>
          <w:fldChar w:fldCharType="begin"/>
        </w:r>
        <w:r w:rsidR="00FF5906">
          <w:rPr>
            <w:webHidden/>
          </w:rPr>
          <w:instrText xml:space="preserve"> PAGEREF _Toc13652763 \h </w:instrText>
        </w:r>
        <w:r w:rsidR="00FF5906">
          <w:rPr>
            <w:webHidden/>
          </w:rPr>
        </w:r>
        <w:r w:rsidR="00FF5906">
          <w:rPr>
            <w:webHidden/>
          </w:rPr>
          <w:fldChar w:fldCharType="separate"/>
        </w:r>
        <w:r w:rsidR="00FF5906">
          <w:rPr>
            <w:webHidden/>
          </w:rPr>
          <w:t>171</w:t>
        </w:r>
        <w:r w:rsidR="00FF5906">
          <w:rPr>
            <w:webHidden/>
          </w:rPr>
          <w:fldChar w:fldCharType="end"/>
        </w:r>
      </w:hyperlink>
    </w:p>
    <w:p w14:paraId="083B72B3" w14:textId="1AF32A54" w:rsidR="00FF5906" w:rsidRDefault="003632E3">
      <w:pPr>
        <w:pStyle w:val="TOC2"/>
        <w:rPr>
          <w:rFonts w:asciiTheme="minorHAnsi" w:eastAsiaTheme="minorEastAsia" w:hAnsiTheme="minorHAnsi" w:cstheme="minorBidi"/>
        </w:rPr>
      </w:pPr>
      <w:hyperlink w:anchor="_Toc13652764" w:history="1">
        <w:r w:rsidR="00FF5906" w:rsidRPr="00333417">
          <w:rPr>
            <w:rStyle w:val="Hyperlink"/>
          </w:rPr>
          <w:t>Appendix 9-BR.  Phase Two Acid Rain Permit</w:t>
        </w:r>
        <w:r w:rsidR="00FF5906">
          <w:rPr>
            <w:webHidden/>
          </w:rPr>
          <w:tab/>
        </w:r>
        <w:r w:rsidR="00FF5906">
          <w:rPr>
            <w:webHidden/>
          </w:rPr>
          <w:fldChar w:fldCharType="begin"/>
        </w:r>
        <w:r w:rsidR="00FF5906">
          <w:rPr>
            <w:webHidden/>
          </w:rPr>
          <w:instrText xml:space="preserve"> PAGEREF _Toc13652764 \h </w:instrText>
        </w:r>
        <w:r w:rsidR="00FF5906">
          <w:rPr>
            <w:webHidden/>
          </w:rPr>
        </w:r>
        <w:r w:rsidR="00FF5906">
          <w:rPr>
            <w:webHidden/>
          </w:rPr>
          <w:fldChar w:fldCharType="separate"/>
        </w:r>
        <w:r w:rsidR="00FF5906">
          <w:rPr>
            <w:webHidden/>
          </w:rPr>
          <w:t>172</w:t>
        </w:r>
        <w:r w:rsidR="00FF5906">
          <w:rPr>
            <w:webHidden/>
          </w:rPr>
          <w:fldChar w:fldCharType="end"/>
        </w:r>
      </w:hyperlink>
    </w:p>
    <w:p w14:paraId="6BABFBD1" w14:textId="732E4E9D" w:rsidR="00FF5906" w:rsidRDefault="003632E3">
      <w:pPr>
        <w:pStyle w:val="TOC2"/>
        <w:rPr>
          <w:rFonts w:asciiTheme="minorHAnsi" w:eastAsiaTheme="minorEastAsia" w:hAnsiTheme="minorHAnsi" w:cstheme="minorBidi"/>
        </w:rPr>
      </w:pPr>
      <w:hyperlink w:anchor="_Toc13652765" w:history="1">
        <w:r w:rsidR="00FF5906" w:rsidRPr="00333417">
          <w:rPr>
            <w:rStyle w:val="Hyperlink"/>
            <w:rFonts w:eastAsia="Calibri"/>
          </w:rPr>
          <w:t>Appendix 10-BR.  Transport Rule (TR) Trading Program Title V Requirements</w:t>
        </w:r>
        <w:r w:rsidR="00FF5906">
          <w:rPr>
            <w:webHidden/>
          </w:rPr>
          <w:tab/>
        </w:r>
        <w:r w:rsidR="00FF5906">
          <w:rPr>
            <w:webHidden/>
          </w:rPr>
          <w:fldChar w:fldCharType="begin"/>
        </w:r>
        <w:r w:rsidR="00FF5906">
          <w:rPr>
            <w:webHidden/>
          </w:rPr>
          <w:instrText xml:space="preserve"> PAGEREF _Toc13652765 \h </w:instrText>
        </w:r>
        <w:r w:rsidR="00FF5906">
          <w:rPr>
            <w:webHidden/>
          </w:rPr>
        </w:r>
        <w:r w:rsidR="00FF5906">
          <w:rPr>
            <w:webHidden/>
          </w:rPr>
          <w:fldChar w:fldCharType="separate"/>
        </w:r>
        <w:r w:rsidR="00FF5906">
          <w:rPr>
            <w:webHidden/>
          </w:rPr>
          <w:t>190</w:t>
        </w:r>
        <w:r w:rsidR="00FF5906">
          <w:rPr>
            <w:webHidden/>
          </w:rPr>
          <w:fldChar w:fldCharType="end"/>
        </w:r>
      </w:hyperlink>
    </w:p>
    <w:p w14:paraId="3FE86302" w14:textId="15D4FC91" w:rsidR="00FF5906" w:rsidRDefault="003632E3">
      <w:pPr>
        <w:pStyle w:val="TOC1"/>
        <w:rPr>
          <w:rFonts w:asciiTheme="minorHAnsi" w:eastAsiaTheme="minorEastAsia" w:hAnsiTheme="minorHAnsi" w:cstheme="minorBidi"/>
          <w:b w:val="0"/>
          <w:noProof/>
        </w:rPr>
      </w:pPr>
      <w:hyperlink w:anchor="_Toc13652766" w:history="1">
        <w:r w:rsidR="00FF5906" w:rsidRPr="00333417">
          <w:rPr>
            <w:rStyle w:val="Hyperlink"/>
            <w:noProof/>
          </w:rPr>
          <w:t>SECTION 4 – BELLE RIVER, PEAKERS</w:t>
        </w:r>
        <w:r w:rsidR="00FF5906">
          <w:rPr>
            <w:noProof/>
            <w:webHidden/>
          </w:rPr>
          <w:tab/>
        </w:r>
        <w:r w:rsidR="00FF5906">
          <w:rPr>
            <w:noProof/>
            <w:webHidden/>
          </w:rPr>
          <w:fldChar w:fldCharType="begin"/>
        </w:r>
        <w:r w:rsidR="00FF5906">
          <w:rPr>
            <w:noProof/>
            <w:webHidden/>
          </w:rPr>
          <w:instrText xml:space="preserve"> PAGEREF _Toc13652766 \h </w:instrText>
        </w:r>
        <w:r w:rsidR="00FF5906">
          <w:rPr>
            <w:noProof/>
            <w:webHidden/>
          </w:rPr>
        </w:r>
        <w:r w:rsidR="00FF5906">
          <w:rPr>
            <w:noProof/>
            <w:webHidden/>
          </w:rPr>
          <w:fldChar w:fldCharType="separate"/>
        </w:r>
        <w:r w:rsidR="00FF5906">
          <w:rPr>
            <w:noProof/>
            <w:webHidden/>
          </w:rPr>
          <w:t>200</w:t>
        </w:r>
        <w:r w:rsidR="00FF5906">
          <w:rPr>
            <w:noProof/>
            <w:webHidden/>
          </w:rPr>
          <w:fldChar w:fldCharType="end"/>
        </w:r>
      </w:hyperlink>
    </w:p>
    <w:p w14:paraId="512B14B9" w14:textId="67CFF908" w:rsidR="00FF5906" w:rsidRDefault="003632E3">
      <w:pPr>
        <w:pStyle w:val="TOC1"/>
        <w:rPr>
          <w:rFonts w:asciiTheme="minorHAnsi" w:eastAsiaTheme="minorEastAsia" w:hAnsiTheme="minorHAnsi" w:cstheme="minorBidi"/>
          <w:b w:val="0"/>
          <w:noProof/>
        </w:rPr>
      </w:pPr>
      <w:hyperlink w:anchor="_Toc13652767"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_Toc13652767 \h </w:instrText>
        </w:r>
        <w:r w:rsidR="00FF5906">
          <w:rPr>
            <w:noProof/>
            <w:webHidden/>
          </w:rPr>
        </w:r>
        <w:r w:rsidR="00FF5906">
          <w:rPr>
            <w:noProof/>
            <w:webHidden/>
          </w:rPr>
          <w:fldChar w:fldCharType="separate"/>
        </w:r>
        <w:r w:rsidR="00FF5906">
          <w:rPr>
            <w:noProof/>
            <w:webHidden/>
          </w:rPr>
          <w:t>201</w:t>
        </w:r>
        <w:r w:rsidR="00FF5906">
          <w:rPr>
            <w:noProof/>
            <w:webHidden/>
          </w:rPr>
          <w:fldChar w:fldCharType="end"/>
        </w:r>
      </w:hyperlink>
    </w:p>
    <w:p w14:paraId="7CC6E49B" w14:textId="49E3D014" w:rsidR="00FF5906" w:rsidRDefault="003632E3">
      <w:pPr>
        <w:pStyle w:val="TOC2"/>
        <w:rPr>
          <w:rFonts w:asciiTheme="minorHAnsi" w:eastAsiaTheme="minorEastAsia" w:hAnsiTheme="minorHAnsi" w:cstheme="minorBidi"/>
        </w:rPr>
      </w:pPr>
      <w:hyperlink w:anchor="_Toc13652768"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_Toc13652768 \h </w:instrText>
        </w:r>
        <w:r w:rsidR="00FF5906">
          <w:rPr>
            <w:webHidden/>
          </w:rPr>
        </w:r>
        <w:r w:rsidR="00FF5906">
          <w:rPr>
            <w:webHidden/>
          </w:rPr>
          <w:fldChar w:fldCharType="separate"/>
        </w:r>
        <w:r w:rsidR="00FF5906">
          <w:rPr>
            <w:webHidden/>
          </w:rPr>
          <w:t>201</w:t>
        </w:r>
        <w:r w:rsidR="00FF5906">
          <w:rPr>
            <w:webHidden/>
          </w:rPr>
          <w:fldChar w:fldCharType="end"/>
        </w:r>
      </w:hyperlink>
    </w:p>
    <w:p w14:paraId="753D019F" w14:textId="78B61EB7" w:rsidR="00FF5906" w:rsidRDefault="003632E3">
      <w:pPr>
        <w:pStyle w:val="TOC2"/>
        <w:rPr>
          <w:rFonts w:asciiTheme="minorHAnsi" w:eastAsiaTheme="minorEastAsia" w:hAnsiTheme="minorHAnsi" w:cstheme="minorBidi"/>
        </w:rPr>
      </w:pPr>
      <w:hyperlink w:anchor="_Toc13652769"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_Toc13652769 \h </w:instrText>
        </w:r>
        <w:r w:rsidR="00FF5906">
          <w:rPr>
            <w:webHidden/>
          </w:rPr>
        </w:r>
        <w:r w:rsidR="00FF5906">
          <w:rPr>
            <w:webHidden/>
          </w:rPr>
          <w:fldChar w:fldCharType="separate"/>
        </w:r>
        <w:r w:rsidR="00FF5906">
          <w:rPr>
            <w:webHidden/>
          </w:rPr>
          <w:t>201</w:t>
        </w:r>
        <w:r w:rsidR="00FF5906">
          <w:rPr>
            <w:webHidden/>
          </w:rPr>
          <w:fldChar w:fldCharType="end"/>
        </w:r>
      </w:hyperlink>
    </w:p>
    <w:p w14:paraId="40741F95" w14:textId="48E7C65C" w:rsidR="00FF5906" w:rsidRDefault="003632E3">
      <w:pPr>
        <w:pStyle w:val="TOC2"/>
        <w:rPr>
          <w:rFonts w:asciiTheme="minorHAnsi" w:eastAsiaTheme="minorEastAsia" w:hAnsiTheme="minorHAnsi" w:cstheme="minorBidi"/>
        </w:rPr>
      </w:pPr>
      <w:hyperlink w:anchor="_Toc13652770"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_Toc13652770 \h </w:instrText>
        </w:r>
        <w:r w:rsidR="00FF5906">
          <w:rPr>
            <w:webHidden/>
          </w:rPr>
        </w:r>
        <w:r w:rsidR="00FF5906">
          <w:rPr>
            <w:webHidden/>
          </w:rPr>
          <w:fldChar w:fldCharType="separate"/>
        </w:r>
        <w:r w:rsidR="00FF5906">
          <w:rPr>
            <w:webHidden/>
          </w:rPr>
          <w:t>202</w:t>
        </w:r>
        <w:r w:rsidR="00FF5906">
          <w:rPr>
            <w:webHidden/>
          </w:rPr>
          <w:fldChar w:fldCharType="end"/>
        </w:r>
      </w:hyperlink>
    </w:p>
    <w:p w14:paraId="41EC637B" w14:textId="0DDBFD85" w:rsidR="00FF5906" w:rsidRDefault="003632E3">
      <w:pPr>
        <w:pStyle w:val="TOC2"/>
        <w:rPr>
          <w:rFonts w:asciiTheme="minorHAnsi" w:eastAsiaTheme="minorEastAsia" w:hAnsiTheme="minorHAnsi" w:cstheme="minorBidi"/>
        </w:rPr>
      </w:pPr>
      <w:hyperlink w:anchor="_Toc13652771"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_Toc13652771 \h </w:instrText>
        </w:r>
        <w:r w:rsidR="00FF5906">
          <w:rPr>
            <w:webHidden/>
          </w:rPr>
        </w:r>
        <w:r w:rsidR="00FF5906">
          <w:rPr>
            <w:webHidden/>
          </w:rPr>
          <w:fldChar w:fldCharType="separate"/>
        </w:r>
        <w:r w:rsidR="00FF5906">
          <w:rPr>
            <w:webHidden/>
          </w:rPr>
          <w:t>202</w:t>
        </w:r>
        <w:r w:rsidR="00FF5906">
          <w:rPr>
            <w:webHidden/>
          </w:rPr>
          <w:fldChar w:fldCharType="end"/>
        </w:r>
      </w:hyperlink>
    </w:p>
    <w:p w14:paraId="24B1430C" w14:textId="4A908BBF" w:rsidR="00FF5906" w:rsidRDefault="003632E3">
      <w:pPr>
        <w:pStyle w:val="TOC2"/>
        <w:rPr>
          <w:rFonts w:asciiTheme="minorHAnsi" w:eastAsiaTheme="minorEastAsia" w:hAnsiTheme="minorHAnsi" w:cstheme="minorBidi"/>
        </w:rPr>
      </w:pPr>
      <w:hyperlink w:anchor="_Toc13652772"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_Toc13652772 \h </w:instrText>
        </w:r>
        <w:r w:rsidR="00FF5906">
          <w:rPr>
            <w:webHidden/>
          </w:rPr>
        </w:r>
        <w:r w:rsidR="00FF5906">
          <w:rPr>
            <w:webHidden/>
          </w:rPr>
          <w:fldChar w:fldCharType="separate"/>
        </w:r>
        <w:r w:rsidR="00FF5906">
          <w:rPr>
            <w:webHidden/>
          </w:rPr>
          <w:t>202</w:t>
        </w:r>
        <w:r w:rsidR="00FF5906">
          <w:rPr>
            <w:webHidden/>
          </w:rPr>
          <w:fldChar w:fldCharType="end"/>
        </w:r>
      </w:hyperlink>
    </w:p>
    <w:p w14:paraId="3F65E346" w14:textId="15A4752D" w:rsidR="00FF5906" w:rsidRDefault="003632E3">
      <w:pPr>
        <w:pStyle w:val="TOC2"/>
        <w:rPr>
          <w:rFonts w:asciiTheme="minorHAnsi" w:eastAsiaTheme="minorEastAsia" w:hAnsiTheme="minorHAnsi" w:cstheme="minorBidi"/>
        </w:rPr>
      </w:pPr>
      <w:hyperlink w:anchor="_Toc13652773"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_Toc13652773 \h </w:instrText>
        </w:r>
        <w:r w:rsidR="00FF5906">
          <w:rPr>
            <w:webHidden/>
          </w:rPr>
        </w:r>
        <w:r w:rsidR="00FF5906">
          <w:rPr>
            <w:webHidden/>
          </w:rPr>
          <w:fldChar w:fldCharType="separate"/>
        </w:r>
        <w:r w:rsidR="00FF5906">
          <w:rPr>
            <w:webHidden/>
          </w:rPr>
          <w:t>203</w:t>
        </w:r>
        <w:r w:rsidR="00FF5906">
          <w:rPr>
            <w:webHidden/>
          </w:rPr>
          <w:fldChar w:fldCharType="end"/>
        </w:r>
      </w:hyperlink>
    </w:p>
    <w:p w14:paraId="42CCCBF2" w14:textId="6FE3D06B" w:rsidR="00FF5906" w:rsidRDefault="003632E3">
      <w:pPr>
        <w:pStyle w:val="TOC2"/>
        <w:rPr>
          <w:rFonts w:asciiTheme="minorHAnsi" w:eastAsiaTheme="minorEastAsia" w:hAnsiTheme="minorHAnsi" w:cstheme="minorBidi"/>
        </w:rPr>
      </w:pPr>
      <w:hyperlink w:anchor="_Toc13652774"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_Toc13652774 \h </w:instrText>
        </w:r>
        <w:r w:rsidR="00FF5906">
          <w:rPr>
            <w:webHidden/>
          </w:rPr>
        </w:r>
        <w:r w:rsidR="00FF5906">
          <w:rPr>
            <w:webHidden/>
          </w:rPr>
          <w:fldChar w:fldCharType="separate"/>
        </w:r>
        <w:r w:rsidR="00FF5906">
          <w:rPr>
            <w:webHidden/>
          </w:rPr>
          <w:t>203</w:t>
        </w:r>
        <w:r w:rsidR="00FF5906">
          <w:rPr>
            <w:webHidden/>
          </w:rPr>
          <w:fldChar w:fldCharType="end"/>
        </w:r>
      </w:hyperlink>
    </w:p>
    <w:p w14:paraId="45B8E2BF" w14:textId="0571078F" w:rsidR="00FF5906" w:rsidRDefault="003632E3">
      <w:pPr>
        <w:pStyle w:val="TOC2"/>
        <w:rPr>
          <w:rFonts w:asciiTheme="minorHAnsi" w:eastAsiaTheme="minorEastAsia" w:hAnsiTheme="minorHAnsi" w:cstheme="minorBidi"/>
        </w:rPr>
      </w:pPr>
      <w:hyperlink w:anchor="_Toc13652775"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_Toc13652775 \h </w:instrText>
        </w:r>
        <w:r w:rsidR="00FF5906">
          <w:rPr>
            <w:webHidden/>
          </w:rPr>
        </w:r>
        <w:r w:rsidR="00FF5906">
          <w:rPr>
            <w:webHidden/>
          </w:rPr>
          <w:fldChar w:fldCharType="separate"/>
        </w:r>
        <w:r w:rsidR="00FF5906">
          <w:rPr>
            <w:webHidden/>
          </w:rPr>
          <w:t>204</w:t>
        </w:r>
        <w:r w:rsidR="00FF5906">
          <w:rPr>
            <w:webHidden/>
          </w:rPr>
          <w:fldChar w:fldCharType="end"/>
        </w:r>
      </w:hyperlink>
    </w:p>
    <w:p w14:paraId="60DF9F70" w14:textId="517C3C7B" w:rsidR="00FF5906" w:rsidRDefault="003632E3">
      <w:pPr>
        <w:pStyle w:val="TOC2"/>
        <w:rPr>
          <w:rFonts w:asciiTheme="minorHAnsi" w:eastAsiaTheme="minorEastAsia" w:hAnsiTheme="minorHAnsi" w:cstheme="minorBidi"/>
        </w:rPr>
      </w:pPr>
      <w:hyperlink w:anchor="_Toc13652776"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_Toc13652776 \h </w:instrText>
        </w:r>
        <w:r w:rsidR="00FF5906">
          <w:rPr>
            <w:webHidden/>
          </w:rPr>
        </w:r>
        <w:r w:rsidR="00FF5906">
          <w:rPr>
            <w:webHidden/>
          </w:rPr>
          <w:fldChar w:fldCharType="separate"/>
        </w:r>
        <w:r w:rsidR="00FF5906">
          <w:rPr>
            <w:webHidden/>
          </w:rPr>
          <w:t>205</w:t>
        </w:r>
        <w:r w:rsidR="00FF5906">
          <w:rPr>
            <w:webHidden/>
          </w:rPr>
          <w:fldChar w:fldCharType="end"/>
        </w:r>
      </w:hyperlink>
    </w:p>
    <w:p w14:paraId="7DF474A9" w14:textId="30831FBA" w:rsidR="00FF5906" w:rsidRDefault="003632E3">
      <w:pPr>
        <w:pStyle w:val="TOC2"/>
        <w:rPr>
          <w:rFonts w:asciiTheme="minorHAnsi" w:eastAsiaTheme="minorEastAsia" w:hAnsiTheme="minorHAnsi" w:cstheme="minorBidi"/>
        </w:rPr>
      </w:pPr>
      <w:hyperlink w:anchor="_Toc13652777"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_Toc13652777 \h </w:instrText>
        </w:r>
        <w:r w:rsidR="00FF5906">
          <w:rPr>
            <w:webHidden/>
          </w:rPr>
        </w:r>
        <w:r w:rsidR="00FF5906">
          <w:rPr>
            <w:webHidden/>
          </w:rPr>
          <w:fldChar w:fldCharType="separate"/>
        </w:r>
        <w:r w:rsidR="00FF5906">
          <w:rPr>
            <w:webHidden/>
          </w:rPr>
          <w:t>205</w:t>
        </w:r>
        <w:r w:rsidR="00FF5906">
          <w:rPr>
            <w:webHidden/>
          </w:rPr>
          <w:fldChar w:fldCharType="end"/>
        </w:r>
      </w:hyperlink>
    </w:p>
    <w:p w14:paraId="262C6398" w14:textId="22709278" w:rsidR="00FF5906" w:rsidRDefault="003632E3">
      <w:pPr>
        <w:pStyle w:val="TOC2"/>
        <w:rPr>
          <w:rFonts w:asciiTheme="minorHAnsi" w:eastAsiaTheme="minorEastAsia" w:hAnsiTheme="minorHAnsi" w:cstheme="minorBidi"/>
        </w:rPr>
      </w:pPr>
      <w:hyperlink w:anchor="_Toc13652778"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_Toc13652778 \h </w:instrText>
        </w:r>
        <w:r w:rsidR="00FF5906">
          <w:rPr>
            <w:webHidden/>
          </w:rPr>
        </w:r>
        <w:r w:rsidR="00FF5906">
          <w:rPr>
            <w:webHidden/>
          </w:rPr>
          <w:fldChar w:fldCharType="separate"/>
        </w:r>
        <w:r w:rsidR="00FF5906">
          <w:rPr>
            <w:webHidden/>
          </w:rPr>
          <w:t>206</w:t>
        </w:r>
        <w:r w:rsidR="00FF5906">
          <w:rPr>
            <w:webHidden/>
          </w:rPr>
          <w:fldChar w:fldCharType="end"/>
        </w:r>
      </w:hyperlink>
    </w:p>
    <w:p w14:paraId="0FF57CCA" w14:textId="7A222B3D" w:rsidR="00FF5906" w:rsidRDefault="003632E3">
      <w:pPr>
        <w:pStyle w:val="TOC2"/>
        <w:rPr>
          <w:rFonts w:asciiTheme="minorHAnsi" w:eastAsiaTheme="minorEastAsia" w:hAnsiTheme="minorHAnsi" w:cstheme="minorBidi"/>
        </w:rPr>
      </w:pPr>
      <w:hyperlink w:anchor="_Toc13652779"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_Toc13652779 \h </w:instrText>
        </w:r>
        <w:r w:rsidR="00FF5906">
          <w:rPr>
            <w:webHidden/>
          </w:rPr>
        </w:r>
        <w:r w:rsidR="00FF5906">
          <w:rPr>
            <w:webHidden/>
          </w:rPr>
          <w:fldChar w:fldCharType="separate"/>
        </w:r>
        <w:r w:rsidR="00FF5906">
          <w:rPr>
            <w:webHidden/>
          </w:rPr>
          <w:t>206</w:t>
        </w:r>
        <w:r w:rsidR="00FF5906">
          <w:rPr>
            <w:webHidden/>
          </w:rPr>
          <w:fldChar w:fldCharType="end"/>
        </w:r>
      </w:hyperlink>
    </w:p>
    <w:p w14:paraId="57C0F832" w14:textId="0F8C1DE5" w:rsidR="00FF5906" w:rsidRDefault="003632E3">
      <w:pPr>
        <w:pStyle w:val="TOC2"/>
        <w:rPr>
          <w:rFonts w:asciiTheme="minorHAnsi" w:eastAsiaTheme="minorEastAsia" w:hAnsiTheme="minorHAnsi" w:cstheme="minorBidi"/>
        </w:rPr>
      </w:pPr>
      <w:hyperlink w:anchor="_Toc13652780"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_Toc13652780 \h </w:instrText>
        </w:r>
        <w:r w:rsidR="00FF5906">
          <w:rPr>
            <w:webHidden/>
          </w:rPr>
        </w:r>
        <w:r w:rsidR="00FF5906">
          <w:rPr>
            <w:webHidden/>
          </w:rPr>
          <w:fldChar w:fldCharType="separate"/>
        </w:r>
        <w:r w:rsidR="00FF5906">
          <w:rPr>
            <w:webHidden/>
          </w:rPr>
          <w:t>206</w:t>
        </w:r>
        <w:r w:rsidR="00FF5906">
          <w:rPr>
            <w:webHidden/>
          </w:rPr>
          <w:fldChar w:fldCharType="end"/>
        </w:r>
      </w:hyperlink>
    </w:p>
    <w:p w14:paraId="20FE7374" w14:textId="7A740959" w:rsidR="00FF5906" w:rsidRDefault="003632E3">
      <w:pPr>
        <w:pStyle w:val="TOC2"/>
        <w:rPr>
          <w:rFonts w:asciiTheme="minorHAnsi" w:eastAsiaTheme="minorEastAsia" w:hAnsiTheme="minorHAnsi" w:cstheme="minorBidi"/>
        </w:rPr>
      </w:pPr>
      <w:hyperlink w:anchor="_Toc13652781"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_Toc13652781 \h </w:instrText>
        </w:r>
        <w:r w:rsidR="00FF5906">
          <w:rPr>
            <w:webHidden/>
          </w:rPr>
        </w:r>
        <w:r w:rsidR="00FF5906">
          <w:rPr>
            <w:webHidden/>
          </w:rPr>
          <w:fldChar w:fldCharType="separate"/>
        </w:r>
        <w:r w:rsidR="00FF5906">
          <w:rPr>
            <w:webHidden/>
          </w:rPr>
          <w:t>206</w:t>
        </w:r>
        <w:r w:rsidR="00FF5906">
          <w:rPr>
            <w:webHidden/>
          </w:rPr>
          <w:fldChar w:fldCharType="end"/>
        </w:r>
      </w:hyperlink>
    </w:p>
    <w:p w14:paraId="5C9FE216" w14:textId="252B45C7" w:rsidR="00FF5906" w:rsidRDefault="003632E3">
      <w:pPr>
        <w:pStyle w:val="TOC2"/>
        <w:rPr>
          <w:rFonts w:asciiTheme="minorHAnsi" w:eastAsiaTheme="minorEastAsia" w:hAnsiTheme="minorHAnsi" w:cstheme="minorBidi"/>
        </w:rPr>
      </w:pPr>
      <w:hyperlink w:anchor="_Toc13652782"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_Toc13652782 \h </w:instrText>
        </w:r>
        <w:r w:rsidR="00FF5906">
          <w:rPr>
            <w:webHidden/>
          </w:rPr>
        </w:r>
        <w:r w:rsidR="00FF5906">
          <w:rPr>
            <w:webHidden/>
          </w:rPr>
          <w:fldChar w:fldCharType="separate"/>
        </w:r>
        <w:r w:rsidR="00FF5906">
          <w:rPr>
            <w:webHidden/>
          </w:rPr>
          <w:t>207</w:t>
        </w:r>
        <w:r w:rsidR="00FF5906">
          <w:rPr>
            <w:webHidden/>
          </w:rPr>
          <w:fldChar w:fldCharType="end"/>
        </w:r>
      </w:hyperlink>
    </w:p>
    <w:p w14:paraId="7CB141A0" w14:textId="74860E79" w:rsidR="00FF5906" w:rsidRDefault="003632E3">
      <w:pPr>
        <w:pStyle w:val="TOC1"/>
        <w:rPr>
          <w:rFonts w:asciiTheme="minorHAnsi" w:eastAsiaTheme="minorEastAsia" w:hAnsiTheme="minorHAnsi" w:cstheme="minorBidi"/>
          <w:b w:val="0"/>
          <w:noProof/>
        </w:rPr>
      </w:pPr>
      <w:hyperlink w:anchor="_Toc13652783"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_Toc13652783 \h </w:instrText>
        </w:r>
        <w:r w:rsidR="00FF5906">
          <w:rPr>
            <w:noProof/>
            <w:webHidden/>
          </w:rPr>
        </w:r>
        <w:r w:rsidR="00FF5906">
          <w:rPr>
            <w:noProof/>
            <w:webHidden/>
          </w:rPr>
          <w:fldChar w:fldCharType="separate"/>
        </w:r>
        <w:r w:rsidR="00FF5906">
          <w:rPr>
            <w:noProof/>
            <w:webHidden/>
          </w:rPr>
          <w:t>208</w:t>
        </w:r>
        <w:r w:rsidR="00FF5906">
          <w:rPr>
            <w:noProof/>
            <w:webHidden/>
          </w:rPr>
          <w:fldChar w:fldCharType="end"/>
        </w:r>
      </w:hyperlink>
    </w:p>
    <w:p w14:paraId="372F9CF3" w14:textId="545FC6D3" w:rsidR="00FF5906" w:rsidRDefault="003632E3">
      <w:pPr>
        <w:pStyle w:val="TOC1"/>
        <w:rPr>
          <w:rFonts w:asciiTheme="minorHAnsi" w:eastAsiaTheme="minorEastAsia" w:hAnsiTheme="minorHAnsi" w:cstheme="minorBidi"/>
          <w:b w:val="0"/>
          <w:noProof/>
        </w:rPr>
      </w:pPr>
      <w:hyperlink w:anchor="_Toc13652784"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_Toc13652784 \h </w:instrText>
        </w:r>
        <w:r w:rsidR="00FF5906">
          <w:rPr>
            <w:noProof/>
            <w:webHidden/>
          </w:rPr>
        </w:r>
        <w:r w:rsidR="00FF5906">
          <w:rPr>
            <w:noProof/>
            <w:webHidden/>
          </w:rPr>
          <w:fldChar w:fldCharType="separate"/>
        </w:r>
        <w:r w:rsidR="00FF5906">
          <w:rPr>
            <w:noProof/>
            <w:webHidden/>
          </w:rPr>
          <w:t>209</w:t>
        </w:r>
        <w:r w:rsidR="00FF5906">
          <w:rPr>
            <w:noProof/>
            <w:webHidden/>
          </w:rPr>
          <w:fldChar w:fldCharType="end"/>
        </w:r>
      </w:hyperlink>
    </w:p>
    <w:p w14:paraId="38A4D9A3" w14:textId="68972D54" w:rsidR="00FF5906" w:rsidRDefault="003632E3">
      <w:pPr>
        <w:pStyle w:val="TOC2"/>
        <w:rPr>
          <w:rFonts w:asciiTheme="minorHAnsi" w:eastAsiaTheme="minorEastAsia" w:hAnsiTheme="minorHAnsi" w:cstheme="minorBidi"/>
        </w:rPr>
      </w:pPr>
      <w:hyperlink w:anchor="_Toc13652785" w:history="1">
        <w:r w:rsidR="00FF5906" w:rsidRPr="00333417">
          <w:rPr>
            <w:rStyle w:val="Hyperlink"/>
          </w:rPr>
          <w:t>EMISSION UNIT SUMMARY TABLE C-4</w:t>
        </w:r>
        <w:r w:rsidR="00FF5906">
          <w:rPr>
            <w:webHidden/>
          </w:rPr>
          <w:tab/>
        </w:r>
        <w:r w:rsidR="00FF5906">
          <w:rPr>
            <w:webHidden/>
          </w:rPr>
          <w:fldChar w:fldCharType="begin"/>
        </w:r>
        <w:r w:rsidR="00FF5906">
          <w:rPr>
            <w:webHidden/>
          </w:rPr>
          <w:instrText xml:space="preserve"> PAGEREF _Toc13652785 \h </w:instrText>
        </w:r>
        <w:r w:rsidR="00FF5906">
          <w:rPr>
            <w:webHidden/>
          </w:rPr>
        </w:r>
        <w:r w:rsidR="00FF5906">
          <w:rPr>
            <w:webHidden/>
          </w:rPr>
          <w:fldChar w:fldCharType="separate"/>
        </w:r>
        <w:r w:rsidR="00FF5906">
          <w:rPr>
            <w:webHidden/>
          </w:rPr>
          <w:t>209</w:t>
        </w:r>
        <w:r w:rsidR="00FF5906">
          <w:rPr>
            <w:webHidden/>
          </w:rPr>
          <w:fldChar w:fldCharType="end"/>
        </w:r>
      </w:hyperlink>
    </w:p>
    <w:p w14:paraId="273E275F" w14:textId="2F1FE9C9" w:rsidR="00FF5906" w:rsidRDefault="003632E3">
      <w:pPr>
        <w:pStyle w:val="TOC1"/>
        <w:rPr>
          <w:rFonts w:asciiTheme="minorHAnsi" w:eastAsiaTheme="minorEastAsia" w:hAnsiTheme="minorHAnsi" w:cstheme="minorBidi"/>
          <w:b w:val="0"/>
          <w:noProof/>
        </w:rPr>
      </w:pPr>
      <w:hyperlink w:anchor="_Toc13652786"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_Toc13652786 \h </w:instrText>
        </w:r>
        <w:r w:rsidR="00FF5906">
          <w:rPr>
            <w:noProof/>
            <w:webHidden/>
          </w:rPr>
        </w:r>
        <w:r w:rsidR="00FF5906">
          <w:rPr>
            <w:noProof/>
            <w:webHidden/>
          </w:rPr>
          <w:fldChar w:fldCharType="separate"/>
        </w:r>
        <w:r w:rsidR="00FF5906">
          <w:rPr>
            <w:noProof/>
            <w:webHidden/>
          </w:rPr>
          <w:t>210</w:t>
        </w:r>
        <w:r w:rsidR="00FF5906">
          <w:rPr>
            <w:noProof/>
            <w:webHidden/>
          </w:rPr>
          <w:fldChar w:fldCharType="end"/>
        </w:r>
      </w:hyperlink>
    </w:p>
    <w:p w14:paraId="1679233C" w14:textId="6FF6FC01" w:rsidR="00FF5906" w:rsidRDefault="003632E3">
      <w:pPr>
        <w:pStyle w:val="TOC2"/>
        <w:rPr>
          <w:rFonts w:asciiTheme="minorHAnsi" w:eastAsiaTheme="minorEastAsia" w:hAnsiTheme="minorHAnsi" w:cstheme="minorBidi"/>
        </w:rPr>
      </w:pPr>
      <w:hyperlink w:anchor="_Toc13652787" w:history="1">
        <w:r w:rsidR="00FF5906" w:rsidRPr="00333417">
          <w:rPr>
            <w:rStyle w:val="Hyperlink"/>
            <w:bCs/>
          </w:rPr>
          <w:t>FLEXIBLE GROUP SUMMARY TABLE D-4</w:t>
        </w:r>
        <w:r w:rsidR="00FF5906">
          <w:rPr>
            <w:webHidden/>
          </w:rPr>
          <w:tab/>
        </w:r>
        <w:r w:rsidR="00FF5906">
          <w:rPr>
            <w:webHidden/>
          </w:rPr>
          <w:fldChar w:fldCharType="begin"/>
        </w:r>
        <w:r w:rsidR="00FF5906">
          <w:rPr>
            <w:webHidden/>
          </w:rPr>
          <w:instrText xml:space="preserve"> PAGEREF _Toc13652787 \h </w:instrText>
        </w:r>
        <w:r w:rsidR="00FF5906">
          <w:rPr>
            <w:webHidden/>
          </w:rPr>
        </w:r>
        <w:r w:rsidR="00FF5906">
          <w:rPr>
            <w:webHidden/>
          </w:rPr>
          <w:fldChar w:fldCharType="separate"/>
        </w:r>
        <w:r w:rsidR="00FF5906">
          <w:rPr>
            <w:webHidden/>
          </w:rPr>
          <w:t>210</w:t>
        </w:r>
        <w:r w:rsidR="00FF5906">
          <w:rPr>
            <w:webHidden/>
          </w:rPr>
          <w:fldChar w:fldCharType="end"/>
        </w:r>
      </w:hyperlink>
    </w:p>
    <w:p w14:paraId="40495F5B" w14:textId="34574CCA" w:rsidR="00FF5906" w:rsidRDefault="003632E3">
      <w:pPr>
        <w:pStyle w:val="TOC2"/>
        <w:rPr>
          <w:rFonts w:asciiTheme="minorHAnsi" w:eastAsiaTheme="minorEastAsia" w:hAnsiTheme="minorHAnsi" w:cstheme="minorBidi"/>
        </w:rPr>
      </w:pPr>
      <w:hyperlink w:anchor="_Toc13652788" w:history="1">
        <w:r w:rsidR="00FF5906" w:rsidRPr="00333417">
          <w:rPr>
            <w:rStyle w:val="Hyperlink"/>
          </w:rPr>
          <w:t>FG</w:t>
        </w:r>
        <w:r w:rsidR="00FF5906" w:rsidRPr="00333417">
          <w:rPr>
            <w:rStyle w:val="Hyperlink"/>
            <w:rFonts w:cs="Arial"/>
          </w:rPr>
          <w:t>-DIESEL-BP</w:t>
        </w:r>
        <w:r w:rsidR="00FF5906">
          <w:rPr>
            <w:webHidden/>
          </w:rPr>
          <w:tab/>
        </w:r>
        <w:r w:rsidR="00FF5906">
          <w:rPr>
            <w:webHidden/>
          </w:rPr>
          <w:fldChar w:fldCharType="begin"/>
        </w:r>
        <w:r w:rsidR="00FF5906">
          <w:rPr>
            <w:webHidden/>
          </w:rPr>
          <w:instrText xml:space="preserve"> PAGEREF _Toc13652788 \h </w:instrText>
        </w:r>
        <w:r w:rsidR="00FF5906">
          <w:rPr>
            <w:webHidden/>
          </w:rPr>
        </w:r>
        <w:r w:rsidR="00FF5906">
          <w:rPr>
            <w:webHidden/>
          </w:rPr>
          <w:fldChar w:fldCharType="separate"/>
        </w:r>
        <w:r w:rsidR="00FF5906">
          <w:rPr>
            <w:webHidden/>
          </w:rPr>
          <w:t>211</w:t>
        </w:r>
        <w:r w:rsidR="00FF5906">
          <w:rPr>
            <w:webHidden/>
          </w:rPr>
          <w:fldChar w:fldCharType="end"/>
        </w:r>
      </w:hyperlink>
    </w:p>
    <w:p w14:paraId="59DC067D" w14:textId="0810FE12" w:rsidR="00FF5906" w:rsidRDefault="003632E3">
      <w:pPr>
        <w:pStyle w:val="TOC2"/>
        <w:rPr>
          <w:rFonts w:asciiTheme="minorHAnsi" w:eastAsiaTheme="minorEastAsia" w:hAnsiTheme="minorHAnsi" w:cstheme="minorBidi"/>
        </w:rPr>
      </w:pPr>
      <w:hyperlink w:anchor="_Toc13652789" w:history="1">
        <w:r w:rsidR="00FF5906" w:rsidRPr="00333417">
          <w:rPr>
            <w:rStyle w:val="Hyperlink"/>
            <w:bCs/>
            <w:iCs/>
          </w:rPr>
          <w:t>FG-</w:t>
        </w:r>
        <w:r w:rsidR="00FF5906" w:rsidRPr="00333417">
          <w:rPr>
            <w:rStyle w:val="Hyperlink"/>
            <w:rFonts w:cs="Arial"/>
          </w:rPr>
          <w:t>CTG-BP</w:t>
        </w:r>
        <w:r w:rsidR="00FF5906">
          <w:rPr>
            <w:webHidden/>
          </w:rPr>
          <w:tab/>
        </w:r>
        <w:r w:rsidR="00FF5906">
          <w:rPr>
            <w:webHidden/>
          </w:rPr>
          <w:fldChar w:fldCharType="begin"/>
        </w:r>
        <w:r w:rsidR="00FF5906">
          <w:rPr>
            <w:webHidden/>
          </w:rPr>
          <w:instrText xml:space="preserve"> PAGEREF _Toc13652789 \h </w:instrText>
        </w:r>
        <w:r w:rsidR="00FF5906">
          <w:rPr>
            <w:webHidden/>
          </w:rPr>
        </w:r>
        <w:r w:rsidR="00FF5906">
          <w:rPr>
            <w:webHidden/>
          </w:rPr>
          <w:fldChar w:fldCharType="separate"/>
        </w:r>
        <w:r w:rsidR="00FF5906">
          <w:rPr>
            <w:webHidden/>
          </w:rPr>
          <w:t>213</w:t>
        </w:r>
        <w:r w:rsidR="00FF5906">
          <w:rPr>
            <w:webHidden/>
          </w:rPr>
          <w:fldChar w:fldCharType="end"/>
        </w:r>
      </w:hyperlink>
    </w:p>
    <w:p w14:paraId="68F1E0D8" w14:textId="4D480BF3" w:rsidR="00FF5906" w:rsidRDefault="003632E3">
      <w:pPr>
        <w:pStyle w:val="TOC1"/>
        <w:rPr>
          <w:rFonts w:asciiTheme="minorHAnsi" w:eastAsiaTheme="minorEastAsia" w:hAnsiTheme="minorHAnsi" w:cstheme="minorBidi"/>
          <w:b w:val="0"/>
          <w:noProof/>
        </w:rPr>
      </w:pPr>
      <w:hyperlink w:anchor="_Toc13652790"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_Toc13652790 \h </w:instrText>
        </w:r>
        <w:r w:rsidR="00FF5906">
          <w:rPr>
            <w:noProof/>
            <w:webHidden/>
          </w:rPr>
        </w:r>
        <w:r w:rsidR="00FF5906">
          <w:rPr>
            <w:noProof/>
            <w:webHidden/>
          </w:rPr>
          <w:fldChar w:fldCharType="separate"/>
        </w:r>
        <w:r w:rsidR="00FF5906">
          <w:rPr>
            <w:noProof/>
            <w:webHidden/>
          </w:rPr>
          <w:t>218</w:t>
        </w:r>
        <w:r w:rsidR="00FF5906">
          <w:rPr>
            <w:noProof/>
            <w:webHidden/>
          </w:rPr>
          <w:fldChar w:fldCharType="end"/>
        </w:r>
      </w:hyperlink>
    </w:p>
    <w:p w14:paraId="224BACD7" w14:textId="379528B2" w:rsidR="00FF5906" w:rsidRDefault="003632E3">
      <w:pPr>
        <w:pStyle w:val="TOC1"/>
        <w:rPr>
          <w:rFonts w:asciiTheme="minorHAnsi" w:eastAsiaTheme="minorEastAsia" w:hAnsiTheme="minorHAnsi" w:cstheme="minorBidi"/>
          <w:b w:val="0"/>
          <w:noProof/>
        </w:rPr>
      </w:pPr>
      <w:hyperlink w:anchor="_Toc13652791"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_Toc13652791 \h </w:instrText>
        </w:r>
        <w:r w:rsidR="00FF5906">
          <w:rPr>
            <w:noProof/>
            <w:webHidden/>
          </w:rPr>
        </w:r>
        <w:r w:rsidR="00FF5906">
          <w:rPr>
            <w:noProof/>
            <w:webHidden/>
          </w:rPr>
          <w:fldChar w:fldCharType="separate"/>
        </w:r>
        <w:r w:rsidR="00FF5906">
          <w:rPr>
            <w:noProof/>
            <w:webHidden/>
          </w:rPr>
          <w:t>219</w:t>
        </w:r>
        <w:r w:rsidR="00FF5906">
          <w:rPr>
            <w:noProof/>
            <w:webHidden/>
          </w:rPr>
          <w:fldChar w:fldCharType="end"/>
        </w:r>
      </w:hyperlink>
    </w:p>
    <w:p w14:paraId="4C327CEF" w14:textId="30746EE9" w:rsidR="00FF5906" w:rsidRDefault="003632E3">
      <w:pPr>
        <w:pStyle w:val="TOC2"/>
        <w:rPr>
          <w:rFonts w:asciiTheme="minorHAnsi" w:eastAsiaTheme="minorEastAsia" w:hAnsiTheme="minorHAnsi" w:cstheme="minorBidi"/>
        </w:rPr>
      </w:pPr>
      <w:hyperlink w:anchor="_Toc13652792"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_Toc13652792 \h </w:instrText>
        </w:r>
        <w:r w:rsidR="00FF5906">
          <w:rPr>
            <w:webHidden/>
          </w:rPr>
        </w:r>
        <w:r w:rsidR="00FF5906">
          <w:rPr>
            <w:webHidden/>
          </w:rPr>
          <w:fldChar w:fldCharType="separate"/>
        </w:r>
        <w:r w:rsidR="00FF5906">
          <w:rPr>
            <w:webHidden/>
          </w:rPr>
          <w:t>219</w:t>
        </w:r>
        <w:r w:rsidR="00FF5906">
          <w:rPr>
            <w:webHidden/>
          </w:rPr>
          <w:fldChar w:fldCharType="end"/>
        </w:r>
      </w:hyperlink>
    </w:p>
    <w:p w14:paraId="47EFCBF1" w14:textId="07439363" w:rsidR="00FF5906" w:rsidRDefault="003632E3">
      <w:pPr>
        <w:pStyle w:val="TOC2"/>
        <w:rPr>
          <w:rFonts w:asciiTheme="minorHAnsi" w:eastAsiaTheme="minorEastAsia" w:hAnsiTheme="minorHAnsi" w:cstheme="minorBidi"/>
        </w:rPr>
      </w:pPr>
      <w:hyperlink w:anchor="_Toc13652793" w:history="1">
        <w:r w:rsidR="00FF5906" w:rsidRPr="00333417">
          <w:rPr>
            <w:rStyle w:val="Hyperlink"/>
            <w:bCs/>
          </w:rPr>
          <w:t>Appendix 2-BP.  Schedule of Compliance</w:t>
        </w:r>
        <w:r w:rsidR="00FF5906">
          <w:rPr>
            <w:webHidden/>
          </w:rPr>
          <w:tab/>
        </w:r>
        <w:r w:rsidR="00FF5906">
          <w:rPr>
            <w:webHidden/>
          </w:rPr>
          <w:fldChar w:fldCharType="begin"/>
        </w:r>
        <w:r w:rsidR="00FF5906">
          <w:rPr>
            <w:webHidden/>
          </w:rPr>
          <w:instrText xml:space="preserve"> PAGEREF _Toc13652793 \h </w:instrText>
        </w:r>
        <w:r w:rsidR="00FF5906">
          <w:rPr>
            <w:webHidden/>
          </w:rPr>
        </w:r>
        <w:r w:rsidR="00FF5906">
          <w:rPr>
            <w:webHidden/>
          </w:rPr>
          <w:fldChar w:fldCharType="separate"/>
        </w:r>
        <w:r w:rsidR="00FF5906">
          <w:rPr>
            <w:webHidden/>
          </w:rPr>
          <w:t>220</w:t>
        </w:r>
        <w:r w:rsidR="00FF5906">
          <w:rPr>
            <w:webHidden/>
          </w:rPr>
          <w:fldChar w:fldCharType="end"/>
        </w:r>
      </w:hyperlink>
    </w:p>
    <w:p w14:paraId="556FC4B3" w14:textId="4B35C8FD" w:rsidR="00FF5906" w:rsidRDefault="003632E3">
      <w:pPr>
        <w:pStyle w:val="TOC2"/>
        <w:rPr>
          <w:rFonts w:asciiTheme="minorHAnsi" w:eastAsiaTheme="minorEastAsia" w:hAnsiTheme="minorHAnsi" w:cstheme="minorBidi"/>
        </w:rPr>
      </w:pPr>
      <w:hyperlink w:anchor="_Toc13652794" w:history="1">
        <w:r w:rsidR="00FF5906" w:rsidRPr="00333417">
          <w:rPr>
            <w:rStyle w:val="Hyperlink"/>
          </w:rPr>
          <w:t>Appendix 3-BP.  Monitoring Requirements</w:t>
        </w:r>
        <w:r w:rsidR="00FF5906">
          <w:rPr>
            <w:webHidden/>
          </w:rPr>
          <w:tab/>
        </w:r>
        <w:r w:rsidR="00FF5906">
          <w:rPr>
            <w:webHidden/>
          </w:rPr>
          <w:fldChar w:fldCharType="begin"/>
        </w:r>
        <w:r w:rsidR="00FF5906">
          <w:rPr>
            <w:webHidden/>
          </w:rPr>
          <w:instrText xml:space="preserve"> PAGEREF _Toc13652794 \h </w:instrText>
        </w:r>
        <w:r w:rsidR="00FF5906">
          <w:rPr>
            <w:webHidden/>
          </w:rPr>
        </w:r>
        <w:r w:rsidR="00FF5906">
          <w:rPr>
            <w:webHidden/>
          </w:rPr>
          <w:fldChar w:fldCharType="separate"/>
        </w:r>
        <w:r w:rsidR="00FF5906">
          <w:rPr>
            <w:webHidden/>
          </w:rPr>
          <w:t>220</w:t>
        </w:r>
        <w:r w:rsidR="00FF5906">
          <w:rPr>
            <w:webHidden/>
          </w:rPr>
          <w:fldChar w:fldCharType="end"/>
        </w:r>
      </w:hyperlink>
    </w:p>
    <w:p w14:paraId="3BD9F34D" w14:textId="619BB317" w:rsidR="00FF5906" w:rsidRDefault="003632E3">
      <w:pPr>
        <w:pStyle w:val="TOC2"/>
        <w:rPr>
          <w:rFonts w:asciiTheme="minorHAnsi" w:eastAsiaTheme="minorEastAsia" w:hAnsiTheme="minorHAnsi" w:cstheme="minorBidi"/>
        </w:rPr>
      </w:pPr>
      <w:hyperlink w:anchor="_Toc13652795" w:history="1">
        <w:r w:rsidR="00FF5906" w:rsidRPr="00333417">
          <w:rPr>
            <w:rStyle w:val="Hyperlink"/>
          </w:rPr>
          <w:t>Appendix 4-BP.  Recordkeeping</w:t>
        </w:r>
        <w:r w:rsidR="00FF5906">
          <w:rPr>
            <w:webHidden/>
          </w:rPr>
          <w:tab/>
        </w:r>
        <w:r w:rsidR="00FF5906">
          <w:rPr>
            <w:webHidden/>
          </w:rPr>
          <w:fldChar w:fldCharType="begin"/>
        </w:r>
        <w:r w:rsidR="00FF5906">
          <w:rPr>
            <w:webHidden/>
          </w:rPr>
          <w:instrText xml:space="preserve"> PAGEREF _Toc13652795 \h </w:instrText>
        </w:r>
        <w:r w:rsidR="00FF5906">
          <w:rPr>
            <w:webHidden/>
          </w:rPr>
        </w:r>
        <w:r w:rsidR="00FF5906">
          <w:rPr>
            <w:webHidden/>
          </w:rPr>
          <w:fldChar w:fldCharType="separate"/>
        </w:r>
        <w:r w:rsidR="00FF5906">
          <w:rPr>
            <w:webHidden/>
          </w:rPr>
          <w:t>220</w:t>
        </w:r>
        <w:r w:rsidR="00FF5906">
          <w:rPr>
            <w:webHidden/>
          </w:rPr>
          <w:fldChar w:fldCharType="end"/>
        </w:r>
      </w:hyperlink>
    </w:p>
    <w:p w14:paraId="33579682" w14:textId="15158BAC" w:rsidR="00FF5906" w:rsidRDefault="003632E3">
      <w:pPr>
        <w:pStyle w:val="TOC2"/>
        <w:rPr>
          <w:rFonts w:asciiTheme="minorHAnsi" w:eastAsiaTheme="minorEastAsia" w:hAnsiTheme="minorHAnsi" w:cstheme="minorBidi"/>
        </w:rPr>
      </w:pPr>
      <w:hyperlink w:anchor="_Toc13652796" w:history="1">
        <w:r w:rsidR="00FF5906" w:rsidRPr="00333417">
          <w:rPr>
            <w:rStyle w:val="Hyperlink"/>
          </w:rPr>
          <w:t>Appendix 5-BP.  Testing Procedures</w:t>
        </w:r>
        <w:r w:rsidR="00FF5906">
          <w:rPr>
            <w:webHidden/>
          </w:rPr>
          <w:tab/>
        </w:r>
        <w:r w:rsidR="00FF5906">
          <w:rPr>
            <w:webHidden/>
          </w:rPr>
          <w:fldChar w:fldCharType="begin"/>
        </w:r>
        <w:r w:rsidR="00FF5906">
          <w:rPr>
            <w:webHidden/>
          </w:rPr>
          <w:instrText xml:space="preserve"> PAGEREF _Toc13652796 \h </w:instrText>
        </w:r>
        <w:r w:rsidR="00FF5906">
          <w:rPr>
            <w:webHidden/>
          </w:rPr>
        </w:r>
        <w:r w:rsidR="00FF5906">
          <w:rPr>
            <w:webHidden/>
          </w:rPr>
          <w:fldChar w:fldCharType="separate"/>
        </w:r>
        <w:r w:rsidR="00FF5906">
          <w:rPr>
            <w:webHidden/>
          </w:rPr>
          <w:t>220</w:t>
        </w:r>
        <w:r w:rsidR="00FF5906">
          <w:rPr>
            <w:webHidden/>
          </w:rPr>
          <w:fldChar w:fldCharType="end"/>
        </w:r>
      </w:hyperlink>
    </w:p>
    <w:p w14:paraId="4235C248" w14:textId="464F0D16" w:rsidR="00FF5906" w:rsidRDefault="003632E3">
      <w:pPr>
        <w:pStyle w:val="TOC2"/>
        <w:rPr>
          <w:rFonts w:asciiTheme="minorHAnsi" w:eastAsiaTheme="minorEastAsia" w:hAnsiTheme="minorHAnsi" w:cstheme="minorBidi"/>
        </w:rPr>
      </w:pPr>
      <w:hyperlink w:anchor="_Toc13652797" w:history="1">
        <w:r w:rsidR="00FF5906" w:rsidRPr="00333417">
          <w:rPr>
            <w:rStyle w:val="Hyperlink"/>
          </w:rPr>
          <w:t>Appendix 6-BP.  Permits to Install</w:t>
        </w:r>
        <w:r w:rsidR="00FF5906">
          <w:rPr>
            <w:webHidden/>
          </w:rPr>
          <w:tab/>
        </w:r>
        <w:r w:rsidR="00FF5906">
          <w:rPr>
            <w:webHidden/>
          </w:rPr>
          <w:fldChar w:fldCharType="begin"/>
        </w:r>
        <w:r w:rsidR="00FF5906">
          <w:rPr>
            <w:webHidden/>
          </w:rPr>
          <w:instrText xml:space="preserve"> PAGEREF _Toc13652797 \h </w:instrText>
        </w:r>
        <w:r w:rsidR="00FF5906">
          <w:rPr>
            <w:webHidden/>
          </w:rPr>
        </w:r>
        <w:r w:rsidR="00FF5906">
          <w:rPr>
            <w:webHidden/>
          </w:rPr>
          <w:fldChar w:fldCharType="separate"/>
        </w:r>
        <w:r w:rsidR="00FF5906">
          <w:rPr>
            <w:webHidden/>
          </w:rPr>
          <w:t>220</w:t>
        </w:r>
        <w:r w:rsidR="00FF5906">
          <w:rPr>
            <w:webHidden/>
          </w:rPr>
          <w:fldChar w:fldCharType="end"/>
        </w:r>
      </w:hyperlink>
    </w:p>
    <w:p w14:paraId="236B21D2" w14:textId="049DA88C" w:rsidR="00FF5906" w:rsidRDefault="003632E3">
      <w:pPr>
        <w:pStyle w:val="TOC2"/>
        <w:rPr>
          <w:rFonts w:asciiTheme="minorHAnsi" w:eastAsiaTheme="minorEastAsia" w:hAnsiTheme="minorHAnsi" w:cstheme="minorBidi"/>
        </w:rPr>
      </w:pPr>
      <w:hyperlink w:anchor="_Toc13652798" w:history="1">
        <w:r w:rsidR="00FF5906" w:rsidRPr="00333417">
          <w:rPr>
            <w:rStyle w:val="Hyperlink"/>
          </w:rPr>
          <w:t>Appendix 7-BP.  Emission Calculations</w:t>
        </w:r>
        <w:r w:rsidR="00FF5906">
          <w:rPr>
            <w:webHidden/>
          </w:rPr>
          <w:tab/>
        </w:r>
        <w:r w:rsidR="00FF5906">
          <w:rPr>
            <w:webHidden/>
          </w:rPr>
          <w:fldChar w:fldCharType="begin"/>
        </w:r>
        <w:r w:rsidR="00FF5906">
          <w:rPr>
            <w:webHidden/>
          </w:rPr>
          <w:instrText xml:space="preserve"> PAGEREF _Toc13652798 \h </w:instrText>
        </w:r>
        <w:r w:rsidR="00FF5906">
          <w:rPr>
            <w:webHidden/>
          </w:rPr>
        </w:r>
        <w:r w:rsidR="00FF5906">
          <w:rPr>
            <w:webHidden/>
          </w:rPr>
          <w:fldChar w:fldCharType="separate"/>
        </w:r>
        <w:r w:rsidR="00FF5906">
          <w:rPr>
            <w:webHidden/>
          </w:rPr>
          <w:t>221</w:t>
        </w:r>
        <w:r w:rsidR="00FF5906">
          <w:rPr>
            <w:webHidden/>
          </w:rPr>
          <w:fldChar w:fldCharType="end"/>
        </w:r>
      </w:hyperlink>
    </w:p>
    <w:p w14:paraId="5FFD2AB6" w14:textId="1EFFFE7C" w:rsidR="00FF5906" w:rsidRDefault="003632E3">
      <w:pPr>
        <w:pStyle w:val="TOC2"/>
        <w:rPr>
          <w:rFonts w:asciiTheme="minorHAnsi" w:eastAsiaTheme="minorEastAsia" w:hAnsiTheme="minorHAnsi" w:cstheme="minorBidi"/>
        </w:rPr>
      </w:pPr>
      <w:hyperlink w:anchor="_Toc13652799" w:history="1">
        <w:r w:rsidR="00FF5906" w:rsidRPr="00333417">
          <w:rPr>
            <w:rStyle w:val="Hyperlink"/>
          </w:rPr>
          <w:t>Appendix 8-BP.  Reporting</w:t>
        </w:r>
        <w:r w:rsidR="00FF5906">
          <w:rPr>
            <w:webHidden/>
          </w:rPr>
          <w:tab/>
        </w:r>
        <w:r w:rsidR="00FF5906">
          <w:rPr>
            <w:webHidden/>
          </w:rPr>
          <w:fldChar w:fldCharType="begin"/>
        </w:r>
        <w:r w:rsidR="00FF5906">
          <w:rPr>
            <w:webHidden/>
          </w:rPr>
          <w:instrText xml:space="preserve"> PAGEREF _Toc13652799 \h </w:instrText>
        </w:r>
        <w:r w:rsidR="00FF5906">
          <w:rPr>
            <w:webHidden/>
          </w:rPr>
        </w:r>
        <w:r w:rsidR="00FF5906">
          <w:rPr>
            <w:webHidden/>
          </w:rPr>
          <w:fldChar w:fldCharType="separate"/>
        </w:r>
        <w:r w:rsidR="00FF5906">
          <w:rPr>
            <w:webHidden/>
          </w:rPr>
          <w:t>222</w:t>
        </w:r>
        <w:r w:rsidR="00FF5906">
          <w:rPr>
            <w:webHidden/>
          </w:rPr>
          <w:fldChar w:fldCharType="end"/>
        </w:r>
      </w:hyperlink>
    </w:p>
    <w:p w14:paraId="0E5C7584" w14:textId="1FAB13BD" w:rsidR="00FF5906" w:rsidRDefault="003632E3">
      <w:pPr>
        <w:pStyle w:val="TOC2"/>
        <w:rPr>
          <w:rFonts w:asciiTheme="minorHAnsi" w:eastAsiaTheme="minorEastAsia" w:hAnsiTheme="minorHAnsi" w:cstheme="minorBidi"/>
        </w:rPr>
      </w:pPr>
      <w:hyperlink w:anchor="_Toc13652800" w:history="1">
        <w:r w:rsidR="00FF5906" w:rsidRPr="00333417">
          <w:rPr>
            <w:rStyle w:val="Hyperlink"/>
            <w:rFonts w:cs="Arial"/>
          </w:rPr>
          <w:t>Appendix 9-BP. Phase Two Acid Rain Permit</w:t>
        </w:r>
        <w:r w:rsidR="00FF5906">
          <w:rPr>
            <w:webHidden/>
          </w:rPr>
          <w:tab/>
        </w:r>
        <w:r w:rsidR="00FF5906">
          <w:rPr>
            <w:webHidden/>
          </w:rPr>
          <w:fldChar w:fldCharType="begin"/>
        </w:r>
        <w:r w:rsidR="00FF5906">
          <w:rPr>
            <w:webHidden/>
          </w:rPr>
          <w:instrText xml:space="preserve"> PAGEREF _Toc13652800 \h </w:instrText>
        </w:r>
        <w:r w:rsidR="00FF5906">
          <w:rPr>
            <w:webHidden/>
          </w:rPr>
        </w:r>
        <w:r w:rsidR="00FF5906">
          <w:rPr>
            <w:webHidden/>
          </w:rPr>
          <w:fldChar w:fldCharType="separate"/>
        </w:r>
        <w:r w:rsidR="00FF5906">
          <w:rPr>
            <w:webHidden/>
          </w:rPr>
          <w:t>223</w:t>
        </w:r>
        <w:r w:rsidR="00FF5906">
          <w:rPr>
            <w:webHidden/>
          </w:rPr>
          <w:fldChar w:fldCharType="end"/>
        </w:r>
      </w:hyperlink>
    </w:p>
    <w:p w14:paraId="0C1503ED" w14:textId="12F19D5D" w:rsidR="00FF5906" w:rsidRDefault="003632E3">
      <w:pPr>
        <w:pStyle w:val="TOC2"/>
        <w:rPr>
          <w:rFonts w:asciiTheme="minorHAnsi" w:eastAsiaTheme="minorEastAsia" w:hAnsiTheme="minorHAnsi" w:cstheme="minorBidi"/>
        </w:rPr>
      </w:pPr>
      <w:hyperlink w:anchor="_Toc13652801" w:history="1">
        <w:r w:rsidR="00FF5906" w:rsidRPr="00333417">
          <w:rPr>
            <w:rStyle w:val="Hyperlink"/>
            <w:rFonts w:eastAsia="Calibri"/>
          </w:rPr>
          <w:t>Appendix 10-BP.  Transport Rule (TR) Trading Program Title V Requirements</w:t>
        </w:r>
        <w:r w:rsidR="00FF5906">
          <w:rPr>
            <w:webHidden/>
          </w:rPr>
          <w:tab/>
        </w:r>
        <w:r w:rsidR="00FF5906">
          <w:rPr>
            <w:webHidden/>
          </w:rPr>
          <w:fldChar w:fldCharType="begin"/>
        </w:r>
        <w:r w:rsidR="00FF5906">
          <w:rPr>
            <w:webHidden/>
          </w:rPr>
          <w:instrText xml:space="preserve"> PAGEREF _Toc13652801 \h </w:instrText>
        </w:r>
        <w:r w:rsidR="00FF5906">
          <w:rPr>
            <w:webHidden/>
          </w:rPr>
        </w:r>
        <w:r w:rsidR="00FF5906">
          <w:rPr>
            <w:webHidden/>
          </w:rPr>
          <w:fldChar w:fldCharType="separate"/>
        </w:r>
        <w:r w:rsidR="00FF5906">
          <w:rPr>
            <w:webHidden/>
          </w:rPr>
          <w:t>223</w:t>
        </w:r>
        <w:r w:rsidR="00FF5906">
          <w:rPr>
            <w:webHidden/>
          </w:rPr>
          <w:fldChar w:fldCharType="end"/>
        </w:r>
      </w:hyperlink>
    </w:p>
    <w:p w14:paraId="1D444CB4" w14:textId="20815BCF" w:rsidR="00FF5906" w:rsidRDefault="003632E3">
      <w:pPr>
        <w:pStyle w:val="TOC1"/>
        <w:rPr>
          <w:rFonts w:asciiTheme="minorHAnsi" w:eastAsiaTheme="minorEastAsia" w:hAnsiTheme="minorHAnsi" w:cstheme="minorBidi"/>
          <w:b w:val="0"/>
          <w:noProof/>
        </w:rPr>
      </w:pPr>
      <w:hyperlink w:anchor="_Toc13652802" w:history="1">
        <w:r w:rsidR="00FF5906" w:rsidRPr="00333417">
          <w:rPr>
            <w:rStyle w:val="Hyperlink"/>
            <w:noProof/>
          </w:rPr>
          <w:t>SECTION 5 – DTE Electric Company – Dean Peakers</w:t>
        </w:r>
        <w:r w:rsidR="00FF5906">
          <w:rPr>
            <w:noProof/>
            <w:webHidden/>
          </w:rPr>
          <w:tab/>
        </w:r>
        <w:r w:rsidR="00FF5906">
          <w:rPr>
            <w:noProof/>
            <w:webHidden/>
          </w:rPr>
          <w:fldChar w:fldCharType="begin"/>
        </w:r>
        <w:r w:rsidR="00FF5906">
          <w:rPr>
            <w:noProof/>
            <w:webHidden/>
          </w:rPr>
          <w:instrText xml:space="preserve"> PAGEREF _Toc13652802 \h </w:instrText>
        </w:r>
        <w:r w:rsidR="00FF5906">
          <w:rPr>
            <w:noProof/>
            <w:webHidden/>
          </w:rPr>
        </w:r>
        <w:r w:rsidR="00FF5906">
          <w:rPr>
            <w:noProof/>
            <w:webHidden/>
          </w:rPr>
          <w:fldChar w:fldCharType="separate"/>
        </w:r>
        <w:r w:rsidR="00FF5906">
          <w:rPr>
            <w:noProof/>
            <w:webHidden/>
          </w:rPr>
          <w:t>234</w:t>
        </w:r>
        <w:r w:rsidR="00FF5906">
          <w:rPr>
            <w:noProof/>
            <w:webHidden/>
          </w:rPr>
          <w:fldChar w:fldCharType="end"/>
        </w:r>
      </w:hyperlink>
    </w:p>
    <w:p w14:paraId="603F524E" w14:textId="08DF5D19" w:rsidR="00FF5906" w:rsidRDefault="003632E3">
      <w:pPr>
        <w:pStyle w:val="TOC1"/>
        <w:rPr>
          <w:rFonts w:asciiTheme="minorHAnsi" w:eastAsiaTheme="minorEastAsia" w:hAnsiTheme="minorHAnsi" w:cstheme="minorBidi"/>
          <w:b w:val="0"/>
          <w:noProof/>
        </w:rPr>
      </w:pPr>
      <w:hyperlink w:anchor="_Toc13652803"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_Toc13652803 \h </w:instrText>
        </w:r>
        <w:r w:rsidR="00FF5906">
          <w:rPr>
            <w:noProof/>
            <w:webHidden/>
          </w:rPr>
        </w:r>
        <w:r w:rsidR="00FF5906">
          <w:rPr>
            <w:noProof/>
            <w:webHidden/>
          </w:rPr>
          <w:fldChar w:fldCharType="separate"/>
        </w:r>
        <w:r w:rsidR="00FF5906">
          <w:rPr>
            <w:noProof/>
            <w:webHidden/>
          </w:rPr>
          <w:t>235</w:t>
        </w:r>
        <w:r w:rsidR="00FF5906">
          <w:rPr>
            <w:noProof/>
            <w:webHidden/>
          </w:rPr>
          <w:fldChar w:fldCharType="end"/>
        </w:r>
      </w:hyperlink>
    </w:p>
    <w:p w14:paraId="78456E06" w14:textId="111B1B5C" w:rsidR="00FF5906" w:rsidRDefault="003632E3">
      <w:pPr>
        <w:pStyle w:val="TOC2"/>
        <w:rPr>
          <w:rFonts w:asciiTheme="minorHAnsi" w:eastAsiaTheme="minorEastAsia" w:hAnsiTheme="minorHAnsi" w:cstheme="minorBidi"/>
        </w:rPr>
      </w:pPr>
      <w:hyperlink w:anchor="_Toc13652804"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_Toc13652804 \h </w:instrText>
        </w:r>
        <w:r w:rsidR="00FF5906">
          <w:rPr>
            <w:webHidden/>
          </w:rPr>
        </w:r>
        <w:r w:rsidR="00FF5906">
          <w:rPr>
            <w:webHidden/>
          </w:rPr>
          <w:fldChar w:fldCharType="separate"/>
        </w:r>
        <w:r w:rsidR="00FF5906">
          <w:rPr>
            <w:webHidden/>
          </w:rPr>
          <w:t>235</w:t>
        </w:r>
        <w:r w:rsidR="00FF5906">
          <w:rPr>
            <w:webHidden/>
          </w:rPr>
          <w:fldChar w:fldCharType="end"/>
        </w:r>
      </w:hyperlink>
    </w:p>
    <w:p w14:paraId="1A9AC768" w14:textId="3E5B877B" w:rsidR="00FF5906" w:rsidRDefault="003632E3">
      <w:pPr>
        <w:pStyle w:val="TOC2"/>
        <w:rPr>
          <w:rFonts w:asciiTheme="minorHAnsi" w:eastAsiaTheme="minorEastAsia" w:hAnsiTheme="minorHAnsi" w:cstheme="minorBidi"/>
        </w:rPr>
      </w:pPr>
      <w:hyperlink w:anchor="_Toc13652805"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_Toc13652805 \h </w:instrText>
        </w:r>
        <w:r w:rsidR="00FF5906">
          <w:rPr>
            <w:webHidden/>
          </w:rPr>
        </w:r>
        <w:r w:rsidR="00FF5906">
          <w:rPr>
            <w:webHidden/>
          </w:rPr>
          <w:fldChar w:fldCharType="separate"/>
        </w:r>
        <w:r w:rsidR="00FF5906">
          <w:rPr>
            <w:webHidden/>
          </w:rPr>
          <w:t>235</w:t>
        </w:r>
        <w:r w:rsidR="00FF5906">
          <w:rPr>
            <w:webHidden/>
          </w:rPr>
          <w:fldChar w:fldCharType="end"/>
        </w:r>
      </w:hyperlink>
    </w:p>
    <w:p w14:paraId="3EE0918F" w14:textId="4738204E" w:rsidR="00FF5906" w:rsidRDefault="003632E3">
      <w:pPr>
        <w:pStyle w:val="TOC2"/>
        <w:rPr>
          <w:rFonts w:asciiTheme="minorHAnsi" w:eastAsiaTheme="minorEastAsia" w:hAnsiTheme="minorHAnsi" w:cstheme="minorBidi"/>
        </w:rPr>
      </w:pPr>
      <w:hyperlink w:anchor="_Toc13652806"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_Toc13652806 \h </w:instrText>
        </w:r>
        <w:r w:rsidR="00FF5906">
          <w:rPr>
            <w:webHidden/>
          </w:rPr>
        </w:r>
        <w:r w:rsidR="00FF5906">
          <w:rPr>
            <w:webHidden/>
          </w:rPr>
          <w:fldChar w:fldCharType="separate"/>
        </w:r>
        <w:r w:rsidR="00FF5906">
          <w:rPr>
            <w:webHidden/>
          </w:rPr>
          <w:t>236</w:t>
        </w:r>
        <w:r w:rsidR="00FF5906">
          <w:rPr>
            <w:webHidden/>
          </w:rPr>
          <w:fldChar w:fldCharType="end"/>
        </w:r>
      </w:hyperlink>
    </w:p>
    <w:p w14:paraId="483CFE4E" w14:textId="0FAB8FE5" w:rsidR="00FF5906" w:rsidRDefault="003632E3">
      <w:pPr>
        <w:pStyle w:val="TOC2"/>
        <w:rPr>
          <w:rFonts w:asciiTheme="minorHAnsi" w:eastAsiaTheme="minorEastAsia" w:hAnsiTheme="minorHAnsi" w:cstheme="minorBidi"/>
        </w:rPr>
      </w:pPr>
      <w:hyperlink w:anchor="_Toc13652807"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_Toc13652807 \h </w:instrText>
        </w:r>
        <w:r w:rsidR="00FF5906">
          <w:rPr>
            <w:webHidden/>
          </w:rPr>
        </w:r>
        <w:r w:rsidR="00FF5906">
          <w:rPr>
            <w:webHidden/>
          </w:rPr>
          <w:fldChar w:fldCharType="separate"/>
        </w:r>
        <w:r w:rsidR="00FF5906">
          <w:rPr>
            <w:webHidden/>
          </w:rPr>
          <w:t>236</w:t>
        </w:r>
        <w:r w:rsidR="00FF5906">
          <w:rPr>
            <w:webHidden/>
          </w:rPr>
          <w:fldChar w:fldCharType="end"/>
        </w:r>
      </w:hyperlink>
    </w:p>
    <w:p w14:paraId="66F4CAA1" w14:textId="7C95D962" w:rsidR="00FF5906" w:rsidRDefault="003632E3">
      <w:pPr>
        <w:pStyle w:val="TOC2"/>
        <w:rPr>
          <w:rFonts w:asciiTheme="minorHAnsi" w:eastAsiaTheme="minorEastAsia" w:hAnsiTheme="minorHAnsi" w:cstheme="minorBidi"/>
        </w:rPr>
      </w:pPr>
      <w:hyperlink w:anchor="_Toc13652808"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_Toc13652808 \h </w:instrText>
        </w:r>
        <w:r w:rsidR="00FF5906">
          <w:rPr>
            <w:webHidden/>
          </w:rPr>
        </w:r>
        <w:r w:rsidR="00FF5906">
          <w:rPr>
            <w:webHidden/>
          </w:rPr>
          <w:fldChar w:fldCharType="separate"/>
        </w:r>
        <w:r w:rsidR="00FF5906">
          <w:rPr>
            <w:webHidden/>
          </w:rPr>
          <w:t>236</w:t>
        </w:r>
        <w:r w:rsidR="00FF5906">
          <w:rPr>
            <w:webHidden/>
          </w:rPr>
          <w:fldChar w:fldCharType="end"/>
        </w:r>
      </w:hyperlink>
    </w:p>
    <w:p w14:paraId="580E6997" w14:textId="68C5EBC6" w:rsidR="00FF5906" w:rsidRDefault="003632E3">
      <w:pPr>
        <w:pStyle w:val="TOC2"/>
        <w:rPr>
          <w:rFonts w:asciiTheme="minorHAnsi" w:eastAsiaTheme="minorEastAsia" w:hAnsiTheme="minorHAnsi" w:cstheme="minorBidi"/>
        </w:rPr>
      </w:pPr>
      <w:hyperlink w:anchor="_Toc13652809"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_Toc13652809 \h </w:instrText>
        </w:r>
        <w:r w:rsidR="00FF5906">
          <w:rPr>
            <w:webHidden/>
          </w:rPr>
        </w:r>
        <w:r w:rsidR="00FF5906">
          <w:rPr>
            <w:webHidden/>
          </w:rPr>
          <w:fldChar w:fldCharType="separate"/>
        </w:r>
        <w:r w:rsidR="00FF5906">
          <w:rPr>
            <w:webHidden/>
          </w:rPr>
          <w:t>237</w:t>
        </w:r>
        <w:r w:rsidR="00FF5906">
          <w:rPr>
            <w:webHidden/>
          </w:rPr>
          <w:fldChar w:fldCharType="end"/>
        </w:r>
      </w:hyperlink>
    </w:p>
    <w:p w14:paraId="3BF59D4C" w14:textId="752A9B52" w:rsidR="00FF5906" w:rsidRDefault="003632E3">
      <w:pPr>
        <w:pStyle w:val="TOC2"/>
        <w:rPr>
          <w:rFonts w:asciiTheme="minorHAnsi" w:eastAsiaTheme="minorEastAsia" w:hAnsiTheme="minorHAnsi" w:cstheme="minorBidi"/>
        </w:rPr>
      </w:pPr>
      <w:hyperlink w:anchor="_Toc13652810"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_Toc13652810 \h </w:instrText>
        </w:r>
        <w:r w:rsidR="00FF5906">
          <w:rPr>
            <w:webHidden/>
          </w:rPr>
        </w:r>
        <w:r w:rsidR="00FF5906">
          <w:rPr>
            <w:webHidden/>
          </w:rPr>
          <w:fldChar w:fldCharType="separate"/>
        </w:r>
        <w:r w:rsidR="00FF5906">
          <w:rPr>
            <w:webHidden/>
          </w:rPr>
          <w:t>237</w:t>
        </w:r>
        <w:r w:rsidR="00FF5906">
          <w:rPr>
            <w:webHidden/>
          </w:rPr>
          <w:fldChar w:fldCharType="end"/>
        </w:r>
      </w:hyperlink>
    </w:p>
    <w:p w14:paraId="58A04579" w14:textId="679E2CE4" w:rsidR="00FF5906" w:rsidRDefault="003632E3">
      <w:pPr>
        <w:pStyle w:val="TOC2"/>
        <w:rPr>
          <w:rFonts w:asciiTheme="minorHAnsi" w:eastAsiaTheme="minorEastAsia" w:hAnsiTheme="minorHAnsi" w:cstheme="minorBidi"/>
        </w:rPr>
      </w:pPr>
      <w:hyperlink w:anchor="_Toc13652811"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_Toc13652811 \h </w:instrText>
        </w:r>
        <w:r w:rsidR="00FF5906">
          <w:rPr>
            <w:webHidden/>
          </w:rPr>
        </w:r>
        <w:r w:rsidR="00FF5906">
          <w:rPr>
            <w:webHidden/>
          </w:rPr>
          <w:fldChar w:fldCharType="separate"/>
        </w:r>
        <w:r w:rsidR="00FF5906">
          <w:rPr>
            <w:webHidden/>
          </w:rPr>
          <w:t>238</w:t>
        </w:r>
        <w:r w:rsidR="00FF5906">
          <w:rPr>
            <w:webHidden/>
          </w:rPr>
          <w:fldChar w:fldCharType="end"/>
        </w:r>
      </w:hyperlink>
    </w:p>
    <w:p w14:paraId="17961D22" w14:textId="77780A4E" w:rsidR="00FF5906" w:rsidRDefault="003632E3">
      <w:pPr>
        <w:pStyle w:val="TOC2"/>
        <w:rPr>
          <w:rFonts w:asciiTheme="minorHAnsi" w:eastAsiaTheme="minorEastAsia" w:hAnsiTheme="minorHAnsi" w:cstheme="minorBidi"/>
        </w:rPr>
      </w:pPr>
      <w:hyperlink w:anchor="_Toc13652812"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_Toc13652812 \h </w:instrText>
        </w:r>
        <w:r w:rsidR="00FF5906">
          <w:rPr>
            <w:webHidden/>
          </w:rPr>
        </w:r>
        <w:r w:rsidR="00FF5906">
          <w:rPr>
            <w:webHidden/>
          </w:rPr>
          <w:fldChar w:fldCharType="separate"/>
        </w:r>
        <w:r w:rsidR="00FF5906">
          <w:rPr>
            <w:webHidden/>
          </w:rPr>
          <w:t>239</w:t>
        </w:r>
        <w:r w:rsidR="00FF5906">
          <w:rPr>
            <w:webHidden/>
          </w:rPr>
          <w:fldChar w:fldCharType="end"/>
        </w:r>
      </w:hyperlink>
    </w:p>
    <w:p w14:paraId="74E86396" w14:textId="4C62D303" w:rsidR="00FF5906" w:rsidRDefault="003632E3">
      <w:pPr>
        <w:pStyle w:val="TOC2"/>
        <w:rPr>
          <w:rFonts w:asciiTheme="minorHAnsi" w:eastAsiaTheme="minorEastAsia" w:hAnsiTheme="minorHAnsi" w:cstheme="minorBidi"/>
        </w:rPr>
      </w:pPr>
      <w:hyperlink w:anchor="_Toc13652813"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_Toc13652813 \h </w:instrText>
        </w:r>
        <w:r w:rsidR="00FF5906">
          <w:rPr>
            <w:webHidden/>
          </w:rPr>
        </w:r>
        <w:r w:rsidR="00FF5906">
          <w:rPr>
            <w:webHidden/>
          </w:rPr>
          <w:fldChar w:fldCharType="separate"/>
        </w:r>
        <w:r w:rsidR="00FF5906">
          <w:rPr>
            <w:webHidden/>
          </w:rPr>
          <w:t>239</w:t>
        </w:r>
        <w:r w:rsidR="00FF5906">
          <w:rPr>
            <w:webHidden/>
          </w:rPr>
          <w:fldChar w:fldCharType="end"/>
        </w:r>
      </w:hyperlink>
    </w:p>
    <w:p w14:paraId="12416137" w14:textId="6B545DD1" w:rsidR="00FF5906" w:rsidRDefault="003632E3">
      <w:pPr>
        <w:pStyle w:val="TOC2"/>
        <w:rPr>
          <w:rFonts w:asciiTheme="minorHAnsi" w:eastAsiaTheme="minorEastAsia" w:hAnsiTheme="minorHAnsi" w:cstheme="minorBidi"/>
        </w:rPr>
      </w:pPr>
      <w:hyperlink w:anchor="_Toc13652814"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_Toc13652814 \h </w:instrText>
        </w:r>
        <w:r w:rsidR="00FF5906">
          <w:rPr>
            <w:webHidden/>
          </w:rPr>
        </w:r>
        <w:r w:rsidR="00FF5906">
          <w:rPr>
            <w:webHidden/>
          </w:rPr>
          <w:fldChar w:fldCharType="separate"/>
        </w:r>
        <w:r w:rsidR="00FF5906">
          <w:rPr>
            <w:webHidden/>
          </w:rPr>
          <w:t>240</w:t>
        </w:r>
        <w:r w:rsidR="00FF5906">
          <w:rPr>
            <w:webHidden/>
          </w:rPr>
          <w:fldChar w:fldCharType="end"/>
        </w:r>
      </w:hyperlink>
    </w:p>
    <w:p w14:paraId="713B27DC" w14:textId="45271B5D" w:rsidR="00FF5906" w:rsidRDefault="003632E3">
      <w:pPr>
        <w:pStyle w:val="TOC2"/>
        <w:rPr>
          <w:rFonts w:asciiTheme="minorHAnsi" w:eastAsiaTheme="minorEastAsia" w:hAnsiTheme="minorHAnsi" w:cstheme="minorBidi"/>
        </w:rPr>
      </w:pPr>
      <w:hyperlink w:anchor="_Toc13652815"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_Toc13652815 \h </w:instrText>
        </w:r>
        <w:r w:rsidR="00FF5906">
          <w:rPr>
            <w:webHidden/>
          </w:rPr>
        </w:r>
        <w:r w:rsidR="00FF5906">
          <w:rPr>
            <w:webHidden/>
          </w:rPr>
          <w:fldChar w:fldCharType="separate"/>
        </w:r>
        <w:r w:rsidR="00FF5906">
          <w:rPr>
            <w:webHidden/>
          </w:rPr>
          <w:t>240</w:t>
        </w:r>
        <w:r w:rsidR="00FF5906">
          <w:rPr>
            <w:webHidden/>
          </w:rPr>
          <w:fldChar w:fldCharType="end"/>
        </w:r>
      </w:hyperlink>
    </w:p>
    <w:p w14:paraId="05751B8F" w14:textId="7016BBFA" w:rsidR="00FF5906" w:rsidRDefault="003632E3">
      <w:pPr>
        <w:pStyle w:val="TOC2"/>
        <w:rPr>
          <w:rFonts w:asciiTheme="minorHAnsi" w:eastAsiaTheme="minorEastAsia" w:hAnsiTheme="minorHAnsi" w:cstheme="minorBidi"/>
        </w:rPr>
      </w:pPr>
      <w:hyperlink w:anchor="_Toc13652816"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_Toc13652816 \h </w:instrText>
        </w:r>
        <w:r w:rsidR="00FF5906">
          <w:rPr>
            <w:webHidden/>
          </w:rPr>
        </w:r>
        <w:r w:rsidR="00FF5906">
          <w:rPr>
            <w:webHidden/>
          </w:rPr>
          <w:fldChar w:fldCharType="separate"/>
        </w:r>
        <w:r w:rsidR="00FF5906">
          <w:rPr>
            <w:webHidden/>
          </w:rPr>
          <w:t>240</w:t>
        </w:r>
        <w:r w:rsidR="00FF5906">
          <w:rPr>
            <w:webHidden/>
          </w:rPr>
          <w:fldChar w:fldCharType="end"/>
        </w:r>
      </w:hyperlink>
    </w:p>
    <w:p w14:paraId="78AF0181" w14:textId="41B4ECDD" w:rsidR="00FF5906" w:rsidRDefault="003632E3">
      <w:pPr>
        <w:pStyle w:val="TOC2"/>
        <w:rPr>
          <w:rFonts w:asciiTheme="minorHAnsi" w:eastAsiaTheme="minorEastAsia" w:hAnsiTheme="minorHAnsi" w:cstheme="minorBidi"/>
        </w:rPr>
      </w:pPr>
      <w:hyperlink w:anchor="_Toc13652817"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_Toc13652817 \h </w:instrText>
        </w:r>
        <w:r w:rsidR="00FF5906">
          <w:rPr>
            <w:webHidden/>
          </w:rPr>
        </w:r>
        <w:r w:rsidR="00FF5906">
          <w:rPr>
            <w:webHidden/>
          </w:rPr>
          <w:fldChar w:fldCharType="separate"/>
        </w:r>
        <w:r w:rsidR="00FF5906">
          <w:rPr>
            <w:webHidden/>
          </w:rPr>
          <w:t>240</w:t>
        </w:r>
        <w:r w:rsidR="00FF5906">
          <w:rPr>
            <w:webHidden/>
          </w:rPr>
          <w:fldChar w:fldCharType="end"/>
        </w:r>
      </w:hyperlink>
    </w:p>
    <w:p w14:paraId="6CD9B9C8" w14:textId="2205D7DD" w:rsidR="00FF5906" w:rsidRDefault="003632E3">
      <w:pPr>
        <w:pStyle w:val="TOC2"/>
        <w:rPr>
          <w:rFonts w:asciiTheme="minorHAnsi" w:eastAsiaTheme="minorEastAsia" w:hAnsiTheme="minorHAnsi" w:cstheme="minorBidi"/>
        </w:rPr>
      </w:pPr>
      <w:hyperlink w:anchor="_Toc13652818"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_Toc13652818 \h </w:instrText>
        </w:r>
        <w:r w:rsidR="00FF5906">
          <w:rPr>
            <w:webHidden/>
          </w:rPr>
        </w:r>
        <w:r w:rsidR="00FF5906">
          <w:rPr>
            <w:webHidden/>
          </w:rPr>
          <w:fldChar w:fldCharType="separate"/>
        </w:r>
        <w:r w:rsidR="00FF5906">
          <w:rPr>
            <w:webHidden/>
          </w:rPr>
          <w:t>241</w:t>
        </w:r>
        <w:r w:rsidR="00FF5906">
          <w:rPr>
            <w:webHidden/>
          </w:rPr>
          <w:fldChar w:fldCharType="end"/>
        </w:r>
      </w:hyperlink>
    </w:p>
    <w:p w14:paraId="77B91AAD" w14:textId="58DC145E" w:rsidR="00FF5906" w:rsidRDefault="003632E3">
      <w:pPr>
        <w:pStyle w:val="TOC2"/>
        <w:rPr>
          <w:rFonts w:asciiTheme="minorHAnsi" w:eastAsiaTheme="minorEastAsia" w:hAnsiTheme="minorHAnsi" w:cstheme="minorBidi"/>
        </w:rPr>
      </w:pPr>
      <w:hyperlink w:anchor="_Toc13652819" w:history="1">
        <w:r w:rsidR="00FF5906" w:rsidRPr="00333417">
          <w:rPr>
            <w:rStyle w:val="Hyperlink"/>
          </w:rPr>
          <w:t>Footnotes:</w:t>
        </w:r>
        <w:r w:rsidR="00FF5906">
          <w:rPr>
            <w:webHidden/>
          </w:rPr>
          <w:tab/>
        </w:r>
        <w:r w:rsidR="00FF5906">
          <w:rPr>
            <w:webHidden/>
          </w:rPr>
          <w:fldChar w:fldCharType="begin"/>
        </w:r>
        <w:r w:rsidR="00FF5906">
          <w:rPr>
            <w:webHidden/>
          </w:rPr>
          <w:instrText xml:space="preserve"> PAGEREF _Toc13652819 \h </w:instrText>
        </w:r>
        <w:r w:rsidR="00FF5906">
          <w:rPr>
            <w:webHidden/>
          </w:rPr>
        </w:r>
        <w:r w:rsidR="00FF5906">
          <w:rPr>
            <w:webHidden/>
          </w:rPr>
          <w:fldChar w:fldCharType="separate"/>
        </w:r>
        <w:r w:rsidR="00FF5906">
          <w:rPr>
            <w:webHidden/>
          </w:rPr>
          <w:t>241</w:t>
        </w:r>
        <w:r w:rsidR="00FF5906">
          <w:rPr>
            <w:webHidden/>
          </w:rPr>
          <w:fldChar w:fldCharType="end"/>
        </w:r>
      </w:hyperlink>
    </w:p>
    <w:p w14:paraId="134143C7" w14:textId="59607690" w:rsidR="00FF5906" w:rsidRDefault="003632E3">
      <w:pPr>
        <w:pStyle w:val="TOC1"/>
        <w:rPr>
          <w:rFonts w:asciiTheme="minorHAnsi" w:eastAsiaTheme="minorEastAsia" w:hAnsiTheme="minorHAnsi" w:cstheme="minorBidi"/>
          <w:b w:val="0"/>
          <w:noProof/>
        </w:rPr>
      </w:pPr>
      <w:hyperlink w:anchor="_Toc13652820"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_Toc13652820 \h </w:instrText>
        </w:r>
        <w:r w:rsidR="00FF5906">
          <w:rPr>
            <w:noProof/>
            <w:webHidden/>
          </w:rPr>
        </w:r>
        <w:r w:rsidR="00FF5906">
          <w:rPr>
            <w:noProof/>
            <w:webHidden/>
          </w:rPr>
          <w:fldChar w:fldCharType="separate"/>
        </w:r>
        <w:r w:rsidR="00FF5906">
          <w:rPr>
            <w:noProof/>
            <w:webHidden/>
          </w:rPr>
          <w:t>242</w:t>
        </w:r>
        <w:r w:rsidR="00FF5906">
          <w:rPr>
            <w:noProof/>
            <w:webHidden/>
          </w:rPr>
          <w:fldChar w:fldCharType="end"/>
        </w:r>
      </w:hyperlink>
    </w:p>
    <w:p w14:paraId="49D1F68B" w14:textId="208EBD5C" w:rsidR="00FF5906" w:rsidRDefault="003632E3">
      <w:pPr>
        <w:pStyle w:val="TOC1"/>
        <w:rPr>
          <w:rFonts w:asciiTheme="minorHAnsi" w:eastAsiaTheme="minorEastAsia" w:hAnsiTheme="minorHAnsi" w:cstheme="minorBidi"/>
          <w:b w:val="0"/>
          <w:noProof/>
        </w:rPr>
      </w:pPr>
      <w:hyperlink w:anchor="_Toc13652821"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_Toc13652821 \h </w:instrText>
        </w:r>
        <w:r w:rsidR="00FF5906">
          <w:rPr>
            <w:noProof/>
            <w:webHidden/>
          </w:rPr>
        </w:r>
        <w:r w:rsidR="00FF5906">
          <w:rPr>
            <w:noProof/>
            <w:webHidden/>
          </w:rPr>
          <w:fldChar w:fldCharType="separate"/>
        </w:r>
        <w:r w:rsidR="00FF5906">
          <w:rPr>
            <w:noProof/>
            <w:webHidden/>
          </w:rPr>
          <w:t>243</w:t>
        </w:r>
        <w:r w:rsidR="00FF5906">
          <w:rPr>
            <w:noProof/>
            <w:webHidden/>
          </w:rPr>
          <w:fldChar w:fldCharType="end"/>
        </w:r>
      </w:hyperlink>
    </w:p>
    <w:p w14:paraId="16EC16C1" w14:textId="339D5FEF" w:rsidR="00FF5906" w:rsidRDefault="003632E3">
      <w:pPr>
        <w:pStyle w:val="TOC2"/>
        <w:rPr>
          <w:rFonts w:asciiTheme="minorHAnsi" w:eastAsiaTheme="minorEastAsia" w:hAnsiTheme="minorHAnsi" w:cstheme="minorBidi"/>
        </w:rPr>
      </w:pPr>
      <w:hyperlink w:anchor="_Toc13652822" w:history="1">
        <w:r w:rsidR="00FF5906" w:rsidRPr="00333417">
          <w:rPr>
            <w:rStyle w:val="Hyperlink"/>
          </w:rPr>
          <w:t>EMISSION UNIT SUMMARY TABLE C-5</w:t>
        </w:r>
        <w:r w:rsidR="00FF5906">
          <w:rPr>
            <w:webHidden/>
          </w:rPr>
          <w:tab/>
        </w:r>
        <w:r w:rsidR="00FF5906">
          <w:rPr>
            <w:webHidden/>
          </w:rPr>
          <w:fldChar w:fldCharType="begin"/>
        </w:r>
        <w:r w:rsidR="00FF5906">
          <w:rPr>
            <w:webHidden/>
          </w:rPr>
          <w:instrText xml:space="preserve"> PAGEREF _Toc13652822 \h </w:instrText>
        </w:r>
        <w:r w:rsidR="00FF5906">
          <w:rPr>
            <w:webHidden/>
          </w:rPr>
        </w:r>
        <w:r w:rsidR="00FF5906">
          <w:rPr>
            <w:webHidden/>
          </w:rPr>
          <w:fldChar w:fldCharType="separate"/>
        </w:r>
        <w:r w:rsidR="00FF5906">
          <w:rPr>
            <w:webHidden/>
          </w:rPr>
          <w:t>243</w:t>
        </w:r>
        <w:r w:rsidR="00FF5906">
          <w:rPr>
            <w:webHidden/>
          </w:rPr>
          <w:fldChar w:fldCharType="end"/>
        </w:r>
      </w:hyperlink>
    </w:p>
    <w:p w14:paraId="7A319EEF" w14:textId="1EC0EF0B" w:rsidR="00FF5906" w:rsidRDefault="003632E3">
      <w:pPr>
        <w:pStyle w:val="TOC1"/>
        <w:rPr>
          <w:rFonts w:asciiTheme="minorHAnsi" w:eastAsiaTheme="minorEastAsia" w:hAnsiTheme="minorHAnsi" w:cstheme="minorBidi"/>
          <w:b w:val="0"/>
          <w:noProof/>
        </w:rPr>
      </w:pPr>
      <w:hyperlink w:anchor="_Toc13652823"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_Toc13652823 \h </w:instrText>
        </w:r>
        <w:r w:rsidR="00FF5906">
          <w:rPr>
            <w:noProof/>
            <w:webHidden/>
          </w:rPr>
        </w:r>
        <w:r w:rsidR="00FF5906">
          <w:rPr>
            <w:noProof/>
            <w:webHidden/>
          </w:rPr>
          <w:fldChar w:fldCharType="separate"/>
        </w:r>
        <w:r w:rsidR="00FF5906">
          <w:rPr>
            <w:noProof/>
            <w:webHidden/>
          </w:rPr>
          <w:t>244</w:t>
        </w:r>
        <w:r w:rsidR="00FF5906">
          <w:rPr>
            <w:noProof/>
            <w:webHidden/>
          </w:rPr>
          <w:fldChar w:fldCharType="end"/>
        </w:r>
      </w:hyperlink>
    </w:p>
    <w:p w14:paraId="5CAB3933" w14:textId="07250BF4" w:rsidR="00FF5906" w:rsidRDefault="003632E3">
      <w:pPr>
        <w:pStyle w:val="TOC2"/>
        <w:rPr>
          <w:rFonts w:asciiTheme="minorHAnsi" w:eastAsiaTheme="minorEastAsia" w:hAnsiTheme="minorHAnsi" w:cstheme="minorBidi"/>
        </w:rPr>
      </w:pPr>
      <w:hyperlink w:anchor="_Toc13652824" w:history="1">
        <w:r w:rsidR="00FF5906" w:rsidRPr="00333417">
          <w:rPr>
            <w:rStyle w:val="Hyperlink"/>
            <w:bCs/>
          </w:rPr>
          <w:t>FLEXIBLE GROUP SUMMARY TABLE D-5</w:t>
        </w:r>
        <w:r w:rsidR="00FF5906">
          <w:rPr>
            <w:webHidden/>
          </w:rPr>
          <w:tab/>
        </w:r>
        <w:r w:rsidR="00FF5906">
          <w:rPr>
            <w:webHidden/>
          </w:rPr>
          <w:fldChar w:fldCharType="begin"/>
        </w:r>
        <w:r w:rsidR="00FF5906">
          <w:rPr>
            <w:webHidden/>
          </w:rPr>
          <w:instrText xml:space="preserve"> PAGEREF _Toc13652824 \h </w:instrText>
        </w:r>
        <w:r w:rsidR="00FF5906">
          <w:rPr>
            <w:webHidden/>
          </w:rPr>
        </w:r>
        <w:r w:rsidR="00FF5906">
          <w:rPr>
            <w:webHidden/>
          </w:rPr>
          <w:fldChar w:fldCharType="separate"/>
        </w:r>
        <w:r w:rsidR="00FF5906">
          <w:rPr>
            <w:webHidden/>
          </w:rPr>
          <w:t>244</w:t>
        </w:r>
        <w:r w:rsidR="00FF5906">
          <w:rPr>
            <w:webHidden/>
          </w:rPr>
          <w:fldChar w:fldCharType="end"/>
        </w:r>
      </w:hyperlink>
    </w:p>
    <w:p w14:paraId="2FBE3577" w14:textId="21DDF6E2" w:rsidR="00FF5906" w:rsidRDefault="003632E3">
      <w:pPr>
        <w:pStyle w:val="TOC2"/>
        <w:rPr>
          <w:rFonts w:asciiTheme="minorHAnsi" w:eastAsiaTheme="minorEastAsia" w:hAnsiTheme="minorHAnsi" w:cstheme="minorBidi"/>
        </w:rPr>
      </w:pPr>
      <w:hyperlink w:anchor="_Toc13652825" w:history="1">
        <w:r w:rsidR="00FF5906" w:rsidRPr="00333417">
          <w:rPr>
            <w:rStyle w:val="Hyperlink"/>
            <w:bCs/>
            <w:iCs/>
          </w:rPr>
          <w:t>FG-CTG-DP</w:t>
        </w:r>
        <w:r w:rsidR="00FF5906">
          <w:rPr>
            <w:webHidden/>
          </w:rPr>
          <w:tab/>
        </w:r>
        <w:r w:rsidR="00FF5906">
          <w:rPr>
            <w:webHidden/>
          </w:rPr>
          <w:fldChar w:fldCharType="begin"/>
        </w:r>
        <w:r w:rsidR="00FF5906">
          <w:rPr>
            <w:webHidden/>
          </w:rPr>
          <w:instrText xml:space="preserve"> PAGEREF _Toc13652825 \h </w:instrText>
        </w:r>
        <w:r w:rsidR="00FF5906">
          <w:rPr>
            <w:webHidden/>
          </w:rPr>
        </w:r>
        <w:r w:rsidR="00FF5906">
          <w:rPr>
            <w:webHidden/>
          </w:rPr>
          <w:fldChar w:fldCharType="separate"/>
        </w:r>
        <w:r w:rsidR="00FF5906">
          <w:rPr>
            <w:webHidden/>
          </w:rPr>
          <w:t>245</w:t>
        </w:r>
        <w:r w:rsidR="00FF5906">
          <w:rPr>
            <w:webHidden/>
          </w:rPr>
          <w:fldChar w:fldCharType="end"/>
        </w:r>
      </w:hyperlink>
    </w:p>
    <w:p w14:paraId="2F15EB33" w14:textId="313BF1E4" w:rsidR="00FF5906" w:rsidRDefault="003632E3">
      <w:pPr>
        <w:pStyle w:val="TOC1"/>
        <w:rPr>
          <w:rFonts w:asciiTheme="minorHAnsi" w:eastAsiaTheme="minorEastAsia" w:hAnsiTheme="minorHAnsi" w:cstheme="minorBidi"/>
          <w:b w:val="0"/>
          <w:noProof/>
        </w:rPr>
      </w:pPr>
      <w:hyperlink w:anchor="_Toc13652826"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_Toc13652826 \h </w:instrText>
        </w:r>
        <w:r w:rsidR="00FF5906">
          <w:rPr>
            <w:noProof/>
            <w:webHidden/>
          </w:rPr>
        </w:r>
        <w:r w:rsidR="00FF5906">
          <w:rPr>
            <w:noProof/>
            <w:webHidden/>
          </w:rPr>
          <w:fldChar w:fldCharType="separate"/>
        </w:r>
        <w:r w:rsidR="00FF5906">
          <w:rPr>
            <w:noProof/>
            <w:webHidden/>
          </w:rPr>
          <w:t>250</w:t>
        </w:r>
        <w:r w:rsidR="00FF5906">
          <w:rPr>
            <w:noProof/>
            <w:webHidden/>
          </w:rPr>
          <w:fldChar w:fldCharType="end"/>
        </w:r>
      </w:hyperlink>
    </w:p>
    <w:p w14:paraId="76ECDC9D" w14:textId="077C608F" w:rsidR="00FF5906" w:rsidRDefault="003632E3">
      <w:pPr>
        <w:pStyle w:val="TOC1"/>
        <w:rPr>
          <w:rFonts w:asciiTheme="minorHAnsi" w:eastAsiaTheme="minorEastAsia" w:hAnsiTheme="minorHAnsi" w:cstheme="minorBidi"/>
          <w:b w:val="0"/>
          <w:noProof/>
        </w:rPr>
      </w:pPr>
      <w:hyperlink w:anchor="_Toc13652827"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_Toc13652827 \h </w:instrText>
        </w:r>
        <w:r w:rsidR="00FF5906">
          <w:rPr>
            <w:noProof/>
            <w:webHidden/>
          </w:rPr>
        </w:r>
        <w:r w:rsidR="00FF5906">
          <w:rPr>
            <w:noProof/>
            <w:webHidden/>
          </w:rPr>
          <w:fldChar w:fldCharType="separate"/>
        </w:r>
        <w:r w:rsidR="00FF5906">
          <w:rPr>
            <w:noProof/>
            <w:webHidden/>
          </w:rPr>
          <w:t>251</w:t>
        </w:r>
        <w:r w:rsidR="00FF5906">
          <w:rPr>
            <w:noProof/>
            <w:webHidden/>
          </w:rPr>
          <w:fldChar w:fldCharType="end"/>
        </w:r>
      </w:hyperlink>
    </w:p>
    <w:p w14:paraId="77D8721C" w14:textId="6E15C259" w:rsidR="00FF5906" w:rsidRDefault="003632E3">
      <w:pPr>
        <w:pStyle w:val="TOC2"/>
        <w:rPr>
          <w:rFonts w:asciiTheme="minorHAnsi" w:eastAsiaTheme="minorEastAsia" w:hAnsiTheme="minorHAnsi" w:cstheme="minorBidi"/>
        </w:rPr>
      </w:pPr>
      <w:hyperlink w:anchor="_Toc13652828"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_Toc13652828 \h </w:instrText>
        </w:r>
        <w:r w:rsidR="00FF5906">
          <w:rPr>
            <w:webHidden/>
          </w:rPr>
        </w:r>
        <w:r w:rsidR="00FF5906">
          <w:rPr>
            <w:webHidden/>
          </w:rPr>
          <w:fldChar w:fldCharType="separate"/>
        </w:r>
        <w:r w:rsidR="00FF5906">
          <w:rPr>
            <w:webHidden/>
          </w:rPr>
          <w:t>251</w:t>
        </w:r>
        <w:r w:rsidR="00FF5906">
          <w:rPr>
            <w:webHidden/>
          </w:rPr>
          <w:fldChar w:fldCharType="end"/>
        </w:r>
      </w:hyperlink>
    </w:p>
    <w:p w14:paraId="459E9EC6" w14:textId="3364D55D" w:rsidR="00FF5906" w:rsidRDefault="003632E3">
      <w:pPr>
        <w:pStyle w:val="TOC2"/>
        <w:rPr>
          <w:rFonts w:asciiTheme="minorHAnsi" w:eastAsiaTheme="minorEastAsia" w:hAnsiTheme="minorHAnsi" w:cstheme="minorBidi"/>
        </w:rPr>
      </w:pPr>
      <w:hyperlink w:anchor="_Toc13652829" w:history="1">
        <w:r w:rsidR="00FF5906" w:rsidRPr="00333417">
          <w:rPr>
            <w:rStyle w:val="Hyperlink"/>
            <w:bCs/>
          </w:rPr>
          <w:t>Appendix 2-DP.  Schedule of Compliance</w:t>
        </w:r>
        <w:r w:rsidR="00FF5906">
          <w:rPr>
            <w:webHidden/>
          </w:rPr>
          <w:tab/>
        </w:r>
        <w:r w:rsidR="00FF5906">
          <w:rPr>
            <w:webHidden/>
          </w:rPr>
          <w:fldChar w:fldCharType="begin"/>
        </w:r>
        <w:r w:rsidR="00FF5906">
          <w:rPr>
            <w:webHidden/>
          </w:rPr>
          <w:instrText xml:space="preserve"> PAGEREF _Toc13652829 \h </w:instrText>
        </w:r>
        <w:r w:rsidR="00FF5906">
          <w:rPr>
            <w:webHidden/>
          </w:rPr>
        </w:r>
        <w:r w:rsidR="00FF5906">
          <w:rPr>
            <w:webHidden/>
          </w:rPr>
          <w:fldChar w:fldCharType="separate"/>
        </w:r>
        <w:r w:rsidR="00FF5906">
          <w:rPr>
            <w:webHidden/>
          </w:rPr>
          <w:t>252</w:t>
        </w:r>
        <w:r w:rsidR="00FF5906">
          <w:rPr>
            <w:webHidden/>
          </w:rPr>
          <w:fldChar w:fldCharType="end"/>
        </w:r>
      </w:hyperlink>
    </w:p>
    <w:p w14:paraId="713DDC7B" w14:textId="3A6183CC" w:rsidR="00FF5906" w:rsidRDefault="003632E3">
      <w:pPr>
        <w:pStyle w:val="TOC2"/>
        <w:rPr>
          <w:rFonts w:asciiTheme="minorHAnsi" w:eastAsiaTheme="minorEastAsia" w:hAnsiTheme="minorHAnsi" w:cstheme="minorBidi"/>
        </w:rPr>
      </w:pPr>
      <w:hyperlink w:anchor="_Toc13652830" w:history="1">
        <w:r w:rsidR="00FF5906" w:rsidRPr="00333417">
          <w:rPr>
            <w:rStyle w:val="Hyperlink"/>
          </w:rPr>
          <w:t>Appendix 3-DP.  Monitoring Requirements</w:t>
        </w:r>
        <w:r w:rsidR="00FF5906">
          <w:rPr>
            <w:webHidden/>
          </w:rPr>
          <w:tab/>
        </w:r>
        <w:r w:rsidR="00FF5906">
          <w:rPr>
            <w:webHidden/>
          </w:rPr>
          <w:fldChar w:fldCharType="begin"/>
        </w:r>
        <w:r w:rsidR="00FF5906">
          <w:rPr>
            <w:webHidden/>
          </w:rPr>
          <w:instrText xml:space="preserve"> PAGEREF _Toc13652830 \h </w:instrText>
        </w:r>
        <w:r w:rsidR="00FF5906">
          <w:rPr>
            <w:webHidden/>
          </w:rPr>
        </w:r>
        <w:r w:rsidR="00FF5906">
          <w:rPr>
            <w:webHidden/>
          </w:rPr>
          <w:fldChar w:fldCharType="separate"/>
        </w:r>
        <w:r w:rsidR="00FF5906">
          <w:rPr>
            <w:webHidden/>
          </w:rPr>
          <w:t>252</w:t>
        </w:r>
        <w:r w:rsidR="00FF5906">
          <w:rPr>
            <w:webHidden/>
          </w:rPr>
          <w:fldChar w:fldCharType="end"/>
        </w:r>
      </w:hyperlink>
    </w:p>
    <w:p w14:paraId="6D40509E" w14:textId="69E26EA2" w:rsidR="00FF5906" w:rsidRDefault="003632E3">
      <w:pPr>
        <w:pStyle w:val="TOC2"/>
        <w:rPr>
          <w:rFonts w:asciiTheme="minorHAnsi" w:eastAsiaTheme="minorEastAsia" w:hAnsiTheme="minorHAnsi" w:cstheme="minorBidi"/>
        </w:rPr>
      </w:pPr>
      <w:hyperlink w:anchor="_Toc13652831" w:history="1">
        <w:r w:rsidR="00FF5906" w:rsidRPr="00333417">
          <w:rPr>
            <w:rStyle w:val="Hyperlink"/>
          </w:rPr>
          <w:t>Appendix 4-DP.  Recordkeeping</w:t>
        </w:r>
        <w:r w:rsidR="00FF5906">
          <w:rPr>
            <w:webHidden/>
          </w:rPr>
          <w:tab/>
        </w:r>
        <w:r w:rsidR="00FF5906">
          <w:rPr>
            <w:webHidden/>
          </w:rPr>
          <w:fldChar w:fldCharType="begin"/>
        </w:r>
        <w:r w:rsidR="00FF5906">
          <w:rPr>
            <w:webHidden/>
          </w:rPr>
          <w:instrText xml:space="preserve"> PAGEREF _Toc13652831 \h </w:instrText>
        </w:r>
        <w:r w:rsidR="00FF5906">
          <w:rPr>
            <w:webHidden/>
          </w:rPr>
        </w:r>
        <w:r w:rsidR="00FF5906">
          <w:rPr>
            <w:webHidden/>
          </w:rPr>
          <w:fldChar w:fldCharType="separate"/>
        </w:r>
        <w:r w:rsidR="00FF5906">
          <w:rPr>
            <w:webHidden/>
          </w:rPr>
          <w:t>252</w:t>
        </w:r>
        <w:r w:rsidR="00FF5906">
          <w:rPr>
            <w:webHidden/>
          </w:rPr>
          <w:fldChar w:fldCharType="end"/>
        </w:r>
      </w:hyperlink>
    </w:p>
    <w:p w14:paraId="5761BA01" w14:textId="41D7A8B9" w:rsidR="00FF5906" w:rsidRDefault="003632E3">
      <w:pPr>
        <w:pStyle w:val="TOC2"/>
        <w:rPr>
          <w:rFonts w:asciiTheme="minorHAnsi" w:eastAsiaTheme="minorEastAsia" w:hAnsiTheme="minorHAnsi" w:cstheme="minorBidi"/>
        </w:rPr>
      </w:pPr>
      <w:hyperlink w:anchor="_Toc13652832" w:history="1">
        <w:r w:rsidR="00FF5906" w:rsidRPr="00333417">
          <w:rPr>
            <w:rStyle w:val="Hyperlink"/>
          </w:rPr>
          <w:t>Appendix 5-DP.  Testing Procedures</w:t>
        </w:r>
        <w:r w:rsidR="00FF5906">
          <w:rPr>
            <w:webHidden/>
          </w:rPr>
          <w:tab/>
        </w:r>
        <w:r w:rsidR="00FF5906">
          <w:rPr>
            <w:webHidden/>
          </w:rPr>
          <w:fldChar w:fldCharType="begin"/>
        </w:r>
        <w:r w:rsidR="00FF5906">
          <w:rPr>
            <w:webHidden/>
          </w:rPr>
          <w:instrText xml:space="preserve"> PAGEREF _Toc13652832 \h </w:instrText>
        </w:r>
        <w:r w:rsidR="00FF5906">
          <w:rPr>
            <w:webHidden/>
          </w:rPr>
        </w:r>
        <w:r w:rsidR="00FF5906">
          <w:rPr>
            <w:webHidden/>
          </w:rPr>
          <w:fldChar w:fldCharType="separate"/>
        </w:r>
        <w:r w:rsidR="00FF5906">
          <w:rPr>
            <w:webHidden/>
          </w:rPr>
          <w:t>252</w:t>
        </w:r>
        <w:r w:rsidR="00FF5906">
          <w:rPr>
            <w:webHidden/>
          </w:rPr>
          <w:fldChar w:fldCharType="end"/>
        </w:r>
      </w:hyperlink>
    </w:p>
    <w:p w14:paraId="5B2994E6" w14:textId="583838DF" w:rsidR="00FF5906" w:rsidRDefault="003632E3">
      <w:pPr>
        <w:pStyle w:val="TOC2"/>
        <w:rPr>
          <w:rFonts w:asciiTheme="minorHAnsi" w:eastAsiaTheme="minorEastAsia" w:hAnsiTheme="minorHAnsi" w:cstheme="minorBidi"/>
        </w:rPr>
      </w:pPr>
      <w:hyperlink w:anchor="_Toc13652833" w:history="1">
        <w:r w:rsidR="00FF5906" w:rsidRPr="00333417">
          <w:rPr>
            <w:rStyle w:val="Hyperlink"/>
          </w:rPr>
          <w:t>Appendix 6-DP.  Permits to Install</w:t>
        </w:r>
        <w:r w:rsidR="00FF5906">
          <w:rPr>
            <w:webHidden/>
          </w:rPr>
          <w:tab/>
        </w:r>
        <w:r w:rsidR="00FF5906">
          <w:rPr>
            <w:webHidden/>
          </w:rPr>
          <w:fldChar w:fldCharType="begin"/>
        </w:r>
        <w:r w:rsidR="00FF5906">
          <w:rPr>
            <w:webHidden/>
          </w:rPr>
          <w:instrText xml:space="preserve"> PAGEREF _Toc13652833 \h </w:instrText>
        </w:r>
        <w:r w:rsidR="00FF5906">
          <w:rPr>
            <w:webHidden/>
          </w:rPr>
        </w:r>
        <w:r w:rsidR="00FF5906">
          <w:rPr>
            <w:webHidden/>
          </w:rPr>
          <w:fldChar w:fldCharType="separate"/>
        </w:r>
        <w:r w:rsidR="00FF5906">
          <w:rPr>
            <w:webHidden/>
          </w:rPr>
          <w:t>252</w:t>
        </w:r>
        <w:r w:rsidR="00FF5906">
          <w:rPr>
            <w:webHidden/>
          </w:rPr>
          <w:fldChar w:fldCharType="end"/>
        </w:r>
      </w:hyperlink>
    </w:p>
    <w:p w14:paraId="654221E8" w14:textId="3CD799EC" w:rsidR="00FF5906" w:rsidRDefault="003632E3">
      <w:pPr>
        <w:pStyle w:val="TOC2"/>
        <w:rPr>
          <w:rFonts w:asciiTheme="minorHAnsi" w:eastAsiaTheme="minorEastAsia" w:hAnsiTheme="minorHAnsi" w:cstheme="minorBidi"/>
        </w:rPr>
      </w:pPr>
      <w:hyperlink w:anchor="_Toc13652834" w:history="1">
        <w:r w:rsidR="00FF5906" w:rsidRPr="00333417">
          <w:rPr>
            <w:rStyle w:val="Hyperlink"/>
          </w:rPr>
          <w:t>Appendix 7-DP.  Emission Calculations</w:t>
        </w:r>
        <w:r w:rsidR="00FF5906">
          <w:rPr>
            <w:webHidden/>
          </w:rPr>
          <w:tab/>
        </w:r>
        <w:r w:rsidR="00FF5906">
          <w:rPr>
            <w:webHidden/>
          </w:rPr>
          <w:fldChar w:fldCharType="begin"/>
        </w:r>
        <w:r w:rsidR="00FF5906">
          <w:rPr>
            <w:webHidden/>
          </w:rPr>
          <w:instrText xml:space="preserve"> PAGEREF _Toc13652834 \h </w:instrText>
        </w:r>
        <w:r w:rsidR="00FF5906">
          <w:rPr>
            <w:webHidden/>
          </w:rPr>
        </w:r>
        <w:r w:rsidR="00FF5906">
          <w:rPr>
            <w:webHidden/>
          </w:rPr>
          <w:fldChar w:fldCharType="separate"/>
        </w:r>
        <w:r w:rsidR="00FF5906">
          <w:rPr>
            <w:webHidden/>
          </w:rPr>
          <w:t>253</w:t>
        </w:r>
        <w:r w:rsidR="00FF5906">
          <w:rPr>
            <w:webHidden/>
          </w:rPr>
          <w:fldChar w:fldCharType="end"/>
        </w:r>
      </w:hyperlink>
    </w:p>
    <w:p w14:paraId="351B9FC4" w14:textId="097916BE" w:rsidR="00FF5906" w:rsidRDefault="003632E3">
      <w:pPr>
        <w:pStyle w:val="TOC2"/>
        <w:rPr>
          <w:rFonts w:asciiTheme="minorHAnsi" w:eastAsiaTheme="minorEastAsia" w:hAnsiTheme="minorHAnsi" w:cstheme="minorBidi"/>
        </w:rPr>
      </w:pPr>
      <w:hyperlink w:anchor="_Toc13652835" w:history="1">
        <w:r w:rsidR="00FF5906" w:rsidRPr="00333417">
          <w:rPr>
            <w:rStyle w:val="Hyperlink"/>
          </w:rPr>
          <w:t>Appendix 8-DP.  Reporting</w:t>
        </w:r>
        <w:r w:rsidR="00FF5906">
          <w:rPr>
            <w:webHidden/>
          </w:rPr>
          <w:tab/>
        </w:r>
        <w:r w:rsidR="00FF5906">
          <w:rPr>
            <w:webHidden/>
          </w:rPr>
          <w:fldChar w:fldCharType="begin"/>
        </w:r>
        <w:r w:rsidR="00FF5906">
          <w:rPr>
            <w:webHidden/>
          </w:rPr>
          <w:instrText xml:space="preserve"> PAGEREF _Toc13652835 \h </w:instrText>
        </w:r>
        <w:r w:rsidR="00FF5906">
          <w:rPr>
            <w:webHidden/>
          </w:rPr>
        </w:r>
        <w:r w:rsidR="00FF5906">
          <w:rPr>
            <w:webHidden/>
          </w:rPr>
          <w:fldChar w:fldCharType="separate"/>
        </w:r>
        <w:r w:rsidR="00FF5906">
          <w:rPr>
            <w:webHidden/>
          </w:rPr>
          <w:t>253</w:t>
        </w:r>
        <w:r w:rsidR="00FF5906">
          <w:rPr>
            <w:webHidden/>
          </w:rPr>
          <w:fldChar w:fldCharType="end"/>
        </w:r>
      </w:hyperlink>
    </w:p>
    <w:p w14:paraId="7FCCFDE9" w14:textId="14F21F7D" w:rsidR="00FF5906" w:rsidRDefault="003632E3">
      <w:pPr>
        <w:pStyle w:val="TOC2"/>
        <w:rPr>
          <w:rFonts w:asciiTheme="minorHAnsi" w:eastAsiaTheme="minorEastAsia" w:hAnsiTheme="minorHAnsi" w:cstheme="minorBidi"/>
        </w:rPr>
      </w:pPr>
      <w:hyperlink w:anchor="_Toc13652836" w:history="1">
        <w:r w:rsidR="00FF5906" w:rsidRPr="00333417">
          <w:rPr>
            <w:rStyle w:val="Hyperlink"/>
            <w:rFonts w:cs="Arial"/>
          </w:rPr>
          <w:t>Appendix 9-DP. Phase Two Acid Rain Permit</w:t>
        </w:r>
        <w:r w:rsidR="00FF5906">
          <w:rPr>
            <w:webHidden/>
          </w:rPr>
          <w:tab/>
        </w:r>
        <w:r w:rsidR="00FF5906">
          <w:rPr>
            <w:webHidden/>
          </w:rPr>
          <w:fldChar w:fldCharType="begin"/>
        </w:r>
        <w:r w:rsidR="00FF5906">
          <w:rPr>
            <w:webHidden/>
          </w:rPr>
          <w:instrText xml:space="preserve"> PAGEREF _Toc13652836 \h </w:instrText>
        </w:r>
        <w:r w:rsidR="00FF5906">
          <w:rPr>
            <w:webHidden/>
          </w:rPr>
        </w:r>
        <w:r w:rsidR="00FF5906">
          <w:rPr>
            <w:webHidden/>
          </w:rPr>
          <w:fldChar w:fldCharType="separate"/>
        </w:r>
        <w:r w:rsidR="00FF5906">
          <w:rPr>
            <w:webHidden/>
          </w:rPr>
          <w:t>254</w:t>
        </w:r>
        <w:r w:rsidR="00FF5906">
          <w:rPr>
            <w:webHidden/>
          </w:rPr>
          <w:fldChar w:fldCharType="end"/>
        </w:r>
      </w:hyperlink>
    </w:p>
    <w:p w14:paraId="7635E06F" w14:textId="567ABE5B" w:rsidR="00FF5906" w:rsidRDefault="003632E3">
      <w:pPr>
        <w:pStyle w:val="TOC2"/>
        <w:rPr>
          <w:rFonts w:asciiTheme="minorHAnsi" w:eastAsiaTheme="minorEastAsia" w:hAnsiTheme="minorHAnsi" w:cstheme="minorBidi"/>
        </w:rPr>
      </w:pPr>
      <w:hyperlink w:anchor="_Toc13652837" w:history="1">
        <w:r w:rsidR="00FF5906" w:rsidRPr="00333417">
          <w:rPr>
            <w:rStyle w:val="Hyperlink"/>
            <w:rFonts w:eastAsia="Calibri"/>
          </w:rPr>
          <w:t>Appendix 10-DP.  Transport Rule (TR) Trading Program Title V Requirements</w:t>
        </w:r>
        <w:r w:rsidR="00FF5906">
          <w:rPr>
            <w:webHidden/>
          </w:rPr>
          <w:tab/>
        </w:r>
        <w:r w:rsidR="00FF5906">
          <w:rPr>
            <w:webHidden/>
          </w:rPr>
          <w:fldChar w:fldCharType="begin"/>
        </w:r>
        <w:r w:rsidR="00FF5906">
          <w:rPr>
            <w:webHidden/>
          </w:rPr>
          <w:instrText xml:space="preserve"> PAGEREF _Toc13652837 \h </w:instrText>
        </w:r>
        <w:r w:rsidR="00FF5906">
          <w:rPr>
            <w:webHidden/>
          </w:rPr>
        </w:r>
        <w:r w:rsidR="00FF5906">
          <w:rPr>
            <w:webHidden/>
          </w:rPr>
          <w:fldChar w:fldCharType="separate"/>
        </w:r>
        <w:r w:rsidR="00FF5906">
          <w:rPr>
            <w:webHidden/>
          </w:rPr>
          <w:t>262</w:t>
        </w:r>
        <w:r w:rsidR="00FF5906">
          <w:rPr>
            <w:webHidden/>
          </w:rPr>
          <w:fldChar w:fldCharType="end"/>
        </w:r>
      </w:hyperlink>
    </w:p>
    <w:p w14:paraId="0BEFE7DB" w14:textId="7FA3B2BA" w:rsidR="00FF5906" w:rsidRDefault="003632E3">
      <w:pPr>
        <w:pStyle w:val="TOC1"/>
        <w:rPr>
          <w:rFonts w:asciiTheme="minorHAnsi" w:eastAsiaTheme="minorEastAsia" w:hAnsiTheme="minorHAnsi" w:cstheme="minorBidi"/>
          <w:b w:val="0"/>
          <w:noProof/>
        </w:rPr>
      </w:pPr>
      <w:hyperlink w:anchor="_Toc13652838" w:history="1">
        <w:r w:rsidR="00FF5906" w:rsidRPr="00333417">
          <w:rPr>
            <w:rStyle w:val="Hyperlink"/>
            <w:noProof/>
          </w:rPr>
          <w:t>SECTION 6 – BELLE RIVER FUELS COMPANY, LLC</w:t>
        </w:r>
        <w:r w:rsidR="00FF5906">
          <w:rPr>
            <w:noProof/>
            <w:webHidden/>
          </w:rPr>
          <w:tab/>
        </w:r>
        <w:r w:rsidR="00FF5906">
          <w:rPr>
            <w:noProof/>
            <w:webHidden/>
          </w:rPr>
          <w:fldChar w:fldCharType="begin"/>
        </w:r>
        <w:r w:rsidR="00FF5906">
          <w:rPr>
            <w:noProof/>
            <w:webHidden/>
          </w:rPr>
          <w:instrText xml:space="preserve"> PAGEREF _Toc13652838 \h </w:instrText>
        </w:r>
        <w:r w:rsidR="00FF5906">
          <w:rPr>
            <w:noProof/>
            <w:webHidden/>
          </w:rPr>
        </w:r>
        <w:r w:rsidR="00FF5906">
          <w:rPr>
            <w:noProof/>
            <w:webHidden/>
          </w:rPr>
          <w:fldChar w:fldCharType="separate"/>
        </w:r>
        <w:r w:rsidR="00FF5906">
          <w:rPr>
            <w:noProof/>
            <w:webHidden/>
          </w:rPr>
          <w:t>273</w:t>
        </w:r>
        <w:r w:rsidR="00FF5906">
          <w:rPr>
            <w:noProof/>
            <w:webHidden/>
          </w:rPr>
          <w:fldChar w:fldCharType="end"/>
        </w:r>
      </w:hyperlink>
    </w:p>
    <w:p w14:paraId="0D9E74D5" w14:textId="2BB14DF7" w:rsidR="00FF5906" w:rsidRDefault="003632E3">
      <w:pPr>
        <w:pStyle w:val="TOC1"/>
        <w:rPr>
          <w:rFonts w:asciiTheme="minorHAnsi" w:eastAsiaTheme="minorEastAsia" w:hAnsiTheme="minorHAnsi" w:cstheme="minorBidi"/>
          <w:b w:val="0"/>
          <w:noProof/>
        </w:rPr>
      </w:pPr>
      <w:hyperlink w:anchor="_Toc13652839"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_Toc13652839 \h </w:instrText>
        </w:r>
        <w:r w:rsidR="00FF5906">
          <w:rPr>
            <w:noProof/>
            <w:webHidden/>
          </w:rPr>
        </w:r>
        <w:r w:rsidR="00FF5906">
          <w:rPr>
            <w:noProof/>
            <w:webHidden/>
          </w:rPr>
          <w:fldChar w:fldCharType="separate"/>
        </w:r>
        <w:r w:rsidR="00FF5906">
          <w:rPr>
            <w:noProof/>
            <w:webHidden/>
          </w:rPr>
          <w:t>274</w:t>
        </w:r>
        <w:r w:rsidR="00FF5906">
          <w:rPr>
            <w:noProof/>
            <w:webHidden/>
          </w:rPr>
          <w:fldChar w:fldCharType="end"/>
        </w:r>
      </w:hyperlink>
    </w:p>
    <w:p w14:paraId="12F4D2AB" w14:textId="2B52D3F2" w:rsidR="00FF5906" w:rsidRDefault="003632E3">
      <w:pPr>
        <w:pStyle w:val="TOC2"/>
        <w:rPr>
          <w:rFonts w:asciiTheme="minorHAnsi" w:eastAsiaTheme="minorEastAsia" w:hAnsiTheme="minorHAnsi" w:cstheme="minorBidi"/>
        </w:rPr>
      </w:pPr>
      <w:hyperlink w:anchor="_Toc13652840"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_Toc13652840 \h </w:instrText>
        </w:r>
        <w:r w:rsidR="00FF5906">
          <w:rPr>
            <w:webHidden/>
          </w:rPr>
        </w:r>
        <w:r w:rsidR="00FF5906">
          <w:rPr>
            <w:webHidden/>
          </w:rPr>
          <w:fldChar w:fldCharType="separate"/>
        </w:r>
        <w:r w:rsidR="00FF5906">
          <w:rPr>
            <w:webHidden/>
          </w:rPr>
          <w:t>274</w:t>
        </w:r>
        <w:r w:rsidR="00FF5906">
          <w:rPr>
            <w:webHidden/>
          </w:rPr>
          <w:fldChar w:fldCharType="end"/>
        </w:r>
      </w:hyperlink>
    </w:p>
    <w:p w14:paraId="5542A1F1" w14:textId="529E4E3B" w:rsidR="00FF5906" w:rsidRDefault="003632E3">
      <w:pPr>
        <w:pStyle w:val="TOC2"/>
        <w:rPr>
          <w:rFonts w:asciiTheme="minorHAnsi" w:eastAsiaTheme="minorEastAsia" w:hAnsiTheme="minorHAnsi" w:cstheme="minorBidi"/>
        </w:rPr>
      </w:pPr>
      <w:hyperlink w:anchor="_Toc13652841"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_Toc13652841 \h </w:instrText>
        </w:r>
        <w:r w:rsidR="00FF5906">
          <w:rPr>
            <w:webHidden/>
          </w:rPr>
        </w:r>
        <w:r w:rsidR="00FF5906">
          <w:rPr>
            <w:webHidden/>
          </w:rPr>
          <w:fldChar w:fldCharType="separate"/>
        </w:r>
        <w:r w:rsidR="00FF5906">
          <w:rPr>
            <w:webHidden/>
          </w:rPr>
          <w:t>274</w:t>
        </w:r>
        <w:r w:rsidR="00FF5906">
          <w:rPr>
            <w:webHidden/>
          </w:rPr>
          <w:fldChar w:fldCharType="end"/>
        </w:r>
      </w:hyperlink>
    </w:p>
    <w:p w14:paraId="784B80C0" w14:textId="1621D609" w:rsidR="00FF5906" w:rsidRDefault="003632E3">
      <w:pPr>
        <w:pStyle w:val="TOC2"/>
        <w:rPr>
          <w:rFonts w:asciiTheme="minorHAnsi" w:eastAsiaTheme="minorEastAsia" w:hAnsiTheme="minorHAnsi" w:cstheme="minorBidi"/>
        </w:rPr>
      </w:pPr>
      <w:hyperlink w:anchor="_Toc13652842"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_Toc13652842 \h </w:instrText>
        </w:r>
        <w:r w:rsidR="00FF5906">
          <w:rPr>
            <w:webHidden/>
          </w:rPr>
        </w:r>
        <w:r w:rsidR="00FF5906">
          <w:rPr>
            <w:webHidden/>
          </w:rPr>
          <w:fldChar w:fldCharType="separate"/>
        </w:r>
        <w:r w:rsidR="00FF5906">
          <w:rPr>
            <w:webHidden/>
          </w:rPr>
          <w:t>275</w:t>
        </w:r>
        <w:r w:rsidR="00FF5906">
          <w:rPr>
            <w:webHidden/>
          </w:rPr>
          <w:fldChar w:fldCharType="end"/>
        </w:r>
      </w:hyperlink>
    </w:p>
    <w:p w14:paraId="03973CAA" w14:textId="7F889DAC" w:rsidR="00FF5906" w:rsidRDefault="003632E3">
      <w:pPr>
        <w:pStyle w:val="TOC2"/>
        <w:rPr>
          <w:rFonts w:asciiTheme="minorHAnsi" w:eastAsiaTheme="minorEastAsia" w:hAnsiTheme="minorHAnsi" w:cstheme="minorBidi"/>
        </w:rPr>
      </w:pPr>
      <w:hyperlink w:anchor="_Toc13652843"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_Toc13652843 \h </w:instrText>
        </w:r>
        <w:r w:rsidR="00FF5906">
          <w:rPr>
            <w:webHidden/>
          </w:rPr>
        </w:r>
        <w:r w:rsidR="00FF5906">
          <w:rPr>
            <w:webHidden/>
          </w:rPr>
          <w:fldChar w:fldCharType="separate"/>
        </w:r>
        <w:r w:rsidR="00FF5906">
          <w:rPr>
            <w:webHidden/>
          </w:rPr>
          <w:t>275</w:t>
        </w:r>
        <w:r w:rsidR="00FF5906">
          <w:rPr>
            <w:webHidden/>
          </w:rPr>
          <w:fldChar w:fldCharType="end"/>
        </w:r>
      </w:hyperlink>
    </w:p>
    <w:p w14:paraId="5BFF036C" w14:textId="4BDD1079" w:rsidR="00FF5906" w:rsidRDefault="003632E3">
      <w:pPr>
        <w:pStyle w:val="TOC2"/>
        <w:rPr>
          <w:rFonts w:asciiTheme="minorHAnsi" w:eastAsiaTheme="minorEastAsia" w:hAnsiTheme="minorHAnsi" w:cstheme="minorBidi"/>
        </w:rPr>
      </w:pPr>
      <w:hyperlink w:anchor="_Toc13652844"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_Toc13652844 \h </w:instrText>
        </w:r>
        <w:r w:rsidR="00FF5906">
          <w:rPr>
            <w:webHidden/>
          </w:rPr>
        </w:r>
        <w:r w:rsidR="00FF5906">
          <w:rPr>
            <w:webHidden/>
          </w:rPr>
          <w:fldChar w:fldCharType="separate"/>
        </w:r>
        <w:r w:rsidR="00FF5906">
          <w:rPr>
            <w:webHidden/>
          </w:rPr>
          <w:t>275</w:t>
        </w:r>
        <w:r w:rsidR="00FF5906">
          <w:rPr>
            <w:webHidden/>
          </w:rPr>
          <w:fldChar w:fldCharType="end"/>
        </w:r>
      </w:hyperlink>
    </w:p>
    <w:p w14:paraId="613332E1" w14:textId="6E1294C6" w:rsidR="00FF5906" w:rsidRDefault="003632E3">
      <w:pPr>
        <w:pStyle w:val="TOC2"/>
        <w:rPr>
          <w:rFonts w:asciiTheme="minorHAnsi" w:eastAsiaTheme="minorEastAsia" w:hAnsiTheme="minorHAnsi" w:cstheme="minorBidi"/>
        </w:rPr>
      </w:pPr>
      <w:hyperlink w:anchor="_Toc13652845"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_Toc13652845 \h </w:instrText>
        </w:r>
        <w:r w:rsidR="00FF5906">
          <w:rPr>
            <w:webHidden/>
          </w:rPr>
        </w:r>
        <w:r w:rsidR="00FF5906">
          <w:rPr>
            <w:webHidden/>
          </w:rPr>
          <w:fldChar w:fldCharType="separate"/>
        </w:r>
        <w:r w:rsidR="00FF5906">
          <w:rPr>
            <w:webHidden/>
          </w:rPr>
          <w:t>276</w:t>
        </w:r>
        <w:r w:rsidR="00FF5906">
          <w:rPr>
            <w:webHidden/>
          </w:rPr>
          <w:fldChar w:fldCharType="end"/>
        </w:r>
      </w:hyperlink>
    </w:p>
    <w:p w14:paraId="0433CA1E" w14:textId="15157405" w:rsidR="00FF5906" w:rsidRDefault="003632E3">
      <w:pPr>
        <w:pStyle w:val="TOC2"/>
        <w:rPr>
          <w:rFonts w:asciiTheme="minorHAnsi" w:eastAsiaTheme="minorEastAsia" w:hAnsiTheme="minorHAnsi" w:cstheme="minorBidi"/>
        </w:rPr>
      </w:pPr>
      <w:hyperlink w:anchor="_Toc13652846"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_Toc13652846 \h </w:instrText>
        </w:r>
        <w:r w:rsidR="00FF5906">
          <w:rPr>
            <w:webHidden/>
          </w:rPr>
        </w:r>
        <w:r w:rsidR="00FF5906">
          <w:rPr>
            <w:webHidden/>
          </w:rPr>
          <w:fldChar w:fldCharType="separate"/>
        </w:r>
        <w:r w:rsidR="00FF5906">
          <w:rPr>
            <w:webHidden/>
          </w:rPr>
          <w:t>276</w:t>
        </w:r>
        <w:r w:rsidR="00FF5906">
          <w:rPr>
            <w:webHidden/>
          </w:rPr>
          <w:fldChar w:fldCharType="end"/>
        </w:r>
      </w:hyperlink>
    </w:p>
    <w:p w14:paraId="51DD9559" w14:textId="06285653" w:rsidR="00FF5906" w:rsidRDefault="003632E3">
      <w:pPr>
        <w:pStyle w:val="TOC2"/>
        <w:rPr>
          <w:rFonts w:asciiTheme="minorHAnsi" w:eastAsiaTheme="minorEastAsia" w:hAnsiTheme="minorHAnsi" w:cstheme="minorBidi"/>
        </w:rPr>
      </w:pPr>
      <w:hyperlink w:anchor="_Toc13652847"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_Toc13652847 \h </w:instrText>
        </w:r>
        <w:r w:rsidR="00FF5906">
          <w:rPr>
            <w:webHidden/>
          </w:rPr>
        </w:r>
        <w:r w:rsidR="00FF5906">
          <w:rPr>
            <w:webHidden/>
          </w:rPr>
          <w:fldChar w:fldCharType="separate"/>
        </w:r>
        <w:r w:rsidR="00FF5906">
          <w:rPr>
            <w:webHidden/>
          </w:rPr>
          <w:t>277</w:t>
        </w:r>
        <w:r w:rsidR="00FF5906">
          <w:rPr>
            <w:webHidden/>
          </w:rPr>
          <w:fldChar w:fldCharType="end"/>
        </w:r>
      </w:hyperlink>
    </w:p>
    <w:p w14:paraId="3CB756DE" w14:textId="33BD0C3F" w:rsidR="00FF5906" w:rsidRDefault="003632E3">
      <w:pPr>
        <w:pStyle w:val="TOC2"/>
        <w:rPr>
          <w:rFonts w:asciiTheme="minorHAnsi" w:eastAsiaTheme="minorEastAsia" w:hAnsiTheme="minorHAnsi" w:cstheme="minorBidi"/>
        </w:rPr>
      </w:pPr>
      <w:hyperlink w:anchor="_Toc13652848"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_Toc13652848 \h </w:instrText>
        </w:r>
        <w:r w:rsidR="00FF5906">
          <w:rPr>
            <w:webHidden/>
          </w:rPr>
        </w:r>
        <w:r w:rsidR="00FF5906">
          <w:rPr>
            <w:webHidden/>
          </w:rPr>
          <w:fldChar w:fldCharType="separate"/>
        </w:r>
        <w:r w:rsidR="00FF5906">
          <w:rPr>
            <w:webHidden/>
          </w:rPr>
          <w:t>278</w:t>
        </w:r>
        <w:r w:rsidR="00FF5906">
          <w:rPr>
            <w:webHidden/>
          </w:rPr>
          <w:fldChar w:fldCharType="end"/>
        </w:r>
      </w:hyperlink>
    </w:p>
    <w:p w14:paraId="608C4CD3" w14:textId="2E88FD02" w:rsidR="00FF5906" w:rsidRDefault="003632E3">
      <w:pPr>
        <w:pStyle w:val="TOC2"/>
        <w:rPr>
          <w:rFonts w:asciiTheme="minorHAnsi" w:eastAsiaTheme="minorEastAsia" w:hAnsiTheme="minorHAnsi" w:cstheme="minorBidi"/>
        </w:rPr>
      </w:pPr>
      <w:hyperlink w:anchor="_Toc13652849"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_Toc13652849 \h </w:instrText>
        </w:r>
        <w:r w:rsidR="00FF5906">
          <w:rPr>
            <w:webHidden/>
          </w:rPr>
        </w:r>
        <w:r w:rsidR="00FF5906">
          <w:rPr>
            <w:webHidden/>
          </w:rPr>
          <w:fldChar w:fldCharType="separate"/>
        </w:r>
        <w:r w:rsidR="00FF5906">
          <w:rPr>
            <w:webHidden/>
          </w:rPr>
          <w:t>278</w:t>
        </w:r>
        <w:r w:rsidR="00FF5906">
          <w:rPr>
            <w:webHidden/>
          </w:rPr>
          <w:fldChar w:fldCharType="end"/>
        </w:r>
      </w:hyperlink>
    </w:p>
    <w:p w14:paraId="016C341E" w14:textId="137AED67" w:rsidR="00FF5906" w:rsidRDefault="003632E3">
      <w:pPr>
        <w:pStyle w:val="TOC2"/>
        <w:rPr>
          <w:rFonts w:asciiTheme="minorHAnsi" w:eastAsiaTheme="minorEastAsia" w:hAnsiTheme="minorHAnsi" w:cstheme="minorBidi"/>
        </w:rPr>
      </w:pPr>
      <w:hyperlink w:anchor="_Toc13652850"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_Toc13652850 \h </w:instrText>
        </w:r>
        <w:r w:rsidR="00FF5906">
          <w:rPr>
            <w:webHidden/>
          </w:rPr>
        </w:r>
        <w:r w:rsidR="00FF5906">
          <w:rPr>
            <w:webHidden/>
          </w:rPr>
          <w:fldChar w:fldCharType="separate"/>
        </w:r>
        <w:r w:rsidR="00FF5906">
          <w:rPr>
            <w:webHidden/>
          </w:rPr>
          <w:t>279</w:t>
        </w:r>
        <w:r w:rsidR="00FF5906">
          <w:rPr>
            <w:webHidden/>
          </w:rPr>
          <w:fldChar w:fldCharType="end"/>
        </w:r>
      </w:hyperlink>
    </w:p>
    <w:p w14:paraId="2F1800DF" w14:textId="060BEA69" w:rsidR="00FF5906" w:rsidRDefault="003632E3">
      <w:pPr>
        <w:pStyle w:val="TOC2"/>
        <w:rPr>
          <w:rFonts w:asciiTheme="minorHAnsi" w:eastAsiaTheme="minorEastAsia" w:hAnsiTheme="minorHAnsi" w:cstheme="minorBidi"/>
        </w:rPr>
      </w:pPr>
      <w:hyperlink w:anchor="_Toc13652851"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_Toc13652851 \h </w:instrText>
        </w:r>
        <w:r w:rsidR="00FF5906">
          <w:rPr>
            <w:webHidden/>
          </w:rPr>
        </w:r>
        <w:r w:rsidR="00FF5906">
          <w:rPr>
            <w:webHidden/>
          </w:rPr>
          <w:fldChar w:fldCharType="separate"/>
        </w:r>
        <w:r w:rsidR="00FF5906">
          <w:rPr>
            <w:webHidden/>
          </w:rPr>
          <w:t>279</w:t>
        </w:r>
        <w:r w:rsidR="00FF5906">
          <w:rPr>
            <w:webHidden/>
          </w:rPr>
          <w:fldChar w:fldCharType="end"/>
        </w:r>
      </w:hyperlink>
    </w:p>
    <w:p w14:paraId="46E637AA" w14:textId="3BE4C5F4" w:rsidR="00FF5906" w:rsidRDefault="003632E3">
      <w:pPr>
        <w:pStyle w:val="TOC2"/>
        <w:rPr>
          <w:rFonts w:asciiTheme="minorHAnsi" w:eastAsiaTheme="minorEastAsia" w:hAnsiTheme="minorHAnsi" w:cstheme="minorBidi"/>
        </w:rPr>
      </w:pPr>
      <w:hyperlink w:anchor="_Toc13652852"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_Toc13652852 \h </w:instrText>
        </w:r>
        <w:r w:rsidR="00FF5906">
          <w:rPr>
            <w:webHidden/>
          </w:rPr>
        </w:r>
        <w:r w:rsidR="00FF5906">
          <w:rPr>
            <w:webHidden/>
          </w:rPr>
          <w:fldChar w:fldCharType="separate"/>
        </w:r>
        <w:r w:rsidR="00FF5906">
          <w:rPr>
            <w:webHidden/>
          </w:rPr>
          <w:t>279</w:t>
        </w:r>
        <w:r w:rsidR="00FF5906">
          <w:rPr>
            <w:webHidden/>
          </w:rPr>
          <w:fldChar w:fldCharType="end"/>
        </w:r>
      </w:hyperlink>
    </w:p>
    <w:p w14:paraId="08F25322" w14:textId="366A3F05" w:rsidR="00FF5906" w:rsidRDefault="003632E3">
      <w:pPr>
        <w:pStyle w:val="TOC2"/>
        <w:rPr>
          <w:rFonts w:asciiTheme="minorHAnsi" w:eastAsiaTheme="minorEastAsia" w:hAnsiTheme="minorHAnsi" w:cstheme="minorBidi"/>
        </w:rPr>
      </w:pPr>
      <w:hyperlink w:anchor="_Toc13652853"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_Toc13652853 \h </w:instrText>
        </w:r>
        <w:r w:rsidR="00FF5906">
          <w:rPr>
            <w:webHidden/>
          </w:rPr>
        </w:r>
        <w:r w:rsidR="00FF5906">
          <w:rPr>
            <w:webHidden/>
          </w:rPr>
          <w:fldChar w:fldCharType="separate"/>
        </w:r>
        <w:r w:rsidR="00FF5906">
          <w:rPr>
            <w:webHidden/>
          </w:rPr>
          <w:t>279</w:t>
        </w:r>
        <w:r w:rsidR="00FF5906">
          <w:rPr>
            <w:webHidden/>
          </w:rPr>
          <w:fldChar w:fldCharType="end"/>
        </w:r>
      </w:hyperlink>
    </w:p>
    <w:p w14:paraId="536BFD64" w14:textId="5B039270" w:rsidR="00FF5906" w:rsidRDefault="003632E3">
      <w:pPr>
        <w:pStyle w:val="TOC2"/>
        <w:rPr>
          <w:rFonts w:asciiTheme="minorHAnsi" w:eastAsiaTheme="minorEastAsia" w:hAnsiTheme="minorHAnsi" w:cstheme="minorBidi"/>
        </w:rPr>
      </w:pPr>
      <w:hyperlink w:anchor="_Toc13652854"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_Toc13652854 \h </w:instrText>
        </w:r>
        <w:r w:rsidR="00FF5906">
          <w:rPr>
            <w:webHidden/>
          </w:rPr>
        </w:r>
        <w:r w:rsidR="00FF5906">
          <w:rPr>
            <w:webHidden/>
          </w:rPr>
          <w:fldChar w:fldCharType="separate"/>
        </w:r>
        <w:r w:rsidR="00FF5906">
          <w:rPr>
            <w:webHidden/>
          </w:rPr>
          <w:t>280</w:t>
        </w:r>
        <w:r w:rsidR="00FF5906">
          <w:rPr>
            <w:webHidden/>
          </w:rPr>
          <w:fldChar w:fldCharType="end"/>
        </w:r>
      </w:hyperlink>
    </w:p>
    <w:p w14:paraId="70E4CE73" w14:textId="4FEC1533" w:rsidR="00FF5906" w:rsidRDefault="003632E3">
      <w:pPr>
        <w:pStyle w:val="TOC1"/>
        <w:rPr>
          <w:rFonts w:asciiTheme="minorHAnsi" w:eastAsiaTheme="minorEastAsia" w:hAnsiTheme="minorHAnsi" w:cstheme="minorBidi"/>
          <w:b w:val="0"/>
          <w:noProof/>
        </w:rPr>
      </w:pPr>
      <w:hyperlink w:anchor="_Toc13652855"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_Toc13652855 \h </w:instrText>
        </w:r>
        <w:r w:rsidR="00FF5906">
          <w:rPr>
            <w:noProof/>
            <w:webHidden/>
          </w:rPr>
        </w:r>
        <w:r w:rsidR="00FF5906">
          <w:rPr>
            <w:noProof/>
            <w:webHidden/>
          </w:rPr>
          <w:fldChar w:fldCharType="separate"/>
        </w:r>
        <w:r w:rsidR="00FF5906">
          <w:rPr>
            <w:noProof/>
            <w:webHidden/>
          </w:rPr>
          <w:t>281</w:t>
        </w:r>
        <w:r w:rsidR="00FF5906">
          <w:rPr>
            <w:noProof/>
            <w:webHidden/>
          </w:rPr>
          <w:fldChar w:fldCharType="end"/>
        </w:r>
      </w:hyperlink>
    </w:p>
    <w:p w14:paraId="14D10BEA" w14:textId="18A7D89D" w:rsidR="00FF5906" w:rsidRDefault="003632E3">
      <w:pPr>
        <w:pStyle w:val="TOC1"/>
        <w:rPr>
          <w:rFonts w:asciiTheme="minorHAnsi" w:eastAsiaTheme="minorEastAsia" w:hAnsiTheme="minorHAnsi" w:cstheme="minorBidi"/>
          <w:b w:val="0"/>
          <w:noProof/>
        </w:rPr>
      </w:pPr>
      <w:hyperlink w:anchor="_Toc13652856"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_Toc13652856 \h </w:instrText>
        </w:r>
        <w:r w:rsidR="00FF5906">
          <w:rPr>
            <w:noProof/>
            <w:webHidden/>
          </w:rPr>
        </w:r>
        <w:r w:rsidR="00FF5906">
          <w:rPr>
            <w:noProof/>
            <w:webHidden/>
          </w:rPr>
          <w:fldChar w:fldCharType="separate"/>
        </w:r>
        <w:r w:rsidR="00FF5906">
          <w:rPr>
            <w:noProof/>
            <w:webHidden/>
          </w:rPr>
          <w:t>282</w:t>
        </w:r>
        <w:r w:rsidR="00FF5906">
          <w:rPr>
            <w:noProof/>
            <w:webHidden/>
          </w:rPr>
          <w:fldChar w:fldCharType="end"/>
        </w:r>
      </w:hyperlink>
    </w:p>
    <w:p w14:paraId="32C2C67B" w14:textId="25437D09" w:rsidR="00FF5906" w:rsidRDefault="003632E3">
      <w:pPr>
        <w:pStyle w:val="TOC2"/>
        <w:rPr>
          <w:rFonts w:asciiTheme="minorHAnsi" w:eastAsiaTheme="minorEastAsia" w:hAnsiTheme="minorHAnsi" w:cstheme="minorBidi"/>
        </w:rPr>
      </w:pPr>
      <w:hyperlink w:anchor="_Toc13652857" w:history="1">
        <w:r w:rsidR="00FF5906" w:rsidRPr="00333417">
          <w:rPr>
            <w:rStyle w:val="Hyperlink"/>
          </w:rPr>
          <w:t>EMISSION UNIT SUMMARY TABLE C-6</w:t>
        </w:r>
        <w:r w:rsidR="00FF5906">
          <w:rPr>
            <w:webHidden/>
          </w:rPr>
          <w:tab/>
        </w:r>
        <w:r w:rsidR="00FF5906">
          <w:rPr>
            <w:webHidden/>
          </w:rPr>
          <w:fldChar w:fldCharType="begin"/>
        </w:r>
        <w:r w:rsidR="00FF5906">
          <w:rPr>
            <w:webHidden/>
          </w:rPr>
          <w:instrText xml:space="preserve"> PAGEREF _Toc13652857 \h </w:instrText>
        </w:r>
        <w:r w:rsidR="00FF5906">
          <w:rPr>
            <w:webHidden/>
          </w:rPr>
        </w:r>
        <w:r w:rsidR="00FF5906">
          <w:rPr>
            <w:webHidden/>
          </w:rPr>
          <w:fldChar w:fldCharType="separate"/>
        </w:r>
        <w:r w:rsidR="00FF5906">
          <w:rPr>
            <w:webHidden/>
          </w:rPr>
          <w:t>282</w:t>
        </w:r>
        <w:r w:rsidR="00FF5906">
          <w:rPr>
            <w:webHidden/>
          </w:rPr>
          <w:fldChar w:fldCharType="end"/>
        </w:r>
      </w:hyperlink>
    </w:p>
    <w:p w14:paraId="7545388B" w14:textId="5419F45E" w:rsidR="00FF5906" w:rsidRDefault="003632E3">
      <w:pPr>
        <w:pStyle w:val="TOC1"/>
        <w:rPr>
          <w:rFonts w:asciiTheme="minorHAnsi" w:eastAsiaTheme="minorEastAsia" w:hAnsiTheme="minorHAnsi" w:cstheme="minorBidi"/>
          <w:b w:val="0"/>
          <w:noProof/>
        </w:rPr>
      </w:pPr>
      <w:hyperlink w:anchor="_Toc13652858"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_Toc13652858 \h </w:instrText>
        </w:r>
        <w:r w:rsidR="00FF5906">
          <w:rPr>
            <w:noProof/>
            <w:webHidden/>
          </w:rPr>
        </w:r>
        <w:r w:rsidR="00FF5906">
          <w:rPr>
            <w:noProof/>
            <w:webHidden/>
          </w:rPr>
          <w:fldChar w:fldCharType="separate"/>
        </w:r>
        <w:r w:rsidR="00FF5906">
          <w:rPr>
            <w:noProof/>
            <w:webHidden/>
          </w:rPr>
          <w:t>283</w:t>
        </w:r>
        <w:r w:rsidR="00FF5906">
          <w:rPr>
            <w:noProof/>
            <w:webHidden/>
          </w:rPr>
          <w:fldChar w:fldCharType="end"/>
        </w:r>
      </w:hyperlink>
    </w:p>
    <w:p w14:paraId="7B9720DB" w14:textId="2F2DC106" w:rsidR="00FF5906" w:rsidRDefault="003632E3">
      <w:pPr>
        <w:pStyle w:val="TOC2"/>
        <w:rPr>
          <w:rFonts w:asciiTheme="minorHAnsi" w:eastAsiaTheme="minorEastAsia" w:hAnsiTheme="minorHAnsi" w:cstheme="minorBidi"/>
        </w:rPr>
      </w:pPr>
      <w:hyperlink w:anchor="_Toc13652859" w:history="1">
        <w:r w:rsidR="00FF5906" w:rsidRPr="00333417">
          <w:rPr>
            <w:rStyle w:val="Hyperlink"/>
            <w:bCs/>
          </w:rPr>
          <w:t>FLEXIBLE GROUP SUMMARY TABLE D-6</w:t>
        </w:r>
        <w:r w:rsidR="00FF5906">
          <w:rPr>
            <w:webHidden/>
          </w:rPr>
          <w:tab/>
        </w:r>
        <w:r w:rsidR="00FF5906">
          <w:rPr>
            <w:webHidden/>
          </w:rPr>
          <w:fldChar w:fldCharType="begin"/>
        </w:r>
        <w:r w:rsidR="00FF5906">
          <w:rPr>
            <w:webHidden/>
          </w:rPr>
          <w:instrText xml:space="preserve"> PAGEREF _Toc13652859 \h </w:instrText>
        </w:r>
        <w:r w:rsidR="00FF5906">
          <w:rPr>
            <w:webHidden/>
          </w:rPr>
        </w:r>
        <w:r w:rsidR="00FF5906">
          <w:rPr>
            <w:webHidden/>
          </w:rPr>
          <w:fldChar w:fldCharType="separate"/>
        </w:r>
        <w:r w:rsidR="00FF5906">
          <w:rPr>
            <w:webHidden/>
          </w:rPr>
          <w:t>283</w:t>
        </w:r>
        <w:r w:rsidR="00FF5906">
          <w:rPr>
            <w:webHidden/>
          </w:rPr>
          <w:fldChar w:fldCharType="end"/>
        </w:r>
      </w:hyperlink>
    </w:p>
    <w:p w14:paraId="6FD47534" w14:textId="35F57088" w:rsidR="00FF5906" w:rsidRDefault="003632E3">
      <w:pPr>
        <w:pStyle w:val="TOC2"/>
        <w:rPr>
          <w:rFonts w:asciiTheme="minorHAnsi" w:eastAsiaTheme="minorEastAsia" w:hAnsiTheme="minorHAnsi" w:cstheme="minorBidi"/>
        </w:rPr>
      </w:pPr>
      <w:hyperlink w:anchor="_Toc13652860" w:history="1">
        <w:r w:rsidR="00FF5906" w:rsidRPr="00333417">
          <w:rPr>
            <w:rStyle w:val="Hyperlink"/>
          </w:rPr>
          <w:t>FG</w:t>
        </w:r>
        <w:r w:rsidR="00FF5906" w:rsidRPr="00333417">
          <w:rPr>
            <w:rStyle w:val="Hyperlink"/>
            <w:rFonts w:cs="Arial"/>
          </w:rPr>
          <w:t>-REF-BRFC</w:t>
        </w:r>
        <w:r w:rsidR="00FF5906">
          <w:rPr>
            <w:webHidden/>
          </w:rPr>
          <w:tab/>
        </w:r>
        <w:r w:rsidR="00FF5906">
          <w:rPr>
            <w:webHidden/>
          </w:rPr>
          <w:fldChar w:fldCharType="begin"/>
        </w:r>
        <w:r w:rsidR="00FF5906">
          <w:rPr>
            <w:webHidden/>
          </w:rPr>
          <w:instrText xml:space="preserve"> PAGEREF _Toc13652860 \h </w:instrText>
        </w:r>
        <w:r w:rsidR="00FF5906">
          <w:rPr>
            <w:webHidden/>
          </w:rPr>
        </w:r>
        <w:r w:rsidR="00FF5906">
          <w:rPr>
            <w:webHidden/>
          </w:rPr>
          <w:fldChar w:fldCharType="separate"/>
        </w:r>
        <w:r w:rsidR="00FF5906">
          <w:rPr>
            <w:webHidden/>
          </w:rPr>
          <w:t>284</w:t>
        </w:r>
        <w:r w:rsidR="00FF5906">
          <w:rPr>
            <w:webHidden/>
          </w:rPr>
          <w:fldChar w:fldCharType="end"/>
        </w:r>
      </w:hyperlink>
    </w:p>
    <w:p w14:paraId="44A151A3" w14:textId="50C160A2" w:rsidR="00FF5906" w:rsidRDefault="003632E3">
      <w:pPr>
        <w:pStyle w:val="TOC1"/>
        <w:rPr>
          <w:rFonts w:asciiTheme="minorHAnsi" w:eastAsiaTheme="minorEastAsia" w:hAnsiTheme="minorHAnsi" w:cstheme="minorBidi"/>
          <w:b w:val="0"/>
          <w:noProof/>
        </w:rPr>
      </w:pPr>
      <w:hyperlink w:anchor="_Toc13652861"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_Toc13652861 \h </w:instrText>
        </w:r>
        <w:r w:rsidR="00FF5906">
          <w:rPr>
            <w:noProof/>
            <w:webHidden/>
          </w:rPr>
        </w:r>
        <w:r w:rsidR="00FF5906">
          <w:rPr>
            <w:noProof/>
            <w:webHidden/>
          </w:rPr>
          <w:fldChar w:fldCharType="separate"/>
        </w:r>
        <w:r w:rsidR="00FF5906">
          <w:rPr>
            <w:noProof/>
            <w:webHidden/>
          </w:rPr>
          <w:t>288</w:t>
        </w:r>
        <w:r w:rsidR="00FF5906">
          <w:rPr>
            <w:noProof/>
            <w:webHidden/>
          </w:rPr>
          <w:fldChar w:fldCharType="end"/>
        </w:r>
      </w:hyperlink>
    </w:p>
    <w:p w14:paraId="7BC5BCE4" w14:textId="63660E78" w:rsidR="00FF5906" w:rsidRDefault="003632E3">
      <w:pPr>
        <w:pStyle w:val="TOC1"/>
        <w:rPr>
          <w:rFonts w:asciiTheme="minorHAnsi" w:eastAsiaTheme="minorEastAsia" w:hAnsiTheme="minorHAnsi" w:cstheme="minorBidi"/>
          <w:b w:val="0"/>
          <w:noProof/>
        </w:rPr>
      </w:pPr>
      <w:hyperlink w:anchor="_Toc13652862"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_Toc13652862 \h </w:instrText>
        </w:r>
        <w:r w:rsidR="00FF5906">
          <w:rPr>
            <w:noProof/>
            <w:webHidden/>
          </w:rPr>
        </w:r>
        <w:r w:rsidR="00FF5906">
          <w:rPr>
            <w:noProof/>
            <w:webHidden/>
          </w:rPr>
          <w:fldChar w:fldCharType="separate"/>
        </w:r>
        <w:r w:rsidR="00FF5906">
          <w:rPr>
            <w:noProof/>
            <w:webHidden/>
          </w:rPr>
          <w:t>289</w:t>
        </w:r>
        <w:r w:rsidR="00FF5906">
          <w:rPr>
            <w:noProof/>
            <w:webHidden/>
          </w:rPr>
          <w:fldChar w:fldCharType="end"/>
        </w:r>
      </w:hyperlink>
    </w:p>
    <w:p w14:paraId="6BEC7F7F" w14:textId="232B6F1F" w:rsidR="00FF5906" w:rsidRDefault="003632E3">
      <w:pPr>
        <w:pStyle w:val="TOC2"/>
        <w:rPr>
          <w:rFonts w:asciiTheme="minorHAnsi" w:eastAsiaTheme="minorEastAsia" w:hAnsiTheme="minorHAnsi" w:cstheme="minorBidi"/>
        </w:rPr>
      </w:pPr>
      <w:hyperlink w:anchor="_Toc13652863"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_Toc13652863 \h </w:instrText>
        </w:r>
        <w:r w:rsidR="00FF5906">
          <w:rPr>
            <w:webHidden/>
          </w:rPr>
        </w:r>
        <w:r w:rsidR="00FF5906">
          <w:rPr>
            <w:webHidden/>
          </w:rPr>
          <w:fldChar w:fldCharType="separate"/>
        </w:r>
        <w:r w:rsidR="00FF5906">
          <w:rPr>
            <w:webHidden/>
          </w:rPr>
          <w:t>289</w:t>
        </w:r>
        <w:r w:rsidR="00FF5906">
          <w:rPr>
            <w:webHidden/>
          </w:rPr>
          <w:fldChar w:fldCharType="end"/>
        </w:r>
      </w:hyperlink>
    </w:p>
    <w:p w14:paraId="6AE410F6" w14:textId="28C8F0F5" w:rsidR="00FF5906" w:rsidRDefault="003632E3">
      <w:pPr>
        <w:pStyle w:val="TOC2"/>
        <w:rPr>
          <w:rFonts w:asciiTheme="minorHAnsi" w:eastAsiaTheme="minorEastAsia" w:hAnsiTheme="minorHAnsi" w:cstheme="minorBidi"/>
        </w:rPr>
      </w:pPr>
      <w:hyperlink w:anchor="_Toc13652864" w:history="1">
        <w:r w:rsidR="00FF5906" w:rsidRPr="00333417">
          <w:rPr>
            <w:rStyle w:val="Hyperlink"/>
            <w:bCs/>
          </w:rPr>
          <w:t>Appendix 2-BRFC  Schedule of Compliance</w:t>
        </w:r>
        <w:r w:rsidR="00FF5906">
          <w:rPr>
            <w:webHidden/>
          </w:rPr>
          <w:tab/>
        </w:r>
        <w:r w:rsidR="00FF5906">
          <w:rPr>
            <w:webHidden/>
          </w:rPr>
          <w:fldChar w:fldCharType="begin"/>
        </w:r>
        <w:r w:rsidR="00FF5906">
          <w:rPr>
            <w:webHidden/>
          </w:rPr>
          <w:instrText xml:space="preserve"> PAGEREF _Toc13652864 \h </w:instrText>
        </w:r>
        <w:r w:rsidR="00FF5906">
          <w:rPr>
            <w:webHidden/>
          </w:rPr>
        </w:r>
        <w:r w:rsidR="00FF5906">
          <w:rPr>
            <w:webHidden/>
          </w:rPr>
          <w:fldChar w:fldCharType="separate"/>
        </w:r>
        <w:r w:rsidR="00FF5906">
          <w:rPr>
            <w:webHidden/>
          </w:rPr>
          <w:t>290</w:t>
        </w:r>
        <w:r w:rsidR="00FF5906">
          <w:rPr>
            <w:webHidden/>
          </w:rPr>
          <w:fldChar w:fldCharType="end"/>
        </w:r>
      </w:hyperlink>
    </w:p>
    <w:p w14:paraId="4A6BA7E0" w14:textId="40A110E2" w:rsidR="00FF5906" w:rsidRDefault="003632E3">
      <w:pPr>
        <w:pStyle w:val="TOC2"/>
        <w:rPr>
          <w:rFonts w:asciiTheme="minorHAnsi" w:eastAsiaTheme="minorEastAsia" w:hAnsiTheme="minorHAnsi" w:cstheme="minorBidi"/>
        </w:rPr>
      </w:pPr>
      <w:hyperlink w:anchor="_Toc13652865" w:history="1">
        <w:r w:rsidR="00FF5906" w:rsidRPr="00333417">
          <w:rPr>
            <w:rStyle w:val="Hyperlink"/>
          </w:rPr>
          <w:t>Appendix 3-BRFC.  Monitoring Requirements</w:t>
        </w:r>
        <w:r w:rsidR="00FF5906">
          <w:rPr>
            <w:webHidden/>
          </w:rPr>
          <w:tab/>
        </w:r>
        <w:r w:rsidR="00FF5906">
          <w:rPr>
            <w:webHidden/>
          </w:rPr>
          <w:fldChar w:fldCharType="begin"/>
        </w:r>
        <w:r w:rsidR="00FF5906">
          <w:rPr>
            <w:webHidden/>
          </w:rPr>
          <w:instrText xml:space="preserve"> PAGEREF _Toc13652865 \h </w:instrText>
        </w:r>
        <w:r w:rsidR="00FF5906">
          <w:rPr>
            <w:webHidden/>
          </w:rPr>
        </w:r>
        <w:r w:rsidR="00FF5906">
          <w:rPr>
            <w:webHidden/>
          </w:rPr>
          <w:fldChar w:fldCharType="separate"/>
        </w:r>
        <w:r w:rsidR="00FF5906">
          <w:rPr>
            <w:webHidden/>
          </w:rPr>
          <w:t>290</w:t>
        </w:r>
        <w:r w:rsidR="00FF5906">
          <w:rPr>
            <w:webHidden/>
          </w:rPr>
          <w:fldChar w:fldCharType="end"/>
        </w:r>
      </w:hyperlink>
    </w:p>
    <w:p w14:paraId="1F14159E" w14:textId="32808A8D" w:rsidR="00FF5906" w:rsidRDefault="003632E3">
      <w:pPr>
        <w:pStyle w:val="TOC2"/>
        <w:rPr>
          <w:rFonts w:asciiTheme="minorHAnsi" w:eastAsiaTheme="minorEastAsia" w:hAnsiTheme="minorHAnsi" w:cstheme="minorBidi"/>
        </w:rPr>
      </w:pPr>
      <w:hyperlink w:anchor="_Toc13652866" w:history="1">
        <w:r w:rsidR="00FF5906" w:rsidRPr="00333417">
          <w:rPr>
            <w:rStyle w:val="Hyperlink"/>
          </w:rPr>
          <w:t>Appendix 4-BRFC.  Recordkeeping</w:t>
        </w:r>
        <w:r w:rsidR="00FF5906">
          <w:rPr>
            <w:webHidden/>
          </w:rPr>
          <w:tab/>
        </w:r>
        <w:r w:rsidR="00FF5906">
          <w:rPr>
            <w:webHidden/>
          </w:rPr>
          <w:fldChar w:fldCharType="begin"/>
        </w:r>
        <w:r w:rsidR="00FF5906">
          <w:rPr>
            <w:webHidden/>
          </w:rPr>
          <w:instrText xml:space="preserve"> PAGEREF _Toc13652866 \h </w:instrText>
        </w:r>
        <w:r w:rsidR="00FF5906">
          <w:rPr>
            <w:webHidden/>
          </w:rPr>
        </w:r>
        <w:r w:rsidR="00FF5906">
          <w:rPr>
            <w:webHidden/>
          </w:rPr>
          <w:fldChar w:fldCharType="separate"/>
        </w:r>
        <w:r w:rsidR="00FF5906">
          <w:rPr>
            <w:webHidden/>
          </w:rPr>
          <w:t>290</w:t>
        </w:r>
        <w:r w:rsidR="00FF5906">
          <w:rPr>
            <w:webHidden/>
          </w:rPr>
          <w:fldChar w:fldCharType="end"/>
        </w:r>
      </w:hyperlink>
    </w:p>
    <w:p w14:paraId="608E0EAF" w14:textId="2FC49524" w:rsidR="00FF5906" w:rsidRDefault="003632E3">
      <w:pPr>
        <w:pStyle w:val="TOC2"/>
        <w:rPr>
          <w:rFonts w:asciiTheme="minorHAnsi" w:eastAsiaTheme="minorEastAsia" w:hAnsiTheme="minorHAnsi" w:cstheme="minorBidi"/>
        </w:rPr>
      </w:pPr>
      <w:hyperlink w:anchor="_Toc13652867" w:history="1">
        <w:r w:rsidR="00FF5906" w:rsidRPr="00333417">
          <w:rPr>
            <w:rStyle w:val="Hyperlink"/>
          </w:rPr>
          <w:t>Appendix 5-BRFC.  Testing Procedures</w:t>
        </w:r>
        <w:r w:rsidR="00FF5906">
          <w:rPr>
            <w:webHidden/>
          </w:rPr>
          <w:tab/>
        </w:r>
        <w:r w:rsidR="00FF5906">
          <w:rPr>
            <w:webHidden/>
          </w:rPr>
          <w:fldChar w:fldCharType="begin"/>
        </w:r>
        <w:r w:rsidR="00FF5906">
          <w:rPr>
            <w:webHidden/>
          </w:rPr>
          <w:instrText xml:space="preserve"> PAGEREF _Toc13652867 \h </w:instrText>
        </w:r>
        <w:r w:rsidR="00FF5906">
          <w:rPr>
            <w:webHidden/>
          </w:rPr>
        </w:r>
        <w:r w:rsidR="00FF5906">
          <w:rPr>
            <w:webHidden/>
          </w:rPr>
          <w:fldChar w:fldCharType="separate"/>
        </w:r>
        <w:r w:rsidR="00FF5906">
          <w:rPr>
            <w:webHidden/>
          </w:rPr>
          <w:t>291</w:t>
        </w:r>
        <w:r w:rsidR="00FF5906">
          <w:rPr>
            <w:webHidden/>
          </w:rPr>
          <w:fldChar w:fldCharType="end"/>
        </w:r>
      </w:hyperlink>
    </w:p>
    <w:p w14:paraId="44D649EF" w14:textId="2EA36334" w:rsidR="00FF5906" w:rsidRDefault="003632E3">
      <w:pPr>
        <w:pStyle w:val="TOC2"/>
        <w:rPr>
          <w:rFonts w:asciiTheme="minorHAnsi" w:eastAsiaTheme="minorEastAsia" w:hAnsiTheme="minorHAnsi" w:cstheme="minorBidi"/>
        </w:rPr>
      </w:pPr>
      <w:hyperlink w:anchor="_Toc13652868" w:history="1">
        <w:r w:rsidR="00FF5906" w:rsidRPr="00333417">
          <w:rPr>
            <w:rStyle w:val="Hyperlink"/>
          </w:rPr>
          <w:t>Appendix 6-BRFC.  Permits to Install</w:t>
        </w:r>
        <w:r w:rsidR="00FF5906">
          <w:rPr>
            <w:webHidden/>
          </w:rPr>
          <w:tab/>
        </w:r>
        <w:r w:rsidR="00FF5906">
          <w:rPr>
            <w:webHidden/>
          </w:rPr>
          <w:fldChar w:fldCharType="begin"/>
        </w:r>
        <w:r w:rsidR="00FF5906">
          <w:rPr>
            <w:webHidden/>
          </w:rPr>
          <w:instrText xml:space="preserve"> PAGEREF _Toc13652868 \h </w:instrText>
        </w:r>
        <w:r w:rsidR="00FF5906">
          <w:rPr>
            <w:webHidden/>
          </w:rPr>
        </w:r>
        <w:r w:rsidR="00FF5906">
          <w:rPr>
            <w:webHidden/>
          </w:rPr>
          <w:fldChar w:fldCharType="separate"/>
        </w:r>
        <w:r w:rsidR="00FF5906">
          <w:rPr>
            <w:webHidden/>
          </w:rPr>
          <w:t>291</w:t>
        </w:r>
        <w:r w:rsidR="00FF5906">
          <w:rPr>
            <w:webHidden/>
          </w:rPr>
          <w:fldChar w:fldCharType="end"/>
        </w:r>
      </w:hyperlink>
    </w:p>
    <w:p w14:paraId="6BDF210D" w14:textId="6746343D" w:rsidR="00FF5906" w:rsidRDefault="003632E3">
      <w:pPr>
        <w:pStyle w:val="TOC2"/>
        <w:rPr>
          <w:rFonts w:asciiTheme="minorHAnsi" w:eastAsiaTheme="minorEastAsia" w:hAnsiTheme="minorHAnsi" w:cstheme="minorBidi"/>
        </w:rPr>
      </w:pPr>
      <w:hyperlink w:anchor="_Toc13652869" w:history="1">
        <w:r w:rsidR="00FF5906" w:rsidRPr="00333417">
          <w:rPr>
            <w:rStyle w:val="Hyperlink"/>
          </w:rPr>
          <w:t>Appendix 7-BRFC.  Emission Calculations</w:t>
        </w:r>
        <w:r w:rsidR="00FF5906">
          <w:rPr>
            <w:webHidden/>
          </w:rPr>
          <w:tab/>
        </w:r>
        <w:r w:rsidR="00FF5906">
          <w:rPr>
            <w:webHidden/>
          </w:rPr>
          <w:fldChar w:fldCharType="begin"/>
        </w:r>
        <w:r w:rsidR="00FF5906">
          <w:rPr>
            <w:webHidden/>
          </w:rPr>
          <w:instrText xml:space="preserve"> PAGEREF _Toc13652869 \h </w:instrText>
        </w:r>
        <w:r w:rsidR="00FF5906">
          <w:rPr>
            <w:webHidden/>
          </w:rPr>
        </w:r>
        <w:r w:rsidR="00FF5906">
          <w:rPr>
            <w:webHidden/>
          </w:rPr>
          <w:fldChar w:fldCharType="separate"/>
        </w:r>
        <w:r w:rsidR="00FF5906">
          <w:rPr>
            <w:webHidden/>
          </w:rPr>
          <w:t>291</w:t>
        </w:r>
        <w:r w:rsidR="00FF5906">
          <w:rPr>
            <w:webHidden/>
          </w:rPr>
          <w:fldChar w:fldCharType="end"/>
        </w:r>
      </w:hyperlink>
    </w:p>
    <w:p w14:paraId="6A03D7A5" w14:textId="386632A8" w:rsidR="00FF5906" w:rsidRDefault="003632E3">
      <w:pPr>
        <w:pStyle w:val="TOC2"/>
        <w:rPr>
          <w:rFonts w:asciiTheme="minorHAnsi" w:eastAsiaTheme="minorEastAsia" w:hAnsiTheme="minorHAnsi" w:cstheme="minorBidi"/>
        </w:rPr>
      </w:pPr>
      <w:hyperlink w:anchor="_Toc13652870" w:history="1">
        <w:r w:rsidR="00FF5906" w:rsidRPr="00333417">
          <w:rPr>
            <w:rStyle w:val="Hyperlink"/>
          </w:rPr>
          <w:t>Appendix 8-BRFC.  Reporting</w:t>
        </w:r>
        <w:r w:rsidR="00FF5906">
          <w:rPr>
            <w:webHidden/>
          </w:rPr>
          <w:tab/>
        </w:r>
        <w:r w:rsidR="00FF5906">
          <w:rPr>
            <w:webHidden/>
          </w:rPr>
          <w:fldChar w:fldCharType="begin"/>
        </w:r>
        <w:r w:rsidR="00FF5906">
          <w:rPr>
            <w:webHidden/>
          </w:rPr>
          <w:instrText xml:space="preserve"> PAGEREF _Toc13652870 \h </w:instrText>
        </w:r>
        <w:r w:rsidR="00FF5906">
          <w:rPr>
            <w:webHidden/>
          </w:rPr>
        </w:r>
        <w:r w:rsidR="00FF5906">
          <w:rPr>
            <w:webHidden/>
          </w:rPr>
          <w:fldChar w:fldCharType="separate"/>
        </w:r>
        <w:r w:rsidR="00FF5906">
          <w:rPr>
            <w:webHidden/>
          </w:rPr>
          <w:t>292</w:t>
        </w:r>
        <w:r w:rsidR="00FF5906">
          <w:rPr>
            <w:webHidden/>
          </w:rPr>
          <w:fldChar w:fldCharType="end"/>
        </w:r>
      </w:hyperlink>
    </w:p>
    <w:p w14:paraId="3074D2BF" w14:textId="4C205772" w:rsidR="00FF5906" w:rsidRDefault="003632E3">
      <w:pPr>
        <w:pStyle w:val="TOC1"/>
        <w:rPr>
          <w:rFonts w:asciiTheme="minorHAnsi" w:eastAsiaTheme="minorEastAsia" w:hAnsiTheme="minorHAnsi" w:cstheme="minorBidi"/>
          <w:b w:val="0"/>
          <w:noProof/>
        </w:rPr>
      </w:pPr>
      <w:hyperlink w:anchor="_Toc13652871" w:history="1">
        <w:r w:rsidR="00FF5906" w:rsidRPr="00333417">
          <w:rPr>
            <w:rStyle w:val="Hyperlink"/>
            <w:noProof/>
          </w:rPr>
          <w:t>SECTION 7 – ST. CLAIR FUELS COMPANY, LLC</w:t>
        </w:r>
        <w:r w:rsidR="00FF5906">
          <w:rPr>
            <w:noProof/>
            <w:webHidden/>
          </w:rPr>
          <w:tab/>
        </w:r>
        <w:r w:rsidR="00FF5906">
          <w:rPr>
            <w:noProof/>
            <w:webHidden/>
          </w:rPr>
          <w:fldChar w:fldCharType="begin"/>
        </w:r>
        <w:r w:rsidR="00FF5906">
          <w:rPr>
            <w:noProof/>
            <w:webHidden/>
          </w:rPr>
          <w:instrText xml:space="preserve"> PAGEREF _Toc13652871 \h </w:instrText>
        </w:r>
        <w:r w:rsidR="00FF5906">
          <w:rPr>
            <w:noProof/>
            <w:webHidden/>
          </w:rPr>
        </w:r>
        <w:r w:rsidR="00FF5906">
          <w:rPr>
            <w:noProof/>
            <w:webHidden/>
          </w:rPr>
          <w:fldChar w:fldCharType="separate"/>
        </w:r>
        <w:r w:rsidR="00FF5906">
          <w:rPr>
            <w:noProof/>
            <w:webHidden/>
          </w:rPr>
          <w:t>293</w:t>
        </w:r>
        <w:r w:rsidR="00FF5906">
          <w:rPr>
            <w:noProof/>
            <w:webHidden/>
          </w:rPr>
          <w:fldChar w:fldCharType="end"/>
        </w:r>
      </w:hyperlink>
    </w:p>
    <w:p w14:paraId="0CC5C241" w14:textId="57955622" w:rsidR="00FF5906" w:rsidRDefault="003632E3">
      <w:pPr>
        <w:pStyle w:val="TOC1"/>
        <w:rPr>
          <w:rFonts w:asciiTheme="minorHAnsi" w:eastAsiaTheme="minorEastAsia" w:hAnsiTheme="minorHAnsi" w:cstheme="minorBidi"/>
          <w:b w:val="0"/>
          <w:noProof/>
        </w:rPr>
      </w:pPr>
      <w:hyperlink w:anchor="_Toc13652872" w:history="1">
        <w:r w:rsidR="00FF5906" w:rsidRPr="00333417">
          <w:rPr>
            <w:rStyle w:val="Hyperlink"/>
            <w:noProof/>
          </w:rPr>
          <w:t>A.  GENERAL CONDITIONS</w:t>
        </w:r>
        <w:r w:rsidR="00FF5906">
          <w:rPr>
            <w:noProof/>
            <w:webHidden/>
          </w:rPr>
          <w:tab/>
        </w:r>
        <w:r w:rsidR="00FF5906">
          <w:rPr>
            <w:noProof/>
            <w:webHidden/>
          </w:rPr>
          <w:fldChar w:fldCharType="begin"/>
        </w:r>
        <w:r w:rsidR="00FF5906">
          <w:rPr>
            <w:noProof/>
            <w:webHidden/>
          </w:rPr>
          <w:instrText xml:space="preserve"> PAGEREF _Toc13652872 \h </w:instrText>
        </w:r>
        <w:r w:rsidR="00FF5906">
          <w:rPr>
            <w:noProof/>
            <w:webHidden/>
          </w:rPr>
        </w:r>
        <w:r w:rsidR="00FF5906">
          <w:rPr>
            <w:noProof/>
            <w:webHidden/>
          </w:rPr>
          <w:fldChar w:fldCharType="separate"/>
        </w:r>
        <w:r w:rsidR="00FF5906">
          <w:rPr>
            <w:noProof/>
            <w:webHidden/>
          </w:rPr>
          <w:t>294</w:t>
        </w:r>
        <w:r w:rsidR="00FF5906">
          <w:rPr>
            <w:noProof/>
            <w:webHidden/>
          </w:rPr>
          <w:fldChar w:fldCharType="end"/>
        </w:r>
      </w:hyperlink>
    </w:p>
    <w:p w14:paraId="19B9FB6D" w14:textId="665E9ED5" w:rsidR="00FF5906" w:rsidRDefault="003632E3">
      <w:pPr>
        <w:pStyle w:val="TOC2"/>
        <w:rPr>
          <w:rFonts w:asciiTheme="minorHAnsi" w:eastAsiaTheme="minorEastAsia" w:hAnsiTheme="minorHAnsi" w:cstheme="minorBidi"/>
        </w:rPr>
      </w:pPr>
      <w:hyperlink w:anchor="_Toc13652873" w:history="1">
        <w:r w:rsidR="00FF5906" w:rsidRPr="00333417">
          <w:rPr>
            <w:rStyle w:val="Hyperlink"/>
          </w:rPr>
          <w:t>Permit Enforceability</w:t>
        </w:r>
        <w:r w:rsidR="00FF5906">
          <w:rPr>
            <w:webHidden/>
          </w:rPr>
          <w:tab/>
        </w:r>
        <w:r w:rsidR="00FF5906">
          <w:rPr>
            <w:webHidden/>
          </w:rPr>
          <w:fldChar w:fldCharType="begin"/>
        </w:r>
        <w:r w:rsidR="00FF5906">
          <w:rPr>
            <w:webHidden/>
          </w:rPr>
          <w:instrText xml:space="preserve"> PAGEREF _Toc13652873 \h </w:instrText>
        </w:r>
        <w:r w:rsidR="00FF5906">
          <w:rPr>
            <w:webHidden/>
          </w:rPr>
        </w:r>
        <w:r w:rsidR="00FF5906">
          <w:rPr>
            <w:webHidden/>
          </w:rPr>
          <w:fldChar w:fldCharType="separate"/>
        </w:r>
        <w:r w:rsidR="00FF5906">
          <w:rPr>
            <w:webHidden/>
          </w:rPr>
          <w:t>294</w:t>
        </w:r>
        <w:r w:rsidR="00FF5906">
          <w:rPr>
            <w:webHidden/>
          </w:rPr>
          <w:fldChar w:fldCharType="end"/>
        </w:r>
      </w:hyperlink>
    </w:p>
    <w:p w14:paraId="0EEF46D6" w14:textId="134400BE" w:rsidR="00FF5906" w:rsidRDefault="003632E3">
      <w:pPr>
        <w:pStyle w:val="TOC2"/>
        <w:rPr>
          <w:rFonts w:asciiTheme="minorHAnsi" w:eastAsiaTheme="minorEastAsia" w:hAnsiTheme="minorHAnsi" w:cstheme="minorBidi"/>
        </w:rPr>
      </w:pPr>
      <w:hyperlink w:anchor="_Toc13652874" w:history="1">
        <w:r w:rsidR="00FF5906" w:rsidRPr="00333417">
          <w:rPr>
            <w:rStyle w:val="Hyperlink"/>
          </w:rPr>
          <w:t>General Provisions</w:t>
        </w:r>
        <w:r w:rsidR="00FF5906">
          <w:rPr>
            <w:webHidden/>
          </w:rPr>
          <w:tab/>
        </w:r>
        <w:r w:rsidR="00FF5906">
          <w:rPr>
            <w:webHidden/>
          </w:rPr>
          <w:fldChar w:fldCharType="begin"/>
        </w:r>
        <w:r w:rsidR="00FF5906">
          <w:rPr>
            <w:webHidden/>
          </w:rPr>
          <w:instrText xml:space="preserve"> PAGEREF _Toc13652874 \h </w:instrText>
        </w:r>
        <w:r w:rsidR="00FF5906">
          <w:rPr>
            <w:webHidden/>
          </w:rPr>
        </w:r>
        <w:r w:rsidR="00FF5906">
          <w:rPr>
            <w:webHidden/>
          </w:rPr>
          <w:fldChar w:fldCharType="separate"/>
        </w:r>
        <w:r w:rsidR="00FF5906">
          <w:rPr>
            <w:webHidden/>
          </w:rPr>
          <w:t>294</w:t>
        </w:r>
        <w:r w:rsidR="00FF5906">
          <w:rPr>
            <w:webHidden/>
          </w:rPr>
          <w:fldChar w:fldCharType="end"/>
        </w:r>
      </w:hyperlink>
    </w:p>
    <w:p w14:paraId="0C7D491A" w14:textId="777C5FC5" w:rsidR="00FF5906" w:rsidRDefault="003632E3">
      <w:pPr>
        <w:pStyle w:val="TOC2"/>
        <w:rPr>
          <w:rFonts w:asciiTheme="minorHAnsi" w:eastAsiaTheme="minorEastAsia" w:hAnsiTheme="minorHAnsi" w:cstheme="minorBidi"/>
        </w:rPr>
      </w:pPr>
      <w:hyperlink w:anchor="_Toc13652875" w:history="1">
        <w:r w:rsidR="00FF5906" w:rsidRPr="00333417">
          <w:rPr>
            <w:rStyle w:val="Hyperlink"/>
          </w:rPr>
          <w:t>Equipment &amp; Design</w:t>
        </w:r>
        <w:r w:rsidR="00FF5906">
          <w:rPr>
            <w:webHidden/>
          </w:rPr>
          <w:tab/>
        </w:r>
        <w:r w:rsidR="00FF5906">
          <w:rPr>
            <w:webHidden/>
          </w:rPr>
          <w:fldChar w:fldCharType="begin"/>
        </w:r>
        <w:r w:rsidR="00FF5906">
          <w:rPr>
            <w:webHidden/>
          </w:rPr>
          <w:instrText xml:space="preserve"> PAGEREF _Toc13652875 \h </w:instrText>
        </w:r>
        <w:r w:rsidR="00FF5906">
          <w:rPr>
            <w:webHidden/>
          </w:rPr>
        </w:r>
        <w:r w:rsidR="00FF5906">
          <w:rPr>
            <w:webHidden/>
          </w:rPr>
          <w:fldChar w:fldCharType="separate"/>
        </w:r>
        <w:r w:rsidR="00FF5906">
          <w:rPr>
            <w:webHidden/>
          </w:rPr>
          <w:t>295</w:t>
        </w:r>
        <w:r w:rsidR="00FF5906">
          <w:rPr>
            <w:webHidden/>
          </w:rPr>
          <w:fldChar w:fldCharType="end"/>
        </w:r>
      </w:hyperlink>
    </w:p>
    <w:p w14:paraId="3D6A1741" w14:textId="227B6BD6" w:rsidR="00FF5906" w:rsidRDefault="003632E3">
      <w:pPr>
        <w:pStyle w:val="TOC2"/>
        <w:rPr>
          <w:rFonts w:asciiTheme="minorHAnsi" w:eastAsiaTheme="minorEastAsia" w:hAnsiTheme="minorHAnsi" w:cstheme="minorBidi"/>
        </w:rPr>
      </w:pPr>
      <w:hyperlink w:anchor="_Toc13652876" w:history="1">
        <w:r w:rsidR="00FF5906" w:rsidRPr="00333417">
          <w:rPr>
            <w:rStyle w:val="Hyperlink"/>
          </w:rPr>
          <w:t>Emission Limits</w:t>
        </w:r>
        <w:r w:rsidR="00FF5906">
          <w:rPr>
            <w:webHidden/>
          </w:rPr>
          <w:tab/>
        </w:r>
        <w:r w:rsidR="00FF5906">
          <w:rPr>
            <w:webHidden/>
          </w:rPr>
          <w:fldChar w:fldCharType="begin"/>
        </w:r>
        <w:r w:rsidR="00FF5906">
          <w:rPr>
            <w:webHidden/>
          </w:rPr>
          <w:instrText xml:space="preserve"> PAGEREF _Toc13652876 \h </w:instrText>
        </w:r>
        <w:r w:rsidR="00FF5906">
          <w:rPr>
            <w:webHidden/>
          </w:rPr>
        </w:r>
        <w:r w:rsidR="00FF5906">
          <w:rPr>
            <w:webHidden/>
          </w:rPr>
          <w:fldChar w:fldCharType="separate"/>
        </w:r>
        <w:r w:rsidR="00FF5906">
          <w:rPr>
            <w:webHidden/>
          </w:rPr>
          <w:t>295</w:t>
        </w:r>
        <w:r w:rsidR="00FF5906">
          <w:rPr>
            <w:webHidden/>
          </w:rPr>
          <w:fldChar w:fldCharType="end"/>
        </w:r>
      </w:hyperlink>
    </w:p>
    <w:p w14:paraId="2A0AE3EB" w14:textId="7134BC3E" w:rsidR="00FF5906" w:rsidRDefault="003632E3">
      <w:pPr>
        <w:pStyle w:val="TOC2"/>
        <w:rPr>
          <w:rFonts w:asciiTheme="minorHAnsi" w:eastAsiaTheme="minorEastAsia" w:hAnsiTheme="minorHAnsi" w:cstheme="minorBidi"/>
        </w:rPr>
      </w:pPr>
      <w:hyperlink w:anchor="_Toc13652877" w:history="1">
        <w:r w:rsidR="00FF5906" w:rsidRPr="00333417">
          <w:rPr>
            <w:rStyle w:val="Hyperlink"/>
          </w:rPr>
          <w:t>Testing/Sampling</w:t>
        </w:r>
        <w:r w:rsidR="00FF5906">
          <w:rPr>
            <w:webHidden/>
          </w:rPr>
          <w:tab/>
        </w:r>
        <w:r w:rsidR="00FF5906">
          <w:rPr>
            <w:webHidden/>
          </w:rPr>
          <w:fldChar w:fldCharType="begin"/>
        </w:r>
        <w:r w:rsidR="00FF5906">
          <w:rPr>
            <w:webHidden/>
          </w:rPr>
          <w:instrText xml:space="preserve"> PAGEREF _Toc13652877 \h </w:instrText>
        </w:r>
        <w:r w:rsidR="00FF5906">
          <w:rPr>
            <w:webHidden/>
          </w:rPr>
        </w:r>
        <w:r w:rsidR="00FF5906">
          <w:rPr>
            <w:webHidden/>
          </w:rPr>
          <w:fldChar w:fldCharType="separate"/>
        </w:r>
        <w:r w:rsidR="00FF5906">
          <w:rPr>
            <w:webHidden/>
          </w:rPr>
          <w:t>295</w:t>
        </w:r>
        <w:r w:rsidR="00FF5906">
          <w:rPr>
            <w:webHidden/>
          </w:rPr>
          <w:fldChar w:fldCharType="end"/>
        </w:r>
      </w:hyperlink>
    </w:p>
    <w:p w14:paraId="7ED676E6" w14:textId="3B68BFA6" w:rsidR="00FF5906" w:rsidRDefault="003632E3">
      <w:pPr>
        <w:pStyle w:val="TOC2"/>
        <w:rPr>
          <w:rFonts w:asciiTheme="minorHAnsi" w:eastAsiaTheme="minorEastAsia" w:hAnsiTheme="minorHAnsi" w:cstheme="minorBidi"/>
        </w:rPr>
      </w:pPr>
      <w:hyperlink w:anchor="_Toc13652878" w:history="1">
        <w:r w:rsidR="00FF5906" w:rsidRPr="00333417">
          <w:rPr>
            <w:rStyle w:val="Hyperlink"/>
          </w:rPr>
          <w:t>Monitoring/Recordkeeping</w:t>
        </w:r>
        <w:r w:rsidR="00FF5906">
          <w:rPr>
            <w:webHidden/>
          </w:rPr>
          <w:tab/>
        </w:r>
        <w:r w:rsidR="00FF5906">
          <w:rPr>
            <w:webHidden/>
          </w:rPr>
          <w:fldChar w:fldCharType="begin"/>
        </w:r>
        <w:r w:rsidR="00FF5906">
          <w:rPr>
            <w:webHidden/>
          </w:rPr>
          <w:instrText xml:space="preserve"> PAGEREF _Toc13652878 \h </w:instrText>
        </w:r>
        <w:r w:rsidR="00FF5906">
          <w:rPr>
            <w:webHidden/>
          </w:rPr>
        </w:r>
        <w:r w:rsidR="00FF5906">
          <w:rPr>
            <w:webHidden/>
          </w:rPr>
          <w:fldChar w:fldCharType="separate"/>
        </w:r>
        <w:r w:rsidR="00FF5906">
          <w:rPr>
            <w:webHidden/>
          </w:rPr>
          <w:t>296</w:t>
        </w:r>
        <w:r w:rsidR="00FF5906">
          <w:rPr>
            <w:webHidden/>
          </w:rPr>
          <w:fldChar w:fldCharType="end"/>
        </w:r>
      </w:hyperlink>
    </w:p>
    <w:p w14:paraId="049C4F2B" w14:textId="3988210E" w:rsidR="00FF5906" w:rsidRDefault="003632E3">
      <w:pPr>
        <w:pStyle w:val="TOC2"/>
        <w:rPr>
          <w:rFonts w:asciiTheme="minorHAnsi" w:eastAsiaTheme="minorEastAsia" w:hAnsiTheme="minorHAnsi" w:cstheme="minorBidi"/>
        </w:rPr>
      </w:pPr>
      <w:hyperlink w:anchor="_Toc13652879" w:history="1">
        <w:r w:rsidR="00FF5906" w:rsidRPr="00333417">
          <w:rPr>
            <w:rStyle w:val="Hyperlink"/>
          </w:rPr>
          <w:t>Certification &amp; Reporting</w:t>
        </w:r>
        <w:r w:rsidR="00FF5906">
          <w:rPr>
            <w:webHidden/>
          </w:rPr>
          <w:tab/>
        </w:r>
        <w:r w:rsidR="00FF5906">
          <w:rPr>
            <w:webHidden/>
          </w:rPr>
          <w:fldChar w:fldCharType="begin"/>
        </w:r>
        <w:r w:rsidR="00FF5906">
          <w:rPr>
            <w:webHidden/>
          </w:rPr>
          <w:instrText xml:space="preserve"> PAGEREF _Toc13652879 \h </w:instrText>
        </w:r>
        <w:r w:rsidR="00FF5906">
          <w:rPr>
            <w:webHidden/>
          </w:rPr>
        </w:r>
        <w:r w:rsidR="00FF5906">
          <w:rPr>
            <w:webHidden/>
          </w:rPr>
          <w:fldChar w:fldCharType="separate"/>
        </w:r>
        <w:r w:rsidR="00FF5906">
          <w:rPr>
            <w:webHidden/>
          </w:rPr>
          <w:t>296</w:t>
        </w:r>
        <w:r w:rsidR="00FF5906">
          <w:rPr>
            <w:webHidden/>
          </w:rPr>
          <w:fldChar w:fldCharType="end"/>
        </w:r>
      </w:hyperlink>
    </w:p>
    <w:p w14:paraId="7B95D09A" w14:textId="78BE1F4E" w:rsidR="00FF5906" w:rsidRDefault="003632E3">
      <w:pPr>
        <w:pStyle w:val="TOC2"/>
        <w:rPr>
          <w:rFonts w:asciiTheme="minorHAnsi" w:eastAsiaTheme="minorEastAsia" w:hAnsiTheme="minorHAnsi" w:cstheme="minorBidi"/>
        </w:rPr>
      </w:pPr>
      <w:hyperlink w:anchor="_Toc13652880" w:history="1">
        <w:r w:rsidR="00FF5906" w:rsidRPr="00333417">
          <w:rPr>
            <w:rStyle w:val="Hyperlink"/>
          </w:rPr>
          <w:t>Permit Shield</w:t>
        </w:r>
        <w:r w:rsidR="00FF5906">
          <w:rPr>
            <w:webHidden/>
          </w:rPr>
          <w:tab/>
        </w:r>
        <w:r w:rsidR="00FF5906">
          <w:rPr>
            <w:webHidden/>
          </w:rPr>
          <w:fldChar w:fldCharType="begin"/>
        </w:r>
        <w:r w:rsidR="00FF5906">
          <w:rPr>
            <w:webHidden/>
          </w:rPr>
          <w:instrText xml:space="preserve"> PAGEREF _Toc13652880 \h </w:instrText>
        </w:r>
        <w:r w:rsidR="00FF5906">
          <w:rPr>
            <w:webHidden/>
          </w:rPr>
        </w:r>
        <w:r w:rsidR="00FF5906">
          <w:rPr>
            <w:webHidden/>
          </w:rPr>
          <w:fldChar w:fldCharType="separate"/>
        </w:r>
        <w:r w:rsidR="00FF5906">
          <w:rPr>
            <w:webHidden/>
          </w:rPr>
          <w:t>297</w:t>
        </w:r>
        <w:r w:rsidR="00FF5906">
          <w:rPr>
            <w:webHidden/>
          </w:rPr>
          <w:fldChar w:fldCharType="end"/>
        </w:r>
      </w:hyperlink>
    </w:p>
    <w:p w14:paraId="3D7095B0" w14:textId="79170898" w:rsidR="00FF5906" w:rsidRDefault="003632E3">
      <w:pPr>
        <w:pStyle w:val="TOC2"/>
        <w:rPr>
          <w:rFonts w:asciiTheme="minorHAnsi" w:eastAsiaTheme="minorEastAsia" w:hAnsiTheme="minorHAnsi" w:cstheme="minorBidi"/>
        </w:rPr>
      </w:pPr>
      <w:hyperlink w:anchor="_Toc13652881" w:history="1">
        <w:r w:rsidR="00FF5906" w:rsidRPr="00333417">
          <w:rPr>
            <w:rStyle w:val="Hyperlink"/>
          </w:rPr>
          <w:t>Revisions</w:t>
        </w:r>
        <w:r w:rsidR="00FF5906">
          <w:rPr>
            <w:webHidden/>
          </w:rPr>
          <w:tab/>
        </w:r>
        <w:r w:rsidR="00FF5906">
          <w:rPr>
            <w:webHidden/>
          </w:rPr>
          <w:fldChar w:fldCharType="begin"/>
        </w:r>
        <w:r w:rsidR="00FF5906">
          <w:rPr>
            <w:webHidden/>
          </w:rPr>
          <w:instrText xml:space="preserve"> PAGEREF _Toc13652881 \h </w:instrText>
        </w:r>
        <w:r w:rsidR="00FF5906">
          <w:rPr>
            <w:webHidden/>
          </w:rPr>
        </w:r>
        <w:r w:rsidR="00FF5906">
          <w:rPr>
            <w:webHidden/>
          </w:rPr>
          <w:fldChar w:fldCharType="separate"/>
        </w:r>
        <w:r w:rsidR="00FF5906">
          <w:rPr>
            <w:webHidden/>
          </w:rPr>
          <w:t>298</w:t>
        </w:r>
        <w:r w:rsidR="00FF5906">
          <w:rPr>
            <w:webHidden/>
          </w:rPr>
          <w:fldChar w:fldCharType="end"/>
        </w:r>
      </w:hyperlink>
    </w:p>
    <w:p w14:paraId="232B5097" w14:textId="6A56A3A1" w:rsidR="00FF5906" w:rsidRDefault="003632E3">
      <w:pPr>
        <w:pStyle w:val="TOC2"/>
        <w:rPr>
          <w:rFonts w:asciiTheme="minorHAnsi" w:eastAsiaTheme="minorEastAsia" w:hAnsiTheme="minorHAnsi" w:cstheme="minorBidi"/>
        </w:rPr>
      </w:pPr>
      <w:hyperlink w:anchor="_Toc13652882" w:history="1">
        <w:r w:rsidR="00FF5906" w:rsidRPr="00333417">
          <w:rPr>
            <w:rStyle w:val="Hyperlink"/>
          </w:rPr>
          <w:t>Reopenings</w:t>
        </w:r>
        <w:r w:rsidR="00FF5906">
          <w:rPr>
            <w:webHidden/>
          </w:rPr>
          <w:tab/>
        </w:r>
        <w:r w:rsidR="00FF5906">
          <w:rPr>
            <w:webHidden/>
          </w:rPr>
          <w:fldChar w:fldCharType="begin"/>
        </w:r>
        <w:r w:rsidR="00FF5906">
          <w:rPr>
            <w:webHidden/>
          </w:rPr>
          <w:instrText xml:space="preserve"> PAGEREF _Toc13652882 \h </w:instrText>
        </w:r>
        <w:r w:rsidR="00FF5906">
          <w:rPr>
            <w:webHidden/>
          </w:rPr>
        </w:r>
        <w:r w:rsidR="00FF5906">
          <w:rPr>
            <w:webHidden/>
          </w:rPr>
          <w:fldChar w:fldCharType="separate"/>
        </w:r>
        <w:r w:rsidR="00FF5906">
          <w:rPr>
            <w:webHidden/>
          </w:rPr>
          <w:t>298</w:t>
        </w:r>
        <w:r w:rsidR="00FF5906">
          <w:rPr>
            <w:webHidden/>
          </w:rPr>
          <w:fldChar w:fldCharType="end"/>
        </w:r>
      </w:hyperlink>
    </w:p>
    <w:p w14:paraId="4FBF678D" w14:textId="47579A97" w:rsidR="00FF5906" w:rsidRDefault="003632E3">
      <w:pPr>
        <w:pStyle w:val="TOC2"/>
        <w:rPr>
          <w:rFonts w:asciiTheme="minorHAnsi" w:eastAsiaTheme="minorEastAsia" w:hAnsiTheme="minorHAnsi" w:cstheme="minorBidi"/>
        </w:rPr>
      </w:pPr>
      <w:hyperlink w:anchor="_Toc13652883" w:history="1">
        <w:r w:rsidR="00FF5906" w:rsidRPr="00333417">
          <w:rPr>
            <w:rStyle w:val="Hyperlink"/>
          </w:rPr>
          <w:t>Renewals</w:t>
        </w:r>
        <w:r w:rsidR="00FF5906">
          <w:rPr>
            <w:webHidden/>
          </w:rPr>
          <w:tab/>
        </w:r>
        <w:r w:rsidR="00FF5906">
          <w:rPr>
            <w:webHidden/>
          </w:rPr>
          <w:fldChar w:fldCharType="begin"/>
        </w:r>
        <w:r w:rsidR="00FF5906">
          <w:rPr>
            <w:webHidden/>
          </w:rPr>
          <w:instrText xml:space="preserve"> PAGEREF _Toc13652883 \h </w:instrText>
        </w:r>
        <w:r w:rsidR="00FF5906">
          <w:rPr>
            <w:webHidden/>
          </w:rPr>
        </w:r>
        <w:r w:rsidR="00FF5906">
          <w:rPr>
            <w:webHidden/>
          </w:rPr>
          <w:fldChar w:fldCharType="separate"/>
        </w:r>
        <w:r w:rsidR="00FF5906">
          <w:rPr>
            <w:webHidden/>
          </w:rPr>
          <w:t>299</w:t>
        </w:r>
        <w:r w:rsidR="00FF5906">
          <w:rPr>
            <w:webHidden/>
          </w:rPr>
          <w:fldChar w:fldCharType="end"/>
        </w:r>
      </w:hyperlink>
    </w:p>
    <w:p w14:paraId="7CF47CFD" w14:textId="373307D1" w:rsidR="00FF5906" w:rsidRDefault="003632E3">
      <w:pPr>
        <w:pStyle w:val="TOC2"/>
        <w:rPr>
          <w:rFonts w:asciiTheme="minorHAnsi" w:eastAsiaTheme="minorEastAsia" w:hAnsiTheme="minorHAnsi" w:cstheme="minorBidi"/>
        </w:rPr>
      </w:pPr>
      <w:hyperlink w:anchor="_Toc13652884" w:history="1">
        <w:r w:rsidR="00FF5906" w:rsidRPr="00333417">
          <w:rPr>
            <w:rStyle w:val="Hyperlink"/>
            <w:bCs/>
          </w:rPr>
          <w:t>Stratospheric Ozone Protection</w:t>
        </w:r>
        <w:r w:rsidR="00FF5906">
          <w:rPr>
            <w:webHidden/>
          </w:rPr>
          <w:tab/>
        </w:r>
        <w:r w:rsidR="00FF5906">
          <w:rPr>
            <w:webHidden/>
          </w:rPr>
          <w:fldChar w:fldCharType="begin"/>
        </w:r>
        <w:r w:rsidR="00FF5906">
          <w:rPr>
            <w:webHidden/>
          </w:rPr>
          <w:instrText xml:space="preserve"> PAGEREF _Toc13652884 \h </w:instrText>
        </w:r>
        <w:r w:rsidR="00FF5906">
          <w:rPr>
            <w:webHidden/>
          </w:rPr>
        </w:r>
        <w:r w:rsidR="00FF5906">
          <w:rPr>
            <w:webHidden/>
          </w:rPr>
          <w:fldChar w:fldCharType="separate"/>
        </w:r>
        <w:r w:rsidR="00FF5906">
          <w:rPr>
            <w:webHidden/>
          </w:rPr>
          <w:t>299</w:t>
        </w:r>
        <w:r w:rsidR="00FF5906">
          <w:rPr>
            <w:webHidden/>
          </w:rPr>
          <w:fldChar w:fldCharType="end"/>
        </w:r>
      </w:hyperlink>
    </w:p>
    <w:p w14:paraId="4A6BDDE9" w14:textId="7179DE59" w:rsidR="00FF5906" w:rsidRDefault="003632E3">
      <w:pPr>
        <w:pStyle w:val="TOC2"/>
        <w:rPr>
          <w:rFonts w:asciiTheme="minorHAnsi" w:eastAsiaTheme="minorEastAsia" w:hAnsiTheme="minorHAnsi" w:cstheme="minorBidi"/>
        </w:rPr>
      </w:pPr>
      <w:hyperlink w:anchor="_Toc13652885" w:history="1">
        <w:r w:rsidR="00FF5906" w:rsidRPr="00333417">
          <w:rPr>
            <w:rStyle w:val="Hyperlink"/>
            <w:bCs/>
          </w:rPr>
          <w:t>Risk Management Plan</w:t>
        </w:r>
        <w:r w:rsidR="00FF5906">
          <w:rPr>
            <w:webHidden/>
          </w:rPr>
          <w:tab/>
        </w:r>
        <w:r w:rsidR="00FF5906">
          <w:rPr>
            <w:webHidden/>
          </w:rPr>
          <w:fldChar w:fldCharType="begin"/>
        </w:r>
        <w:r w:rsidR="00FF5906">
          <w:rPr>
            <w:webHidden/>
          </w:rPr>
          <w:instrText xml:space="preserve"> PAGEREF _Toc13652885 \h </w:instrText>
        </w:r>
        <w:r w:rsidR="00FF5906">
          <w:rPr>
            <w:webHidden/>
          </w:rPr>
        </w:r>
        <w:r w:rsidR="00FF5906">
          <w:rPr>
            <w:webHidden/>
          </w:rPr>
          <w:fldChar w:fldCharType="separate"/>
        </w:r>
        <w:r w:rsidR="00FF5906">
          <w:rPr>
            <w:webHidden/>
          </w:rPr>
          <w:t>299</w:t>
        </w:r>
        <w:r w:rsidR="00FF5906">
          <w:rPr>
            <w:webHidden/>
          </w:rPr>
          <w:fldChar w:fldCharType="end"/>
        </w:r>
      </w:hyperlink>
    </w:p>
    <w:p w14:paraId="272D11FB" w14:textId="3B7AA61C" w:rsidR="00FF5906" w:rsidRDefault="003632E3">
      <w:pPr>
        <w:pStyle w:val="TOC2"/>
        <w:rPr>
          <w:rFonts w:asciiTheme="minorHAnsi" w:eastAsiaTheme="minorEastAsia" w:hAnsiTheme="minorHAnsi" w:cstheme="minorBidi"/>
        </w:rPr>
      </w:pPr>
      <w:hyperlink w:anchor="_Toc13652886" w:history="1">
        <w:r w:rsidR="00FF5906" w:rsidRPr="00333417">
          <w:rPr>
            <w:rStyle w:val="Hyperlink"/>
            <w:bCs/>
          </w:rPr>
          <w:t>Emission Trading</w:t>
        </w:r>
        <w:r w:rsidR="00FF5906">
          <w:rPr>
            <w:webHidden/>
          </w:rPr>
          <w:tab/>
        </w:r>
        <w:r w:rsidR="00FF5906">
          <w:rPr>
            <w:webHidden/>
          </w:rPr>
          <w:fldChar w:fldCharType="begin"/>
        </w:r>
        <w:r w:rsidR="00FF5906">
          <w:rPr>
            <w:webHidden/>
          </w:rPr>
          <w:instrText xml:space="preserve"> PAGEREF _Toc13652886 \h </w:instrText>
        </w:r>
        <w:r w:rsidR="00FF5906">
          <w:rPr>
            <w:webHidden/>
          </w:rPr>
        </w:r>
        <w:r w:rsidR="00FF5906">
          <w:rPr>
            <w:webHidden/>
          </w:rPr>
          <w:fldChar w:fldCharType="separate"/>
        </w:r>
        <w:r w:rsidR="00FF5906">
          <w:rPr>
            <w:webHidden/>
          </w:rPr>
          <w:t>299</w:t>
        </w:r>
        <w:r w:rsidR="00FF5906">
          <w:rPr>
            <w:webHidden/>
          </w:rPr>
          <w:fldChar w:fldCharType="end"/>
        </w:r>
      </w:hyperlink>
    </w:p>
    <w:p w14:paraId="071797F7" w14:textId="71A38237" w:rsidR="00FF5906" w:rsidRDefault="003632E3">
      <w:pPr>
        <w:pStyle w:val="TOC2"/>
        <w:rPr>
          <w:rFonts w:asciiTheme="minorHAnsi" w:eastAsiaTheme="minorEastAsia" w:hAnsiTheme="minorHAnsi" w:cstheme="minorBidi"/>
        </w:rPr>
      </w:pPr>
      <w:hyperlink w:anchor="_Toc13652887" w:history="1">
        <w:r w:rsidR="00FF5906" w:rsidRPr="00333417">
          <w:rPr>
            <w:rStyle w:val="Hyperlink"/>
            <w:bCs/>
          </w:rPr>
          <w:t>Permit To Install (PTI)</w:t>
        </w:r>
        <w:r w:rsidR="00FF5906">
          <w:rPr>
            <w:webHidden/>
          </w:rPr>
          <w:tab/>
        </w:r>
        <w:r w:rsidR="00FF5906">
          <w:rPr>
            <w:webHidden/>
          </w:rPr>
          <w:fldChar w:fldCharType="begin"/>
        </w:r>
        <w:r w:rsidR="00FF5906">
          <w:rPr>
            <w:webHidden/>
          </w:rPr>
          <w:instrText xml:space="preserve"> PAGEREF _Toc13652887 \h </w:instrText>
        </w:r>
        <w:r w:rsidR="00FF5906">
          <w:rPr>
            <w:webHidden/>
          </w:rPr>
        </w:r>
        <w:r w:rsidR="00FF5906">
          <w:rPr>
            <w:webHidden/>
          </w:rPr>
          <w:fldChar w:fldCharType="separate"/>
        </w:r>
        <w:r w:rsidR="00FF5906">
          <w:rPr>
            <w:webHidden/>
          </w:rPr>
          <w:t>300</w:t>
        </w:r>
        <w:r w:rsidR="00FF5906">
          <w:rPr>
            <w:webHidden/>
          </w:rPr>
          <w:fldChar w:fldCharType="end"/>
        </w:r>
      </w:hyperlink>
    </w:p>
    <w:p w14:paraId="2F2D80AD" w14:textId="3D1A00D1" w:rsidR="00FF5906" w:rsidRDefault="003632E3">
      <w:pPr>
        <w:pStyle w:val="TOC1"/>
        <w:rPr>
          <w:rFonts w:asciiTheme="minorHAnsi" w:eastAsiaTheme="minorEastAsia" w:hAnsiTheme="minorHAnsi" w:cstheme="minorBidi"/>
          <w:b w:val="0"/>
          <w:noProof/>
        </w:rPr>
      </w:pPr>
      <w:hyperlink w:anchor="_Toc13652888" w:history="1">
        <w:r w:rsidR="00FF5906" w:rsidRPr="00333417">
          <w:rPr>
            <w:rStyle w:val="Hyperlink"/>
            <w:noProof/>
          </w:rPr>
          <w:t>B.  SOURCE-WIDE CONDITIONS</w:t>
        </w:r>
        <w:r w:rsidR="00FF5906">
          <w:rPr>
            <w:noProof/>
            <w:webHidden/>
          </w:rPr>
          <w:tab/>
        </w:r>
        <w:r w:rsidR="00FF5906">
          <w:rPr>
            <w:noProof/>
            <w:webHidden/>
          </w:rPr>
          <w:fldChar w:fldCharType="begin"/>
        </w:r>
        <w:r w:rsidR="00FF5906">
          <w:rPr>
            <w:noProof/>
            <w:webHidden/>
          </w:rPr>
          <w:instrText xml:space="preserve"> PAGEREF _Toc13652888 \h </w:instrText>
        </w:r>
        <w:r w:rsidR="00FF5906">
          <w:rPr>
            <w:noProof/>
            <w:webHidden/>
          </w:rPr>
        </w:r>
        <w:r w:rsidR="00FF5906">
          <w:rPr>
            <w:noProof/>
            <w:webHidden/>
          </w:rPr>
          <w:fldChar w:fldCharType="separate"/>
        </w:r>
        <w:r w:rsidR="00FF5906">
          <w:rPr>
            <w:noProof/>
            <w:webHidden/>
          </w:rPr>
          <w:t>301</w:t>
        </w:r>
        <w:r w:rsidR="00FF5906">
          <w:rPr>
            <w:noProof/>
            <w:webHidden/>
          </w:rPr>
          <w:fldChar w:fldCharType="end"/>
        </w:r>
      </w:hyperlink>
    </w:p>
    <w:p w14:paraId="7FAE2B2F" w14:textId="3C2CB19C" w:rsidR="00FF5906" w:rsidRDefault="003632E3">
      <w:pPr>
        <w:pStyle w:val="TOC1"/>
        <w:rPr>
          <w:rFonts w:asciiTheme="minorHAnsi" w:eastAsiaTheme="minorEastAsia" w:hAnsiTheme="minorHAnsi" w:cstheme="minorBidi"/>
          <w:b w:val="0"/>
          <w:noProof/>
        </w:rPr>
      </w:pPr>
      <w:hyperlink w:anchor="_Toc13652889" w:history="1">
        <w:r w:rsidR="00FF5906" w:rsidRPr="00333417">
          <w:rPr>
            <w:rStyle w:val="Hyperlink"/>
            <w:noProof/>
          </w:rPr>
          <w:t>C.  EMISSION UNIT CONDITIONS</w:t>
        </w:r>
        <w:r w:rsidR="00FF5906">
          <w:rPr>
            <w:noProof/>
            <w:webHidden/>
          </w:rPr>
          <w:tab/>
        </w:r>
        <w:r w:rsidR="00FF5906">
          <w:rPr>
            <w:noProof/>
            <w:webHidden/>
          </w:rPr>
          <w:fldChar w:fldCharType="begin"/>
        </w:r>
        <w:r w:rsidR="00FF5906">
          <w:rPr>
            <w:noProof/>
            <w:webHidden/>
          </w:rPr>
          <w:instrText xml:space="preserve"> PAGEREF _Toc13652889 \h </w:instrText>
        </w:r>
        <w:r w:rsidR="00FF5906">
          <w:rPr>
            <w:noProof/>
            <w:webHidden/>
          </w:rPr>
        </w:r>
        <w:r w:rsidR="00FF5906">
          <w:rPr>
            <w:noProof/>
            <w:webHidden/>
          </w:rPr>
          <w:fldChar w:fldCharType="separate"/>
        </w:r>
        <w:r w:rsidR="00FF5906">
          <w:rPr>
            <w:noProof/>
            <w:webHidden/>
          </w:rPr>
          <w:t>302</w:t>
        </w:r>
        <w:r w:rsidR="00FF5906">
          <w:rPr>
            <w:noProof/>
            <w:webHidden/>
          </w:rPr>
          <w:fldChar w:fldCharType="end"/>
        </w:r>
      </w:hyperlink>
    </w:p>
    <w:p w14:paraId="57BBAF12" w14:textId="08BD0ADC" w:rsidR="00FF5906" w:rsidRDefault="003632E3">
      <w:pPr>
        <w:pStyle w:val="TOC2"/>
        <w:rPr>
          <w:rFonts w:asciiTheme="minorHAnsi" w:eastAsiaTheme="minorEastAsia" w:hAnsiTheme="minorHAnsi" w:cstheme="minorBidi"/>
        </w:rPr>
      </w:pPr>
      <w:hyperlink w:anchor="_Toc13652890" w:history="1">
        <w:r w:rsidR="00FF5906" w:rsidRPr="00333417">
          <w:rPr>
            <w:rStyle w:val="Hyperlink"/>
          </w:rPr>
          <w:t>EMISSION UNIT SUMMARY TABLE C-7</w:t>
        </w:r>
        <w:r w:rsidR="00FF5906">
          <w:rPr>
            <w:webHidden/>
          </w:rPr>
          <w:tab/>
        </w:r>
        <w:r w:rsidR="00FF5906">
          <w:rPr>
            <w:webHidden/>
          </w:rPr>
          <w:fldChar w:fldCharType="begin"/>
        </w:r>
        <w:r w:rsidR="00FF5906">
          <w:rPr>
            <w:webHidden/>
          </w:rPr>
          <w:instrText xml:space="preserve"> PAGEREF _Toc13652890 \h </w:instrText>
        </w:r>
        <w:r w:rsidR="00FF5906">
          <w:rPr>
            <w:webHidden/>
          </w:rPr>
        </w:r>
        <w:r w:rsidR="00FF5906">
          <w:rPr>
            <w:webHidden/>
          </w:rPr>
          <w:fldChar w:fldCharType="separate"/>
        </w:r>
        <w:r w:rsidR="00FF5906">
          <w:rPr>
            <w:webHidden/>
          </w:rPr>
          <w:t>302</w:t>
        </w:r>
        <w:r w:rsidR="00FF5906">
          <w:rPr>
            <w:webHidden/>
          </w:rPr>
          <w:fldChar w:fldCharType="end"/>
        </w:r>
      </w:hyperlink>
    </w:p>
    <w:p w14:paraId="56382F43" w14:textId="1E7CCD87" w:rsidR="00FF5906" w:rsidRDefault="003632E3">
      <w:pPr>
        <w:pStyle w:val="TOC1"/>
        <w:rPr>
          <w:rFonts w:asciiTheme="minorHAnsi" w:eastAsiaTheme="minorEastAsia" w:hAnsiTheme="minorHAnsi" w:cstheme="minorBidi"/>
          <w:b w:val="0"/>
          <w:noProof/>
        </w:rPr>
      </w:pPr>
      <w:hyperlink w:anchor="_Toc13652891" w:history="1">
        <w:r w:rsidR="00FF5906" w:rsidRPr="00333417">
          <w:rPr>
            <w:rStyle w:val="Hyperlink"/>
            <w:noProof/>
          </w:rPr>
          <w:t>D.  FLEXIBLE GROUP CONDITIONS</w:t>
        </w:r>
        <w:r w:rsidR="00FF5906">
          <w:rPr>
            <w:noProof/>
            <w:webHidden/>
          </w:rPr>
          <w:tab/>
        </w:r>
        <w:r w:rsidR="00FF5906">
          <w:rPr>
            <w:noProof/>
            <w:webHidden/>
          </w:rPr>
          <w:fldChar w:fldCharType="begin"/>
        </w:r>
        <w:r w:rsidR="00FF5906">
          <w:rPr>
            <w:noProof/>
            <w:webHidden/>
          </w:rPr>
          <w:instrText xml:space="preserve"> PAGEREF _Toc13652891 \h </w:instrText>
        </w:r>
        <w:r w:rsidR="00FF5906">
          <w:rPr>
            <w:noProof/>
            <w:webHidden/>
          </w:rPr>
        </w:r>
        <w:r w:rsidR="00FF5906">
          <w:rPr>
            <w:noProof/>
            <w:webHidden/>
          </w:rPr>
          <w:fldChar w:fldCharType="separate"/>
        </w:r>
        <w:r w:rsidR="00FF5906">
          <w:rPr>
            <w:noProof/>
            <w:webHidden/>
          </w:rPr>
          <w:t>303</w:t>
        </w:r>
        <w:r w:rsidR="00FF5906">
          <w:rPr>
            <w:noProof/>
            <w:webHidden/>
          </w:rPr>
          <w:fldChar w:fldCharType="end"/>
        </w:r>
      </w:hyperlink>
    </w:p>
    <w:p w14:paraId="447A027E" w14:textId="620BA7C6" w:rsidR="00FF5906" w:rsidRDefault="003632E3">
      <w:pPr>
        <w:pStyle w:val="TOC2"/>
        <w:rPr>
          <w:rFonts w:asciiTheme="minorHAnsi" w:eastAsiaTheme="minorEastAsia" w:hAnsiTheme="minorHAnsi" w:cstheme="minorBidi"/>
        </w:rPr>
      </w:pPr>
      <w:hyperlink w:anchor="_Toc13652892" w:history="1">
        <w:r w:rsidR="00FF5906" w:rsidRPr="00333417">
          <w:rPr>
            <w:rStyle w:val="Hyperlink"/>
            <w:bCs/>
          </w:rPr>
          <w:t>FLEXIBLE GROUP SUMMARY TABLE D-7</w:t>
        </w:r>
        <w:r w:rsidR="00FF5906">
          <w:rPr>
            <w:webHidden/>
          </w:rPr>
          <w:tab/>
        </w:r>
        <w:r w:rsidR="00FF5906">
          <w:rPr>
            <w:webHidden/>
          </w:rPr>
          <w:fldChar w:fldCharType="begin"/>
        </w:r>
        <w:r w:rsidR="00FF5906">
          <w:rPr>
            <w:webHidden/>
          </w:rPr>
          <w:instrText xml:space="preserve"> PAGEREF _Toc13652892 \h </w:instrText>
        </w:r>
        <w:r w:rsidR="00FF5906">
          <w:rPr>
            <w:webHidden/>
          </w:rPr>
        </w:r>
        <w:r w:rsidR="00FF5906">
          <w:rPr>
            <w:webHidden/>
          </w:rPr>
          <w:fldChar w:fldCharType="separate"/>
        </w:r>
        <w:r w:rsidR="00FF5906">
          <w:rPr>
            <w:webHidden/>
          </w:rPr>
          <w:t>303</w:t>
        </w:r>
        <w:r w:rsidR="00FF5906">
          <w:rPr>
            <w:webHidden/>
          </w:rPr>
          <w:fldChar w:fldCharType="end"/>
        </w:r>
      </w:hyperlink>
    </w:p>
    <w:p w14:paraId="17BE7DDB" w14:textId="1F5C8D13" w:rsidR="00FF5906" w:rsidRDefault="003632E3">
      <w:pPr>
        <w:pStyle w:val="TOC2"/>
        <w:rPr>
          <w:rFonts w:asciiTheme="minorHAnsi" w:eastAsiaTheme="minorEastAsia" w:hAnsiTheme="minorHAnsi" w:cstheme="minorBidi"/>
        </w:rPr>
      </w:pPr>
      <w:hyperlink w:anchor="_Toc13652893" w:history="1">
        <w:r w:rsidR="00FF5906" w:rsidRPr="00333417">
          <w:rPr>
            <w:rStyle w:val="Hyperlink"/>
            <w:bCs/>
            <w:iCs/>
          </w:rPr>
          <w:t>FG-REF-SCFC</w:t>
        </w:r>
        <w:r w:rsidR="00FF5906">
          <w:rPr>
            <w:webHidden/>
          </w:rPr>
          <w:tab/>
        </w:r>
        <w:r w:rsidR="00FF5906">
          <w:rPr>
            <w:webHidden/>
          </w:rPr>
          <w:fldChar w:fldCharType="begin"/>
        </w:r>
        <w:r w:rsidR="00FF5906">
          <w:rPr>
            <w:webHidden/>
          </w:rPr>
          <w:instrText xml:space="preserve"> PAGEREF _Toc13652893 \h </w:instrText>
        </w:r>
        <w:r w:rsidR="00FF5906">
          <w:rPr>
            <w:webHidden/>
          </w:rPr>
        </w:r>
        <w:r w:rsidR="00FF5906">
          <w:rPr>
            <w:webHidden/>
          </w:rPr>
          <w:fldChar w:fldCharType="separate"/>
        </w:r>
        <w:r w:rsidR="00FF5906">
          <w:rPr>
            <w:webHidden/>
          </w:rPr>
          <w:t>304</w:t>
        </w:r>
        <w:r w:rsidR="00FF5906">
          <w:rPr>
            <w:webHidden/>
          </w:rPr>
          <w:fldChar w:fldCharType="end"/>
        </w:r>
      </w:hyperlink>
    </w:p>
    <w:p w14:paraId="01EF0B7C" w14:textId="2B204648" w:rsidR="00FF5906" w:rsidRDefault="003632E3">
      <w:pPr>
        <w:pStyle w:val="TOC1"/>
        <w:rPr>
          <w:rFonts w:asciiTheme="minorHAnsi" w:eastAsiaTheme="minorEastAsia" w:hAnsiTheme="minorHAnsi" w:cstheme="minorBidi"/>
          <w:b w:val="0"/>
          <w:noProof/>
        </w:rPr>
      </w:pPr>
      <w:hyperlink w:anchor="_Toc13652894" w:history="1">
        <w:r w:rsidR="00FF5906" w:rsidRPr="00333417">
          <w:rPr>
            <w:rStyle w:val="Hyperlink"/>
            <w:noProof/>
          </w:rPr>
          <w:t>E.  NON-APPLICABLE REQUIREMENTS</w:t>
        </w:r>
        <w:r w:rsidR="00FF5906">
          <w:rPr>
            <w:noProof/>
            <w:webHidden/>
          </w:rPr>
          <w:tab/>
        </w:r>
        <w:r w:rsidR="00FF5906">
          <w:rPr>
            <w:noProof/>
            <w:webHidden/>
          </w:rPr>
          <w:fldChar w:fldCharType="begin"/>
        </w:r>
        <w:r w:rsidR="00FF5906">
          <w:rPr>
            <w:noProof/>
            <w:webHidden/>
          </w:rPr>
          <w:instrText xml:space="preserve"> PAGEREF _Toc13652894 \h </w:instrText>
        </w:r>
        <w:r w:rsidR="00FF5906">
          <w:rPr>
            <w:noProof/>
            <w:webHidden/>
          </w:rPr>
        </w:r>
        <w:r w:rsidR="00FF5906">
          <w:rPr>
            <w:noProof/>
            <w:webHidden/>
          </w:rPr>
          <w:fldChar w:fldCharType="separate"/>
        </w:r>
        <w:r w:rsidR="00FF5906">
          <w:rPr>
            <w:noProof/>
            <w:webHidden/>
          </w:rPr>
          <w:t>309</w:t>
        </w:r>
        <w:r w:rsidR="00FF5906">
          <w:rPr>
            <w:noProof/>
            <w:webHidden/>
          </w:rPr>
          <w:fldChar w:fldCharType="end"/>
        </w:r>
      </w:hyperlink>
    </w:p>
    <w:p w14:paraId="4A984E1E" w14:textId="64F0E86A" w:rsidR="00FF5906" w:rsidRDefault="003632E3">
      <w:pPr>
        <w:pStyle w:val="TOC1"/>
        <w:rPr>
          <w:rFonts w:asciiTheme="minorHAnsi" w:eastAsiaTheme="minorEastAsia" w:hAnsiTheme="minorHAnsi" w:cstheme="minorBidi"/>
          <w:b w:val="0"/>
          <w:noProof/>
        </w:rPr>
      </w:pPr>
      <w:hyperlink w:anchor="_Toc13652895" w:history="1">
        <w:r w:rsidR="00FF5906" w:rsidRPr="00333417">
          <w:rPr>
            <w:rStyle w:val="Hyperlink"/>
            <w:noProof/>
            <w:kern w:val="28"/>
          </w:rPr>
          <w:t>APPENDICES</w:t>
        </w:r>
        <w:r w:rsidR="00FF5906">
          <w:rPr>
            <w:noProof/>
            <w:webHidden/>
          </w:rPr>
          <w:tab/>
        </w:r>
        <w:r w:rsidR="00FF5906">
          <w:rPr>
            <w:noProof/>
            <w:webHidden/>
          </w:rPr>
          <w:fldChar w:fldCharType="begin"/>
        </w:r>
        <w:r w:rsidR="00FF5906">
          <w:rPr>
            <w:noProof/>
            <w:webHidden/>
          </w:rPr>
          <w:instrText xml:space="preserve"> PAGEREF _Toc13652895 \h </w:instrText>
        </w:r>
        <w:r w:rsidR="00FF5906">
          <w:rPr>
            <w:noProof/>
            <w:webHidden/>
          </w:rPr>
        </w:r>
        <w:r w:rsidR="00FF5906">
          <w:rPr>
            <w:noProof/>
            <w:webHidden/>
          </w:rPr>
          <w:fldChar w:fldCharType="separate"/>
        </w:r>
        <w:r w:rsidR="00FF5906">
          <w:rPr>
            <w:noProof/>
            <w:webHidden/>
          </w:rPr>
          <w:t>310</w:t>
        </w:r>
        <w:r w:rsidR="00FF5906">
          <w:rPr>
            <w:noProof/>
            <w:webHidden/>
          </w:rPr>
          <w:fldChar w:fldCharType="end"/>
        </w:r>
      </w:hyperlink>
    </w:p>
    <w:p w14:paraId="4FF9A5F9" w14:textId="19948F75" w:rsidR="00FF5906" w:rsidRDefault="003632E3">
      <w:pPr>
        <w:pStyle w:val="TOC2"/>
        <w:rPr>
          <w:rFonts w:asciiTheme="minorHAnsi" w:eastAsiaTheme="minorEastAsia" w:hAnsiTheme="minorHAnsi" w:cstheme="minorBidi"/>
        </w:rPr>
      </w:pPr>
      <w:hyperlink w:anchor="_Toc13652896" w:history="1">
        <w:r w:rsidR="00FF5906" w:rsidRPr="00333417">
          <w:rPr>
            <w:rStyle w:val="Hyperlink"/>
          </w:rPr>
          <w:t>Appendix 1.  Acronyms and Abbreviations</w:t>
        </w:r>
        <w:r w:rsidR="00FF5906">
          <w:rPr>
            <w:webHidden/>
          </w:rPr>
          <w:tab/>
        </w:r>
        <w:r w:rsidR="00FF5906">
          <w:rPr>
            <w:webHidden/>
          </w:rPr>
          <w:fldChar w:fldCharType="begin"/>
        </w:r>
        <w:r w:rsidR="00FF5906">
          <w:rPr>
            <w:webHidden/>
          </w:rPr>
          <w:instrText xml:space="preserve"> PAGEREF _Toc13652896 \h </w:instrText>
        </w:r>
        <w:r w:rsidR="00FF5906">
          <w:rPr>
            <w:webHidden/>
          </w:rPr>
        </w:r>
        <w:r w:rsidR="00FF5906">
          <w:rPr>
            <w:webHidden/>
          </w:rPr>
          <w:fldChar w:fldCharType="separate"/>
        </w:r>
        <w:r w:rsidR="00FF5906">
          <w:rPr>
            <w:webHidden/>
          </w:rPr>
          <w:t>310</w:t>
        </w:r>
        <w:r w:rsidR="00FF5906">
          <w:rPr>
            <w:webHidden/>
          </w:rPr>
          <w:fldChar w:fldCharType="end"/>
        </w:r>
      </w:hyperlink>
    </w:p>
    <w:p w14:paraId="37612078" w14:textId="4F359A81" w:rsidR="00FF5906" w:rsidRDefault="003632E3">
      <w:pPr>
        <w:pStyle w:val="TOC2"/>
        <w:rPr>
          <w:rFonts w:asciiTheme="minorHAnsi" w:eastAsiaTheme="minorEastAsia" w:hAnsiTheme="minorHAnsi" w:cstheme="minorBidi"/>
        </w:rPr>
      </w:pPr>
      <w:hyperlink w:anchor="_Toc13652897" w:history="1">
        <w:r w:rsidR="00FF5906" w:rsidRPr="00333417">
          <w:rPr>
            <w:rStyle w:val="Hyperlink"/>
            <w:bCs/>
          </w:rPr>
          <w:t>Appendix 2-SCFC  Schedule of Compliance</w:t>
        </w:r>
        <w:r w:rsidR="00FF5906">
          <w:rPr>
            <w:webHidden/>
          </w:rPr>
          <w:tab/>
        </w:r>
        <w:r w:rsidR="00FF5906">
          <w:rPr>
            <w:webHidden/>
          </w:rPr>
          <w:fldChar w:fldCharType="begin"/>
        </w:r>
        <w:r w:rsidR="00FF5906">
          <w:rPr>
            <w:webHidden/>
          </w:rPr>
          <w:instrText xml:space="preserve"> PAGEREF _Toc13652897 \h </w:instrText>
        </w:r>
        <w:r w:rsidR="00FF5906">
          <w:rPr>
            <w:webHidden/>
          </w:rPr>
        </w:r>
        <w:r w:rsidR="00FF5906">
          <w:rPr>
            <w:webHidden/>
          </w:rPr>
          <w:fldChar w:fldCharType="separate"/>
        </w:r>
        <w:r w:rsidR="00FF5906">
          <w:rPr>
            <w:webHidden/>
          </w:rPr>
          <w:t>311</w:t>
        </w:r>
        <w:r w:rsidR="00FF5906">
          <w:rPr>
            <w:webHidden/>
          </w:rPr>
          <w:fldChar w:fldCharType="end"/>
        </w:r>
      </w:hyperlink>
    </w:p>
    <w:p w14:paraId="24275B5C" w14:textId="073B666B" w:rsidR="00FF5906" w:rsidRDefault="003632E3">
      <w:pPr>
        <w:pStyle w:val="TOC2"/>
        <w:rPr>
          <w:rFonts w:asciiTheme="minorHAnsi" w:eastAsiaTheme="minorEastAsia" w:hAnsiTheme="minorHAnsi" w:cstheme="minorBidi"/>
        </w:rPr>
      </w:pPr>
      <w:hyperlink w:anchor="_Toc13652898" w:history="1">
        <w:r w:rsidR="00FF5906" w:rsidRPr="00333417">
          <w:rPr>
            <w:rStyle w:val="Hyperlink"/>
          </w:rPr>
          <w:t>Appendix 3-SCFC.  Monitoring Requirements</w:t>
        </w:r>
        <w:r w:rsidR="00FF5906">
          <w:rPr>
            <w:webHidden/>
          </w:rPr>
          <w:tab/>
        </w:r>
        <w:r w:rsidR="00FF5906">
          <w:rPr>
            <w:webHidden/>
          </w:rPr>
          <w:fldChar w:fldCharType="begin"/>
        </w:r>
        <w:r w:rsidR="00FF5906">
          <w:rPr>
            <w:webHidden/>
          </w:rPr>
          <w:instrText xml:space="preserve"> PAGEREF _Toc13652898 \h </w:instrText>
        </w:r>
        <w:r w:rsidR="00FF5906">
          <w:rPr>
            <w:webHidden/>
          </w:rPr>
        </w:r>
        <w:r w:rsidR="00FF5906">
          <w:rPr>
            <w:webHidden/>
          </w:rPr>
          <w:fldChar w:fldCharType="separate"/>
        </w:r>
        <w:r w:rsidR="00FF5906">
          <w:rPr>
            <w:webHidden/>
          </w:rPr>
          <w:t>311</w:t>
        </w:r>
        <w:r w:rsidR="00FF5906">
          <w:rPr>
            <w:webHidden/>
          </w:rPr>
          <w:fldChar w:fldCharType="end"/>
        </w:r>
      </w:hyperlink>
    </w:p>
    <w:p w14:paraId="14E8A201" w14:textId="3F5C7C7C" w:rsidR="00FF5906" w:rsidRDefault="003632E3">
      <w:pPr>
        <w:pStyle w:val="TOC2"/>
        <w:rPr>
          <w:rFonts w:asciiTheme="minorHAnsi" w:eastAsiaTheme="minorEastAsia" w:hAnsiTheme="minorHAnsi" w:cstheme="minorBidi"/>
        </w:rPr>
      </w:pPr>
      <w:hyperlink w:anchor="_Toc13652899" w:history="1">
        <w:r w:rsidR="00FF5906" w:rsidRPr="00333417">
          <w:rPr>
            <w:rStyle w:val="Hyperlink"/>
          </w:rPr>
          <w:t>Appendix 4-SCFC.  Recordkeeping</w:t>
        </w:r>
        <w:r w:rsidR="00FF5906">
          <w:rPr>
            <w:webHidden/>
          </w:rPr>
          <w:tab/>
        </w:r>
        <w:r w:rsidR="00FF5906">
          <w:rPr>
            <w:webHidden/>
          </w:rPr>
          <w:fldChar w:fldCharType="begin"/>
        </w:r>
        <w:r w:rsidR="00FF5906">
          <w:rPr>
            <w:webHidden/>
          </w:rPr>
          <w:instrText xml:space="preserve"> PAGEREF _Toc13652899 \h </w:instrText>
        </w:r>
        <w:r w:rsidR="00FF5906">
          <w:rPr>
            <w:webHidden/>
          </w:rPr>
        </w:r>
        <w:r w:rsidR="00FF5906">
          <w:rPr>
            <w:webHidden/>
          </w:rPr>
          <w:fldChar w:fldCharType="separate"/>
        </w:r>
        <w:r w:rsidR="00FF5906">
          <w:rPr>
            <w:webHidden/>
          </w:rPr>
          <w:t>311</w:t>
        </w:r>
        <w:r w:rsidR="00FF5906">
          <w:rPr>
            <w:webHidden/>
          </w:rPr>
          <w:fldChar w:fldCharType="end"/>
        </w:r>
      </w:hyperlink>
    </w:p>
    <w:p w14:paraId="3B9BC213" w14:textId="1C625CBA" w:rsidR="00FF5906" w:rsidRDefault="003632E3">
      <w:pPr>
        <w:pStyle w:val="TOC2"/>
        <w:rPr>
          <w:rFonts w:asciiTheme="minorHAnsi" w:eastAsiaTheme="minorEastAsia" w:hAnsiTheme="minorHAnsi" w:cstheme="minorBidi"/>
        </w:rPr>
      </w:pPr>
      <w:hyperlink w:anchor="_Toc13652900" w:history="1">
        <w:r w:rsidR="00FF5906" w:rsidRPr="00333417">
          <w:rPr>
            <w:rStyle w:val="Hyperlink"/>
          </w:rPr>
          <w:t>Appendix 5-SCFC.  Testing Procedures</w:t>
        </w:r>
        <w:r w:rsidR="00FF5906">
          <w:rPr>
            <w:webHidden/>
          </w:rPr>
          <w:tab/>
        </w:r>
        <w:r w:rsidR="00FF5906">
          <w:rPr>
            <w:webHidden/>
          </w:rPr>
          <w:fldChar w:fldCharType="begin"/>
        </w:r>
        <w:r w:rsidR="00FF5906">
          <w:rPr>
            <w:webHidden/>
          </w:rPr>
          <w:instrText xml:space="preserve"> PAGEREF _Toc13652900 \h </w:instrText>
        </w:r>
        <w:r w:rsidR="00FF5906">
          <w:rPr>
            <w:webHidden/>
          </w:rPr>
        </w:r>
        <w:r w:rsidR="00FF5906">
          <w:rPr>
            <w:webHidden/>
          </w:rPr>
          <w:fldChar w:fldCharType="separate"/>
        </w:r>
        <w:r w:rsidR="00FF5906">
          <w:rPr>
            <w:webHidden/>
          </w:rPr>
          <w:t>313</w:t>
        </w:r>
        <w:r w:rsidR="00FF5906">
          <w:rPr>
            <w:webHidden/>
          </w:rPr>
          <w:fldChar w:fldCharType="end"/>
        </w:r>
      </w:hyperlink>
    </w:p>
    <w:p w14:paraId="61713834" w14:textId="05D8474E" w:rsidR="00FF5906" w:rsidRDefault="003632E3">
      <w:pPr>
        <w:pStyle w:val="TOC2"/>
        <w:rPr>
          <w:rFonts w:asciiTheme="minorHAnsi" w:eastAsiaTheme="minorEastAsia" w:hAnsiTheme="minorHAnsi" w:cstheme="minorBidi"/>
        </w:rPr>
      </w:pPr>
      <w:hyperlink w:anchor="_Toc13652901" w:history="1">
        <w:r w:rsidR="00FF5906" w:rsidRPr="00333417">
          <w:rPr>
            <w:rStyle w:val="Hyperlink"/>
          </w:rPr>
          <w:t>Appendix 6-SCFC.  Permits to Install</w:t>
        </w:r>
        <w:r w:rsidR="00FF5906">
          <w:rPr>
            <w:webHidden/>
          </w:rPr>
          <w:tab/>
        </w:r>
        <w:r w:rsidR="00FF5906">
          <w:rPr>
            <w:webHidden/>
          </w:rPr>
          <w:fldChar w:fldCharType="begin"/>
        </w:r>
        <w:r w:rsidR="00FF5906">
          <w:rPr>
            <w:webHidden/>
          </w:rPr>
          <w:instrText xml:space="preserve"> PAGEREF _Toc13652901 \h </w:instrText>
        </w:r>
        <w:r w:rsidR="00FF5906">
          <w:rPr>
            <w:webHidden/>
          </w:rPr>
        </w:r>
        <w:r w:rsidR="00FF5906">
          <w:rPr>
            <w:webHidden/>
          </w:rPr>
          <w:fldChar w:fldCharType="separate"/>
        </w:r>
        <w:r w:rsidR="00FF5906">
          <w:rPr>
            <w:webHidden/>
          </w:rPr>
          <w:t>313</w:t>
        </w:r>
        <w:r w:rsidR="00FF5906">
          <w:rPr>
            <w:webHidden/>
          </w:rPr>
          <w:fldChar w:fldCharType="end"/>
        </w:r>
      </w:hyperlink>
    </w:p>
    <w:p w14:paraId="4F8612E8" w14:textId="7287641D" w:rsidR="00FF5906" w:rsidRDefault="003632E3">
      <w:pPr>
        <w:pStyle w:val="TOC2"/>
        <w:rPr>
          <w:rFonts w:asciiTheme="minorHAnsi" w:eastAsiaTheme="minorEastAsia" w:hAnsiTheme="minorHAnsi" w:cstheme="minorBidi"/>
        </w:rPr>
      </w:pPr>
      <w:hyperlink w:anchor="_Toc13652902" w:history="1">
        <w:r w:rsidR="00FF5906" w:rsidRPr="00333417">
          <w:rPr>
            <w:rStyle w:val="Hyperlink"/>
          </w:rPr>
          <w:t>Appendix 7-SCFC.  Emission Calculations</w:t>
        </w:r>
        <w:r w:rsidR="00FF5906">
          <w:rPr>
            <w:webHidden/>
          </w:rPr>
          <w:tab/>
        </w:r>
        <w:r w:rsidR="00FF5906">
          <w:rPr>
            <w:webHidden/>
          </w:rPr>
          <w:fldChar w:fldCharType="begin"/>
        </w:r>
        <w:r w:rsidR="00FF5906">
          <w:rPr>
            <w:webHidden/>
          </w:rPr>
          <w:instrText xml:space="preserve"> PAGEREF _Toc13652902 \h </w:instrText>
        </w:r>
        <w:r w:rsidR="00FF5906">
          <w:rPr>
            <w:webHidden/>
          </w:rPr>
        </w:r>
        <w:r w:rsidR="00FF5906">
          <w:rPr>
            <w:webHidden/>
          </w:rPr>
          <w:fldChar w:fldCharType="separate"/>
        </w:r>
        <w:r w:rsidR="00FF5906">
          <w:rPr>
            <w:webHidden/>
          </w:rPr>
          <w:t>313</w:t>
        </w:r>
        <w:r w:rsidR="00FF5906">
          <w:rPr>
            <w:webHidden/>
          </w:rPr>
          <w:fldChar w:fldCharType="end"/>
        </w:r>
      </w:hyperlink>
    </w:p>
    <w:p w14:paraId="65903D53" w14:textId="391EAA71" w:rsidR="00FF5906" w:rsidRDefault="003632E3">
      <w:pPr>
        <w:pStyle w:val="TOC2"/>
        <w:rPr>
          <w:rFonts w:asciiTheme="minorHAnsi" w:eastAsiaTheme="minorEastAsia" w:hAnsiTheme="minorHAnsi" w:cstheme="minorBidi"/>
        </w:rPr>
      </w:pPr>
      <w:hyperlink w:anchor="_Toc13652903" w:history="1">
        <w:r w:rsidR="00FF5906" w:rsidRPr="00333417">
          <w:rPr>
            <w:rStyle w:val="Hyperlink"/>
          </w:rPr>
          <w:t>Appendix 8-SCFC.  Reporting</w:t>
        </w:r>
        <w:r w:rsidR="00FF5906">
          <w:rPr>
            <w:webHidden/>
          </w:rPr>
          <w:tab/>
        </w:r>
        <w:r w:rsidR="00FF5906">
          <w:rPr>
            <w:webHidden/>
          </w:rPr>
          <w:fldChar w:fldCharType="begin"/>
        </w:r>
        <w:r w:rsidR="00FF5906">
          <w:rPr>
            <w:webHidden/>
          </w:rPr>
          <w:instrText xml:space="preserve"> PAGEREF _Toc13652903 \h </w:instrText>
        </w:r>
        <w:r w:rsidR="00FF5906">
          <w:rPr>
            <w:webHidden/>
          </w:rPr>
        </w:r>
        <w:r w:rsidR="00FF5906">
          <w:rPr>
            <w:webHidden/>
          </w:rPr>
          <w:fldChar w:fldCharType="separate"/>
        </w:r>
        <w:r w:rsidR="00FF5906">
          <w:rPr>
            <w:webHidden/>
          </w:rPr>
          <w:t>313</w:t>
        </w:r>
        <w:r w:rsidR="00FF5906">
          <w:rPr>
            <w:webHidden/>
          </w:rPr>
          <w:fldChar w:fldCharType="end"/>
        </w:r>
      </w:hyperlink>
    </w:p>
    <w:p w14:paraId="74A31B1F" w14:textId="5D5FF5C9" w:rsidR="004C5DE1" w:rsidRPr="0030770A" w:rsidRDefault="0053776A" w:rsidP="002F4C64">
      <w:pPr>
        <w:rPr>
          <w:b/>
          <w:szCs w:val="22"/>
        </w:rPr>
      </w:pPr>
      <w:r w:rsidRPr="0030770A">
        <w:rPr>
          <w:b/>
          <w:szCs w:val="22"/>
        </w:rPr>
        <w:fldChar w:fldCharType="end"/>
      </w:r>
      <w:r w:rsidR="004C5DE1" w:rsidRPr="0030770A">
        <w:rPr>
          <w:b/>
          <w:szCs w:val="22"/>
        </w:rPr>
        <w:br w:type="page"/>
      </w:r>
    </w:p>
    <w:p w14:paraId="2F7E3396" w14:textId="77777777" w:rsidR="004C5DE1" w:rsidRPr="0030770A" w:rsidRDefault="004C5DE1" w:rsidP="004C5DE1">
      <w:pPr>
        <w:pStyle w:val="Heading1"/>
      </w:pPr>
      <w:bookmarkStart w:id="9" w:name="_Toc13652640"/>
      <w:r w:rsidRPr="0030770A">
        <w:lastRenderedPageBreak/>
        <w:t>AUTHORITY AND ENFORCEABILITY</w:t>
      </w:r>
      <w:bookmarkEnd w:id="9"/>
    </w:p>
    <w:p w14:paraId="178DD783" w14:textId="77777777" w:rsidR="004C5DE1" w:rsidRPr="0030770A" w:rsidRDefault="004C5DE1" w:rsidP="004C5DE1">
      <w:pPr>
        <w:jc w:val="both"/>
        <w:rPr>
          <w:szCs w:val="22"/>
        </w:rPr>
      </w:pPr>
    </w:p>
    <w:p w14:paraId="37918426" w14:textId="77777777" w:rsidR="004C5DE1" w:rsidRPr="0030770A" w:rsidRDefault="004C5DE1" w:rsidP="004C5DE1">
      <w:pPr>
        <w:jc w:val="both"/>
        <w:rPr>
          <w:szCs w:val="22"/>
        </w:rPr>
      </w:pPr>
    </w:p>
    <w:p w14:paraId="71308AB7" w14:textId="77777777" w:rsidR="002312FF" w:rsidRPr="0030770A" w:rsidRDefault="002312FF" w:rsidP="002312FF">
      <w:pPr>
        <w:jc w:val="both"/>
        <w:rPr>
          <w:szCs w:val="22"/>
        </w:rPr>
      </w:pPr>
      <w:r w:rsidRPr="0030770A">
        <w:rPr>
          <w:szCs w:val="22"/>
        </w:rPr>
        <w:t xml:space="preserve">For the purpose of this permit, the </w:t>
      </w:r>
      <w:r w:rsidRPr="0030770A">
        <w:rPr>
          <w:b/>
          <w:szCs w:val="22"/>
        </w:rPr>
        <w:t>permittee</w:t>
      </w:r>
      <w:r w:rsidRPr="0030770A">
        <w:rPr>
          <w:szCs w:val="22"/>
        </w:rPr>
        <w:t xml:space="preserve"> is defined as any person who owns or operates an emission unit at a stationary source for which this permit has been issued.  The </w:t>
      </w:r>
      <w:r w:rsidRPr="0030770A">
        <w:rPr>
          <w:b/>
          <w:szCs w:val="22"/>
        </w:rPr>
        <w:t>department</w:t>
      </w:r>
      <w:r w:rsidRPr="0030770A">
        <w:rPr>
          <w:szCs w:val="22"/>
        </w:rPr>
        <w:t xml:space="preserve"> is defined in Rule 104(d) as the Director of the Michigan Department of Environment, Great Lakes, and Energy (EGLE) or his or her designee.</w:t>
      </w:r>
    </w:p>
    <w:p w14:paraId="6E469559" w14:textId="77777777" w:rsidR="002312FF" w:rsidRPr="0030770A" w:rsidRDefault="002312FF" w:rsidP="002312FF">
      <w:pPr>
        <w:jc w:val="both"/>
        <w:rPr>
          <w:szCs w:val="22"/>
        </w:rPr>
      </w:pPr>
    </w:p>
    <w:p w14:paraId="24DC75BD" w14:textId="77777777" w:rsidR="002312FF" w:rsidRPr="0030770A" w:rsidRDefault="002312FF" w:rsidP="002312FF">
      <w:pPr>
        <w:jc w:val="both"/>
        <w:rPr>
          <w:szCs w:val="22"/>
        </w:rPr>
      </w:pPr>
      <w:r w:rsidRPr="0030770A">
        <w:t xml:space="preserve">The permittee shall comply with all specific details in the permit terms and conditions and the cited underlying applicable requirements.  </w:t>
      </w:r>
      <w:r w:rsidRPr="0030770A">
        <w:rPr>
          <w:szCs w:val="22"/>
        </w:rPr>
        <w:t>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389D979F" w14:textId="77777777" w:rsidR="002312FF" w:rsidRPr="0030770A" w:rsidRDefault="002312FF" w:rsidP="002312FF">
      <w:pPr>
        <w:jc w:val="both"/>
        <w:rPr>
          <w:szCs w:val="22"/>
        </w:rPr>
      </w:pPr>
    </w:p>
    <w:p w14:paraId="10CE7EF0" w14:textId="77777777" w:rsidR="002312FF" w:rsidRPr="0030770A" w:rsidRDefault="002312FF" w:rsidP="002312FF">
      <w:pPr>
        <w:jc w:val="both"/>
        <w:rPr>
          <w:szCs w:val="22"/>
        </w:rPr>
      </w:pPr>
      <w:r w:rsidRPr="0030770A">
        <w:rPr>
          <w:szCs w:val="22"/>
        </w:rPr>
        <w:t>In accordance with Rule 213(2)(a), all underlying applicable requirements are identified for each ROP term or condition.  All terms and conditions that are included in a PTI are streamlined, subsumed and/or is state-only enforceable will be noted as such.</w:t>
      </w:r>
    </w:p>
    <w:p w14:paraId="5CE87E4C" w14:textId="77777777" w:rsidR="002312FF" w:rsidRPr="0030770A" w:rsidRDefault="002312FF" w:rsidP="002312FF">
      <w:pPr>
        <w:jc w:val="both"/>
        <w:rPr>
          <w:szCs w:val="22"/>
        </w:rPr>
      </w:pPr>
    </w:p>
    <w:p w14:paraId="5E4223E4" w14:textId="77777777" w:rsidR="002312FF" w:rsidRPr="0030770A" w:rsidRDefault="002312FF" w:rsidP="002312FF">
      <w:pPr>
        <w:jc w:val="both"/>
        <w:rPr>
          <w:rFonts w:cs="Arial"/>
          <w:szCs w:val="22"/>
        </w:rPr>
      </w:pPr>
      <w:r w:rsidRPr="0030770A">
        <w:rPr>
          <w:rFonts w:cs="Arial"/>
          <w:szCs w:val="22"/>
        </w:rPr>
        <w:t xml:space="preserve">In accordance with </w:t>
      </w:r>
      <w:r w:rsidRPr="0030770A">
        <w:rPr>
          <w:szCs w:val="22"/>
        </w:rPr>
        <w:t>Section 5507 of Act 451</w:t>
      </w:r>
      <w:r w:rsidRPr="0030770A">
        <w:rPr>
          <w:rFonts w:cs="Arial"/>
          <w:szCs w:val="22"/>
        </w:rPr>
        <w:t>, the permittee has included in the ROP application a compliance certification, a schedule of compliance, and a compliance plan.  For applicable requirements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A67CC74" w14:textId="77777777" w:rsidR="002312FF" w:rsidRPr="0030770A" w:rsidRDefault="002312FF" w:rsidP="002312FF">
      <w:pPr>
        <w:jc w:val="both"/>
        <w:rPr>
          <w:rFonts w:cs="Arial"/>
          <w:szCs w:val="22"/>
        </w:rPr>
      </w:pPr>
    </w:p>
    <w:p w14:paraId="6B1B43D2" w14:textId="77777777" w:rsidR="002312FF" w:rsidRPr="0030770A" w:rsidRDefault="002312FF" w:rsidP="002312FF">
      <w:pPr>
        <w:jc w:val="both"/>
        <w:rPr>
          <w:szCs w:val="22"/>
        </w:rPr>
      </w:pPr>
      <w:r w:rsidRPr="0030770A">
        <w:rPr>
          <w:szCs w:val="22"/>
        </w:rPr>
        <w:t>Issuance of this permit does not obviate the necessity of obtaining such permits or approvals from other units of government as required by law.</w:t>
      </w:r>
    </w:p>
    <w:p w14:paraId="6F839274" w14:textId="77777777" w:rsidR="004C5DE1" w:rsidRPr="0030770A" w:rsidRDefault="004C5DE1" w:rsidP="004C5DE1">
      <w:pPr>
        <w:jc w:val="both"/>
        <w:rPr>
          <w:rFonts w:cs="Arial"/>
          <w:szCs w:val="22"/>
        </w:rPr>
      </w:pPr>
    </w:p>
    <w:p w14:paraId="259659D6" w14:textId="77777777" w:rsidR="004C5DE1" w:rsidRPr="0030770A" w:rsidRDefault="004C5DE1" w:rsidP="004C5DE1">
      <w:pPr>
        <w:rPr>
          <w:szCs w:val="22"/>
        </w:rPr>
      </w:pPr>
    </w:p>
    <w:p w14:paraId="14013D96" w14:textId="77777777" w:rsidR="004C5DE1" w:rsidRPr="0030770A" w:rsidRDefault="004C5DE1" w:rsidP="004C5DE1">
      <w:pPr>
        <w:rPr>
          <w:szCs w:val="22"/>
        </w:rPr>
      </w:pPr>
    </w:p>
    <w:p w14:paraId="0EA46AFA" w14:textId="77777777" w:rsidR="00AB2375" w:rsidRPr="0030770A" w:rsidRDefault="00AB2375" w:rsidP="002F4C64">
      <w:pPr>
        <w:rPr>
          <w:szCs w:val="22"/>
        </w:rPr>
      </w:pPr>
    </w:p>
    <w:p w14:paraId="54A8B73C" w14:textId="77777777" w:rsidR="00761274" w:rsidRPr="0030770A" w:rsidRDefault="00761274" w:rsidP="00445C28"/>
    <w:p w14:paraId="678A5E66" w14:textId="77777777" w:rsidR="00761274" w:rsidRPr="0030770A" w:rsidRDefault="00761274" w:rsidP="00445C28">
      <w:pPr>
        <w:sectPr w:rsidR="00761274" w:rsidRPr="0030770A" w:rsidSect="007A3FD6">
          <w:headerReference w:type="default" r:id="rId12"/>
          <w:headerReference w:type="first" r:id="rId13"/>
          <w:footerReference w:type="first" r:id="rId14"/>
          <w:pgSz w:w="12240" w:h="15840" w:code="1"/>
          <w:pgMar w:top="1008" w:right="1008" w:bottom="1008" w:left="1008" w:header="720" w:footer="720" w:gutter="0"/>
          <w:cols w:space="720"/>
          <w:docGrid w:linePitch="299"/>
        </w:sectPr>
      </w:pPr>
    </w:p>
    <w:p w14:paraId="42545495" w14:textId="77777777" w:rsidR="00761274" w:rsidRPr="0030770A" w:rsidRDefault="00761274" w:rsidP="00445C28"/>
    <w:p w14:paraId="383DB6B0" w14:textId="77777777" w:rsidR="00BA177D" w:rsidRPr="0030770A" w:rsidRDefault="00BA177D" w:rsidP="00BA177D">
      <w:pPr>
        <w:rPr>
          <w:rFonts w:cs="Arial"/>
          <w:b/>
          <w:sz w:val="20"/>
        </w:rPr>
      </w:pPr>
    </w:p>
    <w:p w14:paraId="3296609F" w14:textId="77777777" w:rsidR="00BA177D" w:rsidRPr="0030770A" w:rsidRDefault="00BA177D" w:rsidP="00BA177D">
      <w:pPr>
        <w:pStyle w:val="Heading1"/>
      </w:pPr>
      <w:bookmarkStart w:id="10" w:name="_Toc365978156"/>
      <w:bookmarkStart w:id="11" w:name="_Toc13652641"/>
      <w:r w:rsidRPr="0030770A">
        <w:t xml:space="preserve">SECTION 1 – </w:t>
      </w:r>
      <w:bookmarkEnd w:id="10"/>
      <w:r w:rsidRPr="0030770A">
        <w:t>ST. CLAIR POWER PLANT</w:t>
      </w:r>
      <w:bookmarkEnd w:id="11"/>
    </w:p>
    <w:p w14:paraId="4E056FB4" w14:textId="77777777" w:rsidR="00522B67" w:rsidRPr="0030770A" w:rsidRDefault="00522B67" w:rsidP="007A3FD6">
      <w:pPr>
        <w:jc w:val="right"/>
      </w:pPr>
    </w:p>
    <w:p w14:paraId="419B3238" w14:textId="77777777" w:rsidR="00522B67" w:rsidRPr="0030770A" w:rsidRDefault="00522B67" w:rsidP="007A3FD6"/>
    <w:p w14:paraId="79E26269" w14:textId="77777777" w:rsidR="00522B67" w:rsidRPr="0030770A" w:rsidRDefault="00522B67" w:rsidP="007A3FD6">
      <w:pPr>
        <w:tabs>
          <w:tab w:val="center" w:pos="5112"/>
          <w:tab w:val="left" w:pos="6108"/>
        </w:tabs>
        <w:rPr>
          <w:sz w:val="24"/>
          <w:szCs w:val="24"/>
        </w:rPr>
      </w:pPr>
      <w:r w:rsidRPr="0030770A">
        <w:rPr>
          <w:szCs w:val="22"/>
        </w:rPr>
        <w:tab/>
      </w:r>
      <w:r w:rsidRPr="0030770A">
        <w:rPr>
          <w:sz w:val="24"/>
          <w:szCs w:val="24"/>
        </w:rPr>
        <w:t>LOCATED AT</w:t>
      </w:r>
    </w:p>
    <w:p w14:paraId="7CE64EB3" w14:textId="77777777" w:rsidR="00522B67" w:rsidRPr="0030770A" w:rsidRDefault="00522B67" w:rsidP="00522B67">
      <w:pPr>
        <w:jc w:val="center"/>
        <w:rPr>
          <w:sz w:val="24"/>
          <w:szCs w:val="24"/>
        </w:rPr>
      </w:pPr>
    </w:p>
    <w:p w14:paraId="2A663346" w14:textId="77777777" w:rsidR="00522B67" w:rsidRPr="0030770A" w:rsidRDefault="00522B67" w:rsidP="00522B67">
      <w:pPr>
        <w:jc w:val="center"/>
        <w:rPr>
          <w:sz w:val="24"/>
          <w:szCs w:val="24"/>
        </w:rPr>
      </w:pPr>
      <w:r w:rsidRPr="0030770A">
        <w:rPr>
          <w:sz w:val="24"/>
          <w:szCs w:val="24"/>
        </w:rPr>
        <w:t xml:space="preserve">4901 Pointe Drive </w:t>
      </w:r>
    </w:p>
    <w:p w14:paraId="2DC9BCDA" w14:textId="77777777" w:rsidR="00522B67" w:rsidRPr="0030770A" w:rsidRDefault="00522B67" w:rsidP="00522B67">
      <w:pPr>
        <w:jc w:val="center"/>
        <w:rPr>
          <w:sz w:val="24"/>
          <w:szCs w:val="24"/>
        </w:rPr>
      </w:pPr>
      <w:r w:rsidRPr="0030770A">
        <w:rPr>
          <w:sz w:val="24"/>
          <w:szCs w:val="24"/>
        </w:rPr>
        <w:t xml:space="preserve"> St. Clair, Michigan  48054</w:t>
      </w:r>
    </w:p>
    <w:p w14:paraId="2F5EC86B" w14:textId="77777777" w:rsidR="00522B67" w:rsidRPr="0030770A" w:rsidRDefault="00522B67" w:rsidP="007A3FD6">
      <w:pPr>
        <w:rPr>
          <w:sz w:val="24"/>
          <w:szCs w:val="24"/>
        </w:rPr>
      </w:pPr>
    </w:p>
    <w:p w14:paraId="623B86D0" w14:textId="77777777" w:rsidR="00522B67" w:rsidRPr="0030770A" w:rsidRDefault="00522B67" w:rsidP="007A3FD6"/>
    <w:p w14:paraId="20AFC084" w14:textId="77777777" w:rsidR="00522B67" w:rsidRPr="0030770A" w:rsidRDefault="00522B67" w:rsidP="00522B67">
      <w:pPr>
        <w:jc w:val="center"/>
        <w:rPr>
          <w:i/>
        </w:rPr>
      </w:pPr>
    </w:p>
    <w:p w14:paraId="11795176" w14:textId="77777777" w:rsidR="00522B67" w:rsidRPr="0030770A" w:rsidRDefault="00522B67" w:rsidP="00522B67">
      <w:pPr>
        <w:jc w:val="center"/>
        <w:rPr>
          <w:i/>
        </w:rPr>
      </w:pPr>
    </w:p>
    <w:p w14:paraId="7636D69C" w14:textId="77777777" w:rsidR="00522B67" w:rsidRPr="0030770A" w:rsidRDefault="00522B67" w:rsidP="00522B67">
      <w:pPr>
        <w:jc w:val="center"/>
        <w:rPr>
          <w:i/>
        </w:rPr>
      </w:pPr>
    </w:p>
    <w:p w14:paraId="30D40819" w14:textId="77777777" w:rsidR="00522B67" w:rsidRPr="0030770A" w:rsidRDefault="00522B67" w:rsidP="007A3FD6"/>
    <w:p w14:paraId="51477070" w14:textId="77777777" w:rsidR="00BA177D" w:rsidRPr="0030770A" w:rsidRDefault="00BA177D" w:rsidP="00BA177D"/>
    <w:p w14:paraId="3CB14BDC" w14:textId="77777777" w:rsidR="00BA177D" w:rsidRPr="0030770A" w:rsidRDefault="00BA177D" w:rsidP="00BA177D"/>
    <w:p w14:paraId="78B80239" w14:textId="77777777" w:rsidR="00B41106" w:rsidRPr="0030770A" w:rsidRDefault="00B41106" w:rsidP="002479E0">
      <w:pPr>
        <w:sectPr w:rsidR="00B41106" w:rsidRPr="0030770A" w:rsidSect="000A0254">
          <w:headerReference w:type="default" r:id="rId15"/>
          <w:headerReference w:type="first" r:id="rId16"/>
          <w:pgSz w:w="12240" w:h="15840" w:code="1"/>
          <w:pgMar w:top="1008" w:right="1008" w:bottom="1008" w:left="1008" w:header="720" w:footer="547" w:gutter="0"/>
          <w:cols w:space="720"/>
          <w:docGrid w:linePitch="360"/>
        </w:sectPr>
      </w:pPr>
    </w:p>
    <w:p w14:paraId="463A339A" w14:textId="77777777" w:rsidR="000A0254" w:rsidRPr="0030770A" w:rsidRDefault="000A0254" w:rsidP="000A0254">
      <w:pPr>
        <w:pStyle w:val="Heading1"/>
      </w:pPr>
      <w:bookmarkStart w:id="12" w:name="_Toc367698497"/>
      <w:bookmarkStart w:id="13" w:name="_Toc13652642"/>
      <w:bookmarkStart w:id="14" w:name="_Toc1453503"/>
      <w:r w:rsidRPr="0030770A">
        <w:lastRenderedPageBreak/>
        <w:t>A.  GENERAL CONDITIONS</w:t>
      </w:r>
      <w:bookmarkEnd w:id="12"/>
      <w:bookmarkEnd w:id="13"/>
    </w:p>
    <w:p w14:paraId="41DA6E31" w14:textId="77777777" w:rsidR="000A0254" w:rsidRPr="0030770A" w:rsidRDefault="000A0254" w:rsidP="000A0254"/>
    <w:p w14:paraId="73C22012" w14:textId="77777777" w:rsidR="000A0254" w:rsidRPr="0030770A" w:rsidRDefault="000A0254" w:rsidP="007A3FD6">
      <w:pPr>
        <w:pStyle w:val="Heading2"/>
        <w:numPr>
          <w:ilvl w:val="0"/>
          <w:numId w:val="0"/>
        </w:numPr>
        <w:tabs>
          <w:tab w:val="left" w:pos="7848"/>
        </w:tabs>
        <w:jc w:val="left"/>
        <w:rPr>
          <w:sz w:val="22"/>
          <w:szCs w:val="22"/>
        </w:rPr>
      </w:pPr>
      <w:bookmarkStart w:id="15" w:name="_Toc13652643"/>
      <w:r w:rsidRPr="0030770A">
        <w:rPr>
          <w:sz w:val="22"/>
          <w:szCs w:val="22"/>
        </w:rPr>
        <w:t>Permit Enforceability</w:t>
      </w:r>
      <w:bookmarkEnd w:id="15"/>
      <w:r w:rsidR="009D05D0" w:rsidRPr="0030770A">
        <w:rPr>
          <w:sz w:val="22"/>
          <w:szCs w:val="22"/>
        </w:rPr>
        <w:tab/>
      </w:r>
    </w:p>
    <w:p w14:paraId="79553D4F" w14:textId="77777777" w:rsidR="000A0254" w:rsidRPr="0030770A" w:rsidRDefault="000A0254" w:rsidP="000A0254">
      <w:pPr>
        <w:jc w:val="both"/>
        <w:rPr>
          <w:rFonts w:cs="Arial"/>
          <w:sz w:val="20"/>
        </w:rPr>
      </w:pPr>
    </w:p>
    <w:p w14:paraId="561DF9C2" w14:textId="77777777" w:rsidR="000A0254" w:rsidRPr="0030770A" w:rsidRDefault="000A0254" w:rsidP="007A3FD6">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57035D45" w14:textId="77777777" w:rsidR="000A0254" w:rsidRPr="0030770A" w:rsidRDefault="000A0254" w:rsidP="000A0254">
      <w:pPr>
        <w:jc w:val="both"/>
        <w:rPr>
          <w:rFonts w:cs="Arial"/>
          <w:sz w:val="20"/>
        </w:rPr>
      </w:pPr>
    </w:p>
    <w:p w14:paraId="371DF915" w14:textId="77777777" w:rsidR="000A0254" w:rsidRPr="0030770A" w:rsidRDefault="000A0254" w:rsidP="007A3FD6">
      <w:pPr>
        <w:numPr>
          <w:ilvl w:val="0"/>
          <w:numId w:val="2"/>
        </w:numPr>
        <w:tabs>
          <w:tab w:val="clear" w:pos="720"/>
          <w:tab w:val="num" w:pos="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13E96C61" w14:textId="77777777" w:rsidR="000A0254" w:rsidRPr="0030770A" w:rsidRDefault="000A0254" w:rsidP="000A0254">
      <w:pPr>
        <w:pStyle w:val="ListParagraph"/>
        <w:rPr>
          <w:rFonts w:cs="Arial"/>
          <w:sz w:val="20"/>
        </w:rPr>
      </w:pPr>
    </w:p>
    <w:p w14:paraId="7CEF7F3B" w14:textId="77777777" w:rsidR="000A0254" w:rsidRPr="0030770A" w:rsidRDefault="000A0254" w:rsidP="000A0254">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0AF0EAE8" w14:textId="77777777" w:rsidR="009D05D0" w:rsidRPr="0030770A" w:rsidRDefault="009D05D0" w:rsidP="009D05D0">
      <w:pPr>
        <w:pStyle w:val="Heading2"/>
        <w:tabs>
          <w:tab w:val="clear" w:pos="360"/>
          <w:tab w:val="num" w:pos="0"/>
        </w:tabs>
        <w:ind w:left="0" w:firstLine="0"/>
        <w:jc w:val="left"/>
        <w:rPr>
          <w:sz w:val="22"/>
          <w:szCs w:val="22"/>
        </w:rPr>
      </w:pPr>
      <w:bookmarkStart w:id="16" w:name="_Toc13652644"/>
      <w:r w:rsidRPr="0030770A">
        <w:rPr>
          <w:sz w:val="22"/>
          <w:szCs w:val="22"/>
        </w:rPr>
        <w:t>General Provisions</w:t>
      </w:r>
      <w:bookmarkEnd w:id="16"/>
    </w:p>
    <w:p w14:paraId="57706C1E" w14:textId="77777777" w:rsidR="009D05D0" w:rsidRPr="0030770A" w:rsidRDefault="009D05D0" w:rsidP="009D05D0">
      <w:pPr>
        <w:jc w:val="both"/>
        <w:rPr>
          <w:rFonts w:cs="Arial"/>
          <w:sz w:val="20"/>
        </w:rPr>
      </w:pPr>
    </w:p>
    <w:p w14:paraId="0EF0B0B0" w14:textId="77777777" w:rsidR="009D05D0" w:rsidRPr="0030770A" w:rsidRDefault="009D05D0" w:rsidP="009D05D0">
      <w:pPr>
        <w:numPr>
          <w:ilvl w:val="0"/>
          <w:numId w:val="3"/>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42B71818" w14:textId="77777777" w:rsidR="009D05D0" w:rsidRPr="0030770A" w:rsidRDefault="009D05D0" w:rsidP="009D05D0">
      <w:pPr>
        <w:jc w:val="both"/>
        <w:rPr>
          <w:rFonts w:cs="Arial"/>
          <w:sz w:val="20"/>
        </w:rPr>
      </w:pPr>
    </w:p>
    <w:p w14:paraId="0524277D" w14:textId="77777777" w:rsidR="009D05D0" w:rsidRPr="0030770A" w:rsidRDefault="009D05D0" w:rsidP="009D05D0">
      <w:pPr>
        <w:numPr>
          <w:ilvl w:val="0"/>
          <w:numId w:val="3"/>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570BA6EC" w14:textId="77777777" w:rsidR="009D05D0" w:rsidRPr="0030770A" w:rsidRDefault="009D05D0" w:rsidP="009D05D0">
      <w:pPr>
        <w:jc w:val="both"/>
        <w:rPr>
          <w:rFonts w:cs="Arial"/>
          <w:sz w:val="20"/>
        </w:rPr>
      </w:pPr>
    </w:p>
    <w:p w14:paraId="750F94A2" w14:textId="77777777" w:rsidR="009D05D0" w:rsidRPr="0030770A" w:rsidRDefault="009D05D0" w:rsidP="009D05D0">
      <w:pPr>
        <w:numPr>
          <w:ilvl w:val="0"/>
          <w:numId w:val="3"/>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71C5F014" w14:textId="77777777" w:rsidR="009D05D0" w:rsidRPr="0030770A" w:rsidRDefault="009D05D0" w:rsidP="009D05D0">
      <w:pPr>
        <w:jc w:val="both"/>
        <w:rPr>
          <w:rFonts w:cs="Arial"/>
          <w:sz w:val="20"/>
        </w:rPr>
      </w:pPr>
    </w:p>
    <w:p w14:paraId="51981864" w14:textId="77777777" w:rsidR="009D05D0" w:rsidRPr="0030770A" w:rsidRDefault="009D05D0" w:rsidP="009D05D0">
      <w:pPr>
        <w:numPr>
          <w:ilvl w:val="0"/>
          <w:numId w:val="4"/>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52EC882C" w14:textId="77777777" w:rsidR="009D05D0" w:rsidRPr="0030770A" w:rsidRDefault="009D05D0" w:rsidP="009D05D0">
      <w:pPr>
        <w:numPr>
          <w:ilvl w:val="1"/>
          <w:numId w:val="4"/>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5730E3A3" w14:textId="77777777" w:rsidR="009D05D0" w:rsidRPr="0030770A" w:rsidRDefault="009D05D0" w:rsidP="009D05D0">
      <w:pPr>
        <w:numPr>
          <w:ilvl w:val="1"/>
          <w:numId w:val="4"/>
        </w:numPr>
        <w:jc w:val="both"/>
        <w:rPr>
          <w:rFonts w:cs="Arial"/>
          <w:sz w:val="20"/>
        </w:rPr>
      </w:pPr>
      <w:r w:rsidRPr="0030770A">
        <w:rPr>
          <w:rFonts w:cs="Arial"/>
          <w:sz w:val="20"/>
        </w:rPr>
        <w:t>Have access to and copy, at reasonable times, any records that must be kept under the conditions of the ROP.</w:t>
      </w:r>
    </w:p>
    <w:p w14:paraId="0999D463" w14:textId="77777777" w:rsidR="009D05D0" w:rsidRPr="0030770A" w:rsidRDefault="009D05D0" w:rsidP="009D05D0">
      <w:pPr>
        <w:numPr>
          <w:ilvl w:val="1"/>
          <w:numId w:val="4"/>
        </w:numPr>
        <w:jc w:val="both"/>
        <w:rPr>
          <w:rFonts w:cs="Arial"/>
          <w:sz w:val="20"/>
        </w:rPr>
      </w:pPr>
      <w:r w:rsidRPr="0030770A">
        <w:rPr>
          <w:rFonts w:cs="Arial"/>
          <w:sz w:val="20"/>
        </w:rPr>
        <w:t>Inspect, at reasonable times, any of the following:</w:t>
      </w:r>
    </w:p>
    <w:p w14:paraId="6D758A37" w14:textId="77777777" w:rsidR="009D05D0" w:rsidRPr="0030770A" w:rsidRDefault="009D05D0" w:rsidP="009D05D0">
      <w:pPr>
        <w:numPr>
          <w:ilvl w:val="2"/>
          <w:numId w:val="4"/>
        </w:numPr>
        <w:tabs>
          <w:tab w:val="clear" w:pos="1440"/>
          <w:tab w:val="left" w:pos="1080"/>
        </w:tabs>
        <w:jc w:val="both"/>
        <w:rPr>
          <w:rFonts w:cs="Arial"/>
          <w:sz w:val="20"/>
        </w:rPr>
      </w:pPr>
      <w:r w:rsidRPr="0030770A">
        <w:rPr>
          <w:rFonts w:cs="Arial"/>
          <w:sz w:val="20"/>
        </w:rPr>
        <w:t>Any stationary source.</w:t>
      </w:r>
    </w:p>
    <w:p w14:paraId="51445F48" w14:textId="77777777" w:rsidR="009D05D0" w:rsidRPr="0030770A" w:rsidRDefault="009D05D0" w:rsidP="009D05D0">
      <w:pPr>
        <w:numPr>
          <w:ilvl w:val="2"/>
          <w:numId w:val="4"/>
        </w:numPr>
        <w:tabs>
          <w:tab w:val="clear" w:pos="1440"/>
          <w:tab w:val="left" w:pos="1080"/>
        </w:tabs>
        <w:jc w:val="both"/>
        <w:rPr>
          <w:rFonts w:cs="Arial"/>
          <w:sz w:val="20"/>
        </w:rPr>
      </w:pPr>
      <w:r w:rsidRPr="0030770A">
        <w:rPr>
          <w:rFonts w:cs="Arial"/>
          <w:sz w:val="20"/>
        </w:rPr>
        <w:t>Any emission unit.</w:t>
      </w:r>
    </w:p>
    <w:p w14:paraId="47083E5F" w14:textId="77777777" w:rsidR="009D05D0" w:rsidRPr="0030770A" w:rsidRDefault="009D05D0" w:rsidP="009D05D0">
      <w:pPr>
        <w:numPr>
          <w:ilvl w:val="2"/>
          <w:numId w:val="4"/>
        </w:numPr>
        <w:tabs>
          <w:tab w:val="clear" w:pos="1440"/>
          <w:tab w:val="left" w:pos="1080"/>
        </w:tabs>
        <w:jc w:val="both"/>
        <w:rPr>
          <w:rFonts w:cs="Arial"/>
          <w:sz w:val="20"/>
        </w:rPr>
      </w:pPr>
      <w:r w:rsidRPr="0030770A">
        <w:rPr>
          <w:rFonts w:cs="Arial"/>
          <w:sz w:val="20"/>
        </w:rPr>
        <w:t>Any equipment, including monitoring and air pollution control equipment.</w:t>
      </w:r>
    </w:p>
    <w:p w14:paraId="224DADF6" w14:textId="77777777" w:rsidR="009D05D0" w:rsidRPr="0030770A" w:rsidRDefault="009D05D0" w:rsidP="009D05D0">
      <w:pPr>
        <w:numPr>
          <w:ilvl w:val="2"/>
          <w:numId w:val="4"/>
        </w:numPr>
        <w:tabs>
          <w:tab w:val="clear" w:pos="1440"/>
          <w:tab w:val="left" w:pos="1080"/>
        </w:tabs>
        <w:jc w:val="both"/>
        <w:rPr>
          <w:rFonts w:cs="Arial"/>
          <w:sz w:val="20"/>
        </w:rPr>
      </w:pPr>
      <w:r w:rsidRPr="0030770A">
        <w:rPr>
          <w:rFonts w:cs="Arial"/>
          <w:sz w:val="20"/>
        </w:rPr>
        <w:t>Any work practices or operations regulated or required under the ROP.</w:t>
      </w:r>
    </w:p>
    <w:p w14:paraId="19177BFA" w14:textId="77777777" w:rsidR="009D05D0" w:rsidRPr="0030770A" w:rsidRDefault="009D05D0" w:rsidP="009D05D0">
      <w:pPr>
        <w:numPr>
          <w:ilvl w:val="1"/>
          <w:numId w:val="4"/>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34FBF5D8" w14:textId="77777777" w:rsidR="009D05D0" w:rsidRPr="0030770A" w:rsidRDefault="009D05D0" w:rsidP="009D05D0">
      <w:pPr>
        <w:jc w:val="both"/>
        <w:rPr>
          <w:rFonts w:cs="Arial"/>
          <w:sz w:val="20"/>
        </w:rPr>
      </w:pPr>
    </w:p>
    <w:p w14:paraId="41133902" w14:textId="16DE2A3F" w:rsidR="009D05D0" w:rsidRPr="0030770A" w:rsidRDefault="009D05D0" w:rsidP="009D05D0">
      <w:pPr>
        <w:numPr>
          <w:ilvl w:val="0"/>
          <w:numId w:val="4"/>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4080F" w:rsidRPr="0030770A">
        <w:rPr>
          <w:rFonts w:cs="Arial"/>
          <w:sz w:val="20"/>
        </w:rPr>
        <w:t>information,</w:t>
      </w:r>
      <w:r w:rsidRPr="0030770A">
        <w:rPr>
          <w:rFonts w:cs="Arial"/>
          <w:sz w:val="20"/>
        </w:rPr>
        <w:t xml:space="preserve"> which is claimed by the permittee to be confidential, consistent with the requirements of the 1976 PA 442, MCL §15.231 et seq., 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197EDDE4" w14:textId="77777777" w:rsidR="009D05D0" w:rsidRPr="0030770A" w:rsidRDefault="009D05D0" w:rsidP="009D05D0">
      <w:pPr>
        <w:numPr>
          <w:ilvl w:val="0"/>
          <w:numId w:val="4"/>
        </w:numPr>
        <w:jc w:val="both"/>
        <w:rPr>
          <w:rFonts w:cs="Arial"/>
          <w:sz w:val="20"/>
        </w:rPr>
      </w:pPr>
      <w:r w:rsidRPr="0030770A">
        <w:rPr>
          <w:rFonts w:cs="Arial"/>
          <w:sz w:val="20"/>
        </w:rPr>
        <w:lastRenderedPageBreak/>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33133757" w14:textId="77777777" w:rsidR="009D05D0" w:rsidRPr="0030770A" w:rsidRDefault="009D05D0" w:rsidP="009D05D0">
      <w:pPr>
        <w:jc w:val="both"/>
        <w:rPr>
          <w:rFonts w:cs="Arial"/>
          <w:sz w:val="20"/>
        </w:rPr>
      </w:pPr>
    </w:p>
    <w:p w14:paraId="033ED156" w14:textId="77777777" w:rsidR="009D05D0" w:rsidRPr="0030770A" w:rsidRDefault="009D05D0" w:rsidP="009D05D0">
      <w:pPr>
        <w:numPr>
          <w:ilvl w:val="0"/>
          <w:numId w:val="4"/>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1BF183B8" w14:textId="77777777" w:rsidR="009D05D0" w:rsidRPr="0030770A" w:rsidRDefault="009D05D0" w:rsidP="009D05D0">
      <w:pPr>
        <w:jc w:val="both"/>
        <w:rPr>
          <w:rFonts w:cs="Arial"/>
          <w:sz w:val="20"/>
        </w:rPr>
      </w:pPr>
    </w:p>
    <w:p w14:paraId="1B56FB85" w14:textId="77777777" w:rsidR="009D05D0" w:rsidRPr="0030770A" w:rsidRDefault="009D05D0" w:rsidP="009D05D0">
      <w:pPr>
        <w:numPr>
          <w:ilvl w:val="0"/>
          <w:numId w:val="4"/>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72FBE758" w14:textId="77777777" w:rsidR="009D05D0" w:rsidRPr="0030770A" w:rsidRDefault="009D05D0" w:rsidP="009D05D0">
      <w:pPr>
        <w:jc w:val="both"/>
        <w:rPr>
          <w:rFonts w:cs="Arial"/>
          <w:sz w:val="20"/>
        </w:rPr>
      </w:pPr>
    </w:p>
    <w:p w14:paraId="44E7067E" w14:textId="77777777" w:rsidR="009D05D0" w:rsidRPr="0030770A" w:rsidRDefault="009D05D0" w:rsidP="009D05D0">
      <w:pPr>
        <w:pStyle w:val="Heading2"/>
        <w:tabs>
          <w:tab w:val="clear" w:pos="360"/>
          <w:tab w:val="num" w:pos="0"/>
        </w:tabs>
        <w:ind w:left="0" w:firstLine="0"/>
        <w:jc w:val="left"/>
        <w:rPr>
          <w:sz w:val="22"/>
          <w:szCs w:val="22"/>
        </w:rPr>
      </w:pPr>
      <w:bookmarkStart w:id="17" w:name="_Toc13652645"/>
      <w:r w:rsidRPr="0030770A">
        <w:rPr>
          <w:sz w:val="22"/>
          <w:szCs w:val="22"/>
        </w:rPr>
        <w:t>Equipment &amp; Design</w:t>
      </w:r>
      <w:bookmarkEnd w:id="17"/>
    </w:p>
    <w:p w14:paraId="6DF0DC6C" w14:textId="77777777" w:rsidR="009D05D0" w:rsidRPr="0030770A" w:rsidRDefault="009D05D0" w:rsidP="009D05D0">
      <w:pPr>
        <w:jc w:val="both"/>
        <w:rPr>
          <w:rFonts w:cs="Arial"/>
          <w:sz w:val="20"/>
        </w:rPr>
      </w:pPr>
    </w:p>
    <w:p w14:paraId="4C451478" w14:textId="77777777" w:rsidR="009D05D0" w:rsidRPr="0030770A" w:rsidRDefault="009D05D0" w:rsidP="009D05D0">
      <w:pPr>
        <w:numPr>
          <w:ilvl w:val="0"/>
          <w:numId w:val="5"/>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112F158A" w14:textId="77777777" w:rsidR="009D05D0" w:rsidRPr="0030770A" w:rsidRDefault="009D05D0" w:rsidP="009D05D0">
      <w:pPr>
        <w:jc w:val="both"/>
        <w:rPr>
          <w:rFonts w:cs="Arial"/>
          <w:sz w:val="20"/>
        </w:rPr>
      </w:pPr>
    </w:p>
    <w:p w14:paraId="565A0FB8" w14:textId="77777777" w:rsidR="009D05D0" w:rsidRPr="0030770A" w:rsidRDefault="009D05D0" w:rsidP="009D05D0">
      <w:pPr>
        <w:numPr>
          <w:ilvl w:val="0"/>
          <w:numId w:val="7"/>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5819F5B6" w14:textId="77777777" w:rsidR="009D05D0" w:rsidRPr="0030770A" w:rsidRDefault="009D05D0" w:rsidP="009D05D0">
      <w:pPr>
        <w:jc w:val="both"/>
        <w:rPr>
          <w:rFonts w:cs="Arial"/>
          <w:sz w:val="20"/>
        </w:rPr>
      </w:pPr>
    </w:p>
    <w:p w14:paraId="76F42839" w14:textId="77777777" w:rsidR="009D05D0" w:rsidRPr="0030770A" w:rsidRDefault="009D05D0" w:rsidP="009D05D0">
      <w:pPr>
        <w:pStyle w:val="Heading2"/>
        <w:tabs>
          <w:tab w:val="clear" w:pos="360"/>
          <w:tab w:val="num" w:pos="0"/>
        </w:tabs>
        <w:ind w:left="0" w:firstLine="0"/>
        <w:jc w:val="left"/>
        <w:rPr>
          <w:sz w:val="22"/>
          <w:szCs w:val="22"/>
        </w:rPr>
      </w:pPr>
      <w:bookmarkStart w:id="18" w:name="_Toc13652646"/>
      <w:r w:rsidRPr="0030770A">
        <w:rPr>
          <w:sz w:val="22"/>
          <w:szCs w:val="22"/>
        </w:rPr>
        <w:t>Emission Limits</w:t>
      </w:r>
      <w:bookmarkEnd w:id="18"/>
    </w:p>
    <w:p w14:paraId="0FB7FC22" w14:textId="77777777" w:rsidR="009D05D0" w:rsidRPr="0030770A" w:rsidRDefault="009D05D0" w:rsidP="009D05D0">
      <w:pPr>
        <w:jc w:val="both"/>
        <w:rPr>
          <w:rFonts w:cs="Arial"/>
          <w:sz w:val="20"/>
        </w:rPr>
      </w:pPr>
    </w:p>
    <w:p w14:paraId="20506DB5" w14:textId="77777777" w:rsidR="009D05D0" w:rsidRPr="0030770A" w:rsidRDefault="009D05D0" w:rsidP="009D05D0">
      <w:pPr>
        <w:numPr>
          <w:ilvl w:val="0"/>
          <w:numId w:val="6"/>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488D8BED" w14:textId="77777777" w:rsidR="009D05D0" w:rsidRPr="0030770A" w:rsidRDefault="009D05D0" w:rsidP="009D05D0">
      <w:pPr>
        <w:numPr>
          <w:ilvl w:val="1"/>
          <w:numId w:val="6"/>
        </w:numPr>
        <w:jc w:val="both"/>
        <w:rPr>
          <w:rFonts w:cs="Arial"/>
          <w:sz w:val="20"/>
        </w:rPr>
      </w:pPr>
      <w:r w:rsidRPr="0030770A">
        <w:rPr>
          <w:rFonts w:cs="Arial"/>
          <w:sz w:val="20"/>
        </w:rPr>
        <w:t>A 6-minute average of 20 percent opacity, except for one 6-minute average per hour of not more than 27 percent opacity.</w:t>
      </w:r>
    </w:p>
    <w:p w14:paraId="793DCE66" w14:textId="77777777" w:rsidR="009D05D0" w:rsidRPr="0030770A" w:rsidRDefault="009D05D0" w:rsidP="009D05D0">
      <w:pPr>
        <w:numPr>
          <w:ilvl w:val="1"/>
          <w:numId w:val="6"/>
        </w:numPr>
        <w:jc w:val="both"/>
        <w:rPr>
          <w:rFonts w:cs="Arial"/>
          <w:sz w:val="20"/>
        </w:rPr>
      </w:pPr>
      <w:r w:rsidRPr="0030770A">
        <w:rPr>
          <w:rFonts w:cs="Arial"/>
          <w:sz w:val="20"/>
        </w:rPr>
        <w:t>A limit specified by an applicable federal new source performance standard.</w:t>
      </w:r>
    </w:p>
    <w:p w14:paraId="53240DF3" w14:textId="77777777" w:rsidR="009D05D0" w:rsidRPr="0030770A" w:rsidRDefault="009D05D0" w:rsidP="009D05D0">
      <w:pPr>
        <w:ind w:left="360"/>
        <w:jc w:val="both"/>
        <w:rPr>
          <w:rFonts w:cs="Arial"/>
          <w:sz w:val="20"/>
        </w:rPr>
      </w:pPr>
    </w:p>
    <w:p w14:paraId="2937F686" w14:textId="77777777" w:rsidR="009D05D0" w:rsidRPr="0030770A" w:rsidRDefault="009D05D0" w:rsidP="009D05D0">
      <w:pPr>
        <w:ind w:left="360"/>
        <w:jc w:val="both"/>
        <w:rPr>
          <w:rFonts w:cs="Arial"/>
          <w:sz w:val="20"/>
        </w:rPr>
      </w:pPr>
      <w:r w:rsidRPr="0030770A">
        <w:rPr>
          <w:rFonts w:cs="Arial"/>
          <w:sz w:val="20"/>
        </w:rPr>
        <w:t xml:space="preserve">The grading of visible emissions shall be determined in accordance with Rule 303.  </w:t>
      </w:r>
    </w:p>
    <w:p w14:paraId="62F944F3" w14:textId="77777777" w:rsidR="009D05D0" w:rsidRPr="0030770A" w:rsidRDefault="009D05D0" w:rsidP="009D05D0">
      <w:pPr>
        <w:jc w:val="both"/>
        <w:rPr>
          <w:rFonts w:cs="Arial"/>
          <w:sz w:val="20"/>
        </w:rPr>
      </w:pPr>
    </w:p>
    <w:p w14:paraId="0FD7090E" w14:textId="77777777" w:rsidR="009D05D0" w:rsidRPr="0030770A" w:rsidRDefault="009D05D0" w:rsidP="009D05D0">
      <w:pPr>
        <w:numPr>
          <w:ilvl w:val="0"/>
          <w:numId w:val="6"/>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47830B58" w14:textId="77777777" w:rsidR="009D05D0" w:rsidRPr="0030770A" w:rsidRDefault="009D05D0" w:rsidP="009D05D0">
      <w:pPr>
        <w:numPr>
          <w:ilvl w:val="1"/>
          <w:numId w:val="6"/>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0956FDB9" w14:textId="77777777" w:rsidR="009D05D0" w:rsidRPr="0030770A" w:rsidRDefault="009D05D0" w:rsidP="009D05D0">
      <w:pPr>
        <w:numPr>
          <w:ilvl w:val="1"/>
          <w:numId w:val="6"/>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69505202" w14:textId="77777777" w:rsidR="009D05D0" w:rsidRPr="0030770A" w:rsidRDefault="009D05D0" w:rsidP="009D05D0">
      <w:pPr>
        <w:ind w:left="360"/>
        <w:jc w:val="both"/>
        <w:rPr>
          <w:rFonts w:cs="Arial"/>
          <w:sz w:val="20"/>
        </w:rPr>
      </w:pPr>
    </w:p>
    <w:p w14:paraId="49671295" w14:textId="77777777" w:rsidR="009D05D0" w:rsidRPr="0030770A" w:rsidRDefault="009D05D0" w:rsidP="009D05D0">
      <w:pPr>
        <w:pStyle w:val="Heading2"/>
        <w:tabs>
          <w:tab w:val="clear" w:pos="360"/>
          <w:tab w:val="num" w:pos="0"/>
        </w:tabs>
        <w:ind w:left="0" w:firstLine="0"/>
        <w:jc w:val="left"/>
        <w:rPr>
          <w:sz w:val="22"/>
          <w:szCs w:val="22"/>
        </w:rPr>
      </w:pPr>
      <w:bookmarkStart w:id="19" w:name="_Toc13652647"/>
      <w:r w:rsidRPr="0030770A">
        <w:rPr>
          <w:sz w:val="22"/>
          <w:szCs w:val="22"/>
        </w:rPr>
        <w:t>Testing/Sampling</w:t>
      </w:r>
      <w:bookmarkEnd w:id="19"/>
    </w:p>
    <w:p w14:paraId="1240C1A3" w14:textId="77777777" w:rsidR="009D05D0" w:rsidRPr="0030770A" w:rsidRDefault="009D05D0" w:rsidP="009D05D0">
      <w:pPr>
        <w:jc w:val="both"/>
        <w:rPr>
          <w:rFonts w:cs="Arial"/>
          <w:sz w:val="20"/>
        </w:rPr>
      </w:pPr>
    </w:p>
    <w:p w14:paraId="59514615" w14:textId="77777777" w:rsidR="009D05D0" w:rsidRPr="0030770A" w:rsidRDefault="009D05D0" w:rsidP="009D05D0">
      <w:pPr>
        <w:numPr>
          <w:ilvl w:val="0"/>
          <w:numId w:val="8"/>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1DFA727E" w14:textId="77777777" w:rsidR="009D05D0" w:rsidRPr="0030770A" w:rsidRDefault="009D05D0" w:rsidP="009D05D0">
      <w:pPr>
        <w:jc w:val="both"/>
        <w:rPr>
          <w:rFonts w:cs="Arial"/>
          <w:sz w:val="20"/>
        </w:rPr>
      </w:pPr>
    </w:p>
    <w:p w14:paraId="2C06FD9A" w14:textId="77777777" w:rsidR="009D05D0" w:rsidRPr="0030770A" w:rsidRDefault="009D05D0" w:rsidP="009D05D0">
      <w:pPr>
        <w:numPr>
          <w:ilvl w:val="0"/>
          <w:numId w:val="8"/>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233BCEC5" w14:textId="77777777" w:rsidR="009D05D0" w:rsidRPr="0030770A" w:rsidRDefault="009D05D0" w:rsidP="009D05D0">
      <w:pPr>
        <w:jc w:val="both"/>
        <w:rPr>
          <w:rFonts w:cs="Arial"/>
          <w:sz w:val="20"/>
        </w:rPr>
      </w:pPr>
    </w:p>
    <w:p w14:paraId="48781C87" w14:textId="77777777" w:rsidR="009D05D0" w:rsidRPr="0030770A" w:rsidRDefault="009D05D0" w:rsidP="009D05D0">
      <w:pPr>
        <w:numPr>
          <w:ilvl w:val="0"/>
          <w:numId w:val="8"/>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42EB5364" w14:textId="77777777" w:rsidR="009D05D0" w:rsidRPr="0030770A" w:rsidRDefault="009D05D0" w:rsidP="009D05D0">
      <w:pPr>
        <w:jc w:val="both"/>
        <w:rPr>
          <w:rFonts w:cs="Arial"/>
          <w:sz w:val="20"/>
        </w:rPr>
      </w:pPr>
      <w:r w:rsidRPr="0030770A">
        <w:rPr>
          <w:rFonts w:cs="Arial"/>
          <w:sz w:val="20"/>
        </w:rPr>
        <w:br w:type="page"/>
      </w:r>
    </w:p>
    <w:p w14:paraId="58EAEFD4" w14:textId="77777777" w:rsidR="009D05D0" w:rsidRPr="0030770A" w:rsidRDefault="009D05D0" w:rsidP="009D05D0">
      <w:pPr>
        <w:pStyle w:val="Heading2"/>
        <w:tabs>
          <w:tab w:val="clear" w:pos="360"/>
          <w:tab w:val="num" w:pos="0"/>
        </w:tabs>
        <w:ind w:left="0" w:firstLine="0"/>
        <w:jc w:val="left"/>
        <w:rPr>
          <w:sz w:val="22"/>
          <w:szCs w:val="22"/>
        </w:rPr>
      </w:pPr>
      <w:bookmarkStart w:id="20" w:name="_Toc13652648"/>
      <w:r w:rsidRPr="0030770A">
        <w:rPr>
          <w:sz w:val="22"/>
          <w:szCs w:val="22"/>
        </w:rPr>
        <w:lastRenderedPageBreak/>
        <w:t>Monitoring/Recordkeeping</w:t>
      </w:r>
      <w:bookmarkEnd w:id="20"/>
    </w:p>
    <w:p w14:paraId="47FF8350" w14:textId="77777777" w:rsidR="009D05D0" w:rsidRPr="0030770A" w:rsidRDefault="009D05D0" w:rsidP="009D05D0">
      <w:pPr>
        <w:numPr>
          <w:ilvl w:val="12"/>
          <w:numId w:val="0"/>
        </w:numPr>
        <w:ind w:left="432" w:hanging="432"/>
        <w:jc w:val="both"/>
        <w:rPr>
          <w:rFonts w:cs="Arial"/>
          <w:sz w:val="20"/>
        </w:rPr>
      </w:pPr>
    </w:p>
    <w:p w14:paraId="305D7219" w14:textId="77777777" w:rsidR="009D05D0" w:rsidRPr="0030770A" w:rsidRDefault="009D05D0" w:rsidP="009D05D0">
      <w:pPr>
        <w:numPr>
          <w:ilvl w:val="0"/>
          <w:numId w:val="9"/>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p>
    <w:p w14:paraId="0BEF015A" w14:textId="77777777" w:rsidR="009D05D0" w:rsidRPr="0030770A" w:rsidRDefault="009D05D0" w:rsidP="009D05D0">
      <w:pPr>
        <w:numPr>
          <w:ilvl w:val="1"/>
          <w:numId w:val="9"/>
        </w:numPr>
        <w:jc w:val="both"/>
        <w:rPr>
          <w:rFonts w:cs="Arial"/>
          <w:sz w:val="20"/>
        </w:rPr>
      </w:pPr>
      <w:r w:rsidRPr="0030770A">
        <w:rPr>
          <w:rFonts w:cs="Arial"/>
          <w:sz w:val="20"/>
        </w:rPr>
        <w:t>The date, location, time, and method of sampling or measurements.</w:t>
      </w:r>
    </w:p>
    <w:p w14:paraId="6B138C1F" w14:textId="77777777" w:rsidR="009D05D0" w:rsidRPr="0030770A" w:rsidRDefault="009D05D0" w:rsidP="009D05D0">
      <w:pPr>
        <w:numPr>
          <w:ilvl w:val="1"/>
          <w:numId w:val="9"/>
        </w:numPr>
        <w:jc w:val="both"/>
        <w:rPr>
          <w:rFonts w:cs="Arial"/>
          <w:sz w:val="20"/>
        </w:rPr>
      </w:pPr>
      <w:r w:rsidRPr="0030770A">
        <w:rPr>
          <w:rFonts w:cs="Arial"/>
          <w:sz w:val="20"/>
        </w:rPr>
        <w:t>The dates the analyses of the samples were performed.</w:t>
      </w:r>
    </w:p>
    <w:p w14:paraId="67F36477" w14:textId="77777777" w:rsidR="009D05D0" w:rsidRPr="0030770A" w:rsidRDefault="009D05D0" w:rsidP="009D05D0">
      <w:pPr>
        <w:numPr>
          <w:ilvl w:val="1"/>
          <w:numId w:val="9"/>
        </w:numPr>
        <w:jc w:val="both"/>
        <w:rPr>
          <w:rFonts w:cs="Arial"/>
          <w:sz w:val="20"/>
        </w:rPr>
      </w:pPr>
      <w:r w:rsidRPr="0030770A">
        <w:rPr>
          <w:rFonts w:cs="Arial"/>
          <w:sz w:val="20"/>
        </w:rPr>
        <w:t>The company or entity that performed the analyses of the samples.</w:t>
      </w:r>
    </w:p>
    <w:p w14:paraId="7F6215F3" w14:textId="77777777" w:rsidR="009D05D0" w:rsidRPr="0030770A" w:rsidRDefault="009D05D0" w:rsidP="009D05D0">
      <w:pPr>
        <w:numPr>
          <w:ilvl w:val="1"/>
          <w:numId w:val="9"/>
        </w:numPr>
        <w:jc w:val="both"/>
        <w:rPr>
          <w:rFonts w:cs="Arial"/>
          <w:sz w:val="20"/>
        </w:rPr>
      </w:pPr>
      <w:r w:rsidRPr="0030770A">
        <w:rPr>
          <w:rFonts w:cs="Arial"/>
          <w:sz w:val="20"/>
        </w:rPr>
        <w:t>The analytical techniques or methods used.</w:t>
      </w:r>
    </w:p>
    <w:p w14:paraId="70F0FA9E" w14:textId="77777777" w:rsidR="009D05D0" w:rsidRPr="0030770A" w:rsidRDefault="009D05D0" w:rsidP="009D05D0">
      <w:pPr>
        <w:numPr>
          <w:ilvl w:val="1"/>
          <w:numId w:val="9"/>
        </w:numPr>
        <w:jc w:val="both"/>
        <w:rPr>
          <w:rFonts w:cs="Arial"/>
          <w:sz w:val="20"/>
        </w:rPr>
      </w:pPr>
      <w:r w:rsidRPr="0030770A">
        <w:rPr>
          <w:rFonts w:cs="Arial"/>
          <w:sz w:val="20"/>
        </w:rPr>
        <w:t>The results of the analyses.</w:t>
      </w:r>
    </w:p>
    <w:p w14:paraId="67CB7C9A" w14:textId="77777777" w:rsidR="009D05D0" w:rsidRPr="0030770A" w:rsidRDefault="009D05D0" w:rsidP="009D05D0">
      <w:pPr>
        <w:numPr>
          <w:ilvl w:val="1"/>
          <w:numId w:val="9"/>
        </w:numPr>
        <w:jc w:val="both"/>
        <w:rPr>
          <w:rFonts w:cs="Arial"/>
          <w:sz w:val="20"/>
        </w:rPr>
      </w:pPr>
      <w:r w:rsidRPr="0030770A">
        <w:rPr>
          <w:rFonts w:cs="Arial"/>
          <w:sz w:val="20"/>
        </w:rPr>
        <w:t>The related process operating conditions or parameters that existed at the time of sampling or measurement.</w:t>
      </w:r>
    </w:p>
    <w:p w14:paraId="04780DDE" w14:textId="77777777" w:rsidR="009D05D0" w:rsidRPr="0030770A" w:rsidRDefault="009D05D0" w:rsidP="009D05D0">
      <w:pPr>
        <w:numPr>
          <w:ilvl w:val="12"/>
          <w:numId w:val="0"/>
        </w:numPr>
        <w:ind w:left="432" w:hanging="432"/>
        <w:jc w:val="both"/>
        <w:rPr>
          <w:rFonts w:cs="Arial"/>
          <w:sz w:val="20"/>
        </w:rPr>
      </w:pPr>
    </w:p>
    <w:p w14:paraId="0CB8C309" w14:textId="77777777" w:rsidR="009D05D0" w:rsidRPr="0030770A" w:rsidRDefault="009D05D0" w:rsidP="009D05D0">
      <w:pPr>
        <w:numPr>
          <w:ilvl w:val="0"/>
          <w:numId w:val="9"/>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271EEB64" w14:textId="77777777" w:rsidR="009D05D0" w:rsidRPr="0030770A" w:rsidRDefault="009D05D0" w:rsidP="009D05D0">
      <w:pPr>
        <w:numPr>
          <w:ilvl w:val="12"/>
          <w:numId w:val="0"/>
        </w:numPr>
        <w:ind w:left="432" w:hanging="432"/>
        <w:jc w:val="both"/>
        <w:rPr>
          <w:rFonts w:cs="Arial"/>
          <w:sz w:val="20"/>
        </w:rPr>
      </w:pPr>
    </w:p>
    <w:p w14:paraId="68391ADD" w14:textId="77777777" w:rsidR="009D05D0" w:rsidRPr="0030770A" w:rsidRDefault="009D05D0" w:rsidP="009D05D0">
      <w:pPr>
        <w:pStyle w:val="Heading2"/>
        <w:tabs>
          <w:tab w:val="clear" w:pos="360"/>
          <w:tab w:val="num" w:pos="0"/>
        </w:tabs>
        <w:ind w:left="0" w:firstLine="0"/>
        <w:jc w:val="left"/>
        <w:rPr>
          <w:sz w:val="22"/>
          <w:szCs w:val="22"/>
        </w:rPr>
      </w:pPr>
      <w:bookmarkStart w:id="21" w:name="_Toc13652649"/>
      <w:r w:rsidRPr="0030770A">
        <w:rPr>
          <w:sz w:val="22"/>
          <w:szCs w:val="22"/>
        </w:rPr>
        <w:t>Certification &amp; Reporting</w:t>
      </w:r>
      <w:bookmarkEnd w:id="21"/>
    </w:p>
    <w:p w14:paraId="71C891AF" w14:textId="77777777" w:rsidR="009D05D0" w:rsidRPr="0030770A" w:rsidRDefault="009D05D0" w:rsidP="009D05D0">
      <w:pPr>
        <w:numPr>
          <w:ilvl w:val="12"/>
          <w:numId w:val="0"/>
        </w:numPr>
        <w:ind w:left="432" w:hanging="432"/>
        <w:jc w:val="both"/>
        <w:rPr>
          <w:rFonts w:cs="Arial"/>
          <w:sz w:val="20"/>
        </w:rPr>
      </w:pPr>
    </w:p>
    <w:p w14:paraId="3689DB04" w14:textId="77777777" w:rsidR="009D05D0" w:rsidRPr="0030770A" w:rsidRDefault="009D05D0" w:rsidP="009D05D0">
      <w:pPr>
        <w:numPr>
          <w:ilvl w:val="0"/>
          <w:numId w:val="10"/>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61A3E66B" w14:textId="77777777" w:rsidR="009D05D0" w:rsidRPr="0030770A" w:rsidRDefault="009D05D0" w:rsidP="009D05D0">
      <w:pPr>
        <w:numPr>
          <w:ilvl w:val="12"/>
          <w:numId w:val="0"/>
        </w:numPr>
        <w:ind w:left="432" w:hanging="432"/>
        <w:jc w:val="both"/>
        <w:rPr>
          <w:rFonts w:cs="Arial"/>
          <w:sz w:val="20"/>
        </w:rPr>
      </w:pPr>
    </w:p>
    <w:p w14:paraId="67CB7906" w14:textId="77777777" w:rsidR="009D05D0" w:rsidRPr="0030770A" w:rsidRDefault="009D05D0" w:rsidP="009D05D0">
      <w:pPr>
        <w:numPr>
          <w:ilvl w:val="0"/>
          <w:numId w:val="10"/>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03EED970" w14:textId="77777777" w:rsidR="009D05D0" w:rsidRPr="0030770A" w:rsidRDefault="009D05D0" w:rsidP="009D05D0">
      <w:pPr>
        <w:numPr>
          <w:ilvl w:val="12"/>
          <w:numId w:val="0"/>
        </w:numPr>
        <w:ind w:left="432" w:hanging="432"/>
        <w:jc w:val="both"/>
        <w:rPr>
          <w:rFonts w:cs="Arial"/>
          <w:sz w:val="20"/>
        </w:rPr>
      </w:pPr>
    </w:p>
    <w:p w14:paraId="7D1853A2" w14:textId="77777777" w:rsidR="009D05D0" w:rsidRPr="0030770A" w:rsidRDefault="009D05D0" w:rsidP="009D05D0">
      <w:pPr>
        <w:numPr>
          <w:ilvl w:val="0"/>
          <w:numId w:val="10"/>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294D65AA" w14:textId="77777777" w:rsidR="009D05D0" w:rsidRPr="0030770A" w:rsidRDefault="009D05D0" w:rsidP="009D05D0">
      <w:pPr>
        <w:numPr>
          <w:ilvl w:val="12"/>
          <w:numId w:val="0"/>
        </w:numPr>
        <w:ind w:left="432" w:hanging="432"/>
        <w:jc w:val="both"/>
        <w:rPr>
          <w:rFonts w:cs="Arial"/>
          <w:sz w:val="20"/>
        </w:rPr>
      </w:pPr>
    </w:p>
    <w:p w14:paraId="1941EF52" w14:textId="77777777" w:rsidR="009D05D0" w:rsidRPr="0030770A" w:rsidRDefault="009D05D0" w:rsidP="009D05D0">
      <w:pPr>
        <w:numPr>
          <w:ilvl w:val="0"/>
          <w:numId w:val="10"/>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1186D7FC" w14:textId="77777777" w:rsidR="009D05D0" w:rsidRPr="0030770A" w:rsidRDefault="009D05D0" w:rsidP="009D05D0">
      <w:pPr>
        <w:numPr>
          <w:ilvl w:val="1"/>
          <w:numId w:val="10"/>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7D18A50D" w14:textId="77777777" w:rsidR="009D05D0" w:rsidRPr="0030770A" w:rsidRDefault="009D05D0" w:rsidP="009D05D0">
      <w:pPr>
        <w:numPr>
          <w:ilvl w:val="1"/>
          <w:numId w:val="10"/>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3580E101" w14:textId="77777777" w:rsidR="009D05D0" w:rsidRPr="0030770A" w:rsidRDefault="009D05D0" w:rsidP="009D05D0">
      <w:pPr>
        <w:numPr>
          <w:ilvl w:val="1"/>
          <w:numId w:val="10"/>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2C44B1D1" w14:textId="77777777" w:rsidR="009D05D0" w:rsidRPr="0030770A" w:rsidRDefault="009D05D0" w:rsidP="009D05D0">
      <w:pPr>
        <w:numPr>
          <w:ilvl w:val="12"/>
          <w:numId w:val="0"/>
        </w:numPr>
        <w:ind w:left="432" w:hanging="432"/>
        <w:jc w:val="both"/>
        <w:rPr>
          <w:rFonts w:cs="Arial"/>
          <w:sz w:val="20"/>
        </w:rPr>
      </w:pPr>
      <w:r w:rsidRPr="0030770A">
        <w:rPr>
          <w:rFonts w:cs="Arial"/>
          <w:sz w:val="20"/>
        </w:rPr>
        <w:br w:type="page"/>
      </w:r>
    </w:p>
    <w:p w14:paraId="62665938" w14:textId="77777777" w:rsidR="009D05D0" w:rsidRPr="0030770A" w:rsidRDefault="009D05D0" w:rsidP="009D05D0">
      <w:pPr>
        <w:pStyle w:val="BodyText2"/>
        <w:numPr>
          <w:ilvl w:val="0"/>
          <w:numId w:val="11"/>
        </w:numPr>
        <w:tabs>
          <w:tab w:val="clear" w:pos="450"/>
          <w:tab w:val="num" w:pos="360"/>
        </w:tabs>
        <w:ind w:left="360"/>
        <w:rPr>
          <w:rFonts w:cs="Arial"/>
          <w:sz w:val="20"/>
        </w:rPr>
      </w:pPr>
      <w:r w:rsidRPr="0030770A">
        <w:rPr>
          <w:rFonts w:cs="Arial"/>
          <w:sz w:val="20"/>
        </w:rPr>
        <w:lastRenderedPageBreak/>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0B799F53" w14:textId="77777777" w:rsidR="009D05D0" w:rsidRPr="0030770A" w:rsidRDefault="009D05D0" w:rsidP="009D05D0">
      <w:pPr>
        <w:numPr>
          <w:ilvl w:val="1"/>
          <w:numId w:val="11"/>
        </w:numPr>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53E1EECB" w14:textId="77777777" w:rsidR="009D05D0" w:rsidRPr="0030770A" w:rsidRDefault="009D05D0" w:rsidP="009D05D0">
      <w:pPr>
        <w:numPr>
          <w:ilvl w:val="1"/>
          <w:numId w:val="11"/>
        </w:numPr>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1D92D211" w14:textId="77777777" w:rsidR="009D05D0" w:rsidRPr="0030770A" w:rsidRDefault="009D05D0" w:rsidP="009D05D0">
      <w:pPr>
        <w:numPr>
          <w:ilvl w:val="12"/>
          <w:numId w:val="0"/>
        </w:numPr>
        <w:ind w:left="432" w:hanging="432"/>
        <w:jc w:val="both"/>
        <w:rPr>
          <w:rFonts w:cs="Arial"/>
          <w:sz w:val="20"/>
        </w:rPr>
      </w:pPr>
    </w:p>
    <w:p w14:paraId="2491945E" w14:textId="77777777" w:rsidR="009D05D0" w:rsidRPr="0030770A" w:rsidRDefault="009D05D0" w:rsidP="009D05D0">
      <w:pPr>
        <w:numPr>
          <w:ilvl w:val="0"/>
          <w:numId w:val="11"/>
        </w:numPr>
        <w:tabs>
          <w:tab w:val="clear" w:pos="450"/>
          <w:tab w:val="num" w:pos="360"/>
        </w:tabs>
        <w:ind w:left="360"/>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7FF5AAD8" w14:textId="77777777" w:rsidR="009D05D0" w:rsidRPr="0030770A" w:rsidRDefault="009D05D0" w:rsidP="009D05D0">
      <w:pPr>
        <w:numPr>
          <w:ilvl w:val="12"/>
          <w:numId w:val="0"/>
        </w:numPr>
        <w:jc w:val="both"/>
        <w:rPr>
          <w:rFonts w:cs="Arial"/>
          <w:sz w:val="20"/>
        </w:rPr>
      </w:pPr>
    </w:p>
    <w:p w14:paraId="0EA8125D" w14:textId="77777777" w:rsidR="009D05D0" w:rsidRPr="0030770A" w:rsidRDefault="009D05D0" w:rsidP="009D05D0">
      <w:pPr>
        <w:numPr>
          <w:ilvl w:val="0"/>
          <w:numId w:val="11"/>
        </w:numPr>
        <w:tabs>
          <w:tab w:val="clear" w:pos="450"/>
          <w:tab w:val="num" w:pos="360"/>
        </w:tabs>
        <w:ind w:left="360"/>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60D530DB" w14:textId="77777777" w:rsidR="009D05D0" w:rsidRPr="0030770A" w:rsidRDefault="009D05D0" w:rsidP="009D05D0">
      <w:pPr>
        <w:numPr>
          <w:ilvl w:val="12"/>
          <w:numId w:val="0"/>
        </w:numPr>
        <w:jc w:val="both"/>
        <w:rPr>
          <w:rFonts w:cs="Arial"/>
          <w:sz w:val="20"/>
        </w:rPr>
      </w:pPr>
    </w:p>
    <w:p w14:paraId="6DC02ECD" w14:textId="77777777" w:rsidR="009D05D0" w:rsidRPr="0030770A" w:rsidRDefault="009D05D0" w:rsidP="009D05D0">
      <w:pPr>
        <w:numPr>
          <w:ilvl w:val="0"/>
          <w:numId w:val="11"/>
        </w:numPr>
        <w:tabs>
          <w:tab w:val="clear" w:pos="450"/>
          <w:tab w:val="num" w:pos="360"/>
        </w:tabs>
        <w:ind w:left="360"/>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00D0683C" w14:textId="77777777" w:rsidR="009D05D0" w:rsidRPr="0030770A" w:rsidRDefault="009D05D0" w:rsidP="009D05D0">
      <w:pPr>
        <w:numPr>
          <w:ilvl w:val="12"/>
          <w:numId w:val="0"/>
        </w:numPr>
        <w:ind w:left="432" w:hanging="432"/>
        <w:jc w:val="both"/>
        <w:rPr>
          <w:rFonts w:cs="Arial"/>
          <w:sz w:val="20"/>
        </w:rPr>
      </w:pPr>
    </w:p>
    <w:p w14:paraId="563B7FB7" w14:textId="77777777" w:rsidR="009D05D0" w:rsidRPr="0030770A" w:rsidRDefault="009D05D0" w:rsidP="009D05D0">
      <w:pPr>
        <w:pStyle w:val="Heading2"/>
        <w:tabs>
          <w:tab w:val="clear" w:pos="360"/>
          <w:tab w:val="num" w:pos="0"/>
        </w:tabs>
        <w:ind w:left="0" w:firstLine="0"/>
        <w:jc w:val="left"/>
        <w:rPr>
          <w:sz w:val="22"/>
          <w:szCs w:val="22"/>
        </w:rPr>
      </w:pPr>
      <w:bookmarkStart w:id="22" w:name="_Toc13652650"/>
      <w:r w:rsidRPr="0030770A">
        <w:rPr>
          <w:sz w:val="22"/>
          <w:szCs w:val="22"/>
        </w:rPr>
        <w:t>Permit Shield</w:t>
      </w:r>
      <w:bookmarkEnd w:id="22"/>
    </w:p>
    <w:p w14:paraId="439F78FB" w14:textId="77777777" w:rsidR="009D05D0" w:rsidRPr="0030770A" w:rsidRDefault="009D05D0" w:rsidP="009D05D0">
      <w:pPr>
        <w:numPr>
          <w:ilvl w:val="12"/>
          <w:numId w:val="0"/>
        </w:numPr>
        <w:ind w:left="432" w:hanging="432"/>
        <w:jc w:val="both"/>
        <w:rPr>
          <w:rFonts w:cs="Arial"/>
          <w:sz w:val="20"/>
        </w:rPr>
      </w:pPr>
    </w:p>
    <w:p w14:paraId="57F110E5" w14:textId="77777777" w:rsidR="009D05D0" w:rsidRPr="0030770A" w:rsidRDefault="009D05D0" w:rsidP="009D05D0">
      <w:pPr>
        <w:numPr>
          <w:ilvl w:val="0"/>
          <w:numId w:val="12"/>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5622079E" w14:textId="77777777" w:rsidR="009D05D0" w:rsidRPr="0030770A" w:rsidRDefault="009D05D0" w:rsidP="009D05D0">
      <w:pPr>
        <w:numPr>
          <w:ilvl w:val="1"/>
          <w:numId w:val="12"/>
        </w:numPr>
        <w:jc w:val="both"/>
        <w:rPr>
          <w:rFonts w:cs="Arial"/>
          <w:sz w:val="20"/>
        </w:rPr>
      </w:pPr>
      <w:r w:rsidRPr="0030770A">
        <w:rPr>
          <w:rFonts w:cs="Arial"/>
          <w:sz w:val="20"/>
        </w:rPr>
        <w:t>The applicable requirements are included and are specifically identified in the ROP.</w:t>
      </w:r>
    </w:p>
    <w:p w14:paraId="728B1DD9" w14:textId="77777777" w:rsidR="009D05D0" w:rsidRPr="0030770A" w:rsidRDefault="009D05D0" w:rsidP="009D05D0">
      <w:pPr>
        <w:numPr>
          <w:ilvl w:val="1"/>
          <w:numId w:val="12"/>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5E050BC9" w14:textId="77777777" w:rsidR="009D05D0" w:rsidRPr="0030770A" w:rsidRDefault="009D05D0" w:rsidP="009D05D0">
      <w:pPr>
        <w:numPr>
          <w:ilvl w:val="12"/>
          <w:numId w:val="0"/>
        </w:numPr>
        <w:ind w:left="432" w:hanging="432"/>
        <w:jc w:val="both"/>
        <w:rPr>
          <w:rFonts w:cs="Arial"/>
          <w:sz w:val="20"/>
        </w:rPr>
      </w:pPr>
    </w:p>
    <w:p w14:paraId="02A204E6" w14:textId="77777777" w:rsidR="009D05D0" w:rsidRPr="0030770A" w:rsidRDefault="009D05D0" w:rsidP="009D05D0">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1CA2AE18" w14:textId="77777777" w:rsidR="009D05D0" w:rsidRPr="0030770A" w:rsidRDefault="009D05D0" w:rsidP="009D05D0">
      <w:pPr>
        <w:numPr>
          <w:ilvl w:val="12"/>
          <w:numId w:val="0"/>
        </w:numPr>
        <w:ind w:left="432" w:hanging="432"/>
        <w:jc w:val="both"/>
        <w:rPr>
          <w:rFonts w:cs="Arial"/>
          <w:sz w:val="20"/>
        </w:rPr>
      </w:pPr>
    </w:p>
    <w:p w14:paraId="27FD8D96" w14:textId="77777777" w:rsidR="009D05D0" w:rsidRPr="0030770A" w:rsidRDefault="009D05D0" w:rsidP="009D05D0">
      <w:pPr>
        <w:numPr>
          <w:ilvl w:val="0"/>
          <w:numId w:val="13"/>
        </w:numPr>
        <w:jc w:val="both"/>
        <w:rPr>
          <w:rFonts w:cs="Arial"/>
          <w:sz w:val="20"/>
        </w:rPr>
      </w:pPr>
      <w:r w:rsidRPr="0030770A">
        <w:rPr>
          <w:rFonts w:cs="Arial"/>
          <w:sz w:val="20"/>
        </w:rPr>
        <w:t>Nothing in this ROP shall alter or affect any of the following:</w:t>
      </w:r>
    </w:p>
    <w:p w14:paraId="452D8D2E" w14:textId="77777777" w:rsidR="009D05D0" w:rsidRPr="0030770A" w:rsidRDefault="009D05D0" w:rsidP="009D05D0">
      <w:pPr>
        <w:numPr>
          <w:ilvl w:val="1"/>
          <w:numId w:val="14"/>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7F8E07CE" w14:textId="77777777" w:rsidR="009D05D0" w:rsidRPr="0030770A" w:rsidRDefault="009D05D0" w:rsidP="009D05D0">
      <w:pPr>
        <w:numPr>
          <w:ilvl w:val="1"/>
          <w:numId w:val="14"/>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06CE71D6" w14:textId="77777777" w:rsidR="009D05D0" w:rsidRPr="0030770A" w:rsidRDefault="009D05D0" w:rsidP="009D05D0">
      <w:pPr>
        <w:numPr>
          <w:ilvl w:val="1"/>
          <w:numId w:val="14"/>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38F1C5EE" w14:textId="77777777" w:rsidR="008B2B98" w:rsidRPr="0030770A" w:rsidRDefault="009D05D0" w:rsidP="003C50E5">
      <w:pPr>
        <w:ind w:left="360"/>
        <w:jc w:val="both"/>
        <w:rPr>
          <w:rFonts w:cs="Arial"/>
          <w:b/>
          <w:sz w:val="20"/>
        </w:rPr>
      </w:pPr>
      <w:r w:rsidRPr="0030770A">
        <w:rPr>
          <w:rFonts w:cs="Arial"/>
          <w:b/>
          <w:sz w:val="20"/>
        </w:rPr>
        <w:br w:type="page"/>
      </w:r>
    </w:p>
    <w:p w14:paraId="2E43153A" w14:textId="77777777" w:rsidR="008B2B98" w:rsidRPr="0030770A" w:rsidRDefault="008B2B98" w:rsidP="003C50E5">
      <w:pPr>
        <w:ind w:left="360"/>
        <w:jc w:val="both"/>
        <w:rPr>
          <w:rFonts w:cs="Arial"/>
          <w:sz w:val="20"/>
        </w:rPr>
      </w:pPr>
    </w:p>
    <w:p w14:paraId="5E921CC6" w14:textId="77777777" w:rsidR="009D05D0" w:rsidRPr="0030770A" w:rsidRDefault="007647B2" w:rsidP="007647B2">
      <w:pPr>
        <w:ind w:left="720" w:hanging="360"/>
        <w:jc w:val="both"/>
        <w:rPr>
          <w:rFonts w:cs="Arial"/>
          <w:sz w:val="20"/>
        </w:rPr>
      </w:pPr>
      <w:r w:rsidRPr="0030770A">
        <w:rPr>
          <w:rFonts w:cs="Arial"/>
          <w:sz w:val="20"/>
        </w:rPr>
        <w:t>d.</w:t>
      </w:r>
      <w:r w:rsidRPr="0030770A">
        <w:rPr>
          <w:rFonts w:cs="Arial"/>
          <w:sz w:val="20"/>
        </w:rPr>
        <w:tab/>
      </w:r>
      <w:r w:rsidR="009D05D0" w:rsidRPr="0030770A">
        <w:rPr>
          <w:rFonts w:cs="Arial"/>
          <w:sz w:val="20"/>
        </w:rPr>
        <w:t xml:space="preserve">The ability of the USEPA to obtain information from a source pursuant to Section 114 of the CAA.  </w:t>
      </w:r>
      <w:r w:rsidR="009D05D0" w:rsidRPr="0030770A">
        <w:rPr>
          <w:rFonts w:cs="Arial"/>
          <w:b/>
          <w:sz w:val="20"/>
        </w:rPr>
        <w:t>(R 336.1213(6)(b)(iv))</w:t>
      </w:r>
    </w:p>
    <w:p w14:paraId="2666B571" w14:textId="77777777" w:rsidR="009D05D0" w:rsidRPr="0030770A" w:rsidRDefault="009D05D0" w:rsidP="009D05D0">
      <w:pPr>
        <w:numPr>
          <w:ilvl w:val="12"/>
          <w:numId w:val="0"/>
        </w:numPr>
        <w:ind w:left="432" w:hanging="432"/>
        <w:jc w:val="both"/>
        <w:rPr>
          <w:rFonts w:cs="Arial"/>
          <w:sz w:val="20"/>
        </w:rPr>
      </w:pPr>
    </w:p>
    <w:p w14:paraId="4D4B7DE7" w14:textId="77777777" w:rsidR="009D05D0" w:rsidRPr="0030770A" w:rsidRDefault="009D05D0" w:rsidP="00D70B75">
      <w:pPr>
        <w:numPr>
          <w:ilvl w:val="0"/>
          <w:numId w:val="15"/>
        </w:numPr>
        <w:jc w:val="both"/>
        <w:rPr>
          <w:rFonts w:cs="Arial"/>
          <w:sz w:val="20"/>
        </w:rPr>
      </w:pPr>
      <w:r w:rsidRPr="0030770A">
        <w:rPr>
          <w:rFonts w:cs="Arial"/>
          <w:sz w:val="20"/>
        </w:rPr>
        <w:t>The permit shield shall not apply to provisions incorporated into this ROP through procedures for any of the following:</w:t>
      </w:r>
    </w:p>
    <w:p w14:paraId="6429D631" w14:textId="77777777" w:rsidR="009D05D0" w:rsidRPr="0030770A" w:rsidRDefault="009D05D0" w:rsidP="00D70B75">
      <w:pPr>
        <w:numPr>
          <w:ilvl w:val="1"/>
          <w:numId w:val="16"/>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340AF662" w14:textId="77777777" w:rsidR="009D05D0" w:rsidRPr="0030770A" w:rsidRDefault="009D05D0" w:rsidP="00D70B75">
      <w:pPr>
        <w:numPr>
          <w:ilvl w:val="1"/>
          <w:numId w:val="16"/>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239AEC9D" w14:textId="77777777" w:rsidR="009D05D0" w:rsidRPr="0030770A" w:rsidRDefault="009D05D0" w:rsidP="00D70B75">
      <w:pPr>
        <w:numPr>
          <w:ilvl w:val="1"/>
          <w:numId w:val="16"/>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097402CE" w14:textId="77777777" w:rsidR="009D05D0" w:rsidRPr="0030770A" w:rsidRDefault="009D05D0" w:rsidP="00D70B75">
      <w:pPr>
        <w:numPr>
          <w:ilvl w:val="1"/>
          <w:numId w:val="16"/>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429C3C0D" w14:textId="77777777" w:rsidR="009D05D0" w:rsidRPr="0030770A" w:rsidRDefault="009D05D0" w:rsidP="00D70B75">
      <w:pPr>
        <w:numPr>
          <w:ilvl w:val="1"/>
          <w:numId w:val="16"/>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7EB8A6CB" w14:textId="77777777" w:rsidR="009D05D0" w:rsidRPr="0030770A" w:rsidRDefault="009D05D0" w:rsidP="009D05D0">
      <w:pPr>
        <w:numPr>
          <w:ilvl w:val="12"/>
          <w:numId w:val="0"/>
        </w:numPr>
        <w:ind w:left="432" w:hanging="432"/>
        <w:jc w:val="both"/>
        <w:rPr>
          <w:rFonts w:cs="Arial"/>
          <w:sz w:val="20"/>
        </w:rPr>
      </w:pPr>
    </w:p>
    <w:p w14:paraId="0CE3C56A" w14:textId="77777777" w:rsidR="009D05D0" w:rsidRPr="0030770A" w:rsidRDefault="009D05D0" w:rsidP="00D70B75">
      <w:pPr>
        <w:numPr>
          <w:ilvl w:val="0"/>
          <w:numId w:val="17"/>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19193D2A" w14:textId="77777777" w:rsidR="009D05D0" w:rsidRPr="0030770A" w:rsidRDefault="009D05D0" w:rsidP="009D05D0">
      <w:pPr>
        <w:numPr>
          <w:ilvl w:val="12"/>
          <w:numId w:val="0"/>
        </w:numPr>
        <w:ind w:left="432" w:hanging="432"/>
        <w:jc w:val="both"/>
        <w:rPr>
          <w:rFonts w:cs="Arial"/>
          <w:sz w:val="20"/>
        </w:rPr>
      </w:pPr>
    </w:p>
    <w:p w14:paraId="784C3CEF" w14:textId="77777777" w:rsidR="009D05D0" w:rsidRPr="0030770A" w:rsidRDefault="009D05D0" w:rsidP="009D05D0">
      <w:pPr>
        <w:pStyle w:val="Heading2"/>
        <w:tabs>
          <w:tab w:val="clear" w:pos="360"/>
          <w:tab w:val="num" w:pos="0"/>
        </w:tabs>
        <w:ind w:left="0" w:firstLine="0"/>
        <w:jc w:val="left"/>
        <w:rPr>
          <w:sz w:val="22"/>
          <w:szCs w:val="22"/>
        </w:rPr>
      </w:pPr>
      <w:bookmarkStart w:id="23" w:name="_Toc13652651"/>
      <w:r w:rsidRPr="0030770A">
        <w:rPr>
          <w:sz w:val="22"/>
          <w:szCs w:val="22"/>
        </w:rPr>
        <w:t>Revisions</w:t>
      </w:r>
      <w:bookmarkEnd w:id="23"/>
    </w:p>
    <w:p w14:paraId="1FCAA45F" w14:textId="77777777" w:rsidR="009D05D0" w:rsidRPr="0030770A" w:rsidRDefault="009D05D0" w:rsidP="009D05D0">
      <w:pPr>
        <w:numPr>
          <w:ilvl w:val="12"/>
          <w:numId w:val="0"/>
        </w:numPr>
        <w:ind w:left="432" w:hanging="432"/>
        <w:jc w:val="both"/>
        <w:rPr>
          <w:rFonts w:cs="Arial"/>
          <w:sz w:val="20"/>
        </w:rPr>
      </w:pPr>
    </w:p>
    <w:p w14:paraId="3C109A9E" w14:textId="77777777" w:rsidR="009D05D0" w:rsidRPr="0030770A" w:rsidRDefault="009D05D0" w:rsidP="00D70B75">
      <w:pPr>
        <w:numPr>
          <w:ilvl w:val="0"/>
          <w:numId w:val="17"/>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64086B86" w14:textId="77777777" w:rsidR="009D05D0" w:rsidRPr="0030770A" w:rsidRDefault="009D05D0" w:rsidP="009D05D0">
      <w:pPr>
        <w:jc w:val="both"/>
        <w:rPr>
          <w:rFonts w:cs="Arial"/>
          <w:spacing w:val="-3"/>
          <w:sz w:val="20"/>
        </w:rPr>
      </w:pPr>
    </w:p>
    <w:p w14:paraId="3211E280" w14:textId="77777777" w:rsidR="009D05D0" w:rsidRPr="0030770A" w:rsidRDefault="009D05D0" w:rsidP="00D70B75">
      <w:pPr>
        <w:numPr>
          <w:ilvl w:val="0"/>
          <w:numId w:val="17"/>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732B14C6" w14:textId="77777777" w:rsidR="009D05D0" w:rsidRPr="0030770A" w:rsidRDefault="009D05D0" w:rsidP="009D05D0">
      <w:pPr>
        <w:numPr>
          <w:ilvl w:val="12"/>
          <w:numId w:val="0"/>
        </w:numPr>
        <w:jc w:val="both"/>
        <w:rPr>
          <w:rFonts w:cs="Arial"/>
          <w:sz w:val="20"/>
        </w:rPr>
      </w:pPr>
    </w:p>
    <w:p w14:paraId="56C8ECAF" w14:textId="77777777" w:rsidR="009D05D0" w:rsidRPr="0030770A" w:rsidRDefault="009D05D0" w:rsidP="00D70B75">
      <w:pPr>
        <w:numPr>
          <w:ilvl w:val="0"/>
          <w:numId w:val="17"/>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336.1210(10))</w:t>
      </w:r>
    </w:p>
    <w:p w14:paraId="752CE00B" w14:textId="77777777" w:rsidR="009D05D0" w:rsidRPr="0030770A" w:rsidRDefault="009D05D0" w:rsidP="009D05D0">
      <w:pPr>
        <w:autoSpaceDE w:val="0"/>
        <w:autoSpaceDN w:val="0"/>
        <w:adjustRightInd w:val="0"/>
        <w:jc w:val="both"/>
        <w:rPr>
          <w:rFonts w:cs="Arial"/>
          <w:sz w:val="20"/>
        </w:rPr>
      </w:pPr>
    </w:p>
    <w:p w14:paraId="559C0A78" w14:textId="77777777" w:rsidR="009D05D0" w:rsidRPr="0030770A" w:rsidRDefault="009D05D0" w:rsidP="00D70B75">
      <w:pPr>
        <w:numPr>
          <w:ilvl w:val="0"/>
          <w:numId w:val="17"/>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5E4A7CD3" w14:textId="77777777" w:rsidR="009D05D0" w:rsidRPr="0030770A" w:rsidRDefault="009D05D0" w:rsidP="009D05D0">
      <w:pPr>
        <w:jc w:val="both"/>
        <w:rPr>
          <w:rFonts w:cs="Arial"/>
          <w:sz w:val="20"/>
        </w:rPr>
      </w:pPr>
    </w:p>
    <w:p w14:paraId="6AA3A5AF" w14:textId="77777777" w:rsidR="009D05D0" w:rsidRPr="0030770A" w:rsidRDefault="009D05D0" w:rsidP="009D05D0">
      <w:pPr>
        <w:pStyle w:val="Heading2"/>
        <w:tabs>
          <w:tab w:val="clear" w:pos="360"/>
          <w:tab w:val="num" w:pos="0"/>
        </w:tabs>
        <w:ind w:left="0" w:firstLine="0"/>
        <w:jc w:val="left"/>
        <w:rPr>
          <w:sz w:val="22"/>
          <w:szCs w:val="22"/>
        </w:rPr>
      </w:pPr>
      <w:bookmarkStart w:id="24" w:name="_Toc13652652"/>
      <w:r w:rsidRPr="0030770A">
        <w:rPr>
          <w:sz w:val="22"/>
          <w:szCs w:val="22"/>
        </w:rPr>
        <w:t>Reopenings</w:t>
      </w:r>
      <w:bookmarkEnd w:id="24"/>
    </w:p>
    <w:p w14:paraId="23180E28" w14:textId="77777777" w:rsidR="009D05D0" w:rsidRPr="0030770A" w:rsidRDefault="009D05D0" w:rsidP="009D05D0">
      <w:pPr>
        <w:jc w:val="both"/>
        <w:rPr>
          <w:rFonts w:cs="Arial"/>
          <w:szCs w:val="22"/>
        </w:rPr>
      </w:pPr>
    </w:p>
    <w:p w14:paraId="6CE3D75D" w14:textId="77777777" w:rsidR="009D05D0" w:rsidRPr="0030770A" w:rsidRDefault="009D05D0" w:rsidP="00D70B75">
      <w:pPr>
        <w:numPr>
          <w:ilvl w:val="0"/>
          <w:numId w:val="18"/>
        </w:numPr>
        <w:tabs>
          <w:tab w:val="clear" w:pos="540"/>
          <w:tab w:val="num" w:pos="360"/>
        </w:tabs>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7BCA0BE2" w14:textId="77777777" w:rsidR="009D05D0" w:rsidRPr="0030770A" w:rsidRDefault="009D05D0" w:rsidP="00D70B75">
      <w:pPr>
        <w:numPr>
          <w:ilvl w:val="1"/>
          <w:numId w:val="18"/>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1136DC1C" w14:textId="77777777" w:rsidR="009D05D0" w:rsidRPr="0030770A" w:rsidRDefault="009D05D0" w:rsidP="00D70B75">
      <w:pPr>
        <w:numPr>
          <w:ilvl w:val="1"/>
          <w:numId w:val="18"/>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00A6CD28" w14:textId="77777777" w:rsidR="009D05D0" w:rsidRPr="0030770A" w:rsidRDefault="009D05D0" w:rsidP="00D70B75">
      <w:pPr>
        <w:numPr>
          <w:ilvl w:val="1"/>
          <w:numId w:val="18"/>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1A1926BD" w14:textId="77777777" w:rsidR="009D05D0" w:rsidRPr="0030770A" w:rsidRDefault="009D05D0" w:rsidP="00D70B75">
      <w:pPr>
        <w:numPr>
          <w:ilvl w:val="1"/>
          <w:numId w:val="18"/>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51EFE4C5" w14:textId="77777777" w:rsidR="009D05D0" w:rsidRPr="0030770A" w:rsidRDefault="009D05D0" w:rsidP="009D05D0">
      <w:pPr>
        <w:pStyle w:val="Heading2"/>
        <w:tabs>
          <w:tab w:val="clear" w:pos="360"/>
          <w:tab w:val="num" w:pos="0"/>
        </w:tabs>
        <w:ind w:left="0" w:firstLine="0"/>
        <w:jc w:val="left"/>
        <w:rPr>
          <w:sz w:val="22"/>
          <w:szCs w:val="22"/>
        </w:rPr>
      </w:pPr>
      <w:bookmarkStart w:id="25" w:name="_Toc13652653"/>
      <w:r w:rsidRPr="0030770A">
        <w:rPr>
          <w:sz w:val="22"/>
          <w:szCs w:val="22"/>
        </w:rPr>
        <w:lastRenderedPageBreak/>
        <w:t>Renewals</w:t>
      </w:r>
      <w:bookmarkEnd w:id="25"/>
    </w:p>
    <w:p w14:paraId="7B28432D" w14:textId="77777777" w:rsidR="009D05D0" w:rsidRPr="0030770A" w:rsidRDefault="009D05D0" w:rsidP="009D05D0">
      <w:pPr>
        <w:jc w:val="both"/>
        <w:rPr>
          <w:rFonts w:cs="Arial"/>
          <w:sz w:val="20"/>
        </w:rPr>
      </w:pPr>
    </w:p>
    <w:p w14:paraId="52A60331" w14:textId="77777777" w:rsidR="009D05D0" w:rsidRPr="0030770A" w:rsidRDefault="009D05D0" w:rsidP="00D70B75">
      <w:pPr>
        <w:numPr>
          <w:ilvl w:val="0"/>
          <w:numId w:val="19"/>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336.1210(8))</w:t>
      </w:r>
    </w:p>
    <w:p w14:paraId="45D553BB" w14:textId="77777777" w:rsidR="009D05D0" w:rsidRPr="0030770A" w:rsidRDefault="009D05D0" w:rsidP="009D05D0">
      <w:pPr>
        <w:jc w:val="both"/>
        <w:rPr>
          <w:rFonts w:cs="Arial"/>
          <w:sz w:val="20"/>
        </w:rPr>
      </w:pPr>
    </w:p>
    <w:p w14:paraId="23F9FA1D" w14:textId="77777777" w:rsidR="009D05D0" w:rsidRPr="0030770A" w:rsidRDefault="009D05D0" w:rsidP="009D05D0">
      <w:pPr>
        <w:pStyle w:val="Heading2"/>
        <w:numPr>
          <w:ilvl w:val="0"/>
          <w:numId w:val="0"/>
        </w:numPr>
        <w:jc w:val="left"/>
        <w:rPr>
          <w:bCs/>
          <w:sz w:val="22"/>
        </w:rPr>
      </w:pPr>
      <w:bookmarkStart w:id="26" w:name="_Toc13652654"/>
      <w:r w:rsidRPr="0030770A">
        <w:rPr>
          <w:bCs/>
          <w:sz w:val="22"/>
        </w:rPr>
        <w:t>Stratospheric Ozone Protection</w:t>
      </w:r>
      <w:bookmarkEnd w:id="26"/>
    </w:p>
    <w:p w14:paraId="47FCE175" w14:textId="77777777" w:rsidR="009D05D0" w:rsidRPr="0030770A" w:rsidRDefault="009D05D0" w:rsidP="009D05D0">
      <w:pPr>
        <w:jc w:val="both"/>
        <w:rPr>
          <w:sz w:val="20"/>
        </w:rPr>
      </w:pPr>
    </w:p>
    <w:p w14:paraId="4B6224D0" w14:textId="77777777" w:rsidR="009D05D0" w:rsidRPr="0030770A" w:rsidRDefault="009D05D0" w:rsidP="00D70B75">
      <w:pPr>
        <w:numPr>
          <w:ilvl w:val="0"/>
          <w:numId w:val="19"/>
        </w:numPr>
        <w:jc w:val="both"/>
        <w:rPr>
          <w:sz w:val="20"/>
        </w:rPr>
      </w:pPr>
      <w:r w:rsidRPr="0030770A">
        <w:rPr>
          <w:sz w:val="20"/>
        </w:rPr>
        <w:t xml:space="preserve">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w:t>
      </w:r>
      <w:r w:rsidRPr="0030770A">
        <w:rPr>
          <w:sz w:val="20"/>
        </w:rPr>
        <w:br/>
        <w:t>Subpart F.</w:t>
      </w:r>
    </w:p>
    <w:p w14:paraId="0F2B1B34" w14:textId="77777777" w:rsidR="009D05D0" w:rsidRPr="0030770A" w:rsidRDefault="009D05D0" w:rsidP="009D05D0">
      <w:pPr>
        <w:rPr>
          <w:sz w:val="20"/>
        </w:rPr>
      </w:pPr>
    </w:p>
    <w:p w14:paraId="03BF52FD" w14:textId="4EFDC3CE" w:rsidR="009D05D0" w:rsidRPr="0030770A" w:rsidRDefault="009D05D0" w:rsidP="00D70B75">
      <w:pPr>
        <w:numPr>
          <w:ilvl w:val="0"/>
          <w:numId w:val="19"/>
        </w:numPr>
        <w:jc w:val="both"/>
        <w:rPr>
          <w:rFonts w:cs="Arial"/>
          <w:sz w:val="20"/>
        </w:rPr>
      </w:pPr>
      <w:r w:rsidRPr="0030770A">
        <w:rPr>
          <w:rFonts w:cs="Arial"/>
          <w:sz w:val="20"/>
        </w:rPr>
        <w:t xml:space="preserve">If the permittee is subject to 40 CFR Part </w:t>
      </w:r>
      <w:r w:rsidR="00B4080F" w:rsidRPr="0030770A">
        <w:rPr>
          <w:rFonts w:cs="Arial"/>
          <w:sz w:val="20"/>
        </w:rPr>
        <w:t>82 and</w:t>
      </w:r>
      <w:r w:rsidRPr="0030770A">
        <w:rPr>
          <w:rFonts w:cs="Arial"/>
          <w:sz w:val="20"/>
        </w:rPr>
        <w:t xml:space="preserve">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5DDF771F" w14:textId="77777777" w:rsidR="009D05D0" w:rsidRPr="0030770A" w:rsidRDefault="009D05D0" w:rsidP="009D05D0">
      <w:pPr>
        <w:jc w:val="both"/>
        <w:rPr>
          <w:rFonts w:cs="Arial"/>
          <w:sz w:val="20"/>
        </w:rPr>
      </w:pPr>
    </w:p>
    <w:p w14:paraId="60E9B77A" w14:textId="77777777" w:rsidR="009D05D0" w:rsidRPr="0030770A" w:rsidRDefault="009D05D0" w:rsidP="009D05D0">
      <w:pPr>
        <w:pStyle w:val="Heading2"/>
        <w:numPr>
          <w:ilvl w:val="0"/>
          <w:numId w:val="0"/>
        </w:numPr>
        <w:jc w:val="left"/>
        <w:rPr>
          <w:bCs/>
          <w:sz w:val="22"/>
        </w:rPr>
      </w:pPr>
      <w:bookmarkStart w:id="27" w:name="_Toc13652655"/>
      <w:r w:rsidRPr="0030770A">
        <w:rPr>
          <w:bCs/>
          <w:sz w:val="22"/>
        </w:rPr>
        <w:t>Risk Management Plan</w:t>
      </w:r>
      <w:bookmarkEnd w:id="27"/>
    </w:p>
    <w:p w14:paraId="0130ADA6" w14:textId="77777777" w:rsidR="009D05D0" w:rsidRPr="0030770A" w:rsidRDefault="009D05D0" w:rsidP="009D05D0">
      <w:pPr>
        <w:jc w:val="both"/>
      </w:pPr>
    </w:p>
    <w:p w14:paraId="4382631D" w14:textId="77777777" w:rsidR="009D05D0" w:rsidRPr="0030770A" w:rsidRDefault="009D05D0" w:rsidP="00D70B75">
      <w:pPr>
        <w:numPr>
          <w:ilvl w:val="0"/>
          <w:numId w:val="20"/>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7C213702" w14:textId="77777777" w:rsidR="009D05D0" w:rsidRPr="0030770A" w:rsidRDefault="009D05D0" w:rsidP="009D05D0">
      <w:pPr>
        <w:numPr>
          <w:ilvl w:val="12"/>
          <w:numId w:val="0"/>
        </w:numPr>
        <w:ind w:left="432" w:hanging="432"/>
        <w:jc w:val="both"/>
        <w:rPr>
          <w:rFonts w:cs="Arial"/>
          <w:sz w:val="20"/>
        </w:rPr>
      </w:pPr>
    </w:p>
    <w:p w14:paraId="21484D7A" w14:textId="77777777" w:rsidR="009D05D0" w:rsidRPr="0030770A" w:rsidRDefault="009D05D0" w:rsidP="00D70B75">
      <w:pPr>
        <w:numPr>
          <w:ilvl w:val="0"/>
          <w:numId w:val="20"/>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68.10(a):</w:t>
      </w:r>
    </w:p>
    <w:p w14:paraId="6DD0FDA3" w14:textId="77777777" w:rsidR="009D05D0" w:rsidRPr="0030770A" w:rsidRDefault="009D05D0" w:rsidP="00D70B75">
      <w:pPr>
        <w:numPr>
          <w:ilvl w:val="1"/>
          <w:numId w:val="20"/>
        </w:numPr>
        <w:jc w:val="both"/>
        <w:rPr>
          <w:rFonts w:cs="Arial"/>
          <w:sz w:val="20"/>
        </w:rPr>
      </w:pPr>
      <w:r w:rsidRPr="0030770A">
        <w:rPr>
          <w:rFonts w:cs="Arial"/>
          <w:sz w:val="20"/>
        </w:rPr>
        <w:t>June 21, 1999,</w:t>
      </w:r>
    </w:p>
    <w:p w14:paraId="059F3886" w14:textId="77777777" w:rsidR="009D05D0" w:rsidRPr="0030770A" w:rsidRDefault="009D05D0" w:rsidP="00D70B75">
      <w:pPr>
        <w:numPr>
          <w:ilvl w:val="1"/>
          <w:numId w:val="20"/>
        </w:numPr>
        <w:jc w:val="both"/>
        <w:rPr>
          <w:rFonts w:cs="Arial"/>
          <w:sz w:val="20"/>
        </w:rPr>
      </w:pPr>
      <w:r w:rsidRPr="0030770A">
        <w:rPr>
          <w:rFonts w:cs="Arial"/>
          <w:sz w:val="20"/>
        </w:rPr>
        <w:t xml:space="preserve">Three years after the date on which a regulated substance is first listed under 40 CFR 68.130, or </w:t>
      </w:r>
    </w:p>
    <w:p w14:paraId="48482C25" w14:textId="77777777" w:rsidR="009D05D0" w:rsidRPr="0030770A" w:rsidRDefault="009D05D0" w:rsidP="00D70B75">
      <w:pPr>
        <w:numPr>
          <w:ilvl w:val="1"/>
          <w:numId w:val="20"/>
        </w:numPr>
        <w:jc w:val="both"/>
        <w:rPr>
          <w:rFonts w:cs="Arial"/>
          <w:sz w:val="20"/>
        </w:rPr>
      </w:pPr>
      <w:r w:rsidRPr="0030770A">
        <w:rPr>
          <w:rFonts w:cs="Arial"/>
          <w:sz w:val="20"/>
        </w:rPr>
        <w:t>The date on which a regulated substance is first present above a threshold quantity in a process.</w:t>
      </w:r>
    </w:p>
    <w:p w14:paraId="13D25B84" w14:textId="77777777" w:rsidR="009D05D0" w:rsidRPr="0030770A" w:rsidRDefault="009D05D0" w:rsidP="009D05D0">
      <w:pPr>
        <w:numPr>
          <w:ilvl w:val="12"/>
          <w:numId w:val="0"/>
        </w:numPr>
        <w:ind w:left="432" w:hanging="432"/>
        <w:jc w:val="both"/>
        <w:rPr>
          <w:rFonts w:cs="Arial"/>
          <w:sz w:val="20"/>
        </w:rPr>
      </w:pPr>
    </w:p>
    <w:p w14:paraId="080D82CA" w14:textId="77777777" w:rsidR="009D05D0" w:rsidRPr="0030770A" w:rsidRDefault="009D05D0" w:rsidP="00D70B75">
      <w:pPr>
        <w:numPr>
          <w:ilvl w:val="0"/>
          <w:numId w:val="20"/>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095F3CD4" w14:textId="77777777" w:rsidR="009D05D0" w:rsidRPr="0030770A" w:rsidRDefault="009D05D0" w:rsidP="009D05D0">
      <w:pPr>
        <w:numPr>
          <w:ilvl w:val="12"/>
          <w:numId w:val="0"/>
        </w:numPr>
        <w:ind w:left="432" w:hanging="432"/>
        <w:jc w:val="both"/>
        <w:rPr>
          <w:rFonts w:cs="Arial"/>
          <w:sz w:val="20"/>
        </w:rPr>
      </w:pPr>
    </w:p>
    <w:p w14:paraId="25AD4265" w14:textId="77777777" w:rsidR="009D05D0" w:rsidRPr="0030770A" w:rsidRDefault="009D05D0" w:rsidP="00D70B75">
      <w:pPr>
        <w:numPr>
          <w:ilvl w:val="0"/>
          <w:numId w:val="20"/>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02D8EB12" w14:textId="77777777" w:rsidR="009D05D0" w:rsidRPr="0030770A" w:rsidRDefault="009D05D0" w:rsidP="009D05D0">
      <w:pPr>
        <w:numPr>
          <w:ilvl w:val="12"/>
          <w:numId w:val="0"/>
        </w:numPr>
        <w:ind w:left="432" w:hanging="432"/>
        <w:jc w:val="both"/>
        <w:rPr>
          <w:rFonts w:cs="Arial"/>
          <w:b/>
          <w:sz w:val="20"/>
        </w:rPr>
      </w:pPr>
    </w:p>
    <w:p w14:paraId="56BEC4DD" w14:textId="77777777" w:rsidR="009D05D0" w:rsidRPr="0030770A" w:rsidRDefault="009D05D0" w:rsidP="009D05D0">
      <w:pPr>
        <w:pStyle w:val="Heading2"/>
        <w:numPr>
          <w:ilvl w:val="0"/>
          <w:numId w:val="0"/>
        </w:numPr>
        <w:jc w:val="left"/>
        <w:rPr>
          <w:bCs/>
          <w:sz w:val="22"/>
        </w:rPr>
      </w:pPr>
      <w:bookmarkStart w:id="28" w:name="_Toc13652656"/>
      <w:r w:rsidRPr="0030770A">
        <w:rPr>
          <w:bCs/>
          <w:sz w:val="22"/>
        </w:rPr>
        <w:t>Emission Trading</w:t>
      </w:r>
      <w:bookmarkEnd w:id="28"/>
    </w:p>
    <w:p w14:paraId="6F933C62" w14:textId="77777777" w:rsidR="009D05D0" w:rsidRPr="0030770A" w:rsidRDefault="009D05D0" w:rsidP="009D05D0">
      <w:pPr>
        <w:numPr>
          <w:ilvl w:val="12"/>
          <w:numId w:val="0"/>
        </w:numPr>
        <w:ind w:left="432" w:hanging="432"/>
        <w:rPr>
          <w:rFonts w:cs="Arial"/>
          <w:b/>
          <w:sz w:val="20"/>
        </w:rPr>
      </w:pPr>
    </w:p>
    <w:p w14:paraId="7E80743C" w14:textId="77777777" w:rsidR="009D05D0" w:rsidRPr="0030770A" w:rsidRDefault="009D05D0" w:rsidP="00D70B75">
      <w:pPr>
        <w:numPr>
          <w:ilvl w:val="0"/>
          <w:numId w:val="21"/>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20F80CB9" w14:textId="77777777" w:rsidR="009D05D0" w:rsidRPr="0030770A" w:rsidRDefault="009D05D0" w:rsidP="009D05D0">
      <w:pPr>
        <w:rPr>
          <w:sz w:val="20"/>
        </w:rPr>
      </w:pPr>
    </w:p>
    <w:p w14:paraId="047040A3" w14:textId="77777777" w:rsidR="0077096B" w:rsidRPr="0030770A" w:rsidRDefault="0077096B" w:rsidP="0077096B">
      <w:pPr>
        <w:keepNext/>
        <w:spacing w:before="240" w:after="60"/>
        <w:outlineLvl w:val="1"/>
        <w:rPr>
          <w:bCs/>
        </w:rPr>
      </w:pPr>
      <w:bookmarkStart w:id="29" w:name="_Toc12973453"/>
      <w:bookmarkStart w:id="30" w:name="_Toc13581124"/>
      <w:bookmarkStart w:id="31" w:name="_Toc13652657"/>
      <w:r w:rsidRPr="0030770A">
        <w:rPr>
          <w:b/>
          <w:bCs/>
        </w:rPr>
        <w:lastRenderedPageBreak/>
        <w:t>Permit to Install (PTI)</w:t>
      </w:r>
      <w:bookmarkEnd w:id="29"/>
      <w:bookmarkEnd w:id="30"/>
      <w:bookmarkEnd w:id="31"/>
    </w:p>
    <w:p w14:paraId="616C5CDE" w14:textId="77777777" w:rsidR="0077096B" w:rsidRPr="0030770A" w:rsidRDefault="0077096B" w:rsidP="0077096B">
      <w:pPr>
        <w:rPr>
          <w:rFonts w:cs="Arial"/>
          <w:sz w:val="20"/>
        </w:rPr>
      </w:pPr>
    </w:p>
    <w:p w14:paraId="15339E92" w14:textId="77777777" w:rsidR="0077096B" w:rsidRPr="0030770A" w:rsidRDefault="0077096B" w:rsidP="0077096B">
      <w:pPr>
        <w:numPr>
          <w:ilvl w:val="0"/>
          <w:numId w:val="21"/>
        </w:numPr>
        <w:jc w:val="both"/>
        <w:rPr>
          <w:rFonts w:cs="Arial"/>
          <w:sz w:val="20"/>
        </w:rPr>
      </w:pPr>
      <w:r w:rsidRPr="0030770A">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30770A">
        <w:rPr>
          <w:rFonts w:cs="Arial"/>
          <w:sz w:val="20"/>
          <w:vertAlign w:val="superscript"/>
        </w:rPr>
        <w:t xml:space="preserve">2  </w:t>
      </w:r>
      <w:r w:rsidRPr="0030770A">
        <w:rPr>
          <w:rFonts w:cs="Arial"/>
          <w:b/>
          <w:sz w:val="20"/>
        </w:rPr>
        <w:t xml:space="preserve">(R 336.1201(1)) </w:t>
      </w:r>
    </w:p>
    <w:p w14:paraId="78570C6B" w14:textId="77777777" w:rsidR="0077096B" w:rsidRPr="0030770A" w:rsidRDefault="0077096B" w:rsidP="0077096B">
      <w:pPr>
        <w:jc w:val="both"/>
        <w:rPr>
          <w:rFonts w:cs="Arial"/>
          <w:sz w:val="20"/>
        </w:rPr>
      </w:pPr>
    </w:p>
    <w:p w14:paraId="3E846CB7" w14:textId="77777777" w:rsidR="0077096B" w:rsidRPr="0030770A" w:rsidRDefault="0077096B" w:rsidP="0077096B">
      <w:pPr>
        <w:numPr>
          <w:ilvl w:val="0"/>
          <w:numId w:val="21"/>
        </w:numPr>
        <w:jc w:val="both"/>
        <w:rPr>
          <w:rFonts w:cs="Arial"/>
          <w:sz w:val="20"/>
        </w:rPr>
      </w:pPr>
      <w:r w:rsidRPr="0030770A">
        <w:rPr>
          <w:rFonts w:cs="Arial"/>
          <w:sz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30770A">
        <w:rPr>
          <w:rFonts w:cs="Arial"/>
          <w:sz w:val="20"/>
          <w:vertAlign w:val="superscript"/>
        </w:rPr>
        <w:t xml:space="preserve">2  </w:t>
      </w:r>
      <w:r w:rsidRPr="0030770A">
        <w:rPr>
          <w:rFonts w:cs="Arial"/>
          <w:b/>
          <w:sz w:val="20"/>
        </w:rPr>
        <w:t xml:space="preserve">(R 336.1201(8), Section 5510 of Act 451) </w:t>
      </w:r>
    </w:p>
    <w:p w14:paraId="794B8E74" w14:textId="77777777" w:rsidR="0077096B" w:rsidRPr="0030770A" w:rsidRDefault="0077096B" w:rsidP="0077096B">
      <w:pPr>
        <w:jc w:val="both"/>
        <w:rPr>
          <w:rFonts w:cs="Arial"/>
          <w:sz w:val="20"/>
        </w:rPr>
      </w:pPr>
    </w:p>
    <w:p w14:paraId="62A50082" w14:textId="77777777" w:rsidR="0077096B" w:rsidRPr="0030770A" w:rsidRDefault="0077096B" w:rsidP="0077096B">
      <w:pPr>
        <w:numPr>
          <w:ilvl w:val="0"/>
          <w:numId w:val="21"/>
        </w:numPr>
        <w:jc w:val="both"/>
        <w:rPr>
          <w:rFonts w:cs="Arial"/>
          <w:b/>
          <w:sz w:val="20"/>
          <w:vertAlign w:val="superscript"/>
        </w:rPr>
      </w:pPr>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6F116B8B" w14:textId="77777777" w:rsidR="0077096B" w:rsidRPr="0030770A" w:rsidRDefault="0077096B" w:rsidP="0077096B">
      <w:pPr>
        <w:rPr>
          <w:rFonts w:cs="Arial"/>
          <w:sz w:val="20"/>
        </w:rPr>
      </w:pPr>
    </w:p>
    <w:p w14:paraId="0A57980E" w14:textId="77777777" w:rsidR="0077096B" w:rsidRPr="0030770A" w:rsidRDefault="0077096B" w:rsidP="0077096B">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5D70FB92" w14:textId="77777777" w:rsidR="0077096B" w:rsidRPr="0030770A" w:rsidRDefault="0077096B" w:rsidP="0077096B">
      <w:pPr>
        <w:rPr>
          <w:rFonts w:cs="Arial"/>
          <w:sz w:val="20"/>
        </w:rPr>
      </w:pPr>
    </w:p>
    <w:p w14:paraId="526FE981" w14:textId="77777777" w:rsidR="0077096B" w:rsidRPr="0030770A" w:rsidRDefault="0077096B" w:rsidP="0077096B">
      <w:pPr>
        <w:rPr>
          <w:rFonts w:cs="Arial"/>
          <w:sz w:val="20"/>
        </w:rPr>
      </w:pPr>
    </w:p>
    <w:p w14:paraId="2A5DCF0F" w14:textId="77777777" w:rsidR="0077096B" w:rsidRPr="0030770A" w:rsidRDefault="0077096B" w:rsidP="0077096B">
      <w:pPr>
        <w:jc w:val="both"/>
        <w:rPr>
          <w:sz w:val="20"/>
        </w:rPr>
      </w:pPr>
      <w:r w:rsidRPr="0030770A">
        <w:rPr>
          <w:b/>
          <w:sz w:val="20"/>
          <w:u w:val="single"/>
        </w:rPr>
        <w:t>Footnotes</w:t>
      </w:r>
      <w:r w:rsidRPr="0030770A">
        <w:rPr>
          <w:b/>
          <w:sz w:val="20"/>
        </w:rPr>
        <w:t>:</w:t>
      </w:r>
    </w:p>
    <w:p w14:paraId="6BDD3A14" w14:textId="77777777" w:rsidR="0077096B" w:rsidRPr="0030770A" w:rsidRDefault="0077096B" w:rsidP="0077096B">
      <w:pPr>
        <w:jc w:val="both"/>
        <w:rPr>
          <w:sz w:val="20"/>
        </w:rPr>
      </w:pPr>
      <w:r w:rsidRPr="0030770A">
        <w:rPr>
          <w:rFonts w:cs="Arial"/>
          <w:spacing w:val="-3"/>
          <w:sz w:val="20"/>
          <w:vertAlign w:val="superscript"/>
        </w:rPr>
        <w:t>1</w:t>
      </w:r>
      <w:r w:rsidRPr="0030770A">
        <w:rPr>
          <w:sz w:val="20"/>
        </w:rPr>
        <w:t>This condition is state-only enforceable and was established pursuant to Rule 201(1)(b).</w:t>
      </w:r>
    </w:p>
    <w:p w14:paraId="210A03FC" w14:textId="77777777" w:rsidR="0077096B" w:rsidRPr="0030770A" w:rsidRDefault="0077096B" w:rsidP="0077096B">
      <w:pPr>
        <w:jc w:val="both"/>
        <w:rPr>
          <w:sz w:val="20"/>
        </w:rPr>
      </w:pPr>
      <w:r w:rsidRPr="0030770A">
        <w:rPr>
          <w:sz w:val="20"/>
          <w:vertAlign w:val="superscript"/>
        </w:rPr>
        <w:t>2</w:t>
      </w:r>
      <w:r w:rsidRPr="0030770A">
        <w:rPr>
          <w:sz w:val="20"/>
        </w:rPr>
        <w:t>This condition is federally enforceable and was established pursuant to Rule 201(1)(a).</w:t>
      </w:r>
    </w:p>
    <w:p w14:paraId="5737954F" w14:textId="77777777" w:rsidR="009D05D0" w:rsidRPr="0030770A" w:rsidRDefault="009D05D0" w:rsidP="009D05D0">
      <w:pPr>
        <w:jc w:val="both"/>
        <w:rPr>
          <w:szCs w:val="22"/>
        </w:rPr>
      </w:pPr>
    </w:p>
    <w:p w14:paraId="0A67C9AD" w14:textId="77777777" w:rsidR="00105D11" w:rsidRPr="0030770A" w:rsidRDefault="009D05D0" w:rsidP="009D05D0">
      <w:r w:rsidRPr="0030770A">
        <w:rPr>
          <w:rFonts w:ascii="Arial Black" w:hAnsi="Arial Black"/>
          <w:b/>
          <w:szCs w:val="22"/>
        </w:rPr>
        <w:br w:type="page"/>
      </w:r>
    </w:p>
    <w:bookmarkEnd w:id="14"/>
    <w:p w14:paraId="4AB09A62" w14:textId="77777777" w:rsidR="004F2ED6" w:rsidRPr="0030770A" w:rsidRDefault="004F2ED6" w:rsidP="007A3FD6">
      <w:pPr>
        <w:jc w:val="both"/>
        <w:rPr>
          <w:rFonts w:ascii="Times New Roman" w:hAnsi="Times New Roman"/>
          <w:szCs w:val="22"/>
        </w:rPr>
      </w:pPr>
    </w:p>
    <w:p w14:paraId="741F85B4" w14:textId="77777777" w:rsidR="003F3791" w:rsidRPr="0030770A" w:rsidRDefault="003F3791" w:rsidP="003F3791">
      <w:pPr>
        <w:pStyle w:val="Heading1"/>
      </w:pPr>
      <w:bookmarkStart w:id="32" w:name="_Toc367698513"/>
      <w:bookmarkStart w:id="33" w:name="_Toc13652658"/>
      <w:bookmarkStart w:id="34" w:name="_Toc852394"/>
      <w:bookmarkStart w:id="35" w:name="_Toc852725"/>
      <w:bookmarkStart w:id="36" w:name="_Toc1453512"/>
      <w:r w:rsidRPr="0030770A">
        <w:t>B.  SOURCE-WIDE CONDITIONS</w:t>
      </w:r>
      <w:bookmarkEnd w:id="32"/>
      <w:bookmarkEnd w:id="33"/>
    </w:p>
    <w:p w14:paraId="78593E00" w14:textId="77777777" w:rsidR="003F3791" w:rsidRPr="0030770A" w:rsidRDefault="003F3791" w:rsidP="003F3791">
      <w:pPr>
        <w:jc w:val="both"/>
        <w:rPr>
          <w:sz w:val="20"/>
        </w:rPr>
      </w:pPr>
    </w:p>
    <w:p w14:paraId="12AC90B2"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0137B889" w14:textId="77777777" w:rsidR="003F3791" w:rsidRPr="0030770A" w:rsidRDefault="003F3791" w:rsidP="003F3791">
      <w:pPr>
        <w:jc w:val="both"/>
        <w:rPr>
          <w:sz w:val="20"/>
        </w:rPr>
      </w:pPr>
    </w:p>
    <w:p w14:paraId="51AF1844"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bookmarkEnd w:id="34"/>
    <w:bookmarkEnd w:id="35"/>
    <w:bookmarkEnd w:id="36"/>
    <w:p w14:paraId="4542C0E5" w14:textId="77777777" w:rsidR="00E30CAA" w:rsidRPr="0030770A" w:rsidRDefault="00E30CAA" w:rsidP="0098346A">
      <w:pPr>
        <w:jc w:val="both"/>
        <w:rPr>
          <w:sz w:val="20"/>
        </w:rPr>
      </w:pPr>
    </w:p>
    <w:p w14:paraId="2CEEEE7B" w14:textId="77777777" w:rsidR="0098346A" w:rsidRPr="0030770A" w:rsidRDefault="0098346A" w:rsidP="00E908E1">
      <w:pPr>
        <w:jc w:val="both"/>
        <w:rPr>
          <w:sz w:val="20"/>
        </w:rPr>
      </w:pPr>
    </w:p>
    <w:p w14:paraId="653F9DA1" w14:textId="77777777" w:rsidR="0098346A" w:rsidRPr="0030770A" w:rsidRDefault="001C614B" w:rsidP="0007030E">
      <w:pPr>
        <w:rPr>
          <w:b/>
        </w:rPr>
      </w:pPr>
      <w:r w:rsidRPr="0030770A">
        <w:br w:type="page"/>
      </w:r>
    </w:p>
    <w:p w14:paraId="548F0520" w14:textId="77777777" w:rsidR="001B6013" w:rsidRPr="0030770A" w:rsidRDefault="001B6013" w:rsidP="001B6013">
      <w:pPr>
        <w:pStyle w:val="Heading1"/>
      </w:pPr>
      <w:bookmarkStart w:id="37" w:name="_Toc367698514"/>
      <w:bookmarkStart w:id="38" w:name="_Toc13652659"/>
      <w:bookmarkStart w:id="39" w:name="_Toc852397"/>
      <w:bookmarkStart w:id="40" w:name="_Toc852728"/>
      <w:bookmarkStart w:id="41" w:name="_Toc1453515"/>
      <w:r w:rsidRPr="0030770A">
        <w:lastRenderedPageBreak/>
        <w:t>C.  EMISSION UNIT CONDITIONS</w:t>
      </w:r>
      <w:bookmarkEnd w:id="37"/>
      <w:bookmarkEnd w:id="38"/>
    </w:p>
    <w:p w14:paraId="0DC47C16" w14:textId="77777777" w:rsidR="001B6013" w:rsidRPr="0030770A" w:rsidRDefault="001B6013" w:rsidP="001B6013">
      <w:pPr>
        <w:tabs>
          <w:tab w:val="left" w:pos="3423"/>
        </w:tabs>
        <w:jc w:val="both"/>
        <w:rPr>
          <w:sz w:val="20"/>
        </w:rPr>
      </w:pPr>
      <w:r w:rsidRPr="0030770A">
        <w:rPr>
          <w:sz w:val="20"/>
        </w:rPr>
        <w:tab/>
      </w:r>
    </w:p>
    <w:p w14:paraId="45D91B34" w14:textId="77777777" w:rsidR="001B6013" w:rsidRPr="0030770A" w:rsidRDefault="001B6013" w:rsidP="001B6013">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34F5711C" w14:textId="77777777" w:rsidR="001B6013" w:rsidRPr="0030770A" w:rsidRDefault="001B6013" w:rsidP="001B6013">
      <w:pPr>
        <w:jc w:val="both"/>
        <w:rPr>
          <w:sz w:val="20"/>
        </w:rPr>
      </w:pPr>
    </w:p>
    <w:p w14:paraId="47010322" w14:textId="77777777" w:rsidR="001B6013" w:rsidRPr="0030770A" w:rsidRDefault="001B6013" w:rsidP="001B6013">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0CE1FF87" w14:textId="77777777" w:rsidR="00BF6A53" w:rsidRPr="0030770A" w:rsidRDefault="00BF6A53" w:rsidP="00BF6A53">
      <w:pPr>
        <w:pStyle w:val="Heading2"/>
        <w:rPr>
          <w:sz w:val="22"/>
          <w:szCs w:val="22"/>
        </w:rPr>
      </w:pPr>
      <w:bookmarkStart w:id="42" w:name="_Toc188769950"/>
      <w:bookmarkStart w:id="43" w:name="_Toc13652660"/>
      <w:bookmarkStart w:id="44" w:name="_Toc852395"/>
      <w:bookmarkStart w:id="45" w:name="_Toc852726"/>
      <w:bookmarkStart w:id="46" w:name="_Toc2571643"/>
      <w:bookmarkStart w:id="47" w:name="_Toc2571645"/>
      <w:r w:rsidRPr="0030770A">
        <w:rPr>
          <w:sz w:val="22"/>
          <w:szCs w:val="22"/>
        </w:rPr>
        <w:t>EMISSION UNIT SUMMARY TABLE C-1</w:t>
      </w:r>
      <w:bookmarkEnd w:id="42"/>
      <w:bookmarkEnd w:id="43"/>
    </w:p>
    <w:p w14:paraId="55149F28" w14:textId="77777777" w:rsidR="00BF6A53" w:rsidRPr="0030770A" w:rsidRDefault="00BF6A53" w:rsidP="00BF6A53">
      <w:pPr>
        <w:jc w:val="center"/>
      </w:pPr>
    </w:p>
    <w:p w14:paraId="132A9574" w14:textId="77777777" w:rsidR="00BF6A53" w:rsidRPr="0030770A" w:rsidRDefault="00BF6A53" w:rsidP="00BF6A53">
      <w:pPr>
        <w:jc w:val="center"/>
      </w:pPr>
      <w:r w:rsidRPr="0030770A">
        <w:rPr>
          <w:sz w:val="20"/>
        </w:rPr>
        <w:t>The descriptions provided below are for informational purposes and do not constitute enforceable conditions.</w:t>
      </w:r>
    </w:p>
    <w:p w14:paraId="63B44766" w14:textId="77777777" w:rsidR="00BF6A53" w:rsidRPr="0030770A" w:rsidRDefault="00BF6A53" w:rsidP="00BF6A53"/>
    <w:tbl>
      <w:tblPr>
        <w:tblW w:w="1026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30"/>
        <w:gridCol w:w="3870"/>
        <w:gridCol w:w="1440"/>
        <w:gridCol w:w="2520"/>
      </w:tblGrid>
      <w:tr w:rsidR="00BF6A53" w:rsidRPr="0030770A" w14:paraId="6F4AB924" w14:textId="77777777" w:rsidTr="009527A3">
        <w:trPr>
          <w:cantSplit/>
          <w:tblHeader/>
        </w:trPr>
        <w:tc>
          <w:tcPr>
            <w:tcW w:w="2430" w:type="dxa"/>
            <w:tcBorders>
              <w:top w:val="double" w:sz="6" w:space="0" w:color="auto"/>
              <w:bottom w:val="double" w:sz="4" w:space="0" w:color="auto"/>
            </w:tcBorders>
            <w:shd w:val="pct10" w:color="auto" w:fill="auto"/>
            <w:vAlign w:val="center"/>
          </w:tcPr>
          <w:p w14:paraId="1624001B" w14:textId="77777777" w:rsidR="00BF6A53" w:rsidRPr="0030770A" w:rsidRDefault="00BF6A53" w:rsidP="00BF6A53">
            <w:pPr>
              <w:jc w:val="center"/>
              <w:rPr>
                <w:rFonts w:cs="Arial"/>
                <w:b/>
                <w:sz w:val="20"/>
              </w:rPr>
            </w:pPr>
            <w:r w:rsidRPr="0030770A">
              <w:rPr>
                <w:rFonts w:cs="Arial"/>
                <w:b/>
                <w:sz w:val="20"/>
              </w:rPr>
              <w:t>Emission Unit ID</w:t>
            </w:r>
          </w:p>
        </w:tc>
        <w:tc>
          <w:tcPr>
            <w:tcW w:w="3870" w:type="dxa"/>
            <w:tcBorders>
              <w:top w:val="double" w:sz="6" w:space="0" w:color="auto"/>
              <w:bottom w:val="double" w:sz="4" w:space="0" w:color="auto"/>
            </w:tcBorders>
            <w:shd w:val="pct10" w:color="auto" w:fill="auto"/>
            <w:vAlign w:val="center"/>
          </w:tcPr>
          <w:p w14:paraId="7E24BC6F" w14:textId="77777777" w:rsidR="00BF6A53" w:rsidRPr="0030770A" w:rsidRDefault="00BF6A53" w:rsidP="00BF6A53">
            <w:pPr>
              <w:jc w:val="center"/>
              <w:rPr>
                <w:rFonts w:cs="Arial"/>
                <w:b/>
                <w:sz w:val="20"/>
              </w:rPr>
            </w:pPr>
            <w:r w:rsidRPr="0030770A">
              <w:rPr>
                <w:rFonts w:cs="Arial"/>
                <w:b/>
                <w:sz w:val="20"/>
              </w:rPr>
              <w:t>Emission Unit Description</w:t>
            </w:r>
          </w:p>
          <w:p w14:paraId="625DEA1B" w14:textId="77777777" w:rsidR="00BF6A53" w:rsidRPr="0030770A" w:rsidRDefault="00BF6A53" w:rsidP="00BF6A53">
            <w:pPr>
              <w:jc w:val="center"/>
              <w:rPr>
                <w:b/>
                <w:sz w:val="18"/>
                <w:szCs w:val="18"/>
              </w:rPr>
            </w:pPr>
            <w:r w:rsidRPr="0030770A">
              <w:rPr>
                <w:rFonts w:cs="Arial"/>
                <w:b/>
                <w:sz w:val="18"/>
                <w:szCs w:val="18"/>
              </w:rPr>
              <w:t>(I</w:t>
            </w:r>
            <w:r w:rsidRPr="0030770A">
              <w:rPr>
                <w:b/>
                <w:sz w:val="18"/>
                <w:szCs w:val="18"/>
              </w:rPr>
              <w:t>ncluding Process Equipment &amp; Control Device(s))</w:t>
            </w:r>
          </w:p>
        </w:tc>
        <w:tc>
          <w:tcPr>
            <w:tcW w:w="1440" w:type="dxa"/>
            <w:tcBorders>
              <w:top w:val="double" w:sz="6" w:space="0" w:color="auto"/>
              <w:bottom w:val="double" w:sz="4" w:space="0" w:color="auto"/>
            </w:tcBorders>
            <w:shd w:val="pct10" w:color="auto" w:fill="auto"/>
            <w:vAlign w:val="center"/>
          </w:tcPr>
          <w:p w14:paraId="47EAEA58" w14:textId="77777777" w:rsidR="00BF6A53" w:rsidRPr="0030770A" w:rsidRDefault="00BF6A53" w:rsidP="00BF6A53">
            <w:pPr>
              <w:jc w:val="center"/>
              <w:rPr>
                <w:rFonts w:cs="Arial"/>
                <w:b/>
                <w:sz w:val="20"/>
              </w:rPr>
            </w:pPr>
            <w:r w:rsidRPr="0030770A">
              <w:rPr>
                <w:rFonts w:cs="Arial"/>
                <w:b/>
                <w:sz w:val="20"/>
              </w:rPr>
              <w:t>Installation Date</w:t>
            </w:r>
            <w:r w:rsidRPr="0030770A">
              <w:rPr>
                <w:rFonts w:cs="Arial"/>
                <w:b/>
                <w:sz w:val="20"/>
              </w:rPr>
              <w:br/>
              <w:t>or</w:t>
            </w:r>
          </w:p>
          <w:p w14:paraId="1A2D1853" w14:textId="77777777" w:rsidR="00BF6A53" w:rsidRPr="0030770A" w:rsidRDefault="00BF6A53" w:rsidP="00BF6A53">
            <w:pPr>
              <w:jc w:val="center"/>
              <w:rPr>
                <w:rFonts w:cs="Arial"/>
                <w:b/>
                <w:sz w:val="20"/>
              </w:rPr>
            </w:pPr>
            <w:r w:rsidRPr="0030770A">
              <w:rPr>
                <w:rFonts w:cs="Arial"/>
                <w:b/>
                <w:sz w:val="20"/>
              </w:rPr>
              <w:t>Modification Date</w:t>
            </w:r>
          </w:p>
        </w:tc>
        <w:tc>
          <w:tcPr>
            <w:tcW w:w="2520" w:type="dxa"/>
            <w:tcBorders>
              <w:top w:val="double" w:sz="6" w:space="0" w:color="auto"/>
              <w:bottom w:val="double" w:sz="4" w:space="0" w:color="auto"/>
            </w:tcBorders>
            <w:shd w:val="pct10" w:color="auto" w:fill="auto"/>
            <w:vAlign w:val="center"/>
          </w:tcPr>
          <w:p w14:paraId="4F0AE046" w14:textId="77777777" w:rsidR="00BF6A53" w:rsidRPr="0030770A" w:rsidRDefault="00BF6A53" w:rsidP="00BF6A53">
            <w:pPr>
              <w:jc w:val="center"/>
              <w:rPr>
                <w:rFonts w:cs="Arial"/>
                <w:b/>
                <w:sz w:val="20"/>
              </w:rPr>
            </w:pPr>
            <w:r w:rsidRPr="0030770A">
              <w:rPr>
                <w:rFonts w:cs="Arial"/>
                <w:b/>
                <w:sz w:val="20"/>
              </w:rPr>
              <w:t>Flexible Group ID</w:t>
            </w:r>
          </w:p>
        </w:tc>
      </w:tr>
      <w:tr w:rsidR="00BF6A53" w:rsidRPr="0030770A" w14:paraId="15472D17" w14:textId="77777777" w:rsidTr="009527A3">
        <w:trPr>
          <w:cantSplit/>
        </w:trPr>
        <w:tc>
          <w:tcPr>
            <w:tcW w:w="2430" w:type="dxa"/>
            <w:tcBorders>
              <w:top w:val="nil"/>
            </w:tcBorders>
          </w:tcPr>
          <w:p w14:paraId="20AD8082" w14:textId="77777777" w:rsidR="00BF6A53" w:rsidRPr="0030770A" w:rsidRDefault="00BF6A53" w:rsidP="001C446E">
            <w:pPr>
              <w:rPr>
                <w:rFonts w:cs="Arial"/>
                <w:sz w:val="20"/>
              </w:rPr>
            </w:pPr>
            <w:r w:rsidRPr="0030770A">
              <w:rPr>
                <w:rFonts w:cs="Arial"/>
                <w:sz w:val="20"/>
              </w:rPr>
              <w:t>EU-BOILER1-SC</w:t>
            </w:r>
          </w:p>
        </w:tc>
        <w:tc>
          <w:tcPr>
            <w:tcW w:w="3870" w:type="dxa"/>
            <w:tcBorders>
              <w:top w:val="nil"/>
            </w:tcBorders>
            <w:vAlign w:val="center"/>
          </w:tcPr>
          <w:p w14:paraId="3B27BA64" w14:textId="77777777" w:rsidR="00FB6C25" w:rsidRPr="0030770A" w:rsidRDefault="00FB6C25" w:rsidP="007A3FD6">
            <w:pPr>
              <w:pStyle w:val="TableEntry"/>
              <w:rPr>
                <w:rFonts w:ascii="Arial" w:hAnsi="Arial" w:cs="Arial"/>
              </w:rPr>
            </w:pPr>
            <w:r w:rsidRPr="0030770A">
              <w:rPr>
                <w:rFonts w:ascii="Arial" w:hAnsi="Arial" w:cs="Arial"/>
              </w:rPr>
              <w:t>St. Clair Boiler No. 1. Nominally rated 150 MW coal fired boiler (ignition with natural gas).  Also, fires #6 fuel oil, off specification used oil, or their blends as auxiliary fuel, and recovered paint solids. The boiler is equipped with low NOx burners, dry cold-side electrostatic precipitators (ESP), overfire air, dry sorbent injection (DSI), and activated carbon injection (ACI).  (PTI No. 18-14)</w:t>
            </w:r>
          </w:p>
        </w:tc>
        <w:tc>
          <w:tcPr>
            <w:tcW w:w="1440" w:type="dxa"/>
            <w:tcBorders>
              <w:top w:val="nil"/>
            </w:tcBorders>
          </w:tcPr>
          <w:p w14:paraId="7E266CE2" w14:textId="77777777" w:rsidR="00BF6A53" w:rsidRPr="0030770A" w:rsidRDefault="00BF6A53" w:rsidP="001C446E">
            <w:pPr>
              <w:pStyle w:val="TableEntry"/>
              <w:rPr>
                <w:rFonts w:ascii="Arial" w:hAnsi="Arial" w:cs="Arial"/>
              </w:rPr>
            </w:pPr>
            <w:r w:rsidRPr="0030770A">
              <w:rPr>
                <w:rFonts w:ascii="Arial" w:hAnsi="Arial" w:cs="Arial"/>
              </w:rPr>
              <w:t>02-01-1951/</w:t>
            </w:r>
          </w:p>
          <w:p w14:paraId="232C2326" w14:textId="77777777" w:rsidR="00B15E73" w:rsidRPr="0030770A" w:rsidRDefault="006B5CCD" w:rsidP="001C446E">
            <w:pPr>
              <w:rPr>
                <w:rFonts w:cs="Arial"/>
                <w:sz w:val="20"/>
              </w:rPr>
            </w:pPr>
            <w:r w:rsidRPr="0030770A">
              <w:rPr>
                <w:rFonts w:cs="Arial"/>
                <w:sz w:val="20"/>
              </w:rPr>
              <w:t>0</w:t>
            </w:r>
            <w:r w:rsidR="00BF6A53" w:rsidRPr="0030770A">
              <w:rPr>
                <w:rFonts w:cs="Arial"/>
                <w:sz w:val="20"/>
              </w:rPr>
              <w:t>1-</w:t>
            </w:r>
            <w:r w:rsidRPr="0030770A">
              <w:rPr>
                <w:rFonts w:cs="Arial"/>
                <w:sz w:val="20"/>
              </w:rPr>
              <w:t>0</w:t>
            </w:r>
            <w:r w:rsidR="00BF6A53" w:rsidRPr="0030770A">
              <w:rPr>
                <w:rFonts w:cs="Arial"/>
                <w:sz w:val="20"/>
              </w:rPr>
              <w:t>4-2006</w:t>
            </w:r>
            <w:r w:rsidR="00B15E73" w:rsidRPr="0030770A">
              <w:rPr>
                <w:rFonts w:cs="Arial"/>
                <w:sz w:val="20"/>
              </w:rPr>
              <w:t xml:space="preserve">/ </w:t>
            </w:r>
          </w:p>
          <w:p w14:paraId="6F4D24D2" w14:textId="77777777" w:rsidR="00BF6A53" w:rsidRPr="0030770A" w:rsidRDefault="00B15E73" w:rsidP="001C446E">
            <w:pPr>
              <w:rPr>
                <w:rFonts w:cs="Arial"/>
                <w:sz w:val="20"/>
              </w:rPr>
            </w:pPr>
            <w:r w:rsidRPr="0030770A">
              <w:rPr>
                <w:rFonts w:cs="Arial"/>
                <w:sz w:val="20"/>
              </w:rPr>
              <w:t>01-30-2012</w:t>
            </w:r>
            <w:r w:rsidR="00FB6C25" w:rsidRPr="0030770A">
              <w:rPr>
                <w:rFonts w:cs="Arial"/>
                <w:sz w:val="20"/>
              </w:rPr>
              <w:t>/</w:t>
            </w:r>
          </w:p>
          <w:p w14:paraId="7D8A7915" w14:textId="77777777" w:rsidR="00FB6C25" w:rsidRPr="0030770A" w:rsidRDefault="00FB6C25" w:rsidP="001C446E">
            <w:pPr>
              <w:rPr>
                <w:rFonts w:cs="Arial"/>
                <w:sz w:val="20"/>
              </w:rPr>
            </w:pPr>
            <w:r w:rsidRPr="0030770A">
              <w:rPr>
                <w:rFonts w:cs="Arial"/>
                <w:sz w:val="20"/>
              </w:rPr>
              <w:t>07-25-2014</w:t>
            </w:r>
          </w:p>
        </w:tc>
        <w:tc>
          <w:tcPr>
            <w:tcW w:w="2520" w:type="dxa"/>
            <w:tcBorders>
              <w:top w:val="nil"/>
            </w:tcBorders>
          </w:tcPr>
          <w:p w14:paraId="445410F1" w14:textId="77777777" w:rsidR="00BF6A53" w:rsidRPr="0030770A" w:rsidRDefault="00FE7BDF" w:rsidP="009527A3">
            <w:pPr>
              <w:rPr>
                <w:rFonts w:cs="Arial"/>
                <w:sz w:val="20"/>
                <w:lang w:val="de-DE"/>
              </w:rPr>
            </w:pPr>
            <w:r w:rsidRPr="0030770A">
              <w:rPr>
                <w:rFonts w:cs="Arial"/>
                <w:sz w:val="20"/>
                <w:lang w:val="de-DE"/>
              </w:rPr>
              <w:t>FG-BLR</w:t>
            </w:r>
            <w:r w:rsidR="001A6C5A" w:rsidRPr="0030770A">
              <w:rPr>
                <w:rFonts w:cs="Arial"/>
                <w:sz w:val="20"/>
                <w:lang w:val="de-DE"/>
              </w:rPr>
              <w:t>_</w:t>
            </w:r>
            <w:r w:rsidR="00BF6A53" w:rsidRPr="0030770A">
              <w:rPr>
                <w:rFonts w:cs="Arial"/>
                <w:sz w:val="20"/>
                <w:lang w:val="de-DE"/>
              </w:rPr>
              <w:t>GEN-SC</w:t>
            </w:r>
          </w:p>
          <w:p w14:paraId="681AC032" w14:textId="77777777" w:rsidR="00BF6A53" w:rsidRPr="0030770A" w:rsidRDefault="00BF6A53" w:rsidP="009527A3">
            <w:pPr>
              <w:rPr>
                <w:rFonts w:cs="Arial"/>
                <w:sz w:val="20"/>
                <w:lang w:val="de-DE"/>
              </w:rPr>
            </w:pPr>
            <w:r w:rsidRPr="0030770A">
              <w:rPr>
                <w:rFonts w:cs="Arial"/>
                <w:sz w:val="20"/>
                <w:lang w:val="de-DE"/>
              </w:rPr>
              <w:t>FG-BLR1-4-SC</w:t>
            </w:r>
          </w:p>
          <w:p w14:paraId="654C256A" w14:textId="77777777" w:rsidR="00FB6C25" w:rsidRPr="0030770A" w:rsidRDefault="00FB6C25" w:rsidP="009527A3">
            <w:pPr>
              <w:rPr>
                <w:rFonts w:cs="Arial"/>
                <w:sz w:val="20"/>
                <w:lang w:val="de-DE"/>
              </w:rPr>
            </w:pPr>
            <w:r w:rsidRPr="0030770A">
              <w:rPr>
                <w:rFonts w:cs="Arial"/>
                <w:sz w:val="20"/>
                <w:lang w:val="de-DE"/>
              </w:rPr>
              <w:t>FG-DSI/ACI</w:t>
            </w:r>
            <w:r w:rsidR="0012043C" w:rsidRPr="0030770A">
              <w:rPr>
                <w:rFonts w:cs="Arial"/>
                <w:sz w:val="20"/>
                <w:lang w:val="de-DE"/>
              </w:rPr>
              <w:t>-SC</w:t>
            </w:r>
          </w:p>
          <w:p w14:paraId="354438E3" w14:textId="77777777" w:rsidR="00FB6C25" w:rsidRPr="0030770A" w:rsidRDefault="00FB6C25" w:rsidP="009527A3">
            <w:pPr>
              <w:rPr>
                <w:rFonts w:cs="Arial"/>
                <w:sz w:val="20"/>
                <w:lang w:val="fr-FR"/>
              </w:rPr>
            </w:pPr>
            <w:r w:rsidRPr="0030770A">
              <w:rPr>
                <w:rFonts w:cs="Arial"/>
                <w:sz w:val="20"/>
                <w:lang w:val="de-DE"/>
              </w:rPr>
              <w:t>FG-MATSPROJECT</w:t>
            </w:r>
            <w:r w:rsidR="00202345" w:rsidRPr="0030770A">
              <w:rPr>
                <w:rFonts w:cs="Arial"/>
                <w:sz w:val="20"/>
                <w:lang w:val="de-DE"/>
              </w:rPr>
              <w:t>-SC</w:t>
            </w:r>
          </w:p>
        </w:tc>
      </w:tr>
      <w:tr w:rsidR="00BF6A53" w:rsidRPr="0030770A" w14:paraId="202FC49A" w14:textId="77777777" w:rsidTr="009527A3">
        <w:trPr>
          <w:cantSplit/>
        </w:trPr>
        <w:tc>
          <w:tcPr>
            <w:tcW w:w="2430" w:type="dxa"/>
          </w:tcPr>
          <w:p w14:paraId="66998FEA" w14:textId="77777777" w:rsidR="00BF6A53" w:rsidRPr="0030770A" w:rsidRDefault="00BF6A53" w:rsidP="001C446E">
            <w:pPr>
              <w:rPr>
                <w:rFonts w:cs="Arial"/>
                <w:sz w:val="20"/>
              </w:rPr>
            </w:pPr>
            <w:r w:rsidRPr="0030770A">
              <w:rPr>
                <w:rFonts w:cs="Arial"/>
                <w:sz w:val="20"/>
              </w:rPr>
              <w:t>EU-BOILER2-SC</w:t>
            </w:r>
          </w:p>
        </w:tc>
        <w:tc>
          <w:tcPr>
            <w:tcW w:w="3870" w:type="dxa"/>
            <w:vAlign w:val="center"/>
          </w:tcPr>
          <w:p w14:paraId="2C32E591" w14:textId="77777777" w:rsidR="00FB6C25" w:rsidRPr="0030770A" w:rsidRDefault="00FB6C25" w:rsidP="007A3FD6">
            <w:pPr>
              <w:rPr>
                <w:rFonts w:cs="Arial"/>
                <w:sz w:val="20"/>
              </w:rPr>
            </w:pPr>
            <w:r w:rsidRPr="0030770A">
              <w:rPr>
                <w:rFonts w:cs="Arial"/>
                <w:sz w:val="20"/>
              </w:rPr>
              <w:t>St. Clair Boiler No. 2. Nominally rated 150 MW coal fired boiler (ignition with natural gas).  Also, fires #6 fuel oil, off specification used oil, or their blends as auxiliary fuel, and recovered paint solids. The boiler is equipped with low NOx burners, dry cold-side electrostatic precipitators ESP, overfire air, DSI, ACI.  (PTI No. 18-14)</w:t>
            </w:r>
          </w:p>
        </w:tc>
        <w:tc>
          <w:tcPr>
            <w:tcW w:w="1440" w:type="dxa"/>
          </w:tcPr>
          <w:p w14:paraId="379DB22F" w14:textId="77777777" w:rsidR="00BF6A53" w:rsidRPr="0030770A" w:rsidRDefault="00BF6A53" w:rsidP="001C446E">
            <w:pPr>
              <w:pStyle w:val="TableEntry"/>
              <w:rPr>
                <w:rFonts w:ascii="Arial" w:hAnsi="Arial" w:cs="Arial"/>
              </w:rPr>
            </w:pPr>
            <w:r w:rsidRPr="0030770A">
              <w:rPr>
                <w:rFonts w:ascii="Arial" w:hAnsi="Arial" w:cs="Arial"/>
              </w:rPr>
              <w:t>02-01-1951/</w:t>
            </w:r>
          </w:p>
          <w:p w14:paraId="37C98BFE" w14:textId="77777777" w:rsidR="00BF6A53" w:rsidRPr="0030770A" w:rsidRDefault="006B5CCD" w:rsidP="001C446E">
            <w:pPr>
              <w:rPr>
                <w:rFonts w:cs="Arial"/>
                <w:sz w:val="20"/>
              </w:rPr>
            </w:pPr>
            <w:r w:rsidRPr="0030770A">
              <w:rPr>
                <w:rFonts w:cs="Arial"/>
                <w:sz w:val="20"/>
              </w:rPr>
              <w:t>0</w:t>
            </w:r>
            <w:r w:rsidR="00BF6A53" w:rsidRPr="0030770A">
              <w:rPr>
                <w:rFonts w:cs="Arial"/>
                <w:sz w:val="20"/>
              </w:rPr>
              <w:t>1-</w:t>
            </w:r>
            <w:r w:rsidRPr="0030770A">
              <w:rPr>
                <w:rFonts w:cs="Arial"/>
                <w:sz w:val="20"/>
              </w:rPr>
              <w:t>0</w:t>
            </w:r>
            <w:r w:rsidR="00BF6A53" w:rsidRPr="0030770A">
              <w:rPr>
                <w:rFonts w:cs="Arial"/>
                <w:sz w:val="20"/>
              </w:rPr>
              <w:t>4-2006</w:t>
            </w:r>
            <w:r w:rsidR="00B15E73" w:rsidRPr="0030770A">
              <w:rPr>
                <w:rFonts w:cs="Arial"/>
                <w:sz w:val="20"/>
              </w:rPr>
              <w:t>/</w:t>
            </w:r>
          </w:p>
          <w:p w14:paraId="4A0C5DB9" w14:textId="77777777" w:rsidR="00B15E73" w:rsidRPr="0030770A" w:rsidRDefault="00B15E73" w:rsidP="001C446E">
            <w:pPr>
              <w:rPr>
                <w:rFonts w:cs="Arial"/>
                <w:sz w:val="20"/>
              </w:rPr>
            </w:pPr>
            <w:r w:rsidRPr="0030770A">
              <w:rPr>
                <w:rFonts w:cs="Arial"/>
                <w:sz w:val="20"/>
              </w:rPr>
              <w:t>01-30-2012</w:t>
            </w:r>
            <w:r w:rsidR="00FB6C25" w:rsidRPr="0030770A">
              <w:rPr>
                <w:rFonts w:cs="Arial"/>
                <w:sz w:val="20"/>
              </w:rPr>
              <w:t>/</w:t>
            </w:r>
          </w:p>
          <w:p w14:paraId="577462DD" w14:textId="77777777" w:rsidR="00FB6C25" w:rsidRPr="0030770A" w:rsidRDefault="00FB6C25" w:rsidP="001C446E">
            <w:pPr>
              <w:rPr>
                <w:rFonts w:cs="Arial"/>
                <w:sz w:val="20"/>
              </w:rPr>
            </w:pPr>
            <w:r w:rsidRPr="0030770A">
              <w:rPr>
                <w:rFonts w:cs="Arial"/>
                <w:sz w:val="20"/>
              </w:rPr>
              <w:t>07-25-2014</w:t>
            </w:r>
          </w:p>
        </w:tc>
        <w:tc>
          <w:tcPr>
            <w:tcW w:w="2520" w:type="dxa"/>
          </w:tcPr>
          <w:p w14:paraId="27019E44" w14:textId="77777777" w:rsidR="00BF6A53" w:rsidRPr="0030770A" w:rsidRDefault="00FE7BDF" w:rsidP="009527A3">
            <w:pPr>
              <w:rPr>
                <w:rFonts w:cs="Arial"/>
                <w:sz w:val="20"/>
                <w:lang w:val="de-DE"/>
              </w:rPr>
            </w:pPr>
            <w:r w:rsidRPr="0030770A">
              <w:rPr>
                <w:rFonts w:cs="Arial"/>
                <w:sz w:val="20"/>
                <w:lang w:val="de-DE"/>
              </w:rPr>
              <w:t>FG-BLR</w:t>
            </w:r>
            <w:r w:rsidR="001A6C5A" w:rsidRPr="0030770A">
              <w:rPr>
                <w:rFonts w:cs="Arial"/>
                <w:sz w:val="20"/>
                <w:lang w:val="de-DE"/>
              </w:rPr>
              <w:t>_</w:t>
            </w:r>
            <w:r w:rsidR="00BF6A53" w:rsidRPr="0030770A">
              <w:rPr>
                <w:rFonts w:cs="Arial"/>
                <w:sz w:val="20"/>
                <w:lang w:val="de-DE"/>
              </w:rPr>
              <w:t>GEN-SC</w:t>
            </w:r>
          </w:p>
          <w:p w14:paraId="0421525A" w14:textId="77777777" w:rsidR="00BF6A53" w:rsidRPr="0030770A" w:rsidRDefault="00BF6A53" w:rsidP="009527A3">
            <w:pPr>
              <w:rPr>
                <w:rFonts w:cs="Arial"/>
                <w:sz w:val="20"/>
                <w:lang w:val="de-DE"/>
              </w:rPr>
            </w:pPr>
            <w:r w:rsidRPr="0030770A">
              <w:rPr>
                <w:rFonts w:cs="Arial"/>
                <w:sz w:val="20"/>
                <w:lang w:val="de-DE"/>
              </w:rPr>
              <w:t>FG- BLR1-4-SC</w:t>
            </w:r>
          </w:p>
          <w:p w14:paraId="0D60EA4A" w14:textId="77777777" w:rsidR="00FB6C25" w:rsidRPr="0030770A" w:rsidRDefault="00FB6C25" w:rsidP="009527A3">
            <w:pPr>
              <w:rPr>
                <w:rFonts w:cs="Arial"/>
                <w:sz w:val="20"/>
                <w:lang w:val="de-DE"/>
              </w:rPr>
            </w:pPr>
            <w:r w:rsidRPr="0030770A">
              <w:rPr>
                <w:rFonts w:cs="Arial"/>
                <w:sz w:val="20"/>
                <w:lang w:val="de-DE"/>
              </w:rPr>
              <w:t>FG-DSI/ACI</w:t>
            </w:r>
            <w:r w:rsidR="00E1195D" w:rsidRPr="0030770A">
              <w:rPr>
                <w:rFonts w:cs="Arial"/>
                <w:sz w:val="20"/>
                <w:lang w:val="de-DE"/>
              </w:rPr>
              <w:t>-SC</w:t>
            </w:r>
          </w:p>
          <w:p w14:paraId="5A08D712" w14:textId="77777777" w:rsidR="00FB6C25" w:rsidRPr="0030770A" w:rsidRDefault="00FB6C25" w:rsidP="009527A3">
            <w:pPr>
              <w:rPr>
                <w:rFonts w:cs="Arial"/>
                <w:sz w:val="20"/>
                <w:lang w:val="fr-FR"/>
              </w:rPr>
            </w:pPr>
            <w:r w:rsidRPr="0030770A">
              <w:rPr>
                <w:rFonts w:cs="Arial"/>
                <w:sz w:val="20"/>
                <w:lang w:val="de-DE"/>
              </w:rPr>
              <w:t>FG-MATSPROJECT</w:t>
            </w:r>
            <w:r w:rsidR="00202345" w:rsidRPr="0030770A">
              <w:rPr>
                <w:rFonts w:cs="Arial"/>
                <w:sz w:val="20"/>
                <w:lang w:val="de-DE"/>
              </w:rPr>
              <w:t>-SC</w:t>
            </w:r>
          </w:p>
        </w:tc>
      </w:tr>
      <w:tr w:rsidR="00BF6A53" w:rsidRPr="0030770A" w14:paraId="3651891B" w14:textId="77777777" w:rsidTr="009527A3">
        <w:trPr>
          <w:cantSplit/>
        </w:trPr>
        <w:tc>
          <w:tcPr>
            <w:tcW w:w="2430" w:type="dxa"/>
          </w:tcPr>
          <w:p w14:paraId="63961379" w14:textId="77777777" w:rsidR="00BF6A53" w:rsidRPr="0030770A" w:rsidRDefault="00BF6A53" w:rsidP="001C446E">
            <w:pPr>
              <w:rPr>
                <w:rFonts w:cs="Arial"/>
                <w:sz w:val="20"/>
              </w:rPr>
            </w:pPr>
            <w:r w:rsidRPr="0030770A">
              <w:rPr>
                <w:rFonts w:cs="Arial"/>
                <w:sz w:val="20"/>
              </w:rPr>
              <w:t>EU-BOILER3-SC</w:t>
            </w:r>
          </w:p>
        </w:tc>
        <w:tc>
          <w:tcPr>
            <w:tcW w:w="3870" w:type="dxa"/>
            <w:vAlign w:val="center"/>
          </w:tcPr>
          <w:p w14:paraId="0F75E665" w14:textId="77777777" w:rsidR="00FB6C25" w:rsidRPr="0030770A" w:rsidRDefault="00FB6C25" w:rsidP="007A3FD6">
            <w:pPr>
              <w:rPr>
                <w:rFonts w:cs="Arial"/>
                <w:sz w:val="20"/>
              </w:rPr>
            </w:pPr>
            <w:r w:rsidRPr="0030770A">
              <w:rPr>
                <w:rFonts w:cs="Arial"/>
                <w:sz w:val="20"/>
              </w:rPr>
              <w:t>St. Clair Boiler No. 3. Nominally rated 150 MW coal fired boiler (ignition with natural gas).  Also, fires #6 fuel oil, off specification used oil, or their blends as auxiliary fuel, and recovered paint solids. The boiler is equipped with low NOx burners, dry cold-side electrostatic precipitators ESP, overfire air, DSI, ACI.  (PTI No. 18-14)</w:t>
            </w:r>
          </w:p>
        </w:tc>
        <w:tc>
          <w:tcPr>
            <w:tcW w:w="1440" w:type="dxa"/>
          </w:tcPr>
          <w:p w14:paraId="39147793" w14:textId="77777777" w:rsidR="00BF6A53" w:rsidRPr="0030770A" w:rsidRDefault="00BF6A53" w:rsidP="001C446E">
            <w:pPr>
              <w:pStyle w:val="TableEntry"/>
              <w:rPr>
                <w:rFonts w:ascii="Arial" w:hAnsi="Arial" w:cs="Arial"/>
              </w:rPr>
            </w:pPr>
            <w:r w:rsidRPr="0030770A">
              <w:rPr>
                <w:rFonts w:ascii="Arial" w:hAnsi="Arial" w:cs="Arial"/>
              </w:rPr>
              <w:t>02-01-1951/</w:t>
            </w:r>
          </w:p>
          <w:p w14:paraId="613C15CC" w14:textId="77777777" w:rsidR="00BF6A53" w:rsidRPr="0030770A" w:rsidRDefault="00BF6A53" w:rsidP="001C446E">
            <w:pPr>
              <w:rPr>
                <w:rFonts w:cs="Arial"/>
                <w:sz w:val="20"/>
              </w:rPr>
            </w:pPr>
            <w:r w:rsidRPr="0030770A">
              <w:rPr>
                <w:rFonts w:cs="Arial"/>
                <w:sz w:val="20"/>
              </w:rPr>
              <w:t>06-20-2004</w:t>
            </w:r>
            <w:r w:rsidR="00B15E73" w:rsidRPr="0030770A">
              <w:rPr>
                <w:rFonts w:cs="Arial"/>
                <w:sz w:val="20"/>
              </w:rPr>
              <w:t>/</w:t>
            </w:r>
          </w:p>
          <w:p w14:paraId="591D1351" w14:textId="77777777" w:rsidR="00B15E73" w:rsidRPr="0030770A" w:rsidRDefault="00B15E73" w:rsidP="001C446E">
            <w:pPr>
              <w:rPr>
                <w:rFonts w:cs="Arial"/>
                <w:sz w:val="20"/>
              </w:rPr>
            </w:pPr>
            <w:r w:rsidRPr="0030770A">
              <w:rPr>
                <w:rFonts w:cs="Arial"/>
                <w:sz w:val="20"/>
              </w:rPr>
              <w:t>01-30-2012</w:t>
            </w:r>
            <w:r w:rsidR="00FB6C25" w:rsidRPr="0030770A">
              <w:rPr>
                <w:rFonts w:cs="Arial"/>
                <w:sz w:val="20"/>
              </w:rPr>
              <w:t>/</w:t>
            </w:r>
          </w:p>
          <w:p w14:paraId="4B7AECF5" w14:textId="77777777" w:rsidR="00FB6C25" w:rsidRPr="0030770A" w:rsidRDefault="00FB6C25" w:rsidP="001C446E">
            <w:pPr>
              <w:rPr>
                <w:rFonts w:cs="Arial"/>
                <w:sz w:val="20"/>
              </w:rPr>
            </w:pPr>
            <w:r w:rsidRPr="0030770A">
              <w:rPr>
                <w:rFonts w:cs="Arial"/>
                <w:sz w:val="20"/>
              </w:rPr>
              <w:t>07-25-2014</w:t>
            </w:r>
          </w:p>
        </w:tc>
        <w:tc>
          <w:tcPr>
            <w:tcW w:w="2520" w:type="dxa"/>
          </w:tcPr>
          <w:p w14:paraId="45E14760" w14:textId="77777777" w:rsidR="00BF6A53" w:rsidRPr="0030770A" w:rsidRDefault="00FE7BDF" w:rsidP="009527A3">
            <w:pPr>
              <w:rPr>
                <w:rFonts w:cs="Arial"/>
                <w:sz w:val="20"/>
                <w:lang w:val="de-DE"/>
              </w:rPr>
            </w:pPr>
            <w:r w:rsidRPr="0030770A">
              <w:rPr>
                <w:rFonts w:cs="Arial"/>
                <w:sz w:val="20"/>
                <w:lang w:val="de-DE"/>
              </w:rPr>
              <w:t>FG-BLR</w:t>
            </w:r>
            <w:r w:rsidR="001A6C5A" w:rsidRPr="0030770A">
              <w:rPr>
                <w:rFonts w:cs="Arial"/>
                <w:sz w:val="20"/>
                <w:lang w:val="de-DE"/>
              </w:rPr>
              <w:t>_</w:t>
            </w:r>
            <w:r w:rsidR="00BF6A53" w:rsidRPr="0030770A">
              <w:rPr>
                <w:rFonts w:cs="Arial"/>
                <w:sz w:val="20"/>
                <w:lang w:val="de-DE"/>
              </w:rPr>
              <w:t>GEN-SC</w:t>
            </w:r>
          </w:p>
          <w:p w14:paraId="6E7BF594" w14:textId="77777777" w:rsidR="00BF6A53" w:rsidRPr="0030770A" w:rsidRDefault="00BF6A53" w:rsidP="009527A3">
            <w:pPr>
              <w:rPr>
                <w:rFonts w:cs="Arial"/>
                <w:sz w:val="20"/>
                <w:lang w:val="de-DE"/>
              </w:rPr>
            </w:pPr>
            <w:r w:rsidRPr="0030770A">
              <w:rPr>
                <w:rFonts w:cs="Arial"/>
                <w:sz w:val="20"/>
                <w:lang w:val="de-DE"/>
              </w:rPr>
              <w:t>FG-BLR1-4-SC</w:t>
            </w:r>
          </w:p>
          <w:p w14:paraId="24892873" w14:textId="77777777" w:rsidR="00FB6C25" w:rsidRPr="0030770A" w:rsidRDefault="00FB6C25" w:rsidP="009527A3">
            <w:pPr>
              <w:rPr>
                <w:rFonts w:cs="Arial"/>
                <w:sz w:val="20"/>
                <w:lang w:val="de-DE"/>
              </w:rPr>
            </w:pPr>
            <w:r w:rsidRPr="0030770A">
              <w:rPr>
                <w:rFonts w:cs="Arial"/>
                <w:sz w:val="20"/>
                <w:lang w:val="de-DE"/>
              </w:rPr>
              <w:t>FG-DSI/ACI</w:t>
            </w:r>
            <w:r w:rsidR="00E1195D" w:rsidRPr="0030770A">
              <w:rPr>
                <w:rFonts w:cs="Arial"/>
                <w:sz w:val="20"/>
                <w:lang w:val="de-DE"/>
              </w:rPr>
              <w:t>-SC</w:t>
            </w:r>
          </w:p>
          <w:p w14:paraId="3CE19D04" w14:textId="77777777" w:rsidR="00FB6C25" w:rsidRPr="0030770A" w:rsidRDefault="00202345" w:rsidP="009527A3">
            <w:pPr>
              <w:rPr>
                <w:rFonts w:cs="Arial"/>
                <w:sz w:val="20"/>
                <w:lang w:val="fr-FR"/>
              </w:rPr>
            </w:pPr>
            <w:r w:rsidRPr="0030770A">
              <w:rPr>
                <w:rFonts w:cs="Arial"/>
                <w:sz w:val="20"/>
                <w:lang w:val="de-DE"/>
              </w:rPr>
              <w:t>FG-MATSPROJECT-SC</w:t>
            </w:r>
          </w:p>
        </w:tc>
      </w:tr>
      <w:tr w:rsidR="00BF6A53" w:rsidRPr="0030770A" w14:paraId="33439414" w14:textId="77777777" w:rsidTr="009527A3">
        <w:trPr>
          <w:cantSplit/>
        </w:trPr>
        <w:tc>
          <w:tcPr>
            <w:tcW w:w="2430" w:type="dxa"/>
          </w:tcPr>
          <w:p w14:paraId="7105A4CD" w14:textId="77777777" w:rsidR="00BF6A53" w:rsidRPr="0030770A" w:rsidRDefault="00BF6A53" w:rsidP="001C446E">
            <w:pPr>
              <w:rPr>
                <w:rFonts w:cs="Arial"/>
                <w:sz w:val="20"/>
              </w:rPr>
            </w:pPr>
            <w:r w:rsidRPr="0030770A">
              <w:rPr>
                <w:rFonts w:cs="Arial"/>
                <w:sz w:val="20"/>
              </w:rPr>
              <w:lastRenderedPageBreak/>
              <w:t>EU-BOILER4-SC</w:t>
            </w:r>
          </w:p>
        </w:tc>
        <w:tc>
          <w:tcPr>
            <w:tcW w:w="3870" w:type="dxa"/>
            <w:vAlign w:val="center"/>
          </w:tcPr>
          <w:p w14:paraId="00903E11" w14:textId="77777777" w:rsidR="00FB6C25" w:rsidRPr="0030770A" w:rsidRDefault="00FB6C25" w:rsidP="007A3FD6">
            <w:pPr>
              <w:rPr>
                <w:rFonts w:cs="Arial"/>
                <w:sz w:val="20"/>
              </w:rPr>
            </w:pPr>
            <w:r w:rsidRPr="0030770A">
              <w:rPr>
                <w:rFonts w:cs="Arial"/>
                <w:sz w:val="20"/>
              </w:rPr>
              <w:t>St. Clair Boiler No. 4. Nominally rated 150 MW coal fired boiler (ignition with natural gas).  Also, fires #6 fuel oil, off specification used oil, or their blends as auxiliary fuel, and recovered paint solids. The boiler is equipped with low NOx burners, dry cold-side electrostatic precipitators ESP, overfire air, DSI, ACI.  (PTI No. 18-14)</w:t>
            </w:r>
          </w:p>
        </w:tc>
        <w:tc>
          <w:tcPr>
            <w:tcW w:w="1440" w:type="dxa"/>
          </w:tcPr>
          <w:p w14:paraId="38A9D3BD" w14:textId="77777777" w:rsidR="00BF6A53" w:rsidRPr="0030770A" w:rsidRDefault="00BF6A53" w:rsidP="001C446E">
            <w:pPr>
              <w:pStyle w:val="TableEntry"/>
              <w:rPr>
                <w:rFonts w:ascii="Arial" w:hAnsi="Arial" w:cs="Arial"/>
              </w:rPr>
            </w:pPr>
            <w:r w:rsidRPr="0030770A">
              <w:rPr>
                <w:rFonts w:ascii="Arial" w:hAnsi="Arial" w:cs="Arial"/>
              </w:rPr>
              <w:t>02-01-1951/</w:t>
            </w:r>
          </w:p>
          <w:p w14:paraId="662CD107" w14:textId="77777777" w:rsidR="00BF6A53" w:rsidRPr="0030770A" w:rsidRDefault="00BF6A53" w:rsidP="001C446E">
            <w:pPr>
              <w:rPr>
                <w:rFonts w:cs="Arial"/>
                <w:sz w:val="20"/>
              </w:rPr>
            </w:pPr>
            <w:r w:rsidRPr="0030770A">
              <w:rPr>
                <w:rFonts w:cs="Arial"/>
                <w:sz w:val="20"/>
              </w:rPr>
              <w:t>09-16-2004</w:t>
            </w:r>
            <w:r w:rsidR="004D1800" w:rsidRPr="0030770A">
              <w:rPr>
                <w:rFonts w:cs="Arial"/>
                <w:sz w:val="20"/>
              </w:rPr>
              <w:t>/</w:t>
            </w:r>
          </w:p>
          <w:p w14:paraId="605BD6E7" w14:textId="77777777" w:rsidR="00FB6C25" w:rsidRPr="0030770A" w:rsidRDefault="004D1800" w:rsidP="001C446E">
            <w:pPr>
              <w:rPr>
                <w:rFonts w:cs="Arial"/>
                <w:sz w:val="20"/>
              </w:rPr>
            </w:pPr>
            <w:r w:rsidRPr="0030770A">
              <w:rPr>
                <w:rFonts w:cs="Arial"/>
                <w:sz w:val="20"/>
              </w:rPr>
              <w:t>1-30-2012</w:t>
            </w:r>
            <w:r w:rsidR="00FB6C25" w:rsidRPr="0030770A">
              <w:rPr>
                <w:rFonts w:cs="Arial"/>
                <w:sz w:val="20"/>
              </w:rPr>
              <w:t>/</w:t>
            </w:r>
          </w:p>
          <w:p w14:paraId="3E504232" w14:textId="77777777" w:rsidR="00FB6C25" w:rsidRPr="0030770A" w:rsidRDefault="00FB6C25" w:rsidP="001C446E">
            <w:pPr>
              <w:rPr>
                <w:rFonts w:cs="Arial"/>
                <w:sz w:val="20"/>
              </w:rPr>
            </w:pPr>
            <w:r w:rsidRPr="0030770A">
              <w:rPr>
                <w:rFonts w:cs="Arial"/>
                <w:sz w:val="20"/>
              </w:rPr>
              <w:t>07-25-2014</w:t>
            </w:r>
          </w:p>
        </w:tc>
        <w:tc>
          <w:tcPr>
            <w:tcW w:w="2520" w:type="dxa"/>
          </w:tcPr>
          <w:p w14:paraId="28084FAF" w14:textId="77777777" w:rsidR="00BF6A53" w:rsidRPr="0030770A" w:rsidRDefault="00FE7BDF" w:rsidP="009527A3">
            <w:pPr>
              <w:rPr>
                <w:rFonts w:cs="Arial"/>
                <w:sz w:val="20"/>
                <w:lang w:val="fr-FR"/>
              </w:rPr>
            </w:pPr>
            <w:r w:rsidRPr="0030770A">
              <w:rPr>
                <w:rFonts w:cs="Arial"/>
                <w:sz w:val="20"/>
                <w:lang w:val="fr-FR"/>
              </w:rPr>
              <w:t>FG-BLR</w:t>
            </w:r>
            <w:r w:rsidR="001A6C5A" w:rsidRPr="0030770A">
              <w:rPr>
                <w:rFonts w:cs="Arial"/>
                <w:sz w:val="20"/>
                <w:lang w:val="fr-FR"/>
              </w:rPr>
              <w:t>_</w:t>
            </w:r>
            <w:r w:rsidRPr="0030770A">
              <w:rPr>
                <w:rFonts w:cs="Arial"/>
                <w:sz w:val="20"/>
                <w:lang w:val="fr-FR"/>
              </w:rPr>
              <w:t>GEN</w:t>
            </w:r>
            <w:r w:rsidR="00BF6A53" w:rsidRPr="0030770A">
              <w:rPr>
                <w:rFonts w:cs="Arial"/>
                <w:sz w:val="20"/>
                <w:lang w:val="fr-FR"/>
              </w:rPr>
              <w:t>-SC</w:t>
            </w:r>
          </w:p>
          <w:p w14:paraId="61E5A60B" w14:textId="77777777" w:rsidR="00BF6A53" w:rsidRPr="0030770A" w:rsidRDefault="00FE7BDF" w:rsidP="009527A3">
            <w:pPr>
              <w:rPr>
                <w:rFonts w:cs="Arial"/>
                <w:sz w:val="20"/>
                <w:lang w:val="fr-FR"/>
              </w:rPr>
            </w:pPr>
            <w:r w:rsidRPr="0030770A">
              <w:rPr>
                <w:rFonts w:cs="Arial"/>
                <w:sz w:val="20"/>
                <w:lang w:val="fr-FR"/>
              </w:rPr>
              <w:t>FG-BLRS1-4</w:t>
            </w:r>
            <w:r w:rsidR="00BF6A53" w:rsidRPr="0030770A">
              <w:rPr>
                <w:rFonts w:cs="Arial"/>
                <w:sz w:val="20"/>
                <w:lang w:val="fr-FR"/>
              </w:rPr>
              <w:t>-SC</w:t>
            </w:r>
          </w:p>
          <w:p w14:paraId="421FDA0C" w14:textId="77777777" w:rsidR="00FB6C25" w:rsidRPr="0030770A" w:rsidRDefault="00FB6C25" w:rsidP="009527A3">
            <w:pPr>
              <w:rPr>
                <w:rFonts w:cs="Arial"/>
                <w:sz w:val="20"/>
                <w:lang w:val="de-DE"/>
              </w:rPr>
            </w:pPr>
            <w:r w:rsidRPr="0030770A">
              <w:rPr>
                <w:rFonts w:cs="Arial"/>
                <w:sz w:val="20"/>
                <w:lang w:val="de-DE"/>
              </w:rPr>
              <w:t>FG-DSI/ACI</w:t>
            </w:r>
            <w:r w:rsidR="00E1195D" w:rsidRPr="0030770A">
              <w:rPr>
                <w:rFonts w:cs="Arial"/>
                <w:sz w:val="20"/>
                <w:lang w:val="de-DE"/>
              </w:rPr>
              <w:t>-SC</w:t>
            </w:r>
          </w:p>
          <w:p w14:paraId="5AFCE755" w14:textId="77777777" w:rsidR="00FB6C25" w:rsidRPr="0030770A" w:rsidRDefault="00202345" w:rsidP="009527A3">
            <w:pPr>
              <w:rPr>
                <w:rFonts w:cs="Arial"/>
                <w:sz w:val="20"/>
                <w:lang w:val="fr-FR"/>
              </w:rPr>
            </w:pPr>
            <w:r w:rsidRPr="0030770A">
              <w:rPr>
                <w:rFonts w:cs="Arial"/>
                <w:sz w:val="20"/>
                <w:lang w:val="de-DE"/>
              </w:rPr>
              <w:t>FG-MATSPROJECT-SC</w:t>
            </w:r>
          </w:p>
        </w:tc>
      </w:tr>
      <w:tr w:rsidR="00BF6A53" w:rsidRPr="0030770A" w14:paraId="08D955D0" w14:textId="77777777" w:rsidTr="009527A3">
        <w:trPr>
          <w:cantSplit/>
        </w:trPr>
        <w:tc>
          <w:tcPr>
            <w:tcW w:w="2430" w:type="dxa"/>
          </w:tcPr>
          <w:p w14:paraId="429481D5" w14:textId="77777777" w:rsidR="00BF6A53" w:rsidRPr="0030770A" w:rsidRDefault="00BF6A53" w:rsidP="001C446E">
            <w:pPr>
              <w:rPr>
                <w:rFonts w:cs="Arial"/>
                <w:sz w:val="20"/>
              </w:rPr>
            </w:pPr>
            <w:r w:rsidRPr="0030770A">
              <w:rPr>
                <w:rFonts w:cs="Arial"/>
                <w:sz w:val="20"/>
              </w:rPr>
              <w:t>EU-BOILER6-SC</w:t>
            </w:r>
          </w:p>
        </w:tc>
        <w:tc>
          <w:tcPr>
            <w:tcW w:w="3870" w:type="dxa"/>
            <w:vAlign w:val="center"/>
          </w:tcPr>
          <w:p w14:paraId="5645958E" w14:textId="77777777" w:rsidR="00FB6C25" w:rsidRPr="0030770A" w:rsidRDefault="00FB6C25" w:rsidP="00C90734">
            <w:pPr>
              <w:rPr>
                <w:rFonts w:cs="Arial"/>
                <w:sz w:val="20"/>
              </w:rPr>
            </w:pPr>
            <w:r w:rsidRPr="0030770A">
              <w:rPr>
                <w:rFonts w:cs="Arial"/>
                <w:sz w:val="20"/>
              </w:rPr>
              <w:t>St. Clair Boiler No. 6. Nominally rated 350 MW coal fired boiler (ignition with natural gas) and natural gas as a secondary fuel.  The boiler is equipped with low NOx burners, dry cold-side ESP, overfire air, DSI, and ACI.  Also, fires natural gas and #2 fuel oil for the primary air duct heaters.  (PTI No. 18-14)</w:t>
            </w:r>
          </w:p>
        </w:tc>
        <w:tc>
          <w:tcPr>
            <w:tcW w:w="1440" w:type="dxa"/>
          </w:tcPr>
          <w:p w14:paraId="468745DF" w14:textId="77777777" w:rsidR="00BF6A53" w:rsidRPr="0030770A" w:rsidRDefault="00BF6A53" w:rsidP="001C446E">
            <w:pPr>
              <w:pStyle w:val="TableEntry"/>
              <w:rPr>
                <w:rFonts w:ascii="Arial" w:hAnsi="Arial" w:cs="Arial"/>
              </w:rPr>
            </w:pPr>
            <w:r w:rsidRPr="0030770A">
              <w:rPr>
                <w:rFonts w:ascii="Arial" w:hAnsi="Arial" w:cs="Arial"/>
              </w:rPr>
              <w:t>01-01-1959/</w:t>
            </w:r>
          </w:p>
          <w:p w14:paraId="4E905B52" w14:textId="77777777" w:rsidR="00FB6C25" w:rsidRPr="0030770A" w:rsidRDefault="008A41D7" w:rsidP="001C446E">
            <w:pPr>
              <w:rPr>
                <w:rFonts w:cs="Arial"/>
                <w:sz w:val="20"/>
              </w:rPr>
            </w:pPr>
            <w:r w:rsidRPr="0030770A">
              <w:rPr>
                <w:rFonts w:cs="Arial"/>
                <w:sz w:val="20"/>
              </w:rPr>
              <w:t>0</w:t>
            </w:r>
            <w:r w:rsidR="00FE7BDF" w:rsidRPr="0030770A">
              <w:rPr>
                <w:rFonts w:cs="Arial"/>
                <w:sz w:val="20"/>
              </w:rPr>
              <w:t>2-</w:t>
            </w:r>
            <w:r w:rsidRPr="0030770A">
              <w:rPr>
                <w:rFonts w:cs="Arial"/>
                <w:sz w:val="20"/>
              </w:rPr>
              <w:t>23</w:t>
            </w:r>
            <w:r w:rsidR="00FE7BDF" w:rsidRPr="0030770A">
              <w:rPr>
                <w:rFonts w:cs="Arial"/>
                <w:sz w:val="20"/>
              </w:rPr>
              <w:t>-2003</w:t>
            </w:r>
            <w:r w:rsidR="00FB6C25" w:rsidRPr="0030770A">
              <w:rPr>
                <w:rFonts w:cs="Arial"/>
                <w:sz w:val="20"/>
              </w:rPr>
              <w:t>/</w:t>
            </w:r>
          </w:p>
          <w:p w14:paraId="130C346E" w14:textId="77777777" w:rsidR="00BF6A53" w:rsidRPr="0030770A" w:rsidRDefault="00FB6C25" w:rsidP="001C446E">
            <w:pPr>
              <w:rPr>
                <w:rFonts w:cs="Arial"/>
                <w:sz w:val="20"/>
              </w:rPr>
            </w:pPr>
            <w:r w:rsidRPr="0030770A">
              <w:rPr>
                <w:rFonts w:cs="Arial"/>
                <w:sz w:val="20"/>
              </w:rPr>
              <w:t>07-25-2014</w:t>
            </w:r>
            <w:r w:rsidR="00FE7BDF" w:rsidRPr="0030770A">
              <w:rPr>
                <w:rFonts w:cs="Arial"/>
                <w:sz w:val="20"/>
              </w:rPr>
              <w:t xml:space="preserve"> </w:t>
            </w:r>
          </w:p>
          <w:p w14:paraId="5644190E" w14:textId="77777777" w:rsidR="00BF6A53" w:rsidRPr="0030770A" w:rsidRDefault="00BF6A53" w:rsidP="001C446E">
            <w:pPr>
              <w:rPr>
                <w:rFonts w:cs="Arial"/>
                <w:sz w:val="20"/>
              </w:rPr>
            </w:pPr>
          </w:p>
        </w:tc>
        <w:tc>
          <w:tcPr>
            <w:tcW w:w="2520" w:type="dxa"/>
          </w:tcPr>
          <w:p w14:paraId="0D8217AA" w14:textId="77777777" w:rsidR="00BF6A53" w:rsidRPr="0030770A" w:rsidRDefault="00BF6A53" w:rsidP="009527A3">
            <w:pPr>
              <w:rPr>
                <w:rFonts w:cs="Arial"/>
                <w:sz w:val="20"/>
                <w:lang w:val="fr-FR"/>
              </w:rPr>
            </w:pPr>
            <w:r w:rsidRPr="0030770A">
              <w:rPr>
                <w:rFonts w:cs="Arial"/>
                <w:sz w:val="20"/>
                <w:lang w:val="fr-FR"/>
              </w:rPr>
              <w:t>FG-</w:t>
            </w:r>
            <w:r w:rsidR="00FE7BDF" w:rsidRPr="0030770A">
              <w:rPr>
                <w:rFonts w:cs="Arial"/>
                <w:sz w:val="20"/>
                <w:lang w:val="de-DE"/>
              </w:rPr>
              <w:t>BLR</w:t>
            </w:r>
            <w:r w:rsidR="001A6C5A" w:rsidRPr="0030770A">
              <w:rPr>
                <w:rFonts w:cs="Arial"/>
                <w:sz w:val="20"/>
                <w:lang w:val="de-DE"/>
              </w:rPr>
              <w:t>_</w:t>
            </w:r>
            <w:r w:rsidRPr="0030770A">
              <w:rPr>
                <w:rFonts w:cs="Arial"/>
                <w:sz w:val="20"/>
                <w:lang w:val="de-DE"/>
              </w:rPr>
              <w:t>GEN</w:t>
            </w:r>
            <w:r w:rsidRPr="0030770A" w:rsidDel="005F4282">
              <w:rPr>
                <w:rFonts w:cs="Arial"/>
                <w:sz w:val="20"/>
                <w:lang w:val="fr-FR"/>
              </w:rPr>
              <w:t xml:space="preserve"> </w:t>
            </w:r>
            <w:r w:rsidR="00593B71" w:rsidRPr="0030770A">
              <w:rPr>
                <w:rFonts w:cs="Arial"/>
                <w:sz w:val="20"/>
                <w:lang w:val="fr-FR"/>
              </w:rPr>
              <w:t>–</w:t>
            </w:r>
            <w:r w:rsidRPr="0030770A">
              <w:rPr>
                <w:rFonts w:cs="Arial"/>
                <w:sz w:val="20"/>
                <w:lang w:val="fr-FR"/>
              </w:rPr>
              <w:t>SC</w:t>
            </w:r>
          </w:p>
          <w:p w14:paraId="52D2859C" w14:textId="77777777" w:rsidR="00593B71" w:rsidRPr="0030770A" w:rsidRDefault="00593B71" w:rsidP="009527A3">
            <w:pPr>
              <w:rPr>
                <w:rFonts w:cs="Arial"/>
                <w:sz w:val="20"/>
                <w:lang w:val="de-DE"/>
              </w:rPr>
            </w:pPr>
            <w:r w:rsidRPr="0030770A">
              <w:rPr>
                <w:rFonts w:cs="Arial"/>
                <w:sz w:val="20"/>
                <w:lang w:val="de-DE"/>
              </w:rPr>
              <w:t>FG-DSI/ACI</w:t>
            </w:r>
            <w:r w:rsidR="00E1195D" w:rsidRPr="0030770A">
              <w:rPr>
                <w:rFonts w:cs="Arial"/>
                <w:sz w:val="20"/>
                <w:lang w:val="de-DE"/>
              </w:rPr>
              <w:t>-SC</w:t>
            </w:r>
          </w:p>
          <w:p w14:paraId="715C9BFE" w14:textId="77777777" w:rsidR="00BF6A53" w:rsidRPr="0030770A" w:rsidRDefault="00202345" w:rsidP="009527A3">
            <w:pPr>
              <w:rPr>
                <w:rFonts w:cs="Arial"/>
                <w:sz w:val="20"/>
                <w:lang w:val="fr-FR"/>
              </w:rPr>
            </w:pPr>
            <w:r w:rsidRPr="0030770A">
              <w:rPr>
                <w:rFonts w:cs="Arial"/>
                <w:sz w:val="20"/>
                <w:lang w:val="de-DE"/>
              </w:rPr>
              <w:t>FG-MATSPROJECT-SC</w:t>
            </w:r>
          </w:p>
        </w:tc>
      </w:tr>
      <w:tr w:rsidR="00BF6A53" w:rsidRPr="0030770A" w14:paraId="40B40109" w14:textId="77777777" w:rsidTr="009527A3">
        <w:trPr>
          <w:cantSplit/>
        </w:trPr>
        <w:tc>
          <w:tcPr>
            <w:tcW w:w="2430" w:type="dxa"/>
          </w:tcPr>
          <w:p w14:paraId="14BDCDD4" w14:textId="77777777" w:rsidR="00BF6A53" w:rsidRPr="0030770A" w:rsidRDefault="00BF6A53" w:rsidP="001C446E">
            <w:pPr>
              <w:rPr>
                <w:rFonts w:cs="Arial"/>
                <w:sz w:val="20"/>
              </w:rPr>
            </w:pPr>
            <w:r w:rsidRPr="0030770A">
              <w:rPr>
                <w:rFonts w:cs="Arial"/>
                <w:sz w:val="20"/>
              </w:rPr>
              <w:t>EU-BOILER7-SC</w:t>
            </w:r>
          </w:p>
        </w:tc>
        <w:tc>
          <w:tcPr>
            <w:tcW w:w="3870" w:type="dxa"/>
            <w:vAlign w:val="center"/>
          </w:tcPr>
          <w:p w14:paraId="508DF982" w14:textId="77777777" w:rsidR="00593B71" w:rsidRPr="0030770A" w:rsidRDefault="00593B71">
            <w:pPr>
              <w:rPr>
                <w:rFonts w:cs="Arial"/>
                <w:sz w:val="20"/>
              </w:rPr>
            </w:pPr>
            <w:r w:rsidRPr="0030770A">
              <w:rPr>
                <w:rFonts w:cs="Arial"/>
                <w:sz w:val="20"/>
              </w:rPr>
              <w:t>St. Clair Boiler No. 7. Nominally rated 450 MW coal fired boiler (ignition with #2 fuel oil) and #2 fuel oil as a secondary fuel.  The boiler is equipped with low NOx burners, dry cold-side ESP, overfire air, DSI, and ACI.  Also, fires natural gas and #2 fuel oil for the primary air duct heaters.  (PTI No. 18-14)</w:t>
            </w:r>
          </w:p>
        </w:tc>
        <w:tc>
          <w:tcPr>
            <w:tcW w:w="1440" w:type="dxa"/>
          </w:tcPr>
          <w:p w14:paraId="71A9D29B" w14:textId="77777777" w:rsidR="00BF6A53" w:rsidRPr="0030770A" w:rsidRDefault="00BF6A53" w:rsidP="001C446E">
            <w:pPr>
              <w:pStyle w:val="TableEntry"/>
              <w:rPr>
                <w:rFonts w:ascii="Arial" w:hAnsi="Arial" w:cs="Arial"/>
              </w:rPr>
            </w:pPr>
            <w:r w:rsidRPr="0030770A">
              <w:rPr>
                <w:rFonts w:ascii="Arial" w:hAnsi="Arial" w:cs="Arial"/>
              </w:rPr>
              <w:t>01-01-1967/</w:t>
            </w:r>
          </w:p>
          <w:p w14:paraId="1B01711B" w14:textId="77777777" w:rsidR="00BF6A53" w:rsidRPr="0030770A" w:rsidRDefault="00BF6A53" w:rsidP="001C446E">
            <w:pPr>
              <w:rPr>
                <w:rFonts w:cs="Arial"/>
                <w:sz w:val="20"/>
              </w:rPr>
            </w:pPr>
            <w:r w:rsidRPr="0030770A">
              <w:rPr>
                <w:rFonts w:cs="Arial"/>
                <w:sz w:val="20"/>
              </w:rPr>
              <w:t>04-11-2001</w:t>
            </w:r>
            <w:r w:rsidR="00593B71" w:rsidRPr="0030770A">
              <w:rPr>
                <w:rFonts w:cs="Arial"/>
                <w:sz w:val="20"/>
              </w:rPr>
              <w:t>/</w:t>
            </w:r>
          </w:p>
          <w:p w14:paraId="215CE8C2" w14:textId="77777777" w:rsidR="00593B71" w:rsidRPr="0030770A" w:rsidRDefault="00593B71" w:rsidP="001C446E">
            <w:pPr>
              <w:rPr>
                <w:rFonts w:cs="Arial"/>
                <w:sz w:val="20"/>
              </w:rPr>
            </w:pPr>
            <w:r w:rsidRPr="0030770A">
              <w:rPr>
                <w:rFonts w:cs="Arial"/>
                <w:sz w:val="20"/>
              </w:rPr>
              <w:t>07-25-2014</w:t>
            </w:r>
          </w:p>
        </w:tc>
        <w:tc>
          <w:tcPr>
            <w:tcW w:w="2520" w:type="dxa"/>
          </w:tcPr>
          <w:p w14:paraId="045A2D0D" w14:textId="77777777" w:rsidR="00BF6A53" w:rsidRPr="0030770A" w:rsidRDefault="00BF6A53" w:rsidP="009527A3">
            <w:pPr>
              <w:rPr>
                <w:rFonts w:cs="Arial"/>
                <w:sz w:val="20"/>
                <w:lang w:val="fr-FR"/>
              </w:rPr>
            </w:pPr>
            <w:r w:rsidRPr="0030770A">
              <w:rPr>
                <w:rFonts w:cs="Arial"/>
                <w:sz w:val="20"/>
                <w:lang w:val="fr-FR"/>
              </w:rPr>
              <w:t>FG-</w:t>
            </w:r>
            <w:r w:rsidR="006B5CCD" w:rsidRPr="0030770A">
              <w:rPr>
                <w:rFonts w:cs="Arial"/>
                <w:sz w:val="20"/>
                <w:lang w:val="de-DE"/>
              </w:rPr>
              <w:t xml:space="preserve"> BLR</w:t>
            </w:r>
            <w:r w:rsidR="001A6C5A" w:rsidRPr="0030770A">
              <w:rPr>
                <w:rFonts w:cs="Arial"/>
                <w:sz w:val="20"/>
                <w:lang w:val="de-DE"/>
              </w:rPr>
              <w:t>_</w:t>
            </w:r>
            <w:r w:rsidRPr="0030770A">
              <w:rPr>
                <w:rFonts w:cs="Arial"/>
                <w:sz w:val="20"/>
                <w:lang w:val="de-DE"/>
              </w:rPr>
              <w:t>GEN</w:t>
            </w:r>
            <w:r w:rsidRPr="0030770A" w:rsidDel="005F4282">
              <w:rPr>
                <w:rFonts w:cs="Arial"/>
                <w:sz w:val="20"/>
                <w:lang w:val="fr-FR"/>
              </w:rPr>
              <w:t xml:space="preserve"> </w:t>
            </w:r>
            <w:r w:rsidR="00593B71" w:rsidRPr="0030770A">
              <w:rPr>
                <w:rFonts w:cs="Arial"/>
                <w:sz w:val="20"/>
                <w:lang w:val="fr-FR"/>
              </w:rPr>
              <w:t>–</w:t>
            </w:r>
            <w:r w:rsidRPr="0030770A">
              <w:rPr>
                <w:rFonts w:cs="Arial"/>
                <w:sz w:val="20"/>
                <w:lang w:val="fr-FR"/>
              </w:rPr>
              <w:t>SC</w:t>
            </w:r>
          </w:p>
          <w:p w14:paraId="127F05A5" w14:textId="77777777" w:rsidR="00593B71" w:rsidRPr="0030770A" w:rsidRDefault="00593B71" w:rsidP="009527A3">
            <w:pPr>
              <w:rPr>
                <w:rFonts w:cs="Arial"/>
                <w:sz w:val="20"/>
                <w:lang w:val="de-DE"/>
              </w:rPr>
            </w:pPr>
            <w:r w:rsidRPr="0030770A">
              <w:rPr>
                <w:rFonts w:cs="Arial"/>
                <w:sz w:val="20"/>
                <w:lang w:val="de-DE"/>
              </w:rPr>
              <w:t>FG-DSI/ACI</w:t>
            </w:r>
            <w:r w:rsidR="00E1195D" w:rsidRPr="0030770A">
              <w:rPr>
                <w:rFonts w:cs="Arial"/>
                <w:sz w:val="20"/>
                <w:lang w:val="de-DE"/>
              </w:rPr>
              <w:t>-SC</w:t>
            </w:r>
          </w:p>
          <w:p w14:paraId="2E084E14" w14:textId="77777777" w:rsidR="00593B71" w:rsidRPr="0030770A" w:rsidRDefault="00202345" w:rsidP="009527A3">
            <w:pPr>
              <w:rPr>
                <w:rFonts w:cs="Arial"/>
                <w:sz w:val="20"/>
                <w:lang w:val="fr-FR"/>
              </w:rPr>
            </w:pPr>
            <w:r w:rsidRPr="0030770A">
              <w:rPr>
                <w:rFonts w:cs="Arial"/>
                <w:sz w:val="20"/>
                <w:lang w:val="de-DE"/>
              </w:rPr>
              <w:t>FG-MATSPROJECT-SC</w:t>
            </w:r>
          </w:p>
          <w:p w14:paraId="0FA82584" w14:textId="77777777" w:rsidR="00BF6A53" w:rsidRPr="0030770A" w:rsidRDefault="00BF6A53" w:rsidP="009527A3">
            <w:pPr>
              <w:rPr>
                <w:rFonts w:cs="Arial"/>
                <w:sz w:val="20"/>
                <w:lang w:val="fr-FR"/>
              </w:rPr>
            </w:pPr>
          </w:p>
        </w:tc>
      </w:tr>
      <w:tr w:rsidR="00D81563" w:rsidRPr="0030770A" w14:paraId="5035535A" w14:textId="77777777" w:rsidTr="009527A3">
        <w:trPr>
          <w:cantSplit/>
        </w:trPr>
        <w:tc>
          <w:tcPr>
            <w:tcW w:w="2430" w:type="dxa"/>
          </w:tcPr>
          <w:p w14:paraId="54988611" w14:textId="77777777" w:rsidR="00D81563" w:rsidRPr="0030770A" w:rsidRDefault="00D81563" w:rsidP="001C446E">
            <w:pPr>
              <w:rPr>
                <w:rFonts w:cs="Arial"/>
                <w:sz w:val="20"/>
              </w:rPr>
            </w:pPr>
            <w:r w:rsidRPr="0030770A">
              <w:rPr>
                <w:rFonts w:cs="Arial"/>
                <w:sz w:val="20"/>
              </w:rPr>
              <w:t>EU-ASH_S_SILO-SC</w:t>
            </w:r>
          </w:p>
        </w:tc>
        <w:tc>
          <w:tcPr>
            <w:tcW w:w="3870" w:type="dxa"/>
            <w:vAlign w:val="center"/>
          </w:tcPr>
          <w:p w14:paraId="7A5C252C" w14:textId="77777777" w:rsidR="00D81563" w:rsidRPr="0030770A" w:rsidRDefault="00892EA7" w:rsidP="007A3FD6">
            <w:pPr>
              <w:rPr>
                <w:rFonts w:cs="Arial"/>
                <w:sz w:val="20"/>
              </w:rPr>
            </w:pPr>
            <w:r w:rsidRPr="0030770A">
              <w:rPr>
                <w:rFonts w:cs="Arial"/>
                <w:sz w:val="20"/>
              </w:rPr>
              <w:t>Flyash handling activity at the South Flyash Silo, including ash load-out facilities, where emissions are limited by enclosures, sprays, or baghouse dust collectors.</w:t>
            </w:r>
          </w:p>
        </w:tc>
        <w:tc>
          <w:tcPr>
            <w:tcW w:w="1440" w:type="dxa"/>
          </w:tcPr>
          <w:p w14:paraId="3C0AF183" w14:textId="77777777" w:rsidR="00D81563" w:rsidRPr="0030770A" w:rsidRDefault="00D81563" w:rsidP="001C446E">
            <w:pPr>
              <w:rPr>
                <w:rFonts w:cs="Arial"/>
                <w:sz w:val="20"/>
              </w:rPr>
            </w:pPr>
            <w:r w:rsidRPr="0030770A">
              <w:rPr>
                <w:rFonts w:cs="Arial"/>
                <w:sz w:val="20"/>
              </w:rPr>
              <w:t>02-01-1951/</w:t>
            </w:r>
          </w:p>
          <w:p w14:paraId="0ADFF10E" w14:textId="77777777" w:rsidR="00D81563" w:rsidRPr="0030770A" w:rsidRDefault="00D81563" w:rsidP="001C446E">
            <w:pPr>
              <w:rPr>
                <w:rFonts w:cs="Arial"/>
                <w:sz w:val="20"/>
              </w:rPr>
            </w:pPr>
            <w:r w:rsidRPr="0030770A">
              <w:rPr>
                <w:rFonts w:cs="Arial"/>
                <w:sz w:val="20"/>
              </w:rPr>
              <w:t>01-01-1959</w:t>
            </w:r>
          </w:p>
        </w:tc>
        <w:tc>
          <w:tcPr>
            <w:tcW w:w="2520" w:type="dxa"/>
          </w:tcPr>
          <w:p w14:paraId="4C2F5DFB" w14:textId="77777777" w:rsidR="00D81563" w:rsidRPr="0030770A" w:rsidRDefault="00D81563" w:rsidP="009527A3">
            <w:pPr>
              <w:rPr>
                <w:rFonts w:cs="Arial"/>
                <w:sz w:val="20"/>
              </w:rPr>
            </w:pPr>
            <w:r w:rsidRPr="0030770A">
              <w:rPr>
                <w:rFonts w:cs="Arial"/>
                <w:sz w:val="20"/>
              </w:rPr>
              <w:t>FG-ASH</w:t>
            </w:r>
            <w:r w:rsidR="006B5CCD" w:rsidRPr="0030770A">
              <w:rPr>
                <w:rFonts w:cs="Arial"/>
                <w:sz w:val="20"/>
              </w:rPr>
              <w:t>_</w:t>
            </w:r>
            <w:r w:rsidRPr="0030770A">
              <w:rPr>
                <w:rFonts w:cs="Arial"/>
                <w:sz w:val="20"/>
              </w:rPr>
              <w:t>HAND-SC</w:t>
            </w:r>
          </w:p>
        </w:tc>
      </w:tr>
      <w:tr w:rsidR="00D81563" w:rsidRPr="0030770A" w14:paraId="3AD0106C" w14:textId="77777777" w:rsidTr="009527A3">
        <w:trPr>
          <w:cantSplit/>
        </w:trPr>
        <w:tc>
          <w:tcPr>
            <w:tcW w:w="2430" w:type="dxa"/>
          </w:tcPr>
          <w:p w14:paraId="28CB967D" w14:textId="77777777" w:rsidR="00D81563" w:rsidRPr="0030770A" w:rsidRDefault="00D81563" w:rsidP="001C446E">
            <w:pPr>
              <w:rPr>
                <w:rFonts w:cs="Arial"/>
                <w:sz w:val="20"/>
              </w:rPr>
            </w:pPr>
            <w:r w:rsidRPr="0030770A">
              <w:rPr>
                <w:rFonts w:cs="Arial"/>
                <w:sz w:val="20"/>
              </w:rPr>
              <w:t>EU-ASH_N_SILO-SC</w:t>
            </w:r>
          </w:p>
        </w:tc>
        <w:tc>
          <w:tcPr>
            <w:tcW w:w="3870" w:type="dxa"/>
            <w:vAlign w:val="center"/>
          </w:tcPr>
          <w:p w14:paraId="2558F761" w14:textId="77777777" w:rsidR="00D81563" w:rsidRPr="0030770A" w:rsidRDefault="00892EA7" w:rsidP="007A3FD6">
            <w:pPr>
              <w:rPr>
                <w:rFonts w:cs="Arial"/>
                <w:sz w:val="20"/>
              </w:rPr>
            </w:pPr>
            <w:r w:rsidRPr="0030770A">
              <w:rPr>
                <w:rFonts w:cs="Arial"/>
                <w:sz w:val="20"/>
              </w:rPr>
              <w:t xml:space="preserve">Flyash handling activity at the North Flyash Silo, including ash load-out facilities, where emissions are limited by enclosures or sprays. </w:t>
            </w:r>
            <w:r w:rsidR="004D1800" w:rsidRPr="0030770A">
              <w:rPr>
                <w:rFonts w:cs="Arial"/>
                <w:sz w:val="20"/>
              </w:rPr>
              <w:t>EU baghouse vents directly to Unit 6 ESP.</w:t>
            </w:r>
          </w:p>
        </w:tc>
        <w:tc>
          <w:tcPr>
            <w:tcW w:w="1440" w:type="dxa"/>
          </w:tcPr>
          <w:p w14:paraId="61170008" w14:textId="77777777" w:rsidR="00D81563" w:rsidRPr="0030770A" w:rsidRDefault="00D81563" w:rsidP="001C446E">
            <w:pPr>
              <w:rPr>
                <w:rFonts w:cs="Arial"/>
                <w:sz w:val="20"/>
              </w:rPr>
            </w:pPr>
            <w:r w:rsidRPr="0030770A">
              <w:rPr>
                <w:rFonts w:cs="Arial"/>
                <w:sz w:val="20"/>
              </w:rPr>
              <w:t>02-01-1951</w:t>
            </w:r>
          </w:p>
        </w:tc>
        <w:tc>
          <w:tcPr>
            <w:tcW w:w="2520" w:type="dxa"/>
          </w:tcPr>
          <w:p w14:paraId="4A690ACC" w14:textId="77777777" w:rsidR="00D81563" w:rsidRPr="0030770A" w:rsidRDefault="00D81563" w:rsidP="009527A3">
            <w:pPr>
              <w:rPr>
                <w:rFonts w:cs="Arial"/>
                <w:sz w:val="20"/>
              </w:rPr>
            </w:pPr>
            <w:r w:rsidRPr="0030770A">
              <w:rPr>
                <w:rFonts w:cs="Arial"/>
                <w:sz w:val="20"/>
              </w:rPr>
              <w:t>FG-ASH</w:t>
            </w:r>
            <w:r w:rsidR="006B5CCD" w:rsidRPr="0030770A">
              <w:rPr>
                <w:rFonts w:cs="Arial"/>
                <w:sz w:val="20"/>
              </w:rPr>
              <w:t>_</w:t>
            </w:r>
            <w:r w:rsidRPr="0030770A">
              <w:rPr>
                <w:rFonts w:cs="Arial"/>
                <w:sz w:val="20"/>
              </w:rPr>
              <w:t>HAND-SC</w:t>
            </w:r>
          </w:p>
        </w:tc>
      </w:tr>
      <w:tr w:rsidR="00D81563" w:rsidRPr="0030770A" w14:paraId="1D92D2C1" w14:textId="77777777" w:rsidTr="009527A3">
        <w:trPr>
          <w:cantSplit/>
        </w:trPr>
        <w:tc>
          <w:tcPr>
            <w:tcW w:w="2430" w:type="dxa"/>
          </w:tcPr>
          <w:p w14:paraId="5B12D0AE" w14:textId="77777777" w:rsidR="00D81563" w:rsidRPr="0030770A" w:rsidRDefault="00D81563" w:rsidP="001C446E">
            <w:pPr>
              <w:rPr>
                <w:rFonts w:cs="Arial"/>
                <w:sz w:val="20"/>
                <w:lang w:val="fr-FR"/>
              </w:rPr>
            </w:pPr>
            <w:r w:rsidRPr="0030770A">
              <w:rPr>
                <w:rFonts w:cs="Arial"/>
                <w:sz w:val="20"/>
                <w:lang w:val="fr-FR"/>
              </w:rPr>
              <w:t>EU-ASH_U6_VAC-SC</w:t>
            </w:r>
          </w:p>
        </w:tc>
        <w:tc>
          <w:tcPr>
            <w:tcW w:w="3870" w:type="dxa"/>
            <w:vAlign w:val="center"/>
          </w:tcPr>
          <w:p w14:paraId="7BDC8E0E" w14:textId="77777777" w:rsidR="00D81563" w:rsidRPr="0030770A" w:rsidRDefault="00892EA7" w:rsidP="007A3FD6">
            <w:pPr>
              <w:rPr>
                <w:rFonts w:cs="Arial"/>
                <w:sz w:val="20"/>
              </w:rPr>
            </w:pPr>
            <w:r w:rsidRPr="0030770A">
              <w:rPr>
                <w:rFonts w:cs="Arial"/>
                <w:sz w:val="20"/>
              </w:rPr>
              <w:t>Flyash handling activity at Boiler No. 6 Flyash Hydrovac System, including Flyash load-out facilities, where emissions are limited by enclosures, sprays or baghouse dust collectors.</w:t>
            </w:r>
          </w:p>
        </w:tc>
        <w:tc>
          <w:tcPr>
            <w:tcW w:w="1440" w:type="dxa"/>
          </w:tcPr>
          <w:p w14:paraId="5742B009" w14:textId="77777777" w:rsidR="00D81563" w:rsidRPr="0030770A" w:rsidRDefault="00D81563" w:rsidP="001C446E">
            <w:pPr>
              <w:rPr>
                <w:rFonts w:cs="Arial"/>
                <w:sz w:val="20"/>
              </w:rPr>
            </w:pPr>
            <w:r w:rsidRPr="0030770A">
              <w:rPr>
                <w:rFonts w:cs="Arial"/>
                <w:sz w:val="20"/>
              </w:rPr>
              <w:t>01-01-1959</w:t>
            </w:r>
          </w:p>
        </w:tc>
        <w:tc>
          <w:tcPr>
            <w:tcW w:w="2520" w:type="dxa"/>
          </w:tcPr>
          <w:p w14:paraId="34683A56" w14:textId="77777777" w:rsidR="00D81563" w:rsidRPr="0030770A" w:rsidRDefault="00D81563" w:rsidP="009527A3">
            <w:pPr>
              <w:rPr>
                <w:rFonts w:cs="Arial"/>
                <w:sz w:val="20"/>
              </w:rPr>
            </w:pPr>
            <w:r w:rsidRPr="0030770A">
              <w:rPr>
                <w:rFonts w:cs="Arial"/>
                <w:sz w:val="20"/>
              </w:rPr>
              <w:t>FG-ASH</w:t>
            </w:r>
            <w:r w:rsidR="006B5CCD" w:rsidRPr="0030770A">
              <w:rPr>
                <w:rFonts w:cs="Arial"/>
                <w:sz w:val="20"/>
              </w:rPr>
              <w:t>_</w:t>
            </w:r>
            <w:r w:rsidRPr="0030770A">
              <w:rPr>
                <w:rFonts w:cs="Arial"/>
                <w:sz w:val="20"/>
              </w:rPr>
              <w:t>HAND-SC</w:t>
            </w:r>
          </w:p>
        </w:tc>
      </w:tr>
      <w:tr w:rsidR="0029261D" w:rsidRPr="0030770A" w14:paraId="7F34C5BB" w14:textId="77777777" w:rsidTr="009527A3">
        <w:trPr>
          <w:cantSplit/>
        </w:trPr>
        <w:tc>
          <w:tcPr>
            <w:tcW w:w="2430" w:type="dxa"/>
          </w:tcPr>
          <w:p w14:paraId="24AC03F7" w14:textId="77777777" w:rsidR="0029261D" w:rsidRPr="0030770A" w:rsidRDefault="0029261D" w:rsidP="001C446E">
            <w:pPr>
              <w:rPr>
                <w:rFonts w:cs="Arial"/>
                <w:sz w:val="20"/>
              </w:rPr>
            </w:pPr>
            <w:r w:rsidRPr="0030770A">
              <w:rPr>
                <w:rFonts w:cs="Arial"/>
                <w:sz w:val="20"/>
              </w:rPr>
              <w:t>EU-RAILCAR-SC</w:t>
            </w:r>
          </w:p>
        </w:tc>
        <w:tc>
          <w:tcPr>
            <w:tcW w:w="3870" w:type="dxa"/>
            <w:vAlign w:val="center"/>
          </w:tcPr>
          <w:p w14:paraId="7620EA00" w14:textId="77777777" w:rsidR="0029261D" w:rsidRPr="0030770A" w:rsidRDefault="0029261D" w:rsidP="007A3FD6">
            <w:pPr>
              <w:rPr>
                <w:rFonts w:cs="Arial"/>
                <w:sz w:val="20"/>
              </w:rPr>
            </w:pPr>
            <w:r w:rsidRPr="0030770A">
              <w:rPr>
                <w:rFonts w:cs="Arial"/>
                <w:sz w:val="20"/>
              </w:rPr>
              <w:t>Rail car coal dumper house with bag</w:t>
            </w:r>
            <w:r w:rsidR="006B5CCD" w:rsidRPr="0030770A">
              <w:rPr>
                <w:rFonts w:cs="Arial"/>
                <w:sz w:val="20"/>
              </w:rPr>
              <w:t>house control</w:t>
            </w:r>
            <w:r w:rsidR="000A694C" w:rsidRPr="0030770A">
              <w:rPr>
                <w:rFonts w:cs="Arial"/>
                <w:sz w:val="20"/>
              </w:rPr>
              <w:t>.</w:t>
            </w:r>
            <w:r w:rsidR="006B5CCD" w:rsidRPr="0030770A">
              <w:rPr>
                <w:rFonts w:cs="Arial"/>
                <w:sz w:val="20"/>
              </w:rPr>
              <w:t xml:space="preserve"> </w:t>
            </w:r>
          </w:p>
        </w:tc>
        <w:tc>
          <w:tcPr>
            <w:tcW w:w="1440" w:type="dxa"/>
          </w:tcPr>
          <w:p w14:paraId="67BE08F2" w14:textId="77777777" w:rsidR="0029261D" w:rsidRPr="0030770A" w:rsidRDefault="0029261D" w:rsidP="001C446E">
            <w:pPr>
              <w:rPr>
                <w:rFonts w:cs="Arial"/>
                <w:sz w:val="20"/>
              </w:rPr>
            </w:pPr>
            <w:r w:rsidRPr="0030770A">
              <w:rPr>
                <w:rFonts w:cs="Arial"/>
                <w:sz w:val="20"/>
              </w:rPr>
              <w:t>12-31-1989</w:t>
            </w:r>
          </w:p>
        </w:tc>
        <w:tc>
          <w:tcPr>
            <w:tcW w:w="2520" w:type="dxa"/>
          </w:tcPr>
          <w:p w14:paraId="006A0B01" w14:textId="77777777" w:rsidR="0029261D" w:rsidRPr="0030770A" w:rsidRDefault="0029261D" w:rsidP="009527A3">
            <w:pPr>
              <w:rPr>
                <w:rFonts w:cs="Arial"/>
                <w:sz w:val="20"/>
              </w:rPr>
            </w:pPr>
            <w:r w:rsidRPr="0030770A">
              <w:rPr>
                <w:rFonts w:cs="Arial"/>
                <w:sz w:val="20"/>
              </w:rPr>
              <w:t>NA</w:t>
            </w:r>
          </w:p>
        </w:tc>
      </w:tr>
      <w:tr w:rsidR="00BF6A53" w:rsidRPr="0030770A" w14:paraId="48546A0A" w14:textId="77777777" w:rsidTr="009527A3">
        <w:trPr>
          <w:cantSplit/>
        </w:trPr>
        <w:tc>
          <w:tcPr>
            <w:tcW w:w="2430" w:type="dxa"/>
          </w:tcPr>
          <w:p w14:paraId="269282C2" w14:textId="77777777" w:rsidR="00BF6A53" w:rsidRPr="0030770A" w:rsidRDefault="00BF6A53" w:rsidP="001C446E">
            <w:pPr>
              <w:rPr>
                <w:rFonts w:cs="Arial"/>
                <w:sz w:val="20"/>
              </w:rPr>
            </w:pPr>
            <w:r w:rsidRPr="0030770A">
              <w:rPr>
                <w:rFonts w:cs="Arial"/>
                <w:sz w:val="20"/>
              </w:rPr>
              <w:t>EU-BUNKER_HS-SC</w:t>
            </w:r>
          </w:p>
        </w:tc>
        <w:tc>
          <w:tcPr>
            <w:tcW w:w="3870" w:type="dxa"/>
            <w:vAlign w:val="center"/>
          </w:tcPr>
          <w:p w14:paraId="5DAF1D06" w14:textId="77777777" w:rsidR="00BF6A53" w:rsidRPr="0030770A" w:rsidRDefault="00BF6A53" w:rsidP="007A3FD6">
            <w:pPr>
              <w:rPr>
                <w:rFonts w:cs="Arial"/>
                <w:sz w:val="20"/>
              </w:rPr>
            </w:pPr>
            <w:r w:rsidRPr="0030770A">
              <w:rPr>
                <w:rFonts w:cs="Arial"/>
                <w:sz w:val="20"/>
              </w:rPr>
              <w:t xml:space="preserve">Coal handling activity in the bunker houses, where </w:t>
            </w:r>
            <w:r w:rsidR="00927BDF" w:rsidRPr="0030770A">
              <w:rPr>
                <w:rFonts w:cs="Arial"/>
                <w:sz w:val="20"/>
              </w:rPr>
              <w:t>emissions are</w:t>
            </w:r>
            <w:r w:rsidRPr="0030770A">
              <w:rPr>
                <w:rFonts w:cs="Arial"/>
                <w:sz w:val="20"/>
              </w:rPr>
              <w:t xml:space="preserve"> limited by enclosu</w:t>
            </w:r>
            <w:r w:rsidR="00C5240B" w:rsidRPr="0030770A">
              <w:rPr>
                <w:rFonts w:cs="Arial"/>
                <w:sz w:val="20"/>
              </w:rPr>
              <w:t>res, sprays, or dust collectors</w:t>
            </w:r>
            <w:r w:rsidR="000A694C" w:rsidRPr="0030770A">
              <w:rPr>
                <w:rFonts w:cs="Arial"/>
                <w:sz w:val="20"/>
              </w:rPr>
              <w:t>.</w:t>
            </w:r>
          </w:p>
        </w:tc>
        <w:tc>
          <w:tcPr>
            <w:tcW w:w="1440" w:type="dxa"/>
          </w:tcPr>
          <w:p w14:paraId="21F95323" w14:textId="77777777" w:rsidR="00BF6A53" w:rsidRPr="0030770A" w:rsidRDefault="00BF6A53" w:rsidP="001C446E">
            <w:pPr>
              <w:rPr>
                <w:rFonts w:cs="Arial"/>
                <w:sz w:val="20"/>
              </w:rPr>
            </w:pPr>
            <w:r w:rsidRPr="0030770A">
              <w:rPr>
                <w:rFonts w:cs="Arial"/>
                <w:sz w:val="20"/>
              </w:rPr>
              <w:t>06-19-1987</w:t>
            </w:r>
          </w:p>
        </w:tc>
        <w:tc>
          <w:tcPr>
            <w:tcW w:w="2520" w:type="dxa"/>
          </w:tcPr>
          <w:p w14:paraId="74F72507" w14:textId="77777777" w:rsidR="00BF6A53" w:rsidRPr="0030770A" w:rsidRDefault="00BF6A53" w:rsidP="009527A3">
            <w:pPr>
              <w:rPr>
                <w:rFonts w:cs="Arial"/>
                <w:sz w:val="20"/>
              </w:rPr>
            </w:pPr>
            <w:r w:rsidRPr="0030770A">
              <w:rPr>
                <w:rFonts w:cs="Arial"/>
                <w:sz w:val="20"/>
              </w:rPr>
              <w:t>FG-COALHAND-SC</w:t>
            </w:r>
          </w:p>
        </w:tc>
      </w:tr>
      <w:tr w:rsidR="00BF6A53" w:rsidRPr="0030770A" w14:paraId="75AFE66F" w14:textId="77777777" w:rsidTr="009527A3">
        <w:trPr>
          <w:cantSplit/>
        </w:trPr>
        <w:tc>
          <w:tcPr>
            <w:tcW w:w="2430" w:type="dxa"/>
          </w:tcPr>
          <w:p w14:paraId="6974DC12" w14:textId="77777777" w:rsidR="00BF6A53" w:rsidRPr="0030770A" w:rsidRDefault="00BF6A53" w:rsidP="001C446E">
            <w:pPr>
              <w:rPr>
                <w:rFonts w:cs="Arial"/>
                <w:sz w:val="20"/>
              </w:rPr>
            </w:pPr>
            <w:r w:rsidRPr="0030770A">
              <w:rPr>
                <w:rFonts w:cs="Arial"/>
                <w:sz w:val="20"/>
              </w:rPr>
              <w:t>EU-TRANSFER_HS-SC</w:t>
            </w:r>
          </w:p>
        </w:tc>
        <w:tc>
          <w:tcPr>
            <w:tcW w:w="3870" w:type="dxa"/>
            <w:vAlign w:val="center"/>
          </w:tcPr>
          <w:p w14:paraId="432B8198" w14:textId="77777777" w:rsidR="00BF6A53" w:rsidRPr="0030770A" w:rsidRDefault="00BF6A53" w:rsidP="007A3FD6">
            <w:pPr>
              <w:rPr>
                <w:rFonts w:cs="Arial"/>
                <w:sz w:val="20"/>
              </w:rPr>
            </w:pPr>
            <w:r w:rsidRPr="0030770A">
              <w:rPr>
                <w:rFonts w:cs="Arial"/>
                <w:sz w:val="20"/>
              </w:rPr>
              <w:t xml:space="preserve">Coal handling activity in the transfer houses, where </w:t>
            </w:r>
            <w:r w:rsidR="00927BDF" w:rsidRPr="0030770A">
              <w:rPr>
                <w:rFonts w:cs="Arial"/>
                <w:sz w:val="20"/>
              </w:rPr>
              <w:t>emissions are</w:t>
            </w:r>
            <w:r w:rsidRPr="0030770A">
              <w:rPr>
                <w:rFonts w:cs="Arial"/>
                <w:sz w:val="20"/>
              </w:rPr>
              <w:t xml:space="preserve"> limited by enclosu</w:t>
            </w:r>
            <w:r w:rsidR="00C5240B" w:rsidRPr="0030770A">
              <w:rPr>
                <w:rFonts w:cs="Arial"/>
                <w:sz w:val="20"/>
              </w:rPr>
              <w:t>res, sprays, or dust collectors</w:t>
            </w:r>
            <w:r w:rsidR="000A694C" w:rsidRPr="0030770A">
              <w:rPr>
                <w:rFonts w:cs="Arial"/>
                <w:sz w:val="20"/>
              </w:rPr>
              <w:t>.</w:t>
            </w:r>
          </w:p>
        </w:tc>
        <w:tc>
          <w:tcPr>
            <w:tcW w:w="1440" w:type="dxa"/>
          </w:tcPr>
          <w:p w14:paraId="77178300" w14:textId="77777777" w:rsidR="00BF6A53" w:rsidRPr="0030770A" w:rsidRDefault="00BF6A53" w:rsidP="001C446E">
            <w:pPr>
              <w:rPr>
                <w:rFonts w:cs="Arial"/>
                <w:sz w:val="20"/>
              </w:rPr>
            </w:pPr>
            <w:r w:rsidRPr="0030770A">
              <w:rPr>
                <w:rFonts w:cs="Arial"/>
                <w:sz w:val="20"/>
              </w:rPr>
              <w:t>06-30-1997</w:t>
            </w:r>
          </w:p>
        </w:tc>
        <w:tc>
          <w:tcPr>
            <w:tcW w:w="2520" w:type="dxa"/>
          </w:tcPr>
          <w:p w14:paraId="5C098E96" w14:textId="77777777" w:rsidR="00BF6A53" w:rsidRPr="0030770A" w:rsidRDefault="00BF6A53" w:rsidP="009527A3">
            <w:pPr>
              <w:rPr>
                <w:rFonts w:cs="Arial"/>
                <w:sz w:val="20"/>
              </w:rPr>
            </w:pPr>
            <w:r w:rsidRPr="0030770A">
              <w:rPr>
                <w:rFonts w:cs="Arial"/>
                <w:sz w:val="20"/>
              </w:rPr>
              <w:t>FG-COALHAND-SC</w:t>
            </w:r>
          </w:p>
        </w:tc>
      </w:tr>
      <w:tr w:rsidR="00BF6A53" w:rsidRPr="0030770A" w14:paraId="22E5F188" w14:textId="77777777" w:rsidTr="009527A3">
        <w:trPr>
          <w:cantSplit/>
        </w:trPr>
        <w:tc>
          <w:tcPr>
            <w:tcW w:w="2430" w:type="dxa"/>
          </w:tcPr>
          <w:p w14:paraId="78281746" w14:textId="77777777" w:rsidR="00BF6A53" w:rsidRPr="0030770A" w:rsidRDefault="00BF6A53" w:rsidP="001C446E">
            <w:pPr>
              <w:rPr>
                <w:rFonts w:cs="Arial"/>
                <w:sz w:val="20"/>
              </w:rPr>
            </w:pPr>
            <w:r w:rsidRPr="0030770A">
              <w:rPr>
                <w:rFonts w:cs="Arial"/>
                <w:sz w:val="20"/>
              </w:rPr>
              <w:t>EU-CRUSHER_HS-SC</w:t>
            </w:r>
          </w:p>
        </w:tc>
        <w:tc>
          <w:tcPr>
            <w:tcW w:w="3870" w:type="dxa"/>
            <w:vAlign w:val="center"/>
          </w:tcPr>
          <w:p w14:paraId="3511C873" w14:textId="77777777" w:rsidR="00BF6A53" w:rsidRPr="0030770A" w:rsidRDefault="00BF6A53" w:rsidP="007A3FD6">
            <w:pPr>
              <w:rPr>
                <w:rFonts w:cs="Arial"/>
                <w:sz w:val="20"/>
              </w:rPr>
            </w:pPr>
            <w:r w:rsidRPr="0030770A">
              <w:rPr>
                <w:rFonts w:cs="Arial"/>
                <w:sz w:val="20"/>
              </w:rPr>
              <w:t xml:space="preserve">Coal handling activity in the crusher house, where </w:t>
            </w:r>
            <w:r w:rsidR="00927BDF" w:rsidRPr="0030770A">
              <w:rPr>
                <w:rFonts w:cs="Arial"/>
                <w:sz w:val="20"/>
              </w:rPr>
              <w:t>emissions are</w:t>
            </w:r>
            <w:r w:rsidRPr="0030770A">
              <w:rPr>
                <w:rFonts w:cs="Arial"/>
                <w:sz w:val="20"/>
              </w:rPr>
              <w:t xml:space="preserve"> limited by</w:t>
            </w:r>
            <w:r w:rsidR="00927BDF" w:rsidRPr="0030770A">
              <w:rPr>
                <w:rFonts w:cs="Arial"/>
                <w:sz w:val="20"/>
              </w:rPr>
              <w:t xml:space="preserve"> enclosures, sprays, or</w:t>
            </w:r>
            <w:r w:rsidR="00C5240B" w:rsidRPr="0030770A">
              <w:rPr>
                <w:rFonts w:cs="Arial"/>
                <w:sz w:val="20"/>
              </w:rPr>
              <w:t xml:space="preserve"> dust collectors</w:t>
            </w:r>
            <w:r w:rsidR="000A694C" w:rsidRPr="0030770A">
              <w:rPr>
                <w:rFonts w:cs="Arial"/>
                <w:sz w:val="20"/>
              </w:rPr>
              <w:t>.</w:t>
            </w:r>
          </w:p>
        </w:tc>
        <w:tc>
          <w:tcPr>
            <w:tcW w:w="1440" w:type="dxa"/>
          </w:tcPr>
          <w:p w14:paraId="0643AC89" w14:textId="77777777" w:rsidR="00BF6A53" w:rsidRPr="0030770A" w:rsidRDefault="00BF6A53" w:rsidP="001C446E">
            <w:pPr>
              <w:rPr>
                <w:rFonts w:cs="Arial"/>
                <w:sz w:val="20"/>
              </w:rPr>
            </w:pPr>
            <w:r w:rsidRPr="0030770A">
              <w:rPr>
                <w:rFonts w:cs="Arial"/>
                <w:sz w:val="20"/>
              </w:rPr>
              <w:t>06-19-1987/</w:t>
            </w:r>
          </w:p>
          <w:p w14:paraId="6D3EC58E" w14:textId="77777777" w:rsidR="00BF6A53" w:rsidRPr="0030770A" w:rsidRDefault="00BF6A53" w:rsidP="001C446E">
            <w:pPr>
              <w:rPr>
                <w:rFonts w:cs="Arial"/>
                <w:sz w:val="20"/>
              </w:rPr>
            </w:pPr>
            <w:r w:rsidRPr="0030770A">
              <w:rPr>
                <w:rFonts w:cs="Arial"/>
                <w:sz w:val="20"/>
              </w:rPr>
              <w:t>06-30-1997</w:t>
            </w:r>
          </w:p>
        </w:tc>
        <w:tc>
          <w:tcPr>
            <w:tcW w:w="2520" w:type="dxa"/>
          </w:tcPr>
          <w:p w14:paraId="1C2DC4DC" w14:textId="77777777" w:rsidR="00BF6A53" w:rsidRPr="0030770A" w:rsidRDefault="00BF6A53" w:rsidP="009527A3">
            <w:pPr>
              <w:rPr>
                <w:rFonts w:cs="Arial"/>
                <w:sz w:val="20"/>
              </w:rPr>
            </w:pPr>
            <w:r w:rsidRPr="0030770A">
              <w:rPr>
                <w:rFonts w:cs="Arial"/>
                <w:sz w:val="20"/>
              </w:rPr>
              <w:t>FG-COALHAND-SC</w:t>
            </w:r>
          </w:p>
        </w:tc>
      </w:tr>
      <w:tr w:rsidR="00BF6A53" w:rsidRPr="0030770A" w14:paraId="2A39EDCB" w14:textId="77777777" w:rsidTr="009527A3">
        <w:trPr>
          <w:cantSplit/>
        </w:trPr>
        <w:tc>
          <w:tcPr>
            <w:tcW w:w="2430" w:type="dxa"/>
          </w:tcPr>
          <w:p w14:paraId="6A6FBE6D" w14:textId="77777777" w:rsidR="00BF6A53" w:rsidRPr="0030770A" w:rsidRDefault="00BF6A53" w:rsidP="001C446E">
            <w:pPr>
              <w:rPr>
                <w:rFonts w:cs="Arial"/>
                <w:sz w:val="20"/>
              </w:rPr>
            </w:pPr>
            <w:r w:rsidRPr="0030770A">
              <w:rPr>
                <w:rFonts w:cs="Arial"/>
                <w:sz w:val="20"/>
              </w:rPr>
              <w:lastRenderedPageBreak/>
              <w:t>EU-PARTSCLN-SC</w:t>
            </w:r>
          </w:p>
        </w:tc>
        <w:tc>
          <w:tcPr>
            <w:tcW w:w="3870" w:type="dxa"/>
            <w:vAlign w:val="center"/>
          </w:tcPr>
          <w:p w14:paraId="5BE95B80" w14:textId="77777777" w:rsidR="00BF6A53" w:rsidRPr="0030770A" w:rsidRDefault="00BF6A53" w:rsidP="007A3FD6">
            <w:pPr>
              <w:rPr>
                <w:rFonts w:cs="Arial"/>
                <w:sz w:val="20"/>
              </w:rPr>
            </w:pPr>
            <w:r w:rsidRPr="0030770A">
              <w:rPr>
                <w:rFonts w:cs="Arial"/>
                <w:sz w:val="20"/>
              </w:rPr>
              <w:t>Cold solvent parts cleaners located at St. Clair Power Plant</w:t>
            </w:r>
            <w:r w:rsidR="000A694C" w:rsidRPr="0030770A">
              <w:rPr>
                <w:rFonts w:cs="Arial"/>
                <w:sz w:val="20"/>
              </w:rPr>
              <w:t>.</w:t>
            </w:r>
          </w:p>
        </w:tc>
        <w:tc>
          <w:tcPr>
            <w:tcW w:w="1440" w:type="dxa"/>
          </w:tcPr>
          <w:p w14:paraId="226819AA" w14:textId="77777777" w:rsidR="00BF6A53" w:rsidRPr="0030770A" w:rsidRDefault="00BF6A53" w:rsidP="001C446E">
            <w:pPr>
              <w:rPr>
                <w:rFonts w:cs="Arial"/>
                <w:sz w:val="20"/>
              </w:rPr>
            </w:pPr>
            <w:r w:rsidRPr="0030770A">
              <w:rPr>
                <w:rFonts w:cs="Arial"/>
                <w:sz w:val="20"/>
              </w:rPr>
              <w:t>09-30-1996</w:t>
            </w:r>
          </w:p>
        </w:tc>
        <w:tc>
          <w:tcPr>
            <w:tcW w:w="2520" w:type="dxa"/>
          </w:tcPr>
          <w:p w14:paraId="0EAD5246" w14:textId="77777777" w:rsidR="00BF6A53" w:rsidRPr="0030770A" w:rsidRDefault="00BF6A53" w:rsidP="009527A3">
            <w:pPr>
              <w:rPr>
                <w:rFonts w:cs="Arial"/>
                <w:sz w:val="20"/>
              </w:rPr>
            </w:pPr>
            <w:r w:rsidRPr="0030770A">
              <w:rPr>
                <w:rFonts w:cs="Arial"/>
                <w:sz w:val="20"/>
              </w:rPr>
              <w:t>FG-COLDCLNR-SC</w:t>
            </w:r>
          </w:p>
        </w:tc>
      </w:tr>
      <w:tr w:rsidR="00AE7841" w:rsidRPr="0030770A" w14:paraId="7D13E128" w14:textId="77777777" w:rsidTr="009527A3">
        <w:trPr>
          <w:cantSplit/>
        </w:trPr>
        <w:tc>
          <w:tcPr>
            <w:tcW w:w="2430" w:type="dxa"/>
          </w:tcPr>
          <w:p w14:paraId="0B645E97" w14:textId="77777777" w:rsidR="00AE7841" w:rsidRPr="0030770A" w:rsidRDefault="00AE7841" w:rsidP="001C446E">
            <w:pPr>
              <w:rPr>
                <w:rFonts w:cs="Arial"/>
                <w:sz w:val="20"/>
              </w:rPr>
            </w:pPr>
            <w:r w:rsidRPr="0030770A">
              <w:rPr>
                <w:rFonts w:cs="Arial"/>
                <w:sz w:val="20"/>
              </w:rPr>
              <w:t>EU</w:t>
            </w:r>
            <w:r w:rsidR="00E108C4" w:rsidRPr="0030770A">
              <w:rPr>
                <w:rFonts w:cs="Arial"/>
                <w:sz w:val="20"/>
              </w:rPr>
              <w:t>-</w:t>
            </w:r>
            <w:r w:rsidRPr="0030770A">
              <w:rPr>
                <w:rFonts w:cs="Arial"/>
                <w:sz w:val="20"/>
              </w:rPr>
              <w:t>FIREPUMP-SC</w:t>
            </w:r>
          </w:p>
        </w:tc>
        <w:tc>
          <w:tcPr>
            <w:tcW w:w="3870" w:type="dxa"/>
            <w:vAlign w:val="center"/>
          </w:tcPr>
          <w:p w14:paraId="248D722B" w14:textId="77777777" w:rsidR="00AE7841" w:rsidRPr="0030770A" w:rsidRDefault="00AE7841" w:rsidP="007A3FD6">
            <w:pPr>
              <w:rPr>
                <w:rFonts w:cs="Arial"/>
                <w:sz w:val="20"/>
              </w:rPr>
            </w:pPr>
            <w:r w:rsidRPr="0030770A">
              <w:rPr>
                <w:rFonts w:cs="Arial"/>
                <w:sz w:val="20"/>
              </w:rPr>
              <w:t>#2 Screenhouse, Rule 285(g) exempt, 300 BHp, emergency diesel engine</w:t>
            </w:r>
            <w:r w:rsidR="000726E4" w:rsidRPr="0030770A">
              <w:rPr>
                <w:rFonts w:cs="Arial"/>
                <w:sz w:val="20"/>
              </w:rPr>
              <w:t>.</w:t>
            </w:r>
          </w:p>
        </w:tc>
        <w:tc>
          <w:tcPr>
            <w:tcW w:w="1440" w:type="dxa"/>
          </w:tcPr>
          <w:p w14:paraId="61618EA5" w14:textId="77777777" w:rsidR="00AE7841" w:rsidRPr="0030770A" w:rsidRDefault="007E67ED" w:rsidP="001C446E">
            <w:pPr>
              <w:rPr>
                <w:rFonts w:cs="Arial"/>
                <w:sz w:val="20"/>
              </w:rPr>
            </w:pPr>
            <w:r w:rsidRPr="0030770A">
              <w:rPr>
                <w:rFonts w:cs="Arial"/>
                <w:sz w:val="20"/>
              </w:rPr>
              <w:t>06/12/1995</w:t>
            </w:r>
          </w:p>
        </w:tc>
        <w:tc>
          <w:tcPr>
            <w:tcW w:w="2520" w:type="dxa"/>
          </w:tcPr>
          <w:p w14:paraId="76AA4487" w14:textId="77777777" w:rsidR="00AE7841" w:rsidRPr="0030770A" w:rsidRDefault="007E67ED" w:rsidP="009527A3">
            <w:pPr>
              <w:rPr>
                <w:rFonts w:cs="Arial"/>
                <w:sz w:val="20"/>
              </w:rPr>
            </w:pPr>
            <w:r w:rsidRPr="0030770A">
              <w:rPr>
                <w:rFonts w:cs="Arial"/>
                <w:sz w:val="20"/>
              </w:rPr>
              <w:t>FG-EMERGENS-S</w:t>
            </w:r>
            <w:r w:rsidR="008061FC" w:rsidRPr="0030770A">
              <w:rPr>
                <w:rFonts w:cs="Arial"/>
                <w:sz w:val="20"/>
              </w:rPr>
              <w:t>C</w:t>
            </w:r>
          </w:p>
        </w:tc>
      </w:tr>
      <w:tr w:rsidR="008F531D" w:rsidRPr="0030770A" w14:paraId="356F30E1" w14:textId="77777777" w:rsidTr="009527A3">
        <w:trPr>
          <w:cantSplit/>
        </w:trPr>
        <w:tc>
          <w:tcPr>
            <w:tcW w:w="2430" w:type="dxa"/>
          </w:tcPr>
          <w:p w14:paraId="7EB1ADF1" w14:textId="77777777" w:rsidR="008F531D" w:rsidRPr="0030770A" w:rsidRDefault="00385F84" w:rsidP="001C446E">
            <w:pPr>
              <w:rPr>
                <w:rFonts w:cs="Arial"/>
                <w:sz w:val="20"/>
              </w:rPr>
            </w:pPr>
            <w:r w:rsidRPr="0030770A">
              <w:rPr>
                <w:rFonts w:cs="Arial"/>
                <w:sz w:val="20"/>
              </w:rPr>
              <w:t>EU-FULTON-SC</w:t>
            </w:r>
          </w:p>
        </w:tc>
        <w:tc>
          <w:tcPr>
            <w:tcW w:w="3870" w:type="dxa"/>
            <w:vAlign w:val="center"/>
          </w:tcPr>
          <w:p w14:paraId="016B04D8" w14:textId="77777777" w:rsidR="008F531D" w:rsidRPr="0030770A" w:rsidRDefault="00A02FCD" w:rsidP="007A3FD6">
            <w:pPr>
              <w:rPr>
                <w:rFonts w:cs="Arial"/>
                <w:sz w:val="20"/>
              </w:rPr>
            </w:pPr>
            <w:r w:rsidRPr="0030770A">
              <w:rPr>
                <w:rFonts w:cs="Arial"/>
                <w:sz w:val="20"/>
              </w:rPr>
              <w:t>2.5 MM BTU/hr natural gas-fired boiler located at Fuel Supply Admin Building.</w:t>
            </w:r>
          </w:p>
        </w:tc>
        <w:tc>
          <w:tcPr>
            <w:tcW w:w="1440" w:type="dxa"/>
          </w:tcPr>
          <w:p w14:paraId="01A5838D" w14:textId="77777777" w:rsidR="008F531D" w:rsidRPr="0030770A" w:rsidRDefault="00E74D83" w:rsidP="001C446E">
            <w:pPr>
              <w:rPr>
                <w:rFonts w:cs="Arial"/>
                <w:sz w:val="20"/>
              </w:rPr>
            </w:pPr>
            <w:r w:rsidRPr="0030770A">
              <w:rPr>
                <w:rFonts w:cs="Arial"/>
                <w:sz w:val="20"/>
              </w:rPr>
              <w:t>10/14/1998</w:t>
            </w:r>
          </w:p>
        </w:tc>
        <w:tc>
          <w:tcPr>
            <w:tcW w:w="2520" w:type="dxa"/>
          </w:tcPr>
          <w:p w14:paraId="45B46ABA" w14:textId="77777777" w:rsidR="008F531D" w:rsidRPr="0030770A" w:rsidRDefault="00A02FCD" w:rsidP="009527A3">
            <w:pPr>
              <w:rPr>
                <w:rFonts w:cs="Arial"/>
                <w:sz w:val="20"/>
              </w:rPr>
            </w:pPr>
            <w:r w:rsidRPr="0030770A">
              <w:rPr>
                <w:rFonts w:cs="Arial"/>
                <w:sz w:val="20"/>
              </w:rPr>
              <w:t>NA</w:t>
            </w:r>
          </w:p>
        </w:tc>
      </w:tr>
      <w:tr w:rsidR="00593B71" w:rsidRPr="0030770A" w14:paraId="122F94FA" w14:textId="77777777" w:rsidTr="009527A3">
        <w:trPr>
          <w:cantSplit/>
        </w:trPr>
        <w:tc>
          <w:tcPr>
            <w:tcW w:w="2430" w:type="dxa"/>
          </w:tcPr>
          <w:p w14:paraId="05B30806" w14:textId="77777777" w:rsidR="00593B71" w:rsidRPr="0030770A" w:rsidRDefault="00593B71" w:rsidP="001C446E">
            <w:pPr>
              <w:rPr>
                <w:rFonts w:cs="Arial"/>
                <w:sz w:val="20"/>
              </w:rPr>
            </w:pPr>
            <w:r w:rsidRPr="0030770A">
              <w:rPr>
                <w:rFonts w:cs="Arial"/>
                <w:sz w:val="20"/>
              </w:rPr>
              <w:t>EU-STC12-DSI_SILO1</w:t>
            </w:r>
          </w:p>
        </w:tc>
        <w:tc>
          <w:tcPr>
            <w:tcW w:w="3870" w:type="dxa"/>
          </w:tcPr>
          <w:p w14:paraId="40479151"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Units 1 &amp; 2 DSI Silo 1.</w:t>
            </w:r>
            <w:r w:rsidR="00C476DF" w:rsidRPr="0030770A">
              <w:rPr>
                <w:rFonts w:cs="Arial"/>
                <w:sz w:val="20"/>
              </w:rPr>
              <w:t xml:space="preserve">  (PTI No. 18-14)</w:t>
            </w:r>
          </w:p>
        </w:tc>
        <w:tc>
          <w:tcPr>
            <w:tcW w:w="1440" w:type="dxa"/>
          </w:tcPr>
          <w:p w14:paraId="149EA0AD" w14:textId="77777777" w:rsidR="00593B71" w:rsidRPr="0030770A" w:rsidRDefault="00593B71" w:rsidP="001C446E">
            <w:r w:rsidRPr="0030770A">
              <w:rPr>
                <w:rFonts w:cs="Arial"/>
                <w:sz w:val="20"/>
              </w:rPr>
              <w:t>07-25-2014</w:t>
            </w:r>
          </w:p>
        </w:tc>
        <w:tc>
          <w:tcPr>
            <w:tcW w:w="2520" w:type="dxa"/>
          </w:tcPr>
          <w:p w14:paraId="2486D4EE" w14:textId="77777777" w:rsidR="00593B71" w:rsidRPr="0030770A" w:rsidRDefault="00593B71" w:rsidP="009527A3">
            <w:pPr>
              <w:rPr>
                <w:rFonts w:cs="Arial"/>
                <w:sz w:val="20"/>
              </w:rPr>
            </w:pPr>
            <w:r w:rsidRPr="0030770A">
              <w:rPr>
                <w:rFonts w:cs="Arial"/>
                <w:sz w:val="20"/>
              </w:rPr>
              <w:t>FG-ISLANDS</w:t>
            </w:r>
            <w:r w:rsidR="00E1195D" w:rsidRPr="0030770A">
              <w:rPr>
                <w:rFonts w:cs="Arial"/>
                <w:sz w:val="20"/>
              </w:rPr>
              <w:t>-SC</w:t>
            </w:r>
            <w:r w:rsidRPr="0030770A">
              <w:rPr>
                <w:rFonts w:cs="Arial"/>
                <w:sz w:val="20"/>
              </w:rPr>
              <w:t>,</w:t>
            </w:r>
          </w:p>
          <w:p w14:paraId="63A37E42" w14:textId="77777777" w:rsidR="00593B71" w:rsidRPr="0030770A" w:rsidRDefault="00202345" w:rsidP="009527A3">
            <w:r w:rsidRPr="0030770A">
              <w:rPr>
                <w:rFonts w:cs="Arial"/>
                <w:sz w:val="20"/>
                <w:lang w:val="de-DE"/>
              </w:rPr>
              <w:t>FG-MATSPROJECT-SC</w:t>
            </w:r>
          </w:p>
        </w:tc>
      </w:tr>
      <w:tr w:rsidR="00593B71" w:rsidRPr="0030770A" w14:paraId="2EB59B1A" w14:textId="77777777" w:rsidTr="009527A3">
        <w:trPr>
          <w:cantSplit/>
        </w:trPr>
        <w:tc>
          <w:tcPr>
            <w:tcW w:w="2430" w:type="dxa"/>
          </w:tcPr>
          <w:p w14:paraId="4672FCFB" w14:textId="77777777" w:rsidR="00593B71" w:rsidRPr="0030770A" w:rsidRDefault="00593B71" w:rsidP="001C446E">
            <w:pPr>
              <w:rPr>
                <w:rFonts w:cs="Arial"/>
                <w:sz w:val="20"/>
              </w:rPr>
            </w:pPr>
            <w:r w:rsidRPr="0030770A">
              <w:rPr>
                <w:rFonts w:cs="Arial"/>
                <w:sz w:val="20"/>
              </w:rPr>
              <w:t>EU-STC12-DSI_SILO2</w:t>
            </w:r>
          </w:p>
        </w:tc>
        <w:tc>
          <w:tcPr>
            <w:tcW w:w="3870" w:type="dxa"/>
          </w:tcPr>
          <w:p w14:paraId="446011EF"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Units 1 &amp; 2 DSI Silo 2.</w:t>
            </w:r>
            <w:r w:rsidR="00C476DF" w:rsidRPr="0030770A">
              <w:rPr>
                <w:rFonts w:cs="Arial"/>
                <w:sz w:val="20"/>
              </w:rPr>
              <w:t xml:space="preserve"> (PTI No. 18-14)</w:t>
            </w:r>
          </w:p>
        </w:tc>
        <w:tc>
          <w:tcPr>
            <w:tcW w:w="1440" w:type="dxa"/>
          </w:tcPr>
          <w:p w14:paraId="349CD51E" w14:textId="77777777" w:rsidR="00593B71" w:rsidRPr="0030770A" w:rsidRDefault="00593B71" w:rsidP="001C446E">
            <w:r w:rsidRPr="0030770A">
              <w:rPr>
                <w:rFonts w:cs="Arial"/>
                <w:sz w:val="20"/>
              </w:rPr>
              <w:t>07-25-2014</w:t>
            </w:r>
          </w:p>
        </w:tc>
        <w:tc>
          <w:tcPr>
            <w:tcW w:w="2520" w:type="dxa"/>
          </w:tcPr>
          <w:p w14:paraId="7FA8AAD3"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04AE5312" w14:textId="77777777" w:rsidR="00593B71" w:rsidRPr="0030770A" w:rsidRDefault="00202345" w:rsidP="009527A3">
            <w:r w:rsidRPr="0030770A">
              <w:rPr>
                <w:rFonts w:cs="Arial"/>
                <w:sz w:val="20"/>
                <w:lang w:val="de-DE"/>
              </w:rPr>
              <w:t>FG-MATSPROJECT-SC</w:t>
            </w:r>
          </w:p>
        </w:tc>
      </w:tr>
      <w:tr w:rsidR="00593B71" w:rsidRPr="0030770A" w14:paraId="14750A8C" w14:textId="77777777" w:rsidTr="009527A3">
        <w:trPr>
          <w:cantSplit/>
        </w:trPr>
        <w:tc>
          <w:tcPr>
            <w:tcW w:w="2430" w:type="dxa"/>
          </w:tcPr>
          <w:p w14:paraId="080C0BD1" w14:textId="77777777" w:rsidR="00593B71" w:rsidRPr="0030770A" w:rsidRDefault="00593B71" w:rsidP="001C446E">
            <w:pPr>
              <w:rPr>
                <w:rFonts w:cs="Arial"/>
                <w:sz w:val="20"/>
              </w:rPr>
            </w:pPr>
            <w:r w:rsidRPr="0030770A">
              <w:rPr>
                <w:rFonts w:cs="Arial"/>
                <w:sz w:val="20"/>
              </w:rPr>
              <w:t>EU-STC34-DSI_SILO1</w:t>
            </w:r>
          </w:p>
        </w:tc>
        <w:tc>
          <w:tcPr>
            <w:tcW w:w="3870" w:type="dxa"/>
          </w:tcPr>
          <w:p w14:paraId="512DFC75"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Units 3 &amp; 4 DSI Silo 1.</w:t>
            </w:r>
            <w:r w:rsidR="00C476DF" w:rsidRPr="0030770A">
              <w:rPr>
                <w:rFonts w:cs="Arial"/>
                <w:sz w:val="20"/>
              </w:rPr>
              <w:t xml:space="preserve">  (PTI No. 18-14)</w:t>
            </w:r>
          </w:p>
        </w:tc>
        <w:tc>
          <w:tcPr>
            <w:tcW w:w="1440" w:type="dxa"/>
          </w:tcPr>
          <w:p w14:paraId="6C3B02CC" w14:textId="77777777" w:rsidR="00593B71" w:rsidRPr="0030770A" w:rsidRDefault="00593B71" w:rsidP="001C446E">
            <w:r w:rsidRPr="0030770A">
              <w:rPr>
                <w:rFonts w:cs="Arial"/>
                <w:sz w:val="20"/>
              </w:rPr>
              <w:t>07-25-2014</w:t>
            </w:r>
          </w:p>
        </w:tc>
        <w:tc>
          <w:tcPr>
            <w:tcW w:w="2520" w:type="dxa"/>
          </w:tcPr>
          <w:p w14:paraId="2EE73456"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76CF9431" w14:textId="77777777" w:rsidR="00593B71" w:rsidRPr="0030770A" w:rsidRDefault="00202345" w:rsidP="009527A3">
            <w:r w:rsidRPr="0030770A">
              <w:rPr>
                <w:rFonts w:cs="Arial"/>
                <w:sz w:val="20"/>
                <w:lang w:val="de-DE"/>
              </w:rPr>
              <w:t>FG-MATSPROJECT-SC</w:t>
            </w:r>
          </w:p>
        </w:tc>
      </w:tr>
      <w:tr w:rsidR="00593B71" w:rsidRPr="0030770A" w14:paraId="3572362B" w14:textId="77777777" w:rsidTr="009527A3">
        <w:trPr>
          <w:cantSplit/>
        </w:trPr>
        <w:tc>
          <w:tcPr>
            <w:tcW w:w="2430" w:type="dxa"/>
          </w:tcPr>
          <w:p w14:paraId="69226251" w14:textId="77777777" w:rsidR="00593B71" w:rsidRPr="0030770A" w:rsidRDefault="00593B71" w:rsidP="001C446E">
            <w:pPr>
              <w:rPr>
                <w:rFonts w:cs="Arial"/>
                <w:sz w:val="20"/>
              </w:rPr>
            </w:pPr>
            <w:r w:rsidRPr="0030770A">
              <w:rPr>
                <w:rFonts w:cs="Arial"/>
                <w:sz w:val="20"/>
              </w:rPr>
              <w:t>EU-STC34-DSI_SILO2</w:t>
            </w:r>
          </w:p>
        </w:tc>
        <w:tc>
          <w:tcPr>
            <w:tcW w:w="3870" w:type="dxa"/>
          </w:tcPr>
          <w:p w14:paraId="6722A5E0"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Units 3 &amp; 4 DSI Silo 2.</w:t>
            </w:r>
            <w:r w:rsidR="00C476DF" w:rsidRPr="0030770A">
              <w:rPr>
                <w:rFonts w:cs="Arial"/>
                <w:sz w:val="20"/>
              </w:rPr>
              <w:t xml:space="preserve">  (PTI No. 18-14)</w:t>
            </w:r>
          </w:p>
        </w:tc>
        <w:tc>
          <w:tcPr>
            <w:tcW w:w="1440" w:type="dxa"/>
          </w:tcPr>
          <w:p w14:paraId="37426428" w14:textId="77777777" w:rsidR="00593B71" w:rsidRPr="0030770A" w:rsidRDefault="00593B71" w:rsidP="001C446E">
            <w:r w:rsidRPr="0030770A">
              <w:rPr>
                <w:rFonts w:cs="Arial"/>
                <w:sz w:val="20"/>
              </w:rPr>
              <w:t>07-25-2014</w:t>
            </w:r>
          </w:p>
        </w:tc>
        <w:tc>
          <w:tcPr>
            <w:tcW w:w="2520" w:type="dxa"/>
          </w:tcPr>
          <w:p w14:paraId="09092DF3"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40346778" w14:textId="77777777" w:rsidR="00593B71" w:rsidRPr="0030770A" w:rsidRDefault="00202345" w:rsidP="009527A3">
            <w:r w:rsidRPr="0030770A">
              <w:rPr>
                <w:rFonts w:cs="Arial"/>
                <w:sz w:val="20"/>
                <w:lang w:val="de-DE"/>
              </w:rPr>
              <w:t>FG-MATSPROJECT-SC</w:t>
            </w:r>
          </w:p>
        </w:tc>
      </w:tr>
      <w:tr w:rsidR="00593B71" w:rsidRPr="0030770A" w14:paraId="47E5ADED" w14:textId="77777777" w:rsidTr="009527A3">
        <w:trPr>
          <w:cantSplit/>
        </w:trPr>
        <w:tc>
          <w:tcPr>
            <w:tcW w:w="2430" w:type="dxa"/>
          </w:tcPr>
          <w:p w14:paraId="7994E5B6" w14:textId="77777777" w:rsidR="00593B71" w:rsidRPr="0030770A" w:rsidRDefault="00593B71" w:rsidP="001C446E">
            <w:pPr>
              <w:rPr>
                <w:rFonts w:cs="Arial"/>
                <w:sz w:val="20"/>
              </w:rPr>
            </w:pPr>
            <w:r w:rsidRPr="0030770A">
              <w:rPr>
                <w:rFonts w:cs="Arial"/>
                <w:sz w:val="20"/>
              </w:rPr>
              <w:t>EU-STC06-DSI_SILO1</w:t>
            </w:r>
          </w:p>
        </w:tc>
        <w:tc>
          <w:tcPr>
            <w:tcW w:w="3870" w:type="dxa"/>
          </w:tcPr>
          <w:p w14:paraId="603D6C01"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 6 DSI Silo 1.</w:t>
            </w:r>
            <w:r w:rsidR="00C476DF" w:rsidRPr="0030770A">
              <w:rPr>
                <w:rFonts w:cs="Arial"/>
                <w:sz w:val="20"/>
              </w:rPr>
              <w:t xml:space="preserve">  (PTI No. 18-14)</w:t>
            </w:r>
          </w:p>
        </w:tc>
        <w:tc>
          <w:tcPr>
            <w:tcW w:w="1440" w:type="dxa"/>
          </w:tcPr>
          <w:p w14:paraId="2F6549FE" w14:textId="77777777" w:rsidR="00593B71" w:rsidRPr="0030770A" w:rsidRDefault="00593B71" w:rsidP="001C446E">
            <w:r w:rsidRPr="0030770A">
              <w:rPr>
                <w:rFonts w:cs="Arial"/>
                <w:sz w:val="20"/>
              </w:rPr>
              <w:t>07-25-2014</w:t>
            </w:r>
          </w:p>
        </w:tc>
        <w:tc>
          <w:tcPr>
            <w:tcW w:w="2520" w:type="dxa"/>
          </w:tcPr>
          <w:p w14:paraId="5BD450C4"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7B2B5195" w14:textId="77777777" w:rsidR="00593B71" w:rsidRPr="0030770A" w:rsidRDefault="00202345" w:rsidP="009527A3">
            <w:r w:rsidRPr="0030770A">
              <w:rPr>
                <w:rFonts w:cs="Arial"/>
                <w:sz w:val="20"/>
                <w:lang w:val="de-DE"/>
              </w:rPr>
              <w:t>FG-MATSPROJECT-SC</w:t>
            </w:r>
          </w:p>
        </w:tc>
      </w:tr>
      <w:tr w:rsidR="00593B71" w:rsidRPr="0030770A" w14:paraId="0582918C" w14:textId="77777777" w:rsidTr="009527A3">
        <w:trPr>
          <w:cantSplit/>
        </w:trPr>
        <w:tc>
          <w:tcPr>
            <w:tcW w:w="2430" w:type="dxa"/>
          </w:tcPr>
          <w:p w14:paraId="514E2D0C" w14:textId="77777777" w:rsidR="00593B71" w:rsidRPr="0030770A" w:rsidRDefault="00593B71" w:rsidP="001C446E">
            <w:pPr>
              <w:rPr>
                <w:rFonts w:cs="Arial"/>
                <w:sz w:val="20"/>
              </w:rPr>
            </w:pPr>
            <w:r w:rsidRPr="0030770A">
              <w:rPr>
                <w:rFonts w:cs="Arial"/>
                <w:sz w:val="20"/>
              </w:rPr>
              <w:lastRenderedPageBreak/>
              <w:t>EU-STC06-DSI_SILO2</w:t>
            </w:r>
          </w:p>
        </w:tc>
        <w:tc>
          <w:tcPr>
            <w:tcW w:w="3870" w:type="dxa"/>
          </w:tcPr>
          <w:p w14:paraId="3F22F7EE"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 6 DSI Silo 2.</w:t>
            </w:r>
            <w:r w:rsidR="00C476DF" w:rsidRPr="0030770A">
              <w:rPr>
                <w:rFonts w:cs="Arial"/>
                <w:sz w:val="20"/>
              </w:rPr>
              <w:t xml:space="preserve">  (PTI No. 18-14)</w:t>
            </w:r>
          </w:p>
        </w:tc>
        <w:tc>
          <w:tcPr>
            <w:tcW w:w="1440" w:type="dxa"/>
          </w:tcPr>
          <w:p w14:paraId="3B8E45BF" w14:textId="77777777" w:rsidR="00593B71" w:rsidRPr="0030770A" w:rsidRDefault="00593B71" w:rsidP="001C446E">
            <w:r w:rsidRPr="0030770A">
              <w:rPr>
                <w:rFonts w:cs="Arial"/>
                <w:sz w:val="20"/>
              </w:rPr>
              <w:t>07-25-2014</w:t>
            </w:r>
          </w:p>
        </w:tc>
        <w:tc>
          <w:tcPr>
            <w:tcW w:w="2520" w:type="dxa"/>
          </w:tcPr>
          <w:p w14:paraId="5C167385"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645AABED" w14:textId="77777777" w:rsidR="00593B71" w:rsidRPr="0030770A" w:rsidRDefault="00202345" w:rsidP="009527A3">
            <w:r w:rsidRPr="0030770A">
              <w:rPr>
                <w:rFonts w:cs="Arial"/>
                <w:sz w:val="20"/>
                <w:lang w:val="de-DE"/>
              </w:rPr>
              <w:t>FG-MATSPROJECT-SC</w:t>
            </w:r>
          </w:p>
        </w:tc>
      </w:tr>
      <w:tr w:rsidR="00593B71" w:rsidRPr="0030770A" w14:paraId="1B0EA629" w14:textId="77777777" w:rsidTr="009527A3">
        <w:trPr>
          <w:cantSplit/>
        </w:trPr>
        <w:tc>
          <w:tcPr>
            <w:tcW w:w="2430" w:type="dxa"/>
          </w:tcPr>
          <w:p w14:paraId="7D16514B" w14:textId="77777777" w:rsidR="00593B71" w:rsidRPr="0030770A" w:rsidRDefault="00593B71" w:rsidP="001C446E">
            <w:pPr>
              <w:rPr>
                <w:rFonts w:cs="Arial"/>
                <w:sz w:val="20"/>
              </w:rPr>
            </w:pPr>
            <w:r w:rsidRPr="0030770A">
              <w:rPr>
                <w:rFonts w:cs="Arial"/>
                <w:sz w:val="20"/>
              </w:rPr>
              <w:t>EU-STC07-DSI_SILO1</w:t>
            </w:r>
          </w:p>
        </w:tc>
        <w:tc>
          <w:tcPr>
            <w:tcW w:w="3870" w:type="dxa"/>
          </w:tcPr>
          <w:p w14:paraId="5C39953E"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 7 DSI Silo 1.</w:t>
            </w:r>
            <w:r w:rsidR="00C476DF" w:rsidRPr="0030770A">
              <w:rPr>
                <w:rFonts w:cs="Arial"/>
                <w:sz w:val="20"/>
              </w:rPr>
              <w:t xml:space="preserve">  (PTI No. 18-14)</w:t>
            </w:r>
          </w:p>
        </w:tc>
        <w:tc>
          <w:tcPr>
            <w:tcW w:w="1440" w:type="dxa"/>
          </w:tcPr>
          <w:p w14:paraId="281F540D" w14:textId="77777777" w:rsidR="00593B71" w:rsidRPr="0030770A" w:rsidRDefault="00593B71" w:rsidP="001C446E">
            <w:r w:rsidRPr="0030770A">
              <w:rPr>
                <w:rFonts w:cs="Arial"/>
                <w:sz w:val="20"/>
              </w:rPr>
              <w:t>07-25-2014</w:t>
            </w:r>
          </w:p>
        </w:tc>
        <w:tc>
          <w:tcPr>
            <w:tcW w:w="2520" w:type="dxa"/>
          </w:tcPr>
          <w:p w14:paraId="54E8391C"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6BE3BE76" w14:textId="77777777" w:rsidR="00593B71" w:rsidRPr="0030770A" w:rsidRDefault="00202345" w:rsidP="009527A3">
            <w:pPr>
              <w:rPr>
                <w:rFonts w:cs="Arial"/>
                <w:sz w:val="20"/>
              </w:rPr>
            </w:pPr>
            <w:r w:rsidRPr="0030770A">
              <w:rPr>
                <w:rFonts w:cs="Arial"/>
                <w:sz w:val="20"/>
                <w:lang w:val="de-DE"/>
              </w:rPr>
              <w:t>FG-MATSPROJECT-SC</w:t>
            </w:r>
          </w:p>
        </w:tc>
      </w:tr>
      <w:tr w:rsidR="00593B71" w:rsidRPr="0030770A" w14:paraId="0099F845" w14:textId="77777777" w:rsidTr="009527A3">
        <w:trPr>
          <w:cantSplit/>
        </w:trPr>
        <w:tc>
          <w:tcPr>
            <w:tcW w:w="2430" w:type="dxa"/>
          </w:tcPr>
          <w:p w14:paraId="1C093EF3" w14:textId="77777777" w:rsidR="00593B71" w:rsidRPr="0030770A" w:rsidRDefault="00593B71" w:rsidP="001C446E">
            <w:pPr>
              <w:rPr>
                <w:rFonts w:cs="Arial"/>
                <w:sz w:val="20"/>
              </w:rPr>
            </w:pPr>
            <w:r w:rsidRPr="0030770A">
              <w:rPr>
                <w:rFonts w:cs="Arial"/>
                <w:sz w:val="20"/>
              </w:rPr>
              <w:t>EU-STC07-DSI_SILO2</w:t>
            </w:r>
          </w:p>
        </w:tc>
        <w:tc>
          <w:tcPr>
            <w:tcW w:w="3870" w:type="dxa"/>
          </w:tcPr>
          <w:p w14:paraId="29C0B1C4"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St. Clair Unit 7 DSI Silo 2.</w:t>
            </w:r>
            <w:r w:rsidR="00C476DF" w:rsidRPr="0030770A">
              <w:rPr>
                <w:rFonts w:cs="Arial"/>
                <w:sz w:val="20"/>
              </w:rPr>
              <w:t xml:space="preserve">  (PTI No. 18-14)</w:t>
            </w:r>
          </w:p>
        </w:tc>
        <w:tc>
          <w:tcPr>
            <w:tcW w:w="1440" w:type="dxa"/>
          </w:tcPr>
          <w:p w14:paraId="60707C99" w14:textId="77777777" w:rsidR="00593B71" w:rsidRPr="0030770A" w:rsidRDefault="00593B71" w:rsidP="001C446E">
            <w:r w:rsidRPr="0030770A">
              <w:rPr>
                <w:rFonts w:cs="Arial"/>
                <w:sz w:val="20"/>
              </w:rPr>
              <w:t>07-25-2014</w:t>
            </w:r>
          </w:p>
        </w:tc>
        <w:tc>
          <w:tcPr>
            <w:tcW w:w="2520" w:type="dxa"/>
          </w:tcPr>
          <w:p w14:paraId="5668F5F6"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13B0CC4A" w14:textId="77777777" w:rsidR="00593B71" w:rsidRPr="0030770A" w:rsidRDefault="00202345" w:rsidP="009527A3">
            <w:pPr>
              <w:rPr>
                <w:rFonts w:cs="Arial"/>
                <w:sz w:val="20"/>
              </w:rPr>
            </w:pPr>
            <w:r w:rsidRPr="0030770A">
              <w:rPr>
                <w:rFonts w:cs="Arial"/>
                <w:sz w:val="20"/>
                <w:lang w:val="de-DE"/>
              </w:rPr>
              <w:t>FG-MATSPROJECT-SC</w:t>
            </w:r>
          </w:p>
        </w:tc>
      </w:tr>
      <w:tr w:rsidR="00593B71" w:rsidRPr="0030770A" w14:paraId="66715355" w14:textId="77777777" w:rsidTr="009527A3">
        <w:trPr>
          <w:cantSplit/>
        </w:trPr>
        <w:tc>
          <w:tcPr>
            <w:tcW w:w="2430" w:type="dxa"/>
          </w:tcPr>
          <w:p w14:paraId="2DD62A30" w14:textId="77777777" w:rsidR="00593B71" w:rsidRPr="0030770A" w:rsidRDefault="00593B71" w:rsidP="001C446E">
            <w:pPr>
              <w:rPr>
                <w:rFonts w:cs="Arial"/>
                <w:sz w:val="20"/>
              </w:rPr>
            </w:pPr>
            <w:r w:rsidRPr="0030770A">
              <w:rPr>
                <w:rFonts w:cs="Arial"/>
                <w:sz w:val="20"/>
              </w:rPr>
              <w:t>EU-STC12-ACI_SILO</w:t>
            </w:r>
          </w:p>
        </w:tc>
        <w:tc>
          <w:tcPr>
            <w:tcW w:w="3870" w:type="dxa"/>
          </w:tcPr>
          <w:p w14:paraId="0C1D32FB"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St. Clair Units 1 &amp; 2 ACI Silo.</w:t>
            </w:r>
            <w:r w:rsidR="00C476DF" w:rsidRPr="0030770A">
              <w:rPr>
                <w:rFonts w:cs="Arial"/>
                <w:sz w:val="20"/>
              </w:rPr>
              <w:t xml:space="preserve">  (PTI No. 18-14)</w:t>
            </w:r>
          </w:p>
        </w:tc>
        <w:tc>
          <w:tcPr>
            <w:tcW w:w="1440" w:type="dxa"/>
          </w:tcPr>
          <w:p w14:paraId="5739875C" w14:textId="77777777" w:rsidR="00593B71" w:rsidRPr="0030770A" w:rsidRDefault="00593B71" w:rsidP="001C446E">
            <w:r w:rsidRPr="0030770A">
              <w:rPr>
                <w:rFonts w:cs="Arial"/>
                <w:sz w:val="20"/>
              </w:rPr>
              <w:t>07-25-2014</w:t>
            </w:r>
          </w:p>
        </w:tc>
        <w:tc>
          <w:tcPr>
            <w:tcW w:w="2520" w:type="dxa"/>
          </w:tcPr>
          <w:p w14:paraId="550AB125"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163ABD00" w14:textId="77777777" w:rsidR="00593B71" w:rsidRPr="0030770A" w:rsidRDefault="00202345" w:rsidP="009527A3">
            <w:pPr>
              <w:rPr>
                <w:rFonts w:cs="Arial"/>
                <w:sz w:val="20"/>
              </w:rPr>
            </w:pPr>
            <w:r w:rsidRPr="0030770A">
              <w:rPr>
                <w:rFonts w:cs="Arial"/>
                <w:sz w:val="20"/>
                <w:lang w:val="de-DE"/>
              </w:rPr>
              <w:t>FG-MATSPROJECT-SC</w:t>
            </w:r>
          </w:p>
        </w:tc>
      </w:tr>
      <w:tr w:rsidR="00593B71" w:rsidRPr="0030770A" w14:paraId="63869D50" w14:textId="77777777" w:rsidTr="009527A3">
        <w:trPr>
          <w:cantSplit/>
        </w:trPr>
        <w:tc>
          <w:tcPr>
            <w:tcW w:w="2430" w:type="dxa"/>
          </w:tcPr>
          <w:p w14:paraId="2496D5C6" w14:textId="77777777" w:rsidR="00593B71" w:rsidRPr="0030770A" w:rsidRDefault="00593B71" w:rsidP="001C446E">
            <w:pPr>
              <w:rPr>
                <w:rFonts w:cs="Arial"/>
                <w:sz w:val="20"/>
              </w:rPr>
            </w:pPr>
            <w:r w:rsidRPr="0030770A">
              <w:rPr>
                <w:rFonts w:cs="Arial"/>
                <w:sz w:val="20"/>
              </w:rPr>
              <w:t>EU-STC34-ACI_SILO</w:t>
            </w:r>
          </w:p>
        </w:tc>
        <w:tc>
          <w:tcPr>
            <w:tcW w:w="3870" w:type="dxa"/>
          </w:tcPr>
          <w:p w14:paraId="4993C400"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St. Clair Units 3 &amp; 4 ACI Silo.</w:t>
            </w:r>
            <w:r w:rsidR="00C476DF" w:rsidRPr="0030770A">
              <w:rPr>
                <w:rFonts w:cs="Arial"/>
                <w:sz w:val="20"/>
              </w:rPr>
              <w:t xml:space="preserve">  (PTI No. 18-14)</w:t>
            </w:r>
          </w:p>
        </w:tc>
        <w:tc>
          <w:tcPr>
            <w:tcW w:w="1440" w:type="dxa"/>
          </w:tcPr>
          <w:p w14:paraId="44D3213F" w14:textId="77777777" w:rsidR="00593B71" w:rsidRPr="0030770A" w:rsidRDefault="00593B71" w:rsidP="001C446E">
            <w:r w:rsidRPr="0030770A">
              <w:rPr>
                <w:rFonts w:cs="Arial"/>
                <w:sz w:val="20"/>
              </w:rPr>
              <w:t>07-25-2014</w:t>
            </w:r>
          </w:p>
        </w:tc>
        <w:tc>
          <w:tcPr>
            <w:tcW w:w="2520" w:type="dxa"/>
          </w:tcPr>
          <w:p w14:paraId="72AF4147"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4868475D" w14:textId="77777777" w:rsidR="00593B71" w:rsidRPr="0030770A" w:rsidRDefault="00202345" w:rsidP="009527A3">
            <w:pPr>
              <w:rPr>
                <w:rFonts w:cs="Arial"/>
                <w:sz w:val="20"/>
              </w:rPr>
            </w:pPr>
            <w:r w:rsidRPr="0030770A">
              <w:rPr>
                <w:rFonts w:cs="Arial"/>
                <w:sz w:val="20"/>
                <w:lang w:val="de-DE"/>
              </w:rPr>
              <w:t>FG-MATSPROJECT-SC</w:t>
            </w:r>
          </w:p>
        </w:tc>
      </w:tr>
      <w:tr w:rsidR="00593B71" w:rsidRPr="0030770A" w14:paraId="39409DF0" w14:textId="77777777" w:rsidTr="009527A3">
        <w:trPr>
          <w:cantSplit/>
        </w:trPr>
        <w:tc>
          <w:tcPr>
            <w:tcW w:w="2430" w:type="dxa"/>
          </w:tcPr>
          <w:p w14:paraId="3E4E00CC" w14:textId="77777777" w:rsidR="00593B71" w:rsidRPr="0030770A" w:rsidRDefault="00593B71" w:rsidP="001C446E">
            <w:pPr>
              <w:rPr>
                <w:rFonts w:cs="Arial"/>
                <w:sz w:val="20"/>
              </w:rPr>
            </w:pPr>
            <w:r w:rsidRPr="0030770A">
              <w:rPr>
                <w:rFonts w:cs="Arial"/>
                <w:sz w:val="20"/>
              </w:rPr>
              <w:t>EU-STC06-ACI_SILO</w:t>
            </w:r>
          </w:p>
        </w:tc>
        <w:tc>
          <w:tcPr>
            <w:tcW w:w="3870" w:type="dxa"/>
          </w:tcPr>
          <w:p w14:paraId="518159D1"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St. Clair Unit 6 ACI Silo.</w:t>
            </w:r>
            <w:r w:rsidR="00C476DF" w:rsidRPr="0030770A">
              <w:rPr>
                <w:rFonts w:cs="Arial"/>
                <w:sz w:val="20"/>
              </w:rPr>
              <w:t xml:space="preserve">  (PTI No. 18-14)</w:t>
            </w:r>
          </w:p>
        </w:tc>
        <w:tc>
          <w:tcPr>
            <w:tcW w:w="1440" w:type="dxa"/>
          </w:tcPr>
          <w:p w14:paraId="6A5F7A3E" w14:textId="77777777" w:rsidR="00593B71" w:rsidRPr="0030770A" w:rsidRDefault="00593B71" w:rsidP="001C446E">
            <w:r w:rsidRPr="0030770A">
              <w:rPr>
                <w:rFonts w:cs="Arial"/>
                <w:sz w:val="20"/>
              </w:rPr>
              <w:t>07-25-2014</w:t>
            </w:r>
          </w:p>
        </w:tc>
        <w:tc>
          <w:tcPr>
            <w:tcW w:w="2520" w:type="dxa"/>
          </w:tcPr>
          <w:p w14:paraId="6BE19C20"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492F5E47" w14:textId="77777777" w:rsidR="00593B71" w:rsidRPr="0030770A" w:rsidRDefault="00202345" w:rsidP="009527A3">
            <w:pPr>
              <w:rPr>
                <w:rFonts w:cs="Arial"/>
                <w:sz w:val="20"/>
              </w:rPr>
            </w:pPr>
            <w:r w:rsidRPr="0030770A">
              <w:rPr>
                <w:rFonts w:cs="Arial"/>
                <w:sz w:val="20"/>
                <w:lang w:val="de-DE"/>
              </w:rPr>
              <w:t>FG-MATSPROJECT-SC</w:t>
            </w:r>
          </w:p>
        </w:tc>
      </w:tr>
      <w:tr w:rsidR="00593B71" w:rsidRPr="0030770A" w14:paraId="5C63E787" w14:textId="77777777" w:rsidTr="009527A3">
        <w:trPr>
          <w:cantSplit/>
        </w:trPr>
        <w:tc>
          <w:tcPr>
            <w:tcW w:w="2430" w:type="dxa"/>
          </w:tcPr>
          <w:p w14:paraId="7EF7D959" w14:textId="77777777" w:rsidR="00593B71" w:rsidRPr="0030770A" w:rsidRDefault="00593B71" w:rsidP="001C446E">
            <w:pPr>
              <w:rPr>
                <w:rFonts w:cs="Arial"/>
                <w:sz w:val="20"/>
              </w:rPr>
            </w:pPr>
            <w:r w:rsidRPr="0030770A">
              <w:rPr>
                <w:rFonts w:cs="Arial"/>
                <w:sz w:val="20"/>
              </w:rPr>
              <w:t>EU-STC07-ACI_SILO</w:t>
            </w:r>
          </w:p>
        </w:tc>
        <w:tc>
          <w:tcPr>
            <w:tcW w:w="3870" w:type="dxa"/>
          </w:tcPr>
          <w:p w14:paraId="055A3162"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St. Clair Unit 7 ACI Silo.</w:t>
            </w:r>
            <w:r w:rsidR="00C476DF" w:rsidRPr="0030770A">
              <w:rPr>
                <w:rFonts w:cs="Arial"/>
                <w:sz w:val="20"/>
              </w:rPr>
              <w:t xml:space="preserve">  (PTI No. 18-14)</w:t>
            </w:r>
          </w:p>
        </w:tc>
        <w:tc>
          <w:tcPr>
            <w:tcW w:w="1440" w:type="dxa"/>
          </w:tcPr>
          <w:p w14:paraId="70252E6D" w14:textId="77777777" w:rsidR="00593B71" w:rsidRPr="0030770A" w:rsidRDefault="00593B71" w:rsidP="001C446E">
            <w:r w:rsidRPr="0030770A">
              <w:rPr>
                <w:rFonts w:cs="Arial"/>
                <w:sz w:val="20"/>
              </w:rPr>
              <w:t>07-25-2014</w:t>
            </w:r>
          </w:p>
        </w:tc>
        <w:tc>
          <w:tcPr>
            <w:tcW w:w="2520" w:type="dxa"/>
          </w:tcPr>
          <w:p w14:paraId="5D7303C8" w14:textId="77777777" w:rsidR="00593B71" w:rsidRPr="0030770A" w:rsidRDefault="00E1195D" w:rsidP="009527A3">
            <w:pPr>
              <w:rPr>
                <w:rFonts w:cs="Arial"/>
                <w:sz w:val="20"/>
              </w:rPr>
            </w:pPr>
            <w:r w:rsidRPr="0030770A">
              <w:rPr>
                <w:rFonts w:cs="Arial"/>
                <w:sz w:val="20"/>
              </w:rPr>
              <w:t>FG-ISLANDS-SC</w:t>
            </w:r>
            <w:r w:rsidR="00593B71" w:rsidRPr="0030770A">
              <w:rPr>
                <w:rFonts w:cs="Arial"/>
                <w:sz w:val="20"/>
              </w:rPr>
              <w:t>,</w:t>
            </w:r>
          </w:p>
          <w:p w14:paraId="2064F6FC" w14:textId="77777777" w:rsidR="00593B71" w:rsidRPr="0030770A" w:rsidRDefault="00202345" w:rsidP="009527A3">
            <w:pPr>
              <w:rPr>
                <w:rFonts w:cs="Arial"/>
                <w:sz w:val="20"/>
              </w:rPr>
            </w:pPr>
            <w:r w:rsidRPr="0030770A">
              <w:rPr>
                <w:rFonts w:cs="Arial"/>
                <w:sz w:val="20"/>
                <w:lang w:val="de-DE"/>
              </w:rPr>
              <w:t>FG-MATSPROJECT-SC</w:t>
            </w:r>
          </w:p>
        </w:tc>
      </w:tr>
    </w:tbl>
    <w:p w14:paraId="7FB618E8" w14:textId="77777777" w:rsidR="00593B71" w:rsidRPr="0030770A" w:rsidRDefault="00593B71">
      <w:pPr>
        <w:rPr>
          <w:b/>
          <w:sz w:val="28"/>
        </w:rPr>
      </w:pPr>
      <w:bookmarkStart w:id="48" w:name="_Toc852396"/>
      <w:bookmarkStart w:id="49" w:name="_Toc852727"/>
      <w:bookmarkStart w:id="50" w:name="_Toc2571644"/>
      <w:bookmarkStart w:id="51" w:name="_Toc111881121"/>
      <w:bookmarkEnd w:id="44"/>
      <w:bookmarkEnd w:id="45"/>
      <w:bookmarkEnd w:id="46"/>
      <w:r w:rsidRPr="0030770A">
        <w:br w:type="page"/>
      </w:r>
    </w:p>
    <w:p w14:paraId="07E66795" w14:textId="77777777" w:rsidR="0030093D" w:rsidRPr="0030770A" w:rsidRDefault="0030093D" w:rsidP="0030093D">
      <w:pPr>
        <w:pStyle w:val="Heading2"/>
        <w:pBdr>
          <w:top w:val="single" w:sz="4" w:space="1" w:color="auto"/>
          <w:left w:val="single" w:sz="4" w:space="4" w:color="auto"/>
          <w:bottom w:val="single" w:sz="4" w:space="1" w:color="auto"/>
          <w:right w:val="single" w:sz="4" w:space="4" w:color="auto"/>
        </w:pBdr>
      </w:pPr>
      <w:bookmarkStart w:id="52" w:name="_Toc13652661"/>
      <w:r w:rsidRPr="0030770A">
        <w:lastRenderedPageBreak/>
        <w:t>EU</w:t>
      </w:r>
      <w:bookmarkEnd w:id="48"/>
      <w:bookmarkEnd w:id="49"/>
      <w:bookmarkEnd w:id="50"/>
      <w:bookmarkEnd w:id="51"/>
      <w:r w:rsidRPr="0030770A">
        <w:t>-BOILER6-SC</w:t>
      </w:r>
      <w:bookmarkEnd w:id="52"/>
    </w:p>
    <w:p w14:paraId="2D2076CD" w14:textId="77777777" w:rsidR="0030093D" w:rsidRPr="0030770A" w:rsidRDefault="0030093D" w:rsidP="0030093D">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EMISSION UNIT CONDITIONS</w:t>
      </w:r>
    </w:p>
    <w:p w14:paraId="517A6EBD" w14:textId="77777777" w:rsidR="0030093D" w:rsidRPr="0030770A" w:rsidRDefault="0030093D" w:rsidP="0030093D">
      <w:pPr>
        <w:rPr>
          <w:sz w:val="20"/>
        </w:rPr>
      </w:pPr>
    </w:p>
    <w:p w14:paraId="60F72173" w14:textId="77777777" w:rsidR="0030093D" w:rsidRPr="0030770A" w:rsidRDefault="0030093D" w:rsidP="0030093D">
      <w:pPr>
        <w:jc w:val="both"/>
        <w:rPr>
          <w:b/>
          <w:sz w:val="20"/>
          <w:u w:val="single"/>
        </w:rPr>
      </w:pPr>
      <w:r w:rsidRPr="0030770A">
        <w:rPr>
          <w:b/>
          <w:u w:val="single"/>
        </w:rPr>
        <w:t>DESCRIPTION</w:t>
      </w:r>
    </w:p>
    <w:p w14:paraId="03CB1BFD" w14:textId="77777777" w:rsidR="0030093D" w:rsidRPr="0030770A" w:rsidRDefault="0030093D" w:rsidP="0030093D">
      <w:pPr>
        <w:jc w:val="both"/>
        <w:rPr>
          <w:b/>
          <w:sz w:val="20"/>
          <w:u w:val="single"/>
        </w:rPr>
      </w:pPr>
    </w:p>
    <w:p w14:paraId="21FD58E8" w14:textId="77777777" w:rsidR="00370F89" w:rsidRPr="0030770A" w:rsidRDefault="00370F89" w:rsidP="00370F89">
      <w:pPr>
        <w:pStyle w:val="TableEntry"/>
        <w:jc w:val="both"/>
        <w:rPr>
          <w:rFonts w:ascii="Arial" w:hAnsi="Arial" w:cs="Arial"/>
          <w:b/>
        </w:rPr>
      </w:pPr>
      <w:r w:rsidRPr="0030770A">
        <w:rPr>
          <w:rFonts w:ascii="Arial" w:hAnsi="Arial" w:cs="Arial"/>
        </w:rPr>
        <w:t>St. Clair Boiler No. 6</w:t>
      </w:r>
      <w:r w:rsidR="00BA3589" w:rsidRPr="0030770A">
        <w:rPr>
          <w:rFonts w:ascii="Arial" w:hAnsi="Arial" w:cs="Arial"/>
        </w:rPr>
        <w:t xml:space="preserve">. </w:t>
      </w:r>
      <w:r w:rsidRPr="0030770A">
        <w:rPr>
          <w:rFonts w:ascii="Arial" w:hAnsi="Arial" w:cs="Arial"/>
        </w:rPr>
        <w:t xml:space="preserve"> Nominally rated, 350 MW coal fired boiler</w:t>
      </w:r>
      <w:r w:rsidR="00C5240B" w:rsidRPr="0030770A">
        <w:rPr>
          <w:rFonts w:ascii="Arial" w:hAnsi="Arial" w:cs="Arial"/>
        </w:rPr>
        <w:t>. See FG-B</w:t>
      </w:r>
      <w:r w:rsidR="00934D41" w:rsidRPr="0030770A">
        <w:rPr>
          <w:rFonts w:ascii="Arial" w:hAnsi="Arial" w:cs="Arial"/>
        </w:rPr>
        <w:t>LR</w:t>
      </w:r>
      <w:r w:rsidR="003675F2" w:rsidRPr="0030770A">
        <w:rPr>
          <w:rFonts w:ascii="Arial" w:hAnsi="Arial" w:cs="Arial"/>
        </w:rPr>
        <w:t>_</w:t>
      </w:r>
      <w:r w:rsidR="00934D41" w:rsidRPr="0030770A">
        <w:rPr>
          <w:rFonts w:ascii="Arial" w:hAnsi="Arial" w:cs="Arial"/>
        </w:rPr>
        <w:t>GEN</w:t>
      </w:r>
      <w:r w:rsidR="00C5240B" w:rsidRPr="0030770A">
        <w:rPr>
          <w:rFonts w:ascii="Arial" w:hAnsi="Arial" w:cs="Arial"/>
        </w:rPr>
        <w:t>-SC for description.</w:t>
      </w:r>
    </w:p>
    <w:p w14:paraId="0F488544" w14:textId="77777777" w:rsidR="00370F89" w:rsidRPr="0030770A" w:rsidRDefault="00370F89" w:rsidP="0030093D">
      <w:pPr>
        <w:jc w:val="both"/>
        <w:rPr>
          <w:b/>
          <w:sz w:val="20"/>
        </w:rPr>
      </w:pPr>
    </w:p>
    <w:p w14:paraId="6C2D3208" w14:textId="77777777" w:rsidR="00C5240B" w:rsidRPr="0030770A" w:rsidRDefault="0030093D" w:rsidP="0030093D">
      <w:pPr>
        <w:jc w:val="both"/>
        <w:rPr>
          <w:sz w:val="20"/>
        </w:rPr>
      </w:pPr>
      <w:r w:rsidRPr="0030770A">
        <w:rPr>
          <w:b/>
          <w:sz w:val="20"/>
        </w:rPr>
        <w:t>Flexible Group ID:</w:t>
      </w:r>
      <w:r w:rsidRPr="0030770A">
        <w:rPr>
          <w:sz w:val="20"/>
        </w:rPr>
        <w:t xml:space="preserve">  </w:t>
      </w:r>
      <w:r w:rsidR="00C5240B" w:rsidRPr="0030770A">
        <w:rPr>
          <w:sz w:val="20"/>
        </w:rPr>
        <w:t>FG-</w:t>
      </w:r>
      <w:r w:rsidR="00934D41" w:rsidRPr="0030770A">
        <w:rPr>
          <w:sz w:val="20"/>
        </w:rPr>
        <w:t>BLR</w:t>
      </w:r>
      <w:r w:rsidR="003675F2" w:rsidRPr="0030770A">
        <w:rPr>
          <w:sz w:val="20"/>
        </w:rPr>
        <w:t>_</w:t>
      </w:r>
      <w:r w:rsidR="00934D41" w:rsidRPr="0030770A">
        <w:rPr>
          <w:sz w:val="20"/>
        </w:rPr>
        <w:t>GEN</w:t>
      </w:r>
      <w:r w:rsidR="00C5240B" w:rsidRPr="0030770A">
        <w:rPr>
          <w:sz w:val="20"/>
        </w:rPr>
        <w:t>-SC</w:t>
      </w:r>
    </w:p>
    <w:p w14:paraId="1CE53CD1" w14:textId="77777777" w:rsidR="0030093D" w:rsidRPr="0030770A" w:rsidRDefault="0030093D" w:rsidP="0030093D">
      <w:pPr>
        <w:jc w:val="both"/>
      </w:pPr>
    </w:p>
    <w:p w14:paraId="215AE496" w14:textId="77777777" w:rsidR="0030093D" w:rsidRPr="0030770A" w:rsidRDefault="0030093D" w:rsidP="0030093D">
      <w:pPr>
        <w:jc w:val="both"/>
        <w:rPr>
          <w:b/>
          <w:sz w:val="20"/>
          <w:u w:val="single"/>
        </w:rPr>
      </w:pPr>
      <w:r w:rsidRPr="0030770A">
        <w:rPr>
          <w:b/>
          <w:u w:val="single"/>
        </w:rPr>
        <w:t>POLLUTION CONTROL EQUIPMENT</w:t>
      </w:r>
    </w:p>
    <w:p w14:paraId="37000CFC" w14:textId="77777777" w:rsidR="0030093D" w:rsidRPr="0030770A" w:rsidRDefault="0030093D" w:rsidP="0030093D">
      <w:pPr>
        <w:jc w:val="both"/>
        <w:rPr>
          <w:b/>
          <w:sz w:val="20"/>
        </w:rPr>
      </w:pPr>
    </w:p>
    <w:p w14:paraId="17FEE5C2" w14:textId="77777777" w:rsidR="00E508A7" w:rsidRPr="0030770A" w:rsidRDefault="00E508A7" w:rsidP="00E508A7">
      <w:pPr>
        <w:rPr>
          <w:sz w:val="20"/>
        </w:rPr>
      </w:pPr>
      <w:r w:rsidRPr="0030770A">
        <w:rPr>
          <w:sz w:val="20"/>
        </w:rPr>
        <w:t>Electr</w:t>
      </w:r>
      <w:r w:rsidR="006B5CCD" w:rsidRPr="0030770A">
        <w:rPr>
          <w:sz w:val="20"/>
        </w:rPr>
        <w:t>ostatic Precipitators and Low-NO</w:t>
      </w:r>
      <w:r w:rsidRPr="0030770A">
        <w:rPr>
          <w:sz w:val="20"/>
        </w:rPr>
        <w:t>x burners.</w:t>
      </w:r>
    </w:p>
    <w:p w14:paraId="28C0FE86" w14:textId="77777777" w:rsidR="00E508A7" w:rsidRPr="0030770A" w:rsidRDefault="00E508A7" w:rsidP="0030093D">
      <w:pPr>
        <w:jc w:val="both"/>
        <w:rPr>
          <w:b/>
        </w:rPr>
      </w:pPr>
    </w:p>
    <w:p w14:paraId="0EF11341" w14:textId="77777777" w:rsidR="0030093D" w:rsidRPr="0030770A" w:rsidRDefault="0030093D" w:rsidP="0030093D">
      <w:pPr>
        <w:jc w:val="both"/>
        <w:rPr>
          <w:b/>
          <w:sz w:val="20"/>
          <w:u w:val="single"/>
        </w:rPr>
      </w:pPr>
      <w:r w:rsidRPr="0030770A">
        <w:rPr>
          <w:b/>
        </w:rPr>
        <w:t xml:space="preserve">I.  </w:t>
      </w:r>
      <w:r w:rsidRPr="0030770A">
        <w:rPr>
          <w:b/>
          <w:u w:val="single"/>
        </w:rPr>
        <w:t>EMISSION LIMIT(S)</w:t>
      </w:r>
    </w:p>
    <w:p w14:paraId="517C5D68" w14:textId="77777777" w:rsidR="0030093D" w:rsidRPr="0030770A" w:rsidRDefault="0030093D" w:rsidP="0030093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160"/>
        <w:gridCol w:w="2070"/>
        <w:gridCol w:w="1350"/>
        <w:gridCol w:w="1620"/>
        <w:gridCol w:w="1710"/>
      </w:tblGrid>
      <w:tr w:rsidR="0030093D" w:rsidRPr="0030770A" w14:paraId="42544E89"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2B1852D9" w14:textId="77777777" w:rsidR="0030093D" w:rsidRPr="0030770A" w:rsidRDefault="0030093D" w:rsidP="0030093D">
            <w:pPr>
              <w:jc w:val="center"/>
              <w:rPr>
                <w:b/>
                <w:sz w:val="20"/>
              </w:rPr>
            </w:pPr>
            <w:r w:rsidRPr="0030770A">
              <w:rPr>
                <w:b/>
                <w:sz w:val="20"/>
              </w:rPr>
              <w:t>Pollutant</w:t>
            </w:r>
          </w:p>
        </w:tc>
        <w:tc>
          <w:tcPr>
            <w:tcW w:w="2160" w:type="dxa"/>
            <w:tcBorders>
              <w:top w:val="single" w:sz="4" w:space="0" w:color="auto"/>
              <w:left w:val="single" w:sz="4" w:space="0" w:color="auto"/>
              <w:bottom w:val="single" w:sz="4" w:space="0" w:color="auto"/>
              <w:right w:val="single" w:sz="4" w:space="0" w:color="auto"/>
            </w:tcBorders>
          </w:tcPr>
          <w:p w14:paraId="5F2F102B" w14:textId="77777777" w:rsidR="0030093D" w:rsidRPr="0030770A" w:rsidRDefault="0030093D" w:rsidP="0030093D">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2B8C2A73" w14:textId="77777777" w:rsidR="0030093D" w:rsidRPr="0030770A" w:rsidRDefault="0030093D" w:rsidP="0030093D">
            <w:pPr>
              <w:jc w:val="center"/>
              <w:rPr>
                <w:b/>
                <w:sz w:val="20"/>
              </w:rPr>
            </w:pPr>
            <w:r w:rsidRPr="0030770A">
              <w:rPr>
                <w:b/>
                <w:sz w:val="20"/>
              </w:rPr>
              <w:t>Time Period/ Operating Scenario</w:t>
            </w:r>
          </w:p>
        </w:tc>
        <w:tc>
          <w:tcPr>
            <w:tcW w:w="1350" w:type="dxa"/>
            <w:tcBorders>
              <w:top w:val="single" w:sz="4" w:space="0" w:color="auto"/>
              <w:left w:val="single" w:sz="4" w:space="0" w:color="auto"/>
              <w:bottom w:val="single" w:sz="4" w:space="0" w:color="auto"/>
              <w:right w:val="single" w:sz="4" w:space="0" w:color="auto"/>
            </w:tcBorders>
          </w:tcPr>
          <w:p w14:paraId="3B4535AD" w14:textId="77777777" w:rsidR="0030093D" w:rsidRPr="0030770A" w:rsidRDefault="0030093D" w:rsidP="0030093D">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6928F4A7" w14:textId="77777777" w:rsidR="0030093D" w:rsidRPr="0030770A" w:rsidRDefault="0030093D" w:rsidP="0030093D">
            <w:pPr>
              <w:jc w:val="center"/>
              <w:rPr>
                <w:b/>
                <w:sz w:val="20"/>
              </w:rPr>
            </w:pPr>
            <w:r w:rsidRPr="0030770A">
              <w:rPr>
                <w:b/>
                <w:sz w:val="20"/>
              </w:rPr>
              <w:t>Monitoring/</w:t>
            </w:r>
          </w:p>
          <w:p w14:paraId="633E9D75" w14:textId="77777777" w:rsidR="0030093D" w:rsidRPr="0030770A" w:rsidRDefault="0030093D" w:rsidP="0030093D">
            <w:pPr>
              <w:jc w:val="center"/>
              <w:rPr>
                <w:b/>
                <w:sz w:val="20"/>
              </w:rPr>
            </w:pPr>
            <w:r w:rsidRPr="0030770A">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742B75D4" w14:textId="77777777" w:rsidR="0030093D" w:rsidRPr="0030770A" w:rsidRDefault="0030093D" w:rsidP="0030093D">
            <w:pPr>
              <w:jc w:val="center"/>
              <w:rPr>
                <w:b/>
                <w:sz w:val="20"/>
              </w:rPr>
            </w:pPr>
            <w:r w:rsidRPr="0030770A">
              <w:rPr>
                <w:b/>
                <w:sz w:val="20"/>
              </w:rPr>
              <w:t>Underlying Applicable Requirements</w:t>
            </w:r>
          </w:p>
        </w:tc>
      </w:tr>
      <w:tr w:rsidR="007E1BFA" w:rsidRPr="0030770A" w14:paraId="1ECA026B"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3755B5D0" w14:textId="77777777" w:rsidR="000A694C" w:rsidRPr="0030770A" w:rsidRDefault="004C01FD">
            <w:pPr>
              <w:tabs>
                <w:tab w:val="num" w:pos="360"/>
              </w:tabs>
              <w:ind w:left="360" w:hanging="360"/>
              <w:rPr>
                <w:sz w:val="20"/>
              </w:rPr>
            </w:pPr>
            <w:r w:rsidRPr="0030770A">
              <w:rPr>
                <w:sz w:val="20"/>
              </w:rPr>
              <w:t>1.</w:t>
            </w:r>
            <w:r w:rsidR="000A694C" w:rsidRPr="0030770A">
              <w:rPr>
                <w:sz w:val="20"/>
              </w:rPr>
              <w:t xml:space="preserve">  </w:t>
            </w:r>
            <w:r w:rsidRPr="0030770A">
              <w:rPr>
                <w:sz w:val="20"/>
              </w:rPr>
              <w:t>Particulate</w:t>
            </w:r>
          </w:p>
          <w:p w14:paraId="6E2CB072" w14:textId="77777777" w:rsidR="00E508A7" w:rsidRPr="0030770A" w:rsidRDefault="000A694C">
            <w:pPr>
              <w:tabs>
                <w:tab w:val="num" w:pos="360"/>
              </w:tabs>
              <w:ind w:left="360" w:hanging="360"/>
              <w:rPr>
                <w:sz w:val="20"/>
              </w:rPr>
            </w:pPr>
            <w:r w:rsidRPr="0030770A">
              <w:rPr>
                <w:sz w:val="20"/>
              </w:rPr>
              <w:t xml:space="preserve">     Matter</w:t>
            </w:r>
            <w:r w:rsidRPr="0030770A">
              <w:rPr>
                <w:sz w:val="20"/>
              </w:rPr>
              <w:br/>
            </w:r>
          </w:p>
        </w:tc>
        <w:tc>
          <w:tcPr>
            <w:tcW w:w="2160" w:type="dxa"/>
            <w:tcBorders>
              <w:top w:val="single" w:sz="4" w:space="0" w:color="auto"/>
              <w:left w:val="single" w:sz="4" w:space="0" w:color="auto"/>
              <w:bottom w:val="single" w:sz="4" w:space="0" w:color="auto"/>
              <w:right w:val="single" w:sz="4" w:space="0" w:color="auto"/>
            </w:tcBorders>
            <w:vAlign w:val="center"/>
          </w:tcPr>
          <w:p w14:paraId="4379F4FB" w14:textId="77777777" w:rsidR="00E508A7" w:rsidRPr="0030770A" w:rsidRDefault="00E508A7" w:rsidP="00777204">
            <w:pPr>
              <w:jc w:val="center"/>
              <w:rPr>
                <w:sz w:val="20"/>
              </w:rPr>
            </w:pPr>
            <w:r w:rsidRPr="0030770A">
              <w:rPr>
                <w:sz w:val="20"/>
              </w:rPr>
              <w:t>0.15 lb/1,000 lbs of exhaust gases</w:t>
            </w:r>
            <w:r w:rsidR="003675F2" w:rsidRPr="0030770A">
              <w:rPr>
                <w:sz w:val="20"/>
              </w:rPr>
              <w:t xml:space="preserve"> on a wet basis</w:t>
            </w:r>
            <w:r w:rsidR="007E1BFA" w:rsidRPr="0030770A">
              <w:rPr>
                <w:sz w:val="20"/>
              </w:rPr>
              <w:t xml:space="preserve">, </w:t>
            </w:r>
            <w:r w:rsidRPr="0030770A">
              <w:rPr>
                <w:sz w:val="20"/>
              </w:rPr>
              <w:t>corrected to 50% excess air</w:t>
            </w:r>
            <w:r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38B82CDB" w14:textId="77777777" w:rsidR="00E508A7" w:rsidRPr="0030770A" w:rsidRDefault="00E508A7" w:rsidP="00777204">
            <w:pPr>
              <w:jc w:val="center"/>
              <w:rPr>
                <w:sz w:val="20"/>
              </w:rPr>
            </w:pPr>
            <w:r w:rsidRPr="0030770A">
              <w:rPr>
                <w:sz w:val="20"/>
              </w:rPr>
              <w:t>Test Protocol</w:t>
            </w:r>
          </w:p>
        </w:tc>
        <w:tc>
          <w:tcPr>
            <w:tcW w:w="1350" w:type="dxa"/>
            <w:tcBorders>
              <w:top w:val="single" w:sz="4" w:space="0" w:color="auto"/>
              <w:left w:val="single" w:sz="4" w:space="0" w:color="auto"/>
              <w:bottom w:val="single" w:sz="4" w:space="0" w:color="auto"/>
              <w:right w:val="single" w:sz="4" w:space="0" w:color="auto"/>
            </w:tcBorders>
            <w:vAlign w:val="center"/>
          </w:tcPr>
          <w:p w14:paraId="0C9DA813" w14:textId="77777777" w:rsidR="00E508A7" w:rsidRPr="0030770A" w:rsidRDefault="004C01FD" w:rsidP="00777204">
            <w:pPr>
              <w:jc w:val="center"/>
              <w:rPr>
                <w:sz w:val="20"/>
              </w:rPr>
            </w:pPr>
            <w:r w:rsidRPr="0030770A">
              <w:rPr>
                <w:sz w:val="20"/>
              </w:rPr>
              <w:t>Boiler No.</w:t>
            </w:r>
            <w:r w:rsidR="00E508A7" w:rsidRPr="0030770A">
              <w:rPr>
                <w:sz w:val="20"/>
              </w:rPr>
              <w:t xml:space="preserve"> 6</w:t>
            </w:r>
          </w:p>
        </w:tc>
        <w:tc>
          <w:tcPr>
            <w:tcW w:w="1620" w:type="dxa"/>
            <w:tcBorders>
              <w:top w:val="single" w:sz="4" w:space="0" w:color="auto"/>
              <w:left w:val="single" w:sz="4" w:space="0" w:color="auto"/>
              <w:bottom w:val="single" w:sz="4" w:space="0" w:color="auto"/>
              <w:right w:val="single" w:sz="4" w:space="0" w:color="auto"/>
            </w:tcBorders>
            <w:vAlign w:val="center"/>
          </w:tcPr>
          <w:p w14:paraId="1745A491" w14:textId="77777777" w:rsidR="00E508A7" w:rsidRPr="0030770A" w:rsidRDefault="00E508A7" w:rsidP="00777204">
            <w:pPr>
              <w:jc w:val="center"/>
              <w:rPr>
                <w:sz w:val="20"/>
              </w:rPr>
            </w:pPr>
            <w:r w:rsidRPr="0030770A">
              <w:rPr>
                <w:sz w:val="20"/>
              </w:rPr>
              <w:t>S</w:t>
            </w:r>
            <w:r w:rsidR="006B2EF0" w:rsidRPr="0030770A">
              <w:rPr>
                <w:sz w:val="20"/>
              </w:rPr>
              <w:t>C</w:t>
            </w:r>
            <w:r w:rsidRPr="0030770A">
              <w:rPr>
                <w:sz w:val="20"/>
              </w:rPr>
              <w:t xml:space="preserve"> V.1</w:t>
            </w:r>
          </w:p>
        </w:tc>
        <w:tc>
          <w:tcPr>
            <w:tcW w:w="1710" w:type="dxa"/>
            <w:tcBorders>
              <w:top w:val="single" w:sz="4" w:space="0" w:color="auto"/>
              <w:left w:val="single" w:sz="4" w:space="0" w:color="auto"/>
              <w:bottom w:val="single" w:sz="4" w:space="0" w:color="auto"/>
              <w:right w:val="single" w:sz="4" w:space="0" w:color="auto"/>
            </w:tcBorders>
            <w:vAlign w:val="center"/>
          </w:tcPr>
          <w:p w14:paraId="65C702F9" w14:textId="77777777" w:rsidR="00E508A7" w:rsidRPr="0030770A" w:rsidRDefault="00E508A7" w:rsidP="00777204">
            <w:pPr>
              <w:jc w:val="center"/>
              <w:rPr>
                <w:b/>
                <w:sz w:val="20"/>
              </w:rPr>
            </w:pPr>
            <w:r w:rsidRPr="0030770A">
              <w:rPr>
                <w:b/>
                <w:sz w:val="20"/>
              </w:rPr>
              <w:t>R</w:t>
            </w:r>
            <w:r w:rsidR="00B648A3" w:rsidRPr="0030770A">
              <w:rPr>
                <w:b/>
                <w:sz w:val="20"/>
              </w:rPr>
              <w:t xml:space="preserve"> </w:t>
            </w:r>
            <w:r w:rsidRPr="0030770A">
              <w:rPr>
                <w:b/>
                <w:sz w:val="20"/>
              </w:rPr>
              <w:t>336.1331(1)</w:t>
            </w:r>
          </w:p>
        </w:tc>
      </w:tr>
      <w:tr w:rsidR="00743A74" w:rsidRPr="0030770A" w14:paraId="0B2B3099" w14:textId="77777777">
        <w:trPr>
          <w:cantSplit/>
        </w:trPr>
        <w:tc>
          <w:tcPr>
            <w:tcW w:w="10260" w:type="dxa"/>
            <w:gridSpan w:val="6"/>
            <w:tcBorders>
              <w:top w:val="single" w:sz="4" w:space="0" w:color="auto"/>
              <w:left w:val="single" w:sz="4" w:space="0" w:color="auto"/>
              <w:bottom w:val="single" w:sz="4" w:space="0" w:color="auto"/>
              <w:right w:val="single" w:sz="4" w:space="0" w:color="auto"/>
            </w:tcBorders>
            <w:vAlign w:val="center"/>
          </w:tcPr>
          <w:p w14:paraId="46CB954B" w14:textId="77777777" w:rsidR="00743A74" w:rsidRPr="0030770A" w:rsidRDefault="00743A74" w:rsidP="00743A74">
            <w:pPr>
              <w:rPr>
                <w:sz w:val="18"/>
                <w:szCs w:val="18"/>
              </w:rPr>
            </w:pPr>
            <w:r w:rsidRPr="0030770A">
              <w:rPr>
                <w:b/>
                <w:sz w:val="18"/>
                <w:szCs w:val="18"/>
              </w:rPr>
              <w:t xml:space="preserve"> </w:t>
            </w:r>
            <w:r w:rsidRPr="0030770A">
              <w:rPr>
                <w:sz w:val="18"/>
                <w:szCs w:val="18"/>
              </w:rPr>
              <w:t>Test protocol will specify averaging time period.</w:t>
            </w:r>
          </w:p>
        </w:tc>
      </w:tr>
    </w:tbl>
    <w:p w14:paraId="12F4029A" w14:textId="77777777" w:rsidR="0030093D" w:rsidRPr="0030770A" w:rsidRDefault="0030093D" w:rsidP="0030093D">
      <w:pPr>
        <w:jc w:val="both"/>
        <w:rPr>
          <w:sz w:val="20"/>
        </w:rPr>
      </w:pPr>
    </w:p>
    <w:p w14:paraId="36147715" w14:textId="77777777" w:rsidR="0030093D" w:rsidRPr="0030770A" w:rsidRDefault="0030093D" w:rsidP="0030093D">
      <w:pPr>
        <w:jc w:val="both"/>
        <w:rPr>
          <w:b/>
          <w:u w:val="single"/>
        </w:rPr>
      </w:pPr>
      <w:r w:rsidRPr="0030770A">
        <w:rPr>
          <w:b/>
        </w:rPr>
        <w:t xml:space="preserve">II.  </w:t>
      </w:r>
      <w:r w:rsidRPr="0030770A">
        <w:rPr>
          <w:b/>
          <w:u w:val="single"/>
        </w:rPr>
        <w:t>MATERIAL LIMIT(S)</w:t>
      </w:r>
    </w:p>
    <w:p w14:paraId="4A292FC1" w14:textId="77777777" w:rsidR="0030093D" w:rsidRPr="0030770A" w:rsidRDefault="0030093D" w:rsidP="0030093D">
      <w:pPr>
        <w:jc w:val="both"/>
        <w:rPr>
          <w:b/>
          <w:sz w:val="20"/>
          <w:u w:val="single"/>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160"/>
        <w:gridCol w:w="2070"/>
        <w:gridCol w:w="1350"/>
        <w:gridCol w:w="1620"/>
        <w:gridCol w:w="1710"/>
      </w:tblGrid>
      <w:tr w:rsidR="0030093D" w:rsidRPr="0030770A" w14:paraId="6C57E949" w14:textId="77777777" w:rsidTr="007A3FD6">
        <w:trPr>
          <w:cantSplit/>
          <w:tblHeader/>
        </w:trPr>
        <w:tc>
          <w:tcPr>
            <w:tcW w:w="1350" w:type="dxa"/>
            <w:tcBorders>
              <w:top w:val="single" w:sz="4" w:space="0" w:color="auto"/>
              <w:left w:val="single" w:sz="4" w:space="0" w:color="auto"/>
              <w:bottom w:val="single" w:sz="4" w:space="0" w:color="auto"/>
              <w:right w:val="single" w:sz="4" w:space="0" w:color="auto"/>
            </w:tcBorders>
          </w:tcPr>
          <w:p w14:paraId="2919D1C3" w14:textId="77777777" w:rsidR="0030093D" w:rsidRPr="0030770A" w:rsidRDefault="0030093D" w:rsidP="0030093D">
            <w:pPr>
              <w:jc w:val="center"/>
              <w:rPr>
                <w:b/>
                <w:sz w:val="20"/>
              </w:rPr>
            </w:pPr>
            <w:r w:rsidRPr="0030770A">
              <w:rPr>
                <w:b/>
                <w:sz w:val="20"/>
              </w:rPr>
              <w:t>Material</w:t>
            </w:r>
          </w:p>
        </w:tc>
        <w:tc>
          <w:tcPr>
            <w:tcW w:w="2160" w:type="dxa"/>
            <w:tcBorders>
              <w:top w:val="single" w:sz="4" w:space="0" w:color="auto"/>
              <w:left w:val="single" w:sz="4" w:space="0" w:color="auto"/>
              <w:bottom w:val="single" w:sz="4" w:space="0" w:color="auto"/>
              <w:right w:val="single" w:sz="4" w:space="0" w:color="auto"/>
            </w:tcBorders>
          </w:tcPr>
          <w:p w14:paraId="5E90E6BA" w14:textId="77777777" w:rsidR="0030093D" w:rsidRPr="0030770A" w:rsidRDefault="0030093D" w:rsidP="0030093D">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77F052F2" w14:textId="77777777" w:rsidR="00737A2B" w:rsidRPr="0030770A" w:rsidRDefault="0030093D" w:rsidP="0030093D">
            <w:pPr>
              <w:jc w:val="center"/>
              <w:rPr>
                <w:b/>
                <w:sz w:val="20"/>
              </w:rPr>
            </w:pPr>
            <w:r w:rsidRPr="0030770A">
              <w:rPr>
                <w:b/>
                <w:sz w:val="20"/>
              </w:rPr>
              <w:t xml:space="preserve">Time Period/ </w:t>
            </w:r>
          </w:p>
          <w:p w14:paraId="59AB04E6" w14:textId="77777777" w:rsidR="0030093D" w:rsidRPr="0030770A" w:rsidRDefault="0030093D" w:rsidP="0030093D">
            <w:pPr>
              <w:jc w:val="center"/>
              <w:rPr>
                <w:b/>
                <w:sz w:val="20"/>
              </w:rPr>
            </w:pPr>
            <w:r w:rsidRPr="0030770A">
              <w:rPr>
                <w:b/>
                <w:sz w:val="20"/>
              </w:rPr>
              <w:t>Operating Scenario</w:t>
            </w:r>
          </w:p>
        </w:tc>
        <w:tc>
          <w:tcPr>
            <w:tcW w:w="1350" w:type="dxa"/>
            <w:tcBorders>
              <w:top w:val="single" w:sz="4" w:space="0" w:color="auto"/>
              <w:left w:val="single" w:sz="4" w:space="0" w:color="auto"/>
              <w:bottom w:val="single" w:sz="4" w:space="0" w:color="auto"/>
              <w:right w:val="single" w:sz="4" w:space="0" w:color="auto"/>
            </w:tcBorders>
          </w:tcPr>
          <w:p w14:paraId="10E7D67B" w14:textId="77777777" w:rsidR="0030093D" w:rsidRPr="0030770A" w:rsidRDefault="0030093D" w:rsidP="0030093D">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291BE7E1" w14:textId="77777777" w:rsidR="0030093D" w:rsidRPr="0030770A" w:rsidRDefault="0030093D" w:rsidP="0030093D">
            <w:pPr>
              <w:jc w:val="center"/>
              <w:rPr>
                <w:b/>
                <w:sz w:val="20"/>
              </w:rPr>
            </w:pPr>
            <w:r w:rsidRPr="0030770A">
              <w:rPr>
                <w:b/>
                <w:sz w:val="20"/>
              </w:rPr>
              <w:t>Monitoring/</w:t>
            </w:r>
          </w:p>
          <w:p w14:paraId="2E9B693F" w14:textId="77777777" w:rsidR="0030093D" w:rsidRPr="0030770A" w:rsidRDefault="0030093D" w:rsidP="0030093D">
            <w:pPr>
              <w:jc w:val="center"/>
              <w:rPr>
                <w:b/>
                <w:sz w:val="20"/>
              </w:rPr>
            </w:pPr>
            <w:r w:rsidRPr="0030770A">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1B216CCE" w14:textId="77777777" w:rsidR="0030093D" w:rsidRPr="0030770A" w:rsidRDefault="0030093D" w:rsidP="0030093D">
            <w:pPr>
              <w:jc w:val="center"/>
              <w:rPr>
                <w:b/>
                <w:sz w:val="20"/>
              </w:rPr>
            </w:pPr>
            <w:r w:rsidRPr="0030770A">
              <w:rPr>
                <w:b/>
                <w:sz w:val="20"/>
              </w:rPr>
              <w:t>Underlying Applicable Requirements</w:t>
            </w:r>
          </w:p>
        </w:tc>
      </w:tr>
      <w:tr w:rsidR="00E508A7" w:rsidRPr="0030770A" w14:paraId="5AECE5FD" w14:textId="77777777" w:rsidTr="007A3FD6">
        <w:trPr>
          <w:cantSplit/>
          <w:trHeight w:val="432"/>
        </w:trPr>
        <w:tc>
          <w:tcPr>
            <w:tcW w:w="1350" w:type="dxa"/>
            <w:tcBorders>
              <w:top w:val="single" w:sz="4" w:space="0" w:color="auto"/>
              <w:left w:val="single" w:sz="4" w:space="0" w:color="auto"/>
              <w:bottom w:val="single" w:sz="4" w:space="0" w:color="auto"/>
              <w:right w:val="single" w:sz="4" w:space="0" w:color="auto"/>
            </w:tcBorders>
            <w:vAlign w:val="center"/>
          </w:tcPr>
          <w:p w14:paraId="039D762E" w14:textId="77777777" w:rsidR="00E508A7" w:rsidRPr="0030770A" w:rsidRDefault="00E508A7" w:rsidP="00777204">
            <w:pPr>
              <w:tabs>
                <w:tab w:val="num" w:pos="360"/>
              </w:tabs>
              <w:ind w:left="360" w:hanging="360"/>
              <w:rPr>
                <w:sz w:val="20"/>
              </w:rPr>
            </w:pPr>
            <w:r w:rsidRPr="0030770A">
              <w:rPr>
                <w:sz w:val="20"/>
              </w:rPr>
              <w:t>1.  # 2 Fuel Oil</w:t>
            </w:r>
          </w:p>
        </w:tc>
        <w:tc>
          <w:tcPr>
            <w:tcW w:w="2160" w:type="dxa"/>
            <w:tcBorders>
              <w:top w:val="single" w:sz="4" w:space="0" w:color="auto"/>
              <w:left w:val="single" w:sz="4" w:space="0" w:color="auto"/>
              <w:bottom w:val="single" w:sz="4" w:space="0" w:color="auto"/>
              <w:right w:val="single" w:sz="4" w:space="0" w:color="auto"/>
            </w:tcBorders>
            <w:vAlign w:val="center"/>
          </w:tcPr>
          <w:p w14:paraId="4ACB8279" w14:textId="77777777" w:rsidR="00E508A7" w:rsidRPr="0030770A" w:rsidRDefault="00E508A7" w:rsidP="00777204">
            <w:pPr>
              <w:jc w:val="center"/>
              <w:rPr>
                <w:sz w:val="20"/>
              </w:rPr>
            </w:pPr>
            <w:r w:rsidRPr="0030770A">
              <w:rPr>
                <w:sz w:val="20"/>
              </w:rPr>
              <w:t xml:space="preserve">0.5% sulfur by weight </w:t>
            </w:r>
            <w:r w:rsidRPr="0030770A">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7C594BE6" w14:textId="77777777" w:rsidR="00E508A7" w:rsidRPr="0030770A" w:rsidRDefault="00E508A7" w:rsidP="00777204">
            <w:pPr>
              <w:jc w:val="center"/>
              <w:rPr>
                <w:sz w:val="20"/>
              </w:rPr>
            </w:pPr>
            <w:r w:rsidRPr="0030770A">
              <w:rPr>
                <w:sz w:val="20"/>
              </w:rPr>
              <w:t>As-fired</w:t>
            </w:r>
          </w:p>
        </w:tc>
        <w:tc>
          <w:tcPr>
            <w:tcW w:w="1350" w:type="dxa"/>
            <w:tcBorders>
              <w:top w:val="single" w:sz="4" w:space="0" w:color="auto"/>
              <w:left w:val="single" w:sz="4" w:space="0" w:color="auto"/>
              <w:bottom w:val="single" w:sz="4" w:space="0" w:color="auto"/>
              <w:right w:val="single" w:sz="4" w:space="0" w:color="auto"/>
            </w:tcBorders>
            <w:vAlign w:val="center"/>
          </w:tcPr>
          <w:p w14:paraId="08C19EA2" w14:textId="77777777" w:rsidR="00E508A7" w:rsidRPr="0030770A" w:rsidRDefault="004C01FD" w:rsidP="00777204">
            <w:pPr>
              <w:jc w:val="center"/>
              <w:rPr>
                <w:sz w:val="20"/>
              </w:rPr>
            </w:pPr>
            <w:r w:rsidRPr="0030770A">
              <w:rPr>
                <w:sz w:val="20"/>
              </w:rPr>
              <w:t xml:space="preserve">Boiler No. </w:t>
            </w:r>
            <w:r w:rsidR="00E508A7" w:rsidRPr="0030770A">
              <w:rPr>
                <w:sz w:val="20"/>
              </w:rPr>
              <w:t>6</w:t>
            </w:r>
          </w:p>
        </w:tc>
        <w:tc>
          <w:tcPr>
            <w:tcW w:w="1620" w:type="dxa"/>
            <w:tcBorders>
              <w:top w:val="single" w:sz="4" w:space="0" w:color="auto"/>
              <w:left w:val="single" w:sz="4" w:space="0" w:color="auto"/>
              <w:bottom w:val="single" w:sz="4" w:space="0" w:color="auto"/>
              <w:right w:val="single" w:sz="4" w:space="0" w:color="auto"/>
            </w:tcBorders>
            <w:vAlign w:val="center"/>
          </w:tcPr>
          <w:p w14:paraId="06EF6BDF" w14:textId="77777777" w:rsidR="00E508A7" w:rsidRPr="0030770A" w:rsidRDefault="00124D26" w:rsidP="00777204">
            <w:pPr>
              <w:jc w:val="center"/>
              <w:rPr>
                <w:sz w:val="20"/>
              </w:rPr>
            </w:pPr>
            <w:r w:rsidRPr="0030770A">
              <w:rPr>
                <w:sz w:val="20"/>
              </w:rPr>
              <w:t>S</w:t>
            </w:r>
            <w:r w:rsidR="006B2EF0" w:rsidRPr="0030770A">
              <w:rPr>
                <w:sz w:val="20"/>
              </w:rPr>
              <w:t>C</w:t>
            </w:r>
            <w:r w:rsidRPr="0030770A">
              <w:rPr>
                <w:sz w:val="20"/>
              </w:rPr>
              <w:t xml:space="preserve"> VI.</w:t>
            </w:r>
            <w:r w:rsidR="00E508A7" w:rsidRPr="0030770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2A09F446" w14:textId="77777777" w:rsidR="00E508A7" w:rsidRPr="0030770A" w:rsidRDefault="006753F5" w:rsidP="00777204">
            <w:pPr>
              <w:jc w:val="center"/>
              <w:rPr>
                <w:b/>
                <w:sz w:val="20"/>
              </w:rPr>
            </w:pPr>
            <w:r w:rsidRPr="0030770A">
              <w:rPr>
                <w:b/>
                <w:sz w:val="20"/>
              </w:rPr>
              <w:t>R 336.1</w:t>
            </w:r>
            <w:r w:rsidR="00124D26" w:rsidRPr="0030770A">
              <w:rPr>
                <w:b/>
                <w:sz w:val="20"/>
              </w:rPr>
              <w:t>401</w:t>
            </w:r>
          </w:p>
        </w:tc>
      </w:tr>
    </w:tbl>
    <w:p w14:paraId="4D3FFC77" w14:textId="77777777" w:rsidR="0030093D" w:rsidRPr="0030770A" w:rsidRDefault="0030093D" w:rsidP="0030093D">
      <w:pPr>
        <w:jc w:val="both"/>
        <w:rPr>
          <w:sz w:val="20"/>
        </w:rPr>
      </w:pPr>
    </w:p>
    <w:p w14:paraId="2AC54E1A" w14:textId="77777777" w:rsidR="0030093D" w:rsidRPr="0030770A" w:rsidRDefault="0030093D" w:rsidP="0030093D">
      <w:pPr>
        <w:jc w:val="both"/>
        <w:rPr>
          <w:b/>
          <w:sz w:val="20"/>
          <w:u w:val="single"/>
        </w:rPr>
      </w:pPr>
      <w:r w:rsidRPr="0030770A">
        <w:rPr>
          <w:b/>
        </w:rPr>
        <w:t xml:space="preserve">III.  </w:t>
      </w:r>
      <w:r w:rsidRPr="0030770A">
        <w:rPr>
          <w:b/>
          <w:u w:val="single"/>
        </w:rPr>
        <w:t>PROCESS/OPERATIONAL RESTRICTION(S)</w:t>
      </w:r>
      <w:r w:rsidRPr="0030770A" w:rsidDel="001C614B">
        <w:rPr>
          <w:b/>
          <w:u w:val="single"/>
        </w:rPr>
        <w:t xml:space="preserve"> </w:t>
      </w:r>
    </w:p>
    <w:p w14:paraId="6E52125C" w14:textId="77777777" w:rsidR="0030093D" w:rsidRPr="0030770A" w:rsidRDefault="0030093D" w:rsidP="0030093D">
      <w:pPr>
        <w:jc w:val="both"/>
        <w:rPr>
          <w:sz w:val="20"/>
        </w:rPr>
      </w:pPr>
    </w:p>
    <w:p w14:paraId="5D97483C" w14:textId="77777777" w:rsidR="0030093D" w:rsidRPr="0030770A" w:rsidRDefault="008457C0" w:rsidP="00D70B75">
      <w:pPr>
        <w:numPr>
          <w:ilvl w:val="0"/>
          <w:numId w:val="32"/>
        </w:numPr>
        <w:tabs>
          <w:tab w:val="clear" w:pos="720"/>
          <w:tab w:val="left" w:pos="360"/>
          <w:tab w:val="right" w:pos="10080"/>
        </w:tabs>
        <w:ind w:left="360"/>
        <w:jc w:val="both"/>
        <w:rPr>
          <w:sz w:val="20"/>
        </w:rPr>
      </w:pPr>
      <w:r w:rsidRPr="0030770A">
        <w:rPr>
          <w:rFonts w:cs="Arial"/>
          <w:sz w:val="20"/>
        </w:rPr>
        <w:t>The permittee shall not operate any of the boilers unless the electrostatic precipitator</w:t>
      </w:r>
      <w:r w:rsidR="00276F18" w:rsidRPr="0030770A">
        <w:rPr>
          <w:rFonts w:cs="Arial"/>
          <w:sz w:val="20"/>
        </w:rPr>
        <w:t>s</w:t>
      </w:r>
      <w:r w:rsidRPr="0030770A">
        <w:rPr>
          <w:rFonts w:cs="Arial"/>
          <w:sz w:val="20"/>
        </w:rPr>
        <w:t xml:space="preserve"> are installed, maintained, and operated satisfactorily.</w:t>
      </w:r>
      <w:r w:rsidR="006A2AC1" w:rsidRPr="0030770A">
        <w:rPr>
          <w:rFonts w:cs="Arial"/>
          <w:sz w:val="20"/>
          <w:vertAlign w:val="superscript"/>
        </w:rPr>
        <w:t>2</w:t>
      </w:r>
      <w:r w:rsidR="00ED2DA5" w:rsidRPr="0030770A">
        <w:rPr>
          <w:rFonts w:cs="Arial"/>
          <w:sz w:val="20"/>
        </w:rPr>
        <w:t xml:space="preserve">  </w:t>
      </w:r>
      <w:r w:rsidRPr="0030770A">
        <w:rPr>
          <w:rFonts w:cs="Arial"/>
          <w:b/>
          <w:sz w:val="20"/>
        </w:rPr>
        <w:t>(R</w:t>
      </w:r>
      <w:r w:rsidR="00ED2DA5" w:rsidRPr="0030770A">
        <w:rPr>
          <w:rFonts w:cs="Arial"/>
          <w:b/>
          <w:sz w:val="20"/>
        </w:rPr>
        <w:t xml:space="preserve"> </w:t>
      </w:r>
      <w:r w:rsidRPr="0030770A">
        <w:rPr>
          <w:rFonts w:cs="Arial"/>
          <w:b/>
          <w:sz w:val="20"/>
        </w:rPr>
        <w:t>336.1910)</w:t>
      </w:r>
    </w:p>
    <w:p w14:paraId="0FBB0688" w14:textId="77777777" w:rsidR="00276F18" w:rsidRPr="0030770A" w:rsidRDefault="00276F18" w:rsidP="00737A2B">
      <w:pPr>
        <w:tabs>
          <w:tab w:val="left" w:pos="360"/>
          <w:tab w:val="right" w:pos="10080"/>
        </w:tabs>
        <w:jc w:val="both"/>
        <w:rPr>
          <w:sz w:val="20"/>
        </w:rPr>
      </w:pPr>
    </w:p>
    <w:p w14:paraId="14F655FE" w14:textId="77777777" w:rsidR="0030093D" w:rsidRPr="0030770A" w:rsidRDefault="0030093D" w:rsidP="0030093D">
      <w:pPr>
        <w:jc w:val="both"/>
        <w:rPr>
          <w:b/>
          <w:sz w:val="20"/>
          <w:u w:val="single"/>
        </w:rPr>
      </w:pPr>
      <w:r w:rsidRPr="0030770A">
        <w:rPr>
          <w:b/>
        </w:rPr>
        <w:t xml:space="preserve">IV.  </w:t>
      </w:r>
      <w:r w:rsidRPr="0030770A">
        <w:rPr>
          <w:b/>
          <w:u w:val="single"/>
        </w:rPr>
        <w:t>DESIGN/EQUIPMENT PARAMETER(S)</w:t>
      </w:r>
    </w:p>
    <w:p w14:paraId="494DA8CC" w14:textId="77777777" w:rsidR="0030093D" w:rsidRPr="0030770A" w:rsidRDefault="0030093D" w:rsidP="0030093D">
      <w:pPr>
        <w:jc w:val="both"/>
        <w:rPr>
          <w:sz w:val="20"/>
        </w:rPr>
      </w:pPr>
    </w:p>
    <w:p w14:paraId="43516470" w14:textId="77777777" w:rsidR="0030093D" w:rsidRPr="0030770A" w:rsidRDefault="00E8584A" w:rsidP="00E8584A">
      <w:pPr>
        <w:jc w:val="both"/>
        <w:rPr>
          <w:sz w:val="20"/>
        </w:rPr>
      </w:pPr>
      <w:r w:rsidRPr="0030770A">
        <w:rPr>
          <w:sz w:val="20"/>
        </w:rPr>
        <w:t>NA</w:t>
      </w:r>
    </w:p>
    <w:p w14:paraId="2486FDB9" w14:textId="77777777" w:rsidR="0030093D" w:rsidRPr="0030770A" w:rsidRDefault="0030093D" w:rsidP="0030093D">
      <w:pPr>
        <w:jc w:val="both"/>
        <w:rPr>
          <w:sz w:val="20"/>
        </w:rPr>
      </w:pPr>
    </w:p>
    <w:p w14:paraId="69C05E4C" w14:textId="77777777" w:rsidR="0030093D" w:rsidRPr="0030770A" w:rsidRDefault="0030093D" w:rsidP="0030093D">
      <w:pPr>
        <w:jc w:val="both"/>
        <w:rPr>
          <w:b/>
          <w:sz w:val="20"/>
          <w:u w:val="single"/>
        </w:rPr>
      </w:pPr>
      <w:r w:rsidRPr="0030770A">
        <w:rPr>
          <w:b/>
        </w:rPr>
        <w:t xml:space="preserve">V.  </w:t>
      </w:r>
      <w:r w:rsidRPr="0030770A">
        <w:rPr>
          <w:b/>
          <w:u w:val="single"/>
        </w:rPr>
        <w:t>TESTING/SAMPLING</w:t>
      </w:r>
    </w:p>
    <w:p w14:paraId="13EE7D60" w14:textId="77777777" w:rsidR="0030093D" w:rsidRPr="0030770A" w:rsidRDefault="0030093D">
      <w:pPr>
        <w:jc w:val="both"/>
        <w:rPr>
          <w:b/>
          <w:sz w:val="20"/>
        </w:rPr>
      </w:pPr>
      <w:r w:rsidRPr="0030770A">
        <w:rPr>
          <w:sz w:val="20"/>
        </w:rPr>
        <w:t xml:space="preserve">Records shall be maintained on file for a period of five years.  </w:t>
      </w:r>
      <w:r w:rsidRPr="0030770A">
        <w:rPr>
          <w:b/>
          <w:sz w:val="20"/>
        </w:rPr>
        <w:t>(R 336.1213(3)(b)(ii))</w:t>
      </w:r>
    </w:p>
    <w:p w14:paraId="3F4C97B4" w14:textId="77777777" w:rsidR="0030093D" w:rsidRPr="0030770A" w:rsidRDefault="0030093D">
      <w:pPr>
        <w:jc w:val="both"/>
        <w:rPr>
          <w:sz w:val="20"/>
        </w:rPr>
      </w:pPr>
    </w:p>
    <w:p w14:paraId="7864A755" w14:textId="177FF8CB" w:rsidR="00FF0BDF" w:rsidRPr="0030770A" w:rsidRDefault="00FF0BDF" w:rsidP="00D70B75">
      <w:pPr>
        <w:numPr>
          <w:ilvl w:val="6"/>
          <w:numId w:val="31"/>
        </w:numPr>
        <w:jc w:val="both"/>
        <w:rPr>
          <w:rFonts w:cs="Arial"/>
          <w:b/>
          <w:sz w:val="20"/>
        </w:rPr>
      </w:pPr>
      <w:r w:rsidRPr="0030770A">
        <w:rPr>
          <w:rFonts w:cs="Arial"/>
          <w:sz w:val="20"/>
        </w:rPr>
        <w:t xml:space="preserve">Once every three years or more frequently upon the request of the AQD District Supervisor, the permittee shall verify and quantify particulate matter emission rates by testing at owner’s expense in accordance with </w:t>
      </w:r>
      <w:r w:rsidR="00480917" w:rsidRPr="0030770A">
        <w:rPr>
          <w:rFonts w:cs="Arial"/>
          <w:sz w:val="20"/>
        </w:rPr>
        <w:t>EGLE</w:t>
      </w:r>
      <w:r w:rsidRPr="0030770A">
        <w:rPr>
          <w:rFonts w:cs="Arial"/>
          <w:sz w:val="20"/>
        </w:rPr>
        <w:t xml:space="preserve"> requirements.  </w:t>
      </w:r>
      <w:r w:rsidR="001D3FBA" w:rsidRPr="0030770A">
        <w:rPr>
          <w:rFonts w:cs="Arial"/>
          <w:b/>
          <w:sz w:val="20"/>
        </w:rPr>
        <w:t>(R</w:t>
      </w:r>
      <w:r w:rsidR="00ED2DA5" w:rsidRPr="0030770A">
        <w:rPr>
          <w:rFonts w:cs="Arial"/>
          <w:b/>
          <w:sz w:val="20"/>
        </w:rPr>
        <w:t xml:space="preserve"> </w:t>
      </w:r>
      <w:r w:rsidR="001D3FBA" w:rsidRPr="0030770A">
        <w:rPr>
          <w:rFonts w:cs="Arial"/>
          <w:b/>
          <w:sz w:val="20"/>
        </w:rPr>
        <w:t>336</w:t>
      </w:r>
      <w:r w:rsidRPr="0030770A">
        <w:rPr>
          <w:rFonts w:cs="Arial"/>
          <w:b/>
          <w:sz w:val="20"/>
        </w:rPr>
        <w:t>.2001</w:t>
      </w:r>
      <w:r w:rsidR="001D3FBA" w:rsidRPr="0030770A">
        <w:rPr>
          <w:rFonts w:cs="Arial"/>
          <w:b/>
          <w:sz w:val="20"/>
        </w:rPr>
        <w:t>, R</w:t>
      </w:r>
      <w:r w:rsidR="00ED2DA5" w:rsidRPr="0030770A">
        <w:rPr>
          <w:rFonts w:cs="Arial"/>
          <w:b/>
          <w:sz w:val="20"/>
        </w:rPr>
        <w:t xml:space="preserve"> </w:t>
      </w:r>
      <w:r w:rsidR="001D3FBA" w:rsidRPr="0030770A">
        <w:rPr>
          <w:rFonts w:cs="Arial"/>
          <w:b/>
          <w:sz w:val="20"/>
        </w:rPr>
        <w:t>336.1213(3))</w:t>
      </w:r>
    </w:p>
    <w:p w14:paraId="48746B01" w14:textId="77777777" w:rsidR="00B56AE2" w:rsidRPr="0030770A" w:rsidRDefault="00B56AE2">
      <w:pPr>
        <w:jc w:val="both"/>
        <w:rPr>
          <w:rFonts w:cs="Arial"/>
          <w:sz w:val="20"/>
        </w:rPr>
      </w:pPr>
    </w:p>
    <w:p w14:paraId="3539DA68" w14:textId="77777777" w:rsidR="00E93C7A" w:rsidRPr="0030770A" w:rsidRDefault="00FF0BDF" w:rsidP="00D70B75">
      <w:pPr>
        <w:numPr>
          <w:ilvl w:val="6"/>
          <w:numId w:val="31"/>
        </w:numPr>
        <w:jc w:val="both"/>
        <w:rPr>
          <w:rFonts w:cs="Arial"/>
          <w:sz w:val="20"/>
        </w:rPr>
      </w:pPr>
      <w:r w:rsidRPr="0030770A">
        <w:rPr>
          <w:rFonts w:cs="Arial"/>
          <w:sz w:val="20"/>
        </w:rPr>
        <w:t xml:space="preserve">The permittee shall submit a complete test protocol to the AQD for approval at least 30 days prior to the anticipated test date. </w:t>
      </w:r>
      <w:r w:rsidR="00B3005B" w:rsidRPr="0030770A">
        <w:rPr>
          <w:rFonts w:cs="Arial"/>
          <w:sz w:val="20"/>
        </w:rPr>
        <w:t xml:space="preserve"> </w:t>
      </w:r>
      <w:r w:rsidRPr="0030770A">
        <w:rPr>
          <w:rFonts w:cs="Arial"/>
          <w:sz w:val="20"/>
        </w:rPr>
        <w:t>The permittee shall notify the AQD no less than 7 days prior to the anticipated test date.</w:t>
      </w:r>
    </w:p>
    <w:p w14:paraId="077CA7D8" w14:textId="77777777" w:rsidR="000726E4" w:rsidRPr="0030770A" w:rsidRDefault="00FF0BDF">
      <w:pPr>
        <w:ind w:left="360"/>
        <w:jc w:val="both"/>
        <w:rPr>
          <w:rFonts w:cs="Arial"/>
          <w:sz w:val="20"/>
        </w:rPr>
      </w:pPr>
      <w:r w:rsidRPr="0030770A">
        <w:rPr>
          <w:rFonts w:cs="Arial"/>
          <w:sz w:val="20"/>
        </w:rPr>
        <w:t>Verification of emission rates includes the submittal of a complete report of the test results to the AQD within 60 days following the last date of the test.</w:t>
      </w:r>
      <w:r w:rsidR="00ED2DA5" w:rsidRPr="0030770A">
        <w:rPr>
          <w:rFonts w:cs="Arial"/>
          <w:sz w:val="20"/>
        </w:rPr>
        <w:t xml:space="preserve">  </w:t>
      </w:r>
      <w:r w:rsidRPr="0030770A">
        <w:rPr>
          <w:rFonts w:cs="Arial"/>
          <w:b/>
          <w:sz w:val="20"/>
        </w:rPr>
        <w:t>(R</w:t>
      </w:r>
      <w:r w:rsidR="00ED2DA5" w:rsidRPr="0030770A">
        <w:rPr>
          <w:rFonts w:cs="Arial"/>
          <w:b/>
          <w:sz w:val="20"/>
        </w:rPr>
        <w:t xml:space="preserve"> </w:t>
      </w:r>
      <w:r w:rsidRPr="0030770A">
        <w:rPr>
          <w:rFonts w:cs="Arial"/>
          <w:b/>
          <w:sz w:val="20"/>
        </w:rPr>
        <w:t>336.1331, R</w:t>
      </w:r>
      <w:r w:rsidR="00ED2DA5" w:rsidRPr="0030770A">
        <w:rPr>
          <w:rFonts w:cs="Arial"/>
          <w:b/>
          <w:sz w:val="20"/>
        </w:rPr>
        <w:t xml:space="preserve"> </w:t>
      </w:r>
      <w:r w:rsidRPr="0030770A">
        <w:rPr>
          <w:rFonts w:cs="Arial"/>
          <w:b/>
          <w:sz w:val="20"/>
        </w:rPr>
        <w:t>336.2001, R</w:t>
      </w:r>
      <w:r w:rsidR="00ED2DA5" w:rsidRPr="0030770A">
        <w:rPr>
          <w:rFonts w:cs="Arial"/>
          <w:b/>
          <w:sz w:val="20"/>
        </w:rPr>
        <w:t xml:space="preserve"> </w:t>
      </w:r>
      <w:r w:rsidRPr="0030770A">
        <w:rPr>
          <w:rFonts w:cs="Arial"/>
          <w:b/>
          <w:sz w:val="20"/>
        </w:rPr>
        <w:t>336.2003, R</w:t>
      </w:r>
      <w:r w:rsidR="00ED2DA5" w:rsidRPr="0030770A">
        <w:rPr>
          <w:rFonts w:cs="Arial"/>
          <w:b/>
          <w:sz w:val="20"/>
        </w:rPr>
        <w:t xml:space="preserve"> </w:t>
      </w:r>
      <w:r w:rsidRPr="0030770A">
        <w:rPr>
          <w:rFonts w:cs="Arial"/>
          <w:b/>
          <w:sz w:val="20"/>
        </w:rPr>
        <w:t>336.2004</w:t>
      </w:r>
      <w:r w:rsidR="00BE61B4" w:rsidRPr="0030770A">
        <w:rPr>
          <w:rFonts w:cs="Arial"/>
          <w:b/>
          <w:sz w:val="20"/>
        </w:rPr>
        <w:t>)</w:t>
      </w:r>
      <w:r w:rsidR="000726E4" w:rsidRPr="0030770A">
        <w:rPr>
          <w:rFonts w:cs="Arial"/>
          <w:sz w:val="20"/>
        </w:rPr>
        <w:t xml:space="preserve"> </w:t>
      </w:r>
    </w:p>
    <w:p w14:paraId="543FB7B3" w14:textId="77777777" w:rsidR="00477911" w:rsidRPr="0030770A" w:rsidRDefault="00477911" w:rsidP="00600736">
      <w:pPr>
        <w:ind w:left="360"/>
        <w:jc w:val="both"/>
        <w:rPr>
          <w:rFonts w:cs="Arial"/>
          <w:sz w:val="20"/>
        </w:rPr>
      </w:pPr>
    </w:p>
    <w:p w14:paraId="2B772AA4" w14:textId="77777777" w:rsidR="000726E4" w:rsidRPr="0030770A" w:rsidRDefault="00477911" w:rsidP="00D70B75">
      <w:pPr>
        <w:numPr>
          <w:ilvl w:val="6"/>
          <w:numId w:val="31"/>
        </w:numPr>
        <w:jc w:val="both"/>
        <w:rPr>
          <w:rFonts w:cs="Arial"/>
          <w:b/>
          <w:sz w:val="20"/>
        </w:rPr>
      </w:pPr>
      <w:r w:rsidRPr="0030770A">
        <w:rPr>
          <w:rFonts w:cs="Arial"/>
          <w:sz w:val="20"/>
        </w:rPr>
        <w:lastRenderedPageBreak/>
        <w:t xml:space="preserve">Within 180 days after commencement of trial operation, </w:t>
      </w:r>
      <w:r w:rsidR="005B6F1E" w:rsidRPr="0030770A">
        <w:rPr>
          <w:rFonts w:cs="Arial"/>
          <w:sz w:val="20"/>
        </w:rPr>
        <w:t xml:space="preserve">the </w:t>
      </w:r>
      <w:r w:rsidRPr="0030770A">
        <w:rPr>
          <w:rFonts w:cs="Arial"/>
          <w:sz w:val="20"/>
        </w:rPr>
        <w:t>p</w:t>
      </w:r>
      <w:r w:rsidR="000726E4" w:rsidRPr="0030770A">
        <w:rPr>
          <w:rFonts w:cs="Arial"/>
          <w:sz w:val="20"/>
        </w:rPr>
        <w:t xml:space="preserve">ermittee shall verify PM, PM10, and PM2.5 emission rates from EU-BOILER6-SC by testing at owner's expense, in accordance with Department requirements.  </w:t>
      </w:r>
      <w:r w:rsidR="00062A68" w:rsidRPr="0030770A">
        <w:rPr>
          <w:rFonts w:cs="Arial"/>
          <w:sz w:val="20"/>
        </w:rPr>
        <w:t>The</w:t>
      </w:r>
      <w:r w:rsidR="006B67F3" w:rsidRPr="0030770A">
        <w:rPr>
          <w:rFonts w:cs="Arial"/>
          <w:sz w:val="20"/>
        </w:rPr>
        <w:t xml:space="preserve"> </w:t>
      </w:r>
      <w:r w:rsidR="00062A68" w:rsidRPr="0030770A">
        <w:rPr>
          <w:rFonts w:cs="Arial"/>
          <w:sz w:val="20"/>
        </w:rPr>
        <w:t>permittee must complete the test once every three years, thereafter for the next 10 years of operation after the EU-BOILER</w:t>
      </w:r>
      <w:r w:rsidR="00D00478" w:rsidRPr="0030770A">
        <w:rPr>
          <w:rFonts w:cs="Arial"/>
          <w:sz w:val="20"/>
        </w:rPr>
        <w:t>6</w:t>
      </w:r>
      <w:r w:rsidR="00062A68" w:rsidRPr="0030770A">
        <w:rPr>
          <w:rFonts w:cs="Arial"/>
          <w:sz w:val="20"/>
        </w:rPr>
        <w:t>-SC modification</w:t>
      </w:r>
      <w:r w:rsidR="008659B2" w:rsidRPr="0030770A">
        <w:rPr>
          <w:rFonts w:cs="Arial"/>
          <w:sz w:val="20"/>
        </w:rPr>
        <w:t xml:space="preserve"> (NOTE: EU-BOILER6-SC was modified on December 22, 2009)</w:t>
      </w:r>
      <w:r w:rsidR="00062A68" w:rsidRPr="0030770A">
        <w:rPr>
          <w:rFonts w:cs="Arial"/>
          <w:sz w:val="20"/>
        </w:rPr>
        <w:t xml:space="preserve">. </w:t>
      </w:r>
      <w:r w:rsidR="00892EA7" w:rsidRPr="0030770A">
        <w:rPr>
          <w:rFonts w:cs="Arial"/>
          <w:sz w:val="20"/>
        </w:rPr>
        <w:t xml:space="preserve">Not less than 30 days prior to testing, the permittee shall submit a complete test plan to AQD.  </w:t>
      </w:r>
      <w:r w:rsidR="000726E4" w:rsidRPr="0030770A">
        <w:rPr>
          <w:rFonts w:cs="Arial"/>
          <w:sz w:val="20"/>
        </w:rPr>
        <w:t xml:space="preserve">AQD must approve the final plan prior to testing.  </w:t>
      </w:r>
      <w:r w:rsidR="006B67F3" w:rsidRPr="0030770A">
        <w:rPr>
          <w:rFonts w:cs="Arial"/>
          <w:sz w:val="20"/>
        </w:rPr>
        <w:t>The p</w:t>
      </w:r>
      <w:r w:rsidR="000726E4" w:rsidRPr="0030770A">
        <w:rPr>
          <w:rFonts w:cs="Arial"/>
          <w:sz w:val="20"/>
        </w:rPr>
        <w:t>ermittee shall notify AQD no less than 7 days prior to the anticipated test date.  Verification of emission rates includes submittal of a complete report of test results to AQD within 60 days following the last date of test.</w:t>
      </w:r>
      <w:r w:rsidR="006B2EF0" w:rsidRPr="0030770A">
        <w:rPr>
          <w:rFonts w:cs="Arial"/>
          <w:sz w:val="20"/>
          <w:vertAlign w:val="superscript"/>
        </w:rPr>
        <w:t>2</w:t>
      </w:r>
      <w:r w:rsidR="000726E4" w:rsidRPr="0030770A">
        <w:rPr>
          <w:rFonts w:cs="Arial"/>
          <w:sz w:val="20"/>
        </w:rPr>
        <w:t xml:space="preserve">  </w:t>
      </w:r>
      <w:r w:rsidR="000726E4" w:rsidRPr="0030770A">
        <w:rPr>
          <w:rFonts w:cs="Arial"/>
          <w:b/>
          <w:sz w:val="20"/>
        </w:rPr>
        <w:t>(R 336.1205, R 336.1224, R 336.1225, R</w:t>
      </w:r>
      <w:r w:rsidR="00ED2DA5" w:rsidRPr="0030770A">
        <w:rPr>
          <w:rFonts w:cs="Arial"/>
          <w:b/>
          <w:sz w:val="20"/>
        </w:rPr>
        <w:t> </w:t>
      </w:r>
      <w:r w:rsidR="000726E4" w:rsidRPr="0030770A">
        <w:rPr>
          <w:rFonts w:cs="Arial"/>
          <w:b/>
          <w:sz w:val="20"/>
        </w:rPr>
        <w:t>336.1299, R</w:t>
      </w:r>
      <w:r w:rsidR="00D405FE" w:rsidRPr="0030770A">
        <w:rPr>
          <w:rFonts w:cs="Arial"/>
          <w:b/>
          <w:sz w:val="20"/>
        </w:rPr>
        <w:t> </w:t>
      </w:r>
      <w:r w:rsidR="000726E4" w:rsidRPr="0030770A">
        <w:rPr>
          <w:rFonts w:cs="Arial"/>
          <w:b/>
          <w:sz w:val="20"/>
        </w:rPr>
        <w:t>336.2001, R 336.2003, R 336.2004, R 336.2802(4)(e), R 336.2902(2)(e), 40 CFR 51 (Appendix</w:t>
      </w:r>
      <w:r w:rsidR="00ED2DA5" w:rsidRPr="0030770A">
        <w:rPr>
          <w:rFonts w:cs="Arial"/>
          <w:b/>
          <w:sz w:val="20"/>
        </w:rPr>
        <w:t> </w:t>
      </w:r>
      <w:r w:rsidR="000726E4" w:rsidRPr="0030770A">
        <w:rPr>
          <w:rFonts w:cs="Arial"/>
          <w:b/>
          <w:sz w:val="20"/>
        </w:rPr>
        <w:t>S))</w:t>
      </w:r>
    </w:p>
    <w:p w14:paraId="15AB9C8A" w14:textId="77777777" w:rsidR="008659B2" w:rsidRPr="0030770A" w:rsidRDefault="008659B2" w:rsidP="007A3FD6">
      <w:pPr>
        <w:tabs>
          <w:tab w:val="left" w:pos="732"/>
        </w:tabs>
        <w:jc w:val="both"/>
        <w:rPr>
          <w:sz w:val="20"/>
        </w:rPr>
      </w:pPr>
    </w:p>
    <w:p w14:paraId="73A10E21" w14:textId="77777777" w:rsidR="0030093D" w:rsidRPr="0030770A" w:rsidRDefault="0030093D">
      <w:pPr>
        <w:jc w:val="both"/>
        <w:rPr>
          <w:sz w:val="20"/>
        </w:rPr>
      </w:pPr>
      <w:r w:rsidRPr="0030770A">
        <w:rPr>
          <w:b/>
        </w:rPr>
        <w:t xml:space="preserve">VI.  </w:t>
      </w:r>
      <w:r w:rsidRPr="0030770A">
        <w:rPr>
          <w:b/>
          <w:u w:val="single"/>
        </w:rPr>
        <w:t>MONITORING/RECORDKEEPING</w:t>
      </w:r>
    </w:p>
    <w:p w14:paraId="04A80A71" w14:textId="77777777" w:rsidR="0030093D" w:rsidRPr="0030770A" w:rsidRDefault="0030093D">
      <w:pPr>
        <w:jc w:val="both"/>
        <w:rPr>
          <w:sz w:val="20"/>
        </w:rPr>
      </w:pPr>
      <w:r w:rsidRPr="0030770A">
        <w:rPr>
          <w:sz w:val="20"/>
        </w:rPr>
        <w:t xml:space="preserve">Records shall be maintained on file for a period of five years.  </w:t>
      </w:r>
      <w:r w:rsidRPr="0030770A">
        <w:rPr>
          <w:b/>
          <w:sz w:val="20"/>
        </w:rPr>
        <w:t>(R 336.1213(3)(b)(ii))</w:t>
      </w:r>
    </w:p>
    <w:p w14:paraId="3DA54DAB" w14:textId="77777777" w:rsidR="0030093D" w:rsidRPr="0030770A" w:rsidRDefault="0030093D">
      <w:pPr>
        <w:jc w:val="both"/>
        <w:rPr>
          <w:sz w:val="20"/>
        </w:rPr>
      </w:pPr>
    </w:p>
    <w:p w14:paraId="09A170F1" w14:textId="77777777" w:rsidR="000726E4" w:rsidRPr="0030770A" w:rsidRDefault="001D3FBA" w:rsidP="00D70B75">
      <w:pPr>
        <w:numPr>
          <w:ilvl w:val="0"/>
          <w:numId w:val="74"/>
        </w:numPr>
        <w:tabs>
          <w:tab w:val="right" w:pos="10080"/>
        </w:tabs>
        <w:jc w:val="both"/>
        <w:rPr>
          <w:sz w:val="20"/>
        </w:rPr>
      </w:pPr>
      <w:r w:rsidRPr="0030770A">
        <w:rPr>
          <w:sz w:val="20"/>
        </w:rPr>
        <w:t>For su</w:t>
      </w:r>
      <w:r w:rsidR="00E508A7" w:rsidRPr="0030770A">
        <w:rPr>
          <w:sz w:val="20"/>
        </w:rPr>
        <w:t>lfur content of</w:t>
      </w:r>
      <w:r w:rsidR="00743A74" w:rsidRPr="0030770A">
        <w:rPr>
          <w:sz w:val="20"/>
        </w:rPr>
        <w:t xml:space="preserve"> </w:t>
      </w:r>
      <w:r w:rsidR="00E508A7" w:rsidRPr="0030770A">
        <w:rPr>
          <w:sz w:val="20"/>
        </w:rPr>
        <w:t xml:space="preserve">fuel oil, </w:t>
      </w:r>
      <w:r w:rsidR="006B67F3" w:rsidRPr="0030770A">
        <w:rPr>
          <w:sz w:val="20"/>
        </w:rPr>
        <w:t>the permittee</w:t>
      </w:r>
      <w:r w:rsidR="00E508A7" w:rsidRPr="0030770A">
        <w:rPr>
          <w:sz w:val="20"/>
        </w:rPr>
        <w:t xml:space="preserve"> shall maintain a complete record of fuel oil specifications and/or fuel analysis for each delivery, or storage tank, of fuel oil.  These records may include purchase records for ASTM specification fuel oil, specifications or analyses provided by vendor at time of delivery, analytical results from laboratory testing, or any other records adequate to demonstrate compliance with percent sulfur </w:t>
      </w:r>
      <w:r w:rsidRPr="0030770A">
        <w:rPr>
          <w:sz w:val="20"/>
        </w:rPr>
        <w:t>limit in fue</w:t>
      </w:r>
      <w:r w:rsidR="00E508A7" w:rsidRPr="0030770A">
        <w:rPr>
          <w:sz w:val="20"/>
        </w:rPr>
        <w:t xml:space="preserve">l oil.  </w:t>
      </w:r>
      <w:r w:rsidR="00E508A7" w:rsidRPr="0030770A">
        <w:rPr>
          <w:rFonts w:cs="Arial"/>
          <w:b/>
          <w:sz w:val="20"/>
        </w:rPr>
        <w:t>(R</w:t>
      </w:r>
      <w:r w:rsidR="00ED2DA5" w:rsidRPr="0030770A">
        <w:rPr>
          <w:rFonts w:cs="Arial"/>
          <w:b/>
          <w:sz w:val="20"/>
        </w:rPr>
        <w:t> </w:t>
      </w:r>
      <w:r w:rsidR="00E508A7" w:rsidRPr="0030770A">
        <w:rPr>
          <w:rFonts w:cs="Arial"/>
          <w:b/>
          <w:sz w:val="20"/>
        </w:rPr>
        <w:t>336.1213(3))</w:t>
      </w:r>
    </w:p>
    <w:p w14:paraId="11767C89" w14:textId="77777777" w:rsidR="00114886" w:rsidRPr="0030770A" w:rsidRDefault="00114886" w:rsidP="007A3FD6">
      <w:pPr>
        <w:tabs>
          <w:tab w:val="right" w:pos="10080"/>
        </w:tabs>
        <w:ind w:left="360"/>
        <w:jc w:val="both"/>
        <w:rPr>
          <w:sz w:val="20"/>
        </w:rPr>
      </w:pPr>
    </w:p>
    <w:p w14:paraId="099442FA" w14:textId="77777777" w:rsidR="000726E4" w:rsidRPr="0030770A" w:rsidRDefault="006B67F3" w:rsidP="00D70B75">
      <w:pPr>
        <w:numPr>
          <w:ilvl w:val="0"/>
          <w:numId w:val="74"/>
        </w:numPr>
        <w:tabs>
          <w:tab w:val="right" w:pos="10080"/>
        </w:tabs>
        <w:jc w:val="both"/>
        <w:rPr>
          <w:b/>
          <w:sz w:val="20"/>
        </w:rPr>
      </w:pPr>
      <w:r w:rsidRPr="0030770A">
        <w:rPr>
          <w:sz w:val="20"/>
        </w:rPr>
        <w:t>The permittee</w:t>
      </w:r>
      <w:r w:rsidR="000726E4" w:rsidRPr="0030770A">
        <w:rPr>
          <w:sz w:val="20"/>
        </w:rPr>
        <w:t xml:space="preserve"> shall calculate and keep records of PM, PM10 and PM2.5 emissions from EU-BOILER6-SC, in tons per calendar year.  The annual recordkeeping period shall begin on the first day of the month during which REF refined coal combustion commences.  The calculations and records shall be kept in the format described in Appendix </w:t>
      </w:r>
      <w:r w:rsidR="00735DB7" w:rsidRPr="0030770A">
        <w:rPr>
          <w:sz w:val="20"/>
        </w:rPr>
        <w:t>4.1-SC</w:t>
      </w:r>
      <w:r w:rsidR="000726E4" w:rsidRPr="0030770A">
        <w:rPr>
          <w:sz w:val="20"/>
        </w:rPr>
        <w:t xml:space="preserve">, or an alternative format acceptable to the AQD Permit Section Supervisor.  The requirement to conduct calculations </w:t>
      </w:r>
      <w:r w:rsidR="00477911" w:rsidRPr="0030770A">
        <w:rPr>
          <w:sz w:val="20"/>
        </w:rPr>
        <w:t>and keep</w:t>
      </w:r>
      <w:r w:rsidR="000726E4" w:rsidRPr="0030770A">
        <w:rPr>
          <w:sz w:val="20"/>
        </w:rPr>
        <w:t xml:space="preserve"> records shall end 10 calendar years </w:t>
      </w:r>
      <w:r w:rsidR="00936DC9" w:rsidRPr="0030770A">
        <w:rPr>
          <w:sz w:val="20"/>
        </w:rPr>
        <w:t xml:space="preserve">(December 31, 2019) </w:t>
      </w:r>
      <w:r w:rsidR="000726E4" w:rsidRPr="0030770A">
        <w:rPr>
          <w:sz w:val="20"/>
        </w:rPr>
        <w:t xml:space="preserve">after REF refined coal combustion </w:t>
      </w:r>
      <w:r w:rsidR="00ED3A89" w:rsidRPr="0030770A">
        <w:rPr>
          <w:sz w:val="20"/>
        </w:rPr>
        <w:t>commences</w:t>
      </w:r>
      <w:r w:rsidR="000726E4" w:rsidRPr="0030770A">
        <w:rPr>
          <w:sz w:val="20"/>
        </w:rPr>
        <w:t xml:space="preserve">.  </w:t>
      </w:r>
      <w:r w:rsidRPr="0030770A">
        <w:rPr>
          <w:sz w:val="20"/>
        </w:rPr>
        <w:t>The permittee</w:t>
      </w:r>
      <w:r w:rsidR="000726E4" w:rsidRPr="0030770A">
        <w:rPr>
          <w:sz w:val="20"/>
        </w:rPr>
        <w:t xml:space="preserve"> shall keep all records on file and make them available to the Department upon request</w:t>
      </w:r>
      <w:r w:rsidR="00CF306E" w:rsidRPr="0030770A">
        <w:rPr>
          <w:sz w:val="20"/>
        </w:rPr>
        <w:t>.</w:t>
      </w:r>
      <w:r w:rsidR="00CF306E" w:rsidRPr="0030770A">
        <w:rPr>
          <w:sz w:val="20"/>
          <w:vertAlign w:val="superscript"/>
        </w:rPr>
        <w:t>2</w:t>
      </w:r>
      <w:r w:rsidR="000726E4" w:rsidRPr="0030770A">
        <w:rPr>
          <w:sz w:val="20"/>
        </w:rPr>
        <w:t xml:space="preserve">  </w:t>
      </w:r>
      <w:r w:rsidR="000726E4" w:rsidRPr="0030770A">
        <w:rPr>
          <w:b/>
          <w:sz w:val="20"/>
        </w:rPr>
        <w:t>(R 336.1205, R 336.1901, R 336.2802 (4)(c), R 336.2902(2)(e), 40</w:t>
      </w:r>
      <w:r w:rsidR="00D405FE" w:rsidRPr="0030770A">
        <w:rPr>
          <w:b/>
          <w:sz w:val="20"/>
        </w:rPr>
        <w:t> </w:t>
      </w:r>
      <w:r w:rsidR="000726E4" w:rsidRPr="0030770A">
        <w:rPr>
          <w:b/>
          <w:sz w:val="20"/>
        </w:rPr>
        <w:t>CFR 51 (Appendix S), R</w:t>
      </w:r>
      <w:r w:rsidR="005B6F1E" w:rsidRPr="0030770A">
        <w:rPr>
          <w:b/>
          <w:sz w:val="20"/>
        </w:rPr>
        <w:t> </w:t>
      </w:r>
      <w:r w:rsidR="000726E4" w:rsidRPr="0030770A">
        <w:rPr>
          <w:b/>
          <w:sz w:val="20"/>
        </w:rPr>
        <w:t>336.2818, 40 CFR 52.21)</w:t>
      </w:r>
    </w:p>
    <w:p w14:paraId="17DA34EF" w14:textId="77777777" w:rsidR="00E8584A" w:rsidRPr="0030770A" w:rsidRDefault="00E8584A">
      <w:pPr>
        <w:jc w:val="both"/>
        <w:rPr>
          <w:b/>
          <w:sz w:val="20"/>
        </w:rPr>
      </w:pPr>
    </w:p>
    <w:p w14:paraId="292D6C93" w14:textId="77777777" w:rsidR="0030093D" w:rsidRPr="0030770A" w:rsidRDefault="0030093D">
      <w:pPr>
        <w:jc w:val="both"/>
        <w:rPr>
          <w:sz w:val="20"/>
          <w:u w:val="single"/>
        </w:rPr>
      </w:pPr>
      <w:r w:rsidRPr="0030770A">
        <w:rPr>
          <w:b/>
        </w:rPr>
        <w:t xml:space="preserve">VII.  </w:t>
      </w:r>
      <w:r w:rsidRPr="0030770A">
        <w:rPr>
          <w:b/>
          <w:u w:val="single"/>
        </w:rPr>
        <w:t>REPORTING</w:t>
      </w:r>
    </w:p>
    <w:p w14:paraId="4EAAFC46" w14:textId="77777777" w:rsidR="0030093D" w:rsidRPr="0030770A" w:rsidRDefault="0030093D">
      <w:pPr>
        <w:jc w:val="both"/>
        <w:rPr>
          <w:sz w:val="20"/>
        </w:rPr>
      </w:pPr>
    </w:p>
    <w:p w14:paraId="109CDE1A" w14:textId="77777777" w:rsidR="0030093D" w:rsidRPr="0030770A" w:rsidRDefault="0030093D">
      <w:pPr>
        <w:ind w:left="360" w:hanging="360"/>
        <w:jc w:val="both"/>
        <w:rPr>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6D0148A9" w14:textId="77777777" w:rsidR="0030093D" w:rsidRPr="0030770A" w:rsidRDefault="0030093D">
      <w:pPr>
        <w:ind w:left="360" w:hanging="360"/>
        <w:jc w:val="both"/>
        <w:rPr>
          <w:sz w:val="20"/>
        </w:rPr>
      </w:pPr>
    </w:p>
    <w:p w14:paraId="654D6498" w14:textId="77777777" w:rsidR="0030093D" w:rsidRPr="0030770A" w:rsidRDefault="0030093D">
      <w:pPr>
        <w:ind w:left="360" w:hanging="360"/>
        <w:jc w:val="both"/>
        <w:rPr>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6518F5F4" w14:textId="77777777" w:rsidR="0030093D" w:rsidRPr="0030770A" w:rsidRDefault="0030093D">
      <w:pPr>
        <w:ind w:left="360" w:hanging="360"/>
        <w:jc w:val="both"/>
        <w:rPr>
          <w:sz w:val="20"/>
        </w:rPr>
      </w:pPr>
    </w:p>
    <w:p w14:paraId="09A09093" w14:textId="77777777" w:rsidR="0030093D" w:rsidRPr="0030770A" w:rsidRDefault="0030093D">
      <w:pPr>
        <w:ind w:left="360" w:hanging="360"/>
        <w:jc w:val="both"/>
        <w:rPr>
          <w:sz w:val="20"/>
        </w:rPr>
      </w:pPr>
      <w:r w:rsidRPr="0030770A">
        <w:rPr>
          <w:sz w:val="20"/>
        </w:rPr>
        <w:t>3.</w:t>
      </w:r>
      <w:r w:rsidRPr="0030770A">
        <w:rPr>
          <w:sz w:val="20"/>
        </w:rPr>
        <w:tab/>
        <w:t xml:space="preserve">Annual certification of compliance pursuant to General Conditions 19 and 20 of Part A.  The report shall be postmarked or received by the appropriate AQD District Office by March 15 for the previous calendar year.  </w:t>
      </w:r>
      <w:r w:rsidR="00124D26" w:rsidRPr="0030770A">
        <w:rPr>
          <w:sz w:val="20"/>
        </w:rPr>
        <w:t xml:space="preserve">                                                                                                                                            </w:t>
      </w:r>
      <w:r w:rsidRPr="0030770A">
        <w:rPr>
          <w:b/>
          <w:sz w:val="20"/>
        </w:rPr>
        <w:t>(R 336.1213(4)(c))</w:t>
      </w:r>
    </w:p>
    <w:p w14:paraId="6FD6FF56" w14:textId="77777777" w:rsidR="0030093D" w:rsidRPr="0030770A" w:rsidRDefault="0030093D">
      <w:pPr>
        <w:jc w:val="both"/>
        <w:rPr>
          <w:rFonts w:cs="Arial"/>
          <w:b/>
          <w:sz w:val="20"/>
        </w:rPr>
      </w:pPr>
    </w:p>
    <w:p w14:paraId="260E7F54" w14:textId="77777777" w:rsidR="000726E4" w:rsidRPr="0030770A" w:rsidRDefault="000726E4">
      <w:pPr>
        <w:ind w:left="360" w:hanging="360"/>
        <w:jc w:val="both"/>
        <w:rPr>
          <w:sz w:val="20"/>
        </w:rPr>
      </w:pPr>
      <w:r w:rsidRPr="0030770A">
        <w:rPr>
          <w:rFonts w:cs="Arial"/>
          <w:sz w:val="20"/>
        </w:rPr>
        <w:t>4.</w:t>
      </w:r>
      <w:r w:rsidR="00B63685" w:rsidRPr="0030770A">
        <w:rPr>
          <w:rFonts w:cs="Arial"/>
          <w:sz w:val="20"/>
        </w:rPr>
        <w:tab/>
      </w:r>
      <w:r w:rsidR="006B67F3" w:rsidRPr="0030770A">
        <w:rPr>
          <w:sz w:val="20"/>
        </w:rPr>
        <w:t>The permittee</w:t>
      </w:r>
      <w:r w:rsidRPr="0030770A">
        <w:rPr>
          <w:sz w:val="20"/>
        </w:rPr>
        <w:t xml:space="preserve"> shall submit records of the annual emission of PM,</w:t>
      </w:r>
      <w:r w:rsidRPr="0030770A">
        <w:rPr>
          <w:szCs w:val="22"/>
        </w:rPr>
        <w:t xml:space="preserve"> </w:t>
      </w:r>
      <w:r w:rsidRPr="0030770A">
        <w:rPr>
          <w:rFonts w:cs="Arial"/>
          <w:sz w:val="20"/>
        </w:rPr>
        <w:t>PM10</w:t>
      </w:r>
      <w:r w:rsidRPr="0030770A">
        <w:rPr>
          <w:sz w:val="20"/>
        </w:rPr>
        <w:t xml:space="preserve">, and PM2.5 from </w:t>
      </w:r>
      <w:r w:rsidRPr="0030770A">
        <w:rPr>
          <w:rFonts w:cs="Arial"/>
          <w:sz w:val="20"/>
        </w:rPr>
        <w:t>EU-BOILER6-SC</w:t>
      </w:r>
      <w:r w:rsidRPr="0030770A">
        <w:rPr>
          <w:sz w:val="20"/>
        </w:rPr>
        <w:t xml:space="preserve">, in tons per year on a calendar year basis, to both the AQD Permit Section Supervisor and the AQD District Supervisor within 60 days following the end of each recordkeeping year thru </w:t>
      </w:r>
      <w:r w:rsidR="00656BD1" w:rsidRPr="0030770A">
        <w:rPr>
          <w:sz w:val="20"/>
        </w:rPr>
        <w:t>10 calendar years</w:t>
      </w:r>
      <w:r w:rsidR="00AB4423" w:rsidRPr="0030770A">
        <w:rPr>
          <w:sz w:val="20"/>
        </w:rPr>
        <w:t xml:space="preserve"> (December 31, 2019)</w:t>
      </w:r>
      <w:r w:rsidR="00656BD1" w:rsidRPr="0030770A">
        <w:rPr>
          <w:sz w:val="20"/>
        </w:rPr>
        <w:t xml:space="preserve"> identified in SC VI.</w:t>
      </w:r>
      <w:r w:rsidR="00314236" w:rsidRPr="0030770A">
        <w:rPr>
          <w:sz w:val="20"/>
        </w:rPr>
        <w:t>2</w:t>
      </w:r>
      <w:r w:rsidR="00656BD1" w:rsidRPr="0030770A">
        <w:rPr>
          <w:sz w:val="20"/>
        </w:rPr>
        <w:t>,</w:t>
      </w:r>
      <w:r w:rsidRPr="0030770A">
        <w:rPr>
          <w:sz w:val="20"/>
        </w:rPr>
        <w:t xml:space="preserve"> if either of the following occur:  </w:t>
      </w:r>
    </w:p>
    <w:p w14:paraId="15378160" w14:textId="77777777" w:rsidR="00E93C7A" w:rsidRPr="0030770A" w:rsidRDefault="00E93C7A">
      <w:pPr>
        <w:ind w:left="360" w:hanging="360"/>
        <w:jc w:val="both"/>
        <w:rPr>
          <w:sz w:val="20"/>
        </w:rPr>
      </w:pPr>
    </w:p>
    <w:p w14:paraId="0D6AFAC6" w14:textId="77777777" w:rsidR="000726E4" w:rsidRPr="0030770A" w:rsidRDefault="000726E4">
      <w:pPr>
        <w:ind w:left="720" w:hanging="360"/>
        <w:jc w:val="both"/>
        <w:rPr>
          <w:sz w:val="20"/>
        </w:rPr>
      </w:pPr>
      <w:r w:rsidRPr="0030770A">
        <w:rPr>
          <w:sz w:val="20"/>
        </w:rPr>
        <w:t>a</w:t>
      </w:r>
      <w:r w:rsidR="00B63685" w:rsidRPr="0030770A">
        <w:rPr>
          <w:sz w:val="20"/>
        </w:rPr>
        <w:t>.</w:t>
      </w:r>
      <w:r w:rsidR="008A3586" w:rsidRPr="0030770A">
        <w:rPr>
          <w:sz w:val="20"/>
        </w:rPr>
        <w:tab/>
      </w:r>
      <w:r w:rsidRPr="0030770A">
        <w:rPr>
          <w:sz w:val="20"/>
        </w:rPr>
        <w:t>The yearly actual emission of PM,</w:t>
      </w:r>
      <w:r w:rsidRPr="0030770A">
        <w:rPr>
          <w:szCs w:val="22"/>
        </w:rPr>
        <w:t xml:space="preserve"> </w:t>
      </w:r>
      <w:r w:rsidRPr="0030770A">
        <w:rPr>
          <w:rFonts w:cs="Arial"/>
          <w:sz w:val="20"/>
        </w:rPr>
        <w:t>PM10</w:t>
      </w:r>
      <w:r w:rsidRPr="0030770A">
        <w:rPr>
          <w:sz w:val="20"/>
        </w:rPr>
        <w:t xml:space="preserve">, and/or PM2.5 exceed the baseline actual emissions (BAE) by a significant amount, and/or </w:t>
      </w:r>
    </w:p>
    <w:p w14:paraId="5C232890" w14:textId="77777777" w:rsidR="000726E4" w:rsidRPr="0030770A" w:rsidRDefault="000726E4">
      <w:pPr>
        <w:ind w:left="720" w:hanging="360"/>
        <w:jc w:val="both"/>
        <w:rPr>
          <w:sz w:val="20"/>
        </w:rPr>
      </w:pPr>
      <w:r w:rsidRPr="0030770A">
        <w:rPr>
          <w:sz w:val="20"/>
        </w:rPr>
        <w:t>b</w:t>
      </w:r>
      <w:r w:rsidR="00B63685" w:rsidRPr="0030770A">
        <w:rPr>
          <w:sz w:val="20"/>
        </w:rPr>
        <w:t>.</w:t>
      </w:r>
      <w:r w:rsidR="008A3586" w:rsidRPr="0030770A">
        <w:rPr>
          <w:sz w:val="20"/>
        </w:rPr>
        <w:tab/>
      </w:r>
      <w:r w:rsidRPr="0030770A">
        <w:rPr>
          <w:sz w:val="20"/>
        </w:rPr>
        <w:t>The year’s actual emissions differ from the pre-construction projection.  The pre-construction projection is the sum of the projected actual emissions from each existing emission unit and the potential emissions from each new emission unit included in the Hybrid Applicability Test.</w:t>
      </w:r>
    </w:p>
    <w:p w14:paraId="4BD803B7" w14:textId="77777777" w:rsidR="00E93C7A" w:rsidRPr="0030770A" w:rsidRDefault="00E93C7A" w:rsidP="007A3FD6">
      <w:pPr>
        <w:ind w:left="720" w:hanging="360"/>
        <w:jc w:val="both"/>
        <w:rPr>
          <w:sz w:val="12"/>
          <w:szCs w:val="12"/>
        </w:rPr>
      </w:pPr>
    </w:p>
    <w:p w14:paraId="3913506F" w14:textId="77777777" w:rsidR="000726E4" w:rsidRPr="0030770A" w:rsidRDefault="000726E4" w:rsidP="007A3FD6">
      <w:pPr>
        <w:ind w:left="360"/>
        <w:jc w:val="both"/>
        <w:rPr>
          <w:b/>
          <w:sz w:val="20"/>
        </w:rPr>
      </w:pPr>
      <w:r w:rsidRPr="0030770A">
        <w:rPr>
          <w:sz w:val="20"/>
        </w:rPr>
        <w:t xml:space="preserve">The report shall contain the name, address, and telephone number of the facility (major stationary source); the annual emissions as calculated pursuant to </w:t>
      </w:r>
      <w:r w:rsidRPr="0030770A">
        <w:rPr>
          <w:rFonts w:cs="Arial"/>
          <w:sz w:val="20"/>
        </w:rPr>
        <w:t>EU-BOILER6-SC</w:t>
      </w:r>
      <w:r w:rsidRPr="0030770A">
        <w:rPr>
          <w:sz w:val="20"/>
        </w:rPr>
        <w:t xml:space="preserve"> Condition VI.2, and any other information the owner or operator wishes to include (i.e., an explanation why emissions differ from the pre-construction projection).</w:t>
      </w:r>
      <w:r w:rsidR="006A2AC1" w:rsidRPr="0030770A">
        <w:rPr>
          <w:sz w:val="20"/>
          <w:vertAlign w:val="superscript"/>
        </w:rPr>
        <w:t>2</w:t>
      </w:r>
      <w:r w:rsidRPr="0030770A">
        <w:rPr>
          <w:b/>
          <w:sz w:val="20"/>
        </w:rPr>
        <w:t xml:space="preserve">  (R 336.1205, R 336.1901, R 336.2802 (4)(c), R 336.2902(2)(e), 40 CFR 51 (Appendix S), R 336.2818, 40 CFR 52.21(r)(6)(c)(iii))</w:t>
      </w:r>
    </w:p>
    <w:p w14:paraId="35017AB5" w14:textId="77777777" w:rsidR="00510E29" w:rsidRPr="0030770A" w:rsidRDefault="00510E29" w:rsidP="007A3FD6">
      <w:pPr>
        <w:ind w:left="360"/>
        <w:jc w:val="both"/>
        <w:rPr>
          <w:b/>
          <w:sz w:val="20"/>
        </w:rPr>
      </w:pPr>
    </w:p>
    <w:p w14:paraId="14CD3711" w14:textId="77777777" w:rsidR="00477911" w:rsidRPr="0030770A" w:rsidRDefault="00477911">
      <w:pPr>
        <w:jc w:val="both"/>
        <w:rPr>
          <w:rFonts w:cs="Arial"/>
          <w:b/>
          <w:sz w:val="20"/>
        </w:rPr>
      </w:pPr>
      <w:r w:rsidRPr="0030770A">
        <w:rPr>
          <w:rFonts w:cs="Arial"/>
          <w:b/>
          <w:sz w:val="20"/>
        </w:rPr>
        <w:lastRenderedPageBreak/>
        <w:t>See Appendix 8-SC</w:t>
      </w:r>
    </w:p>
    <w:p w14:paraId="1FC63B54" w14:textId="77777777" w:rsidR="00477911" w:rsidRPr="0030770A" w:rsidRDefault="00477911" w:rsidP="00477911">
      <w:pPr>
        <w:jc w:val="both"/>
        <w:rPr>
          <w:rFonts w:cs="Arial"/>
          <w:b/>
          <w:sz w:val="20"/>
        </w:rPr>
      </w:pPr>
    </w:p>
    <w:p w14:paraId="12DEC92E" w14:textId="77777777" w:rsidR="0030093D" w:rsidRPr="0030770A" w:rsidRDefault="0030093D" w:rsidP="0030093D">
      <w:pPr>
        <w:rPr>
          <w:sz w:val="20"/>
        </w:rPr>
      </w:pPr>
      <w:r w:rsidRPr="0030770A">
        <w:rPr>
          <w:b/>
        </w:rPr>
        <w:t xml:space="preserve">I.  </w:t>
      </w:r>
      <w:r w:rsidRPr="0030770A">
        <w:rPr>
          <w:b/>
          <w:u w:val="single"/>
        </w:rPr>
        <w:t>STACK/VENT RESTRICTION(S)</w:t>
      </w:r>
    </w:p>
    <w:p w14:paraId="07D89E04" w14:textId="77777777" w:rsidR="0030093D" w:rsidRPr="0030770A" w:rsidRDefault="0030093D" w:rsidP="0030093D">
      <w:pPr>
        <w:rPr>
          <w:sz w:val="20"/>
        </w:rPr>
      </w:pPr>
    </w:p>
    <w:p w14:paraId="1C32AAB0" w14:textId="77777777" w:rsidR="0030093D" w:rsidRPr="0030770A" w:rsidRDefault="0030093D" w:rsidP="0030093D">
      <w:pPr>
        <w:jc w:val="both"/>
        <w:rPr>
          <w:sz w:val="20"/>
        </w:rPr>
      </w:pPr>
      <w:r w:rsidRPr="0030770A">
        <w:rPr>
          <w:sz w:val="20"/>
        </w:rPr>
        <w:t>The exhaust gases from the stacks listed in the table below shall be discharged unobstructed vertically upwards to the ambient air unless otherwise noted:</w:t>
      </w:r>
    </w:p>
    <w:p w14:paraId="5ECAF45B" w14:textId="77777777" w:rsidR="0030093D" w:rsidRPr="0030770A" w:rsidRDefault="0030093D" w:rsidP="0030093D">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250"/>
        <w:gridCol w:w="2430"/>
        <w:gridCol w:w="3240"/>
      </w:tblGrid>
      <w:tr w:rsidR="0030093D" w:rsidRPr="0030770A" w14:paraId="58E3507F" w14:textId="77777777">
        <w:trPr>
          <w:cantSplit/>
          <w:tblHeader/>
        </w:trPr>
        <w:tc>
          <w:tcPr>
            <w:tcW w:w="2340" w:type="dxa"/>
            <w:tcBorders>
              <w:bottom w:val="single" w:sz="4" w:space="0" w:color="auto"/>
            </w:tcBorders>
          </w:tcPr>
          <w:p w14:paraId="2B0D3FC5" w14:textId="77777777" w:rsidR="0030093D" w:rsidRPr="0030770A" w:rsidRDefault="0030093D" w:rsidP="0030093D">
            <w:pPr>
              <w:jc w:val="center"/>
              <w:rPr>
                <w:b/>
                <w:sz w:val="20"/>
              </w:rPr>
            </w:pPr>
            <w:r w:rsidRPr="0030770A">
              <w:rPr>
                <w:b/>
                <w:sz w:val="20"/>
              </w:rPr>
              <w:t>Stack &amp; Vent ID</w:t>
            </w:r>
          </w:p>
        </w:tc>
        <w:tc>
          <w:tcPr>
            <w:tcW w:w="2250" w:type="dxa"/>
            <w:tcBorders>
              <w:bottom w:val="single" w:sz="4" w:space="0" w:color="auto"/>
            </w:tcBorders>
          </w:tcPr>
          <w:p w14:paraId="365433F2" w14:textId="77777777" w:rsidR="0030093D" w:rsidRPr="0030770A" w:rsidRDefault="0030093D" w:rsidP="0030093D">
            <w:pPr>
              <w:jc w:val="center"/>
              <w:rPr>
                <w:b/>
                <w:sz w:val="20"/>
              </w:rPr>
            </w:pPr>
            <w:r w:rsidRPr="0030770A">
              <w:rPr>
                <w:b/>
                <w:sz w:val="20"/>
              </w:rPr>
              <w:t>Maximum Exhaust Dimensions</w:t>
            </w:r>
            <w:r w:rsidR="00BA3589" w:rsidRPr="0030770A">
              <w:rPr>
                <w:b/>
                <w:sz w:val="20"/>
              </w:rPr>
              <w:t xml:space="preserve"> </w:t>
            </w:r>
            <w:r w:rsidRPr="0030770A">
              <w:rPr>
                <w:b/>
                <w:sz w:val="20"/>
              </w:rPr>
              <w:t>(inches)</w:t>
            </w:r>
          </w:p>
        </w:tc>
        <w:tc>
          <w:tcPr>
            <w:tcW w:w="2430" w:type="dxa"/>
            <w:tcBorders>
              <w:bottom w:val="single" w:sz="4" w:space="0" w:color="auto"/>
            </w:tcBorders>
          </w:tcPr>
          <w:p w14:paraId="57599A69" w14:textId="77777777" w:rsidR="0030093D" w:rsidRPr="0030770A" w:rsidRDefault="0030093D" w:rsidP="0030093D">
            <w:pPr>
              <w:jc w:val="center"/>
              <w:rPr>
                <w:b/>
                <w:sz w:val="20"/>
              </w:rPr>
            </w:pPr>
            <w:r w:rsidRPr="0030770A">
              <w:rPr>
                <w:b/>
                <w:sz w:val="20"/>
              </w:rPr>
              <w:t>Minimum Height Above Ground</w:t>
            </w:r>
            <w:r w:rsidR="00BA3589" w:rsidRPr="0030770A">
              <w:rPr>
                <w:b/>
                <w:sz w:val="20"/>
              </w:rPr>
              <w:t xml:space="preserve"> </w:t>
            </w:r>
            <w:r w:rsidRPr="0030770A">
              <w:rPr>
                <w:b/>
                <w:sz w:val="20"/>
              </w:rPr>
              <w:t>(feet)</w:t>
            </w:r>
          </w:p>
        </w:tc>
        <w:tc>
          <w:tcPr>
            <w:tcW w:w="3240" w:type="dxa"/>
            <w:tcBorders>
              <w:bottom w:val="single" w:sz="4" w:space="0" w:color="auto"/>
            </w:tcBorders>
          </w:tcPr>
          <w:p w14:paraId="2385A3A2" w14:textId="77777777" w:rsidR="0030093D" w:rsidRPr="0030770A" w:rsidRDefault="0030093D" w:rsidP="0030093D">
            <w:pPr>
              <w:jc w:val="center"/>
              <w:rPr>
                <w:b/>
                <w:sz w:val="20"/>
              </w:rPr>
            </w:pPr>
            <w:r w:rsidRPr="0030770A">
              <w:rPr>
                <w:b/>
                <w:sz w:val="20"/>
              </w:rPr>
              <w:t>Underlying Applicable Requirements</w:t>
            </w:r>
          </w:p>
        </w:tc>
      </w:tr>
      <w:tr w:rsidR="00E508A7" w:rsidRPr="0030770A" w14:paraId="012F08DB" w14:textId="77777777">
        <w:trPr>
          <w:cantSplit/>
          <w:trHeight w:val="386"/>
        </w:trPr>
        <w:tc>
          <w:tcPr>
            <w:tcW w:w="2340" w:type="dxa"/>
            <w:tcBorders>
              <w:top w:val="single" w:sz="4" w:space="0" w:color="auto"/>
            </w:tcBorders>
            <w:vAlign w:val="center"/>
          </w:tcPr>
          <w:p w14:paraId="2393FF64" w14:textId="77777777" w:rsidR="00E508A7" w:rsidRPr="0030770A" w:rsidRDefault="00760336" w:rsidP="00760336">
            <w:pPr>
              <w:tabs>
                <w:tab w:val="num" w:pos="360"/>
              </w:tabs>
              <w:ind w:left="360" w:hanging="360"/>
              <w:rPr>
                <w:sz w:val="20"/>
              </w:rPr>
            </w:pPr>
            <w:r w:rsidRPr="0030770A">
              <w:rPr>
                <w:sz w:val="20"/>
              </w:rPr>
              <w:t xml:space="preserve">1.  </w:t>
            </w:r>
            <w:r w:rsidR="00E508A7" w:rsidRPr="0030770A">
              <w:rPr>
                <w:sz w:val="20"/>
              </w:rPr>
              <w:t>SV002-060</w:t>
            </w:r>
          </w:p>
        </w:tc>
        <w:tc>
          <w:tcPr>
            <w:tcW w:w="2250" w:type="dxa"/>
            <w:tcBorders>
              <w:top w:val="single" w:sz="4" w:space="0" w:color="auto"/>
            </w:tcBorders>
            <w:vAlign w:val="center"/>
          </w:tcPr>
          <w:p w14:paraId="7FB95E57" w14:textId="77777777" w:rsidR="00E508A7" w:rsidRPr="0030770A" w:rsidRDefault="00E508A7" w:rsidP="00777204">
            <w:pPr>
              <w:jc w:val="center"/>
              <w:rPr>
                <w:sz w:val="20"/>
                <w:vertAlign w:val="superscript"/>
              </w:rPr>
            </w:pPr>
            <w:r w:rsidRPr="0030770A">
              <w:rPr>
                <w:sz w:val="20"/>
              </w:rPr>
              <w:t>160</w:t>
            </w:r>
            <w:r w:rsidR="00114886" w:rsidRPr="0030770A">
              <w:rPr>
                <w:sz w:val="20"/>
                <w:vertAlign w:val="superscript"/>
              </w:rPr>
              <w:t>2</w:t>
            </w:r>
          </w:p>
        </w:tc>
        <w:tc>
          <w:tcPr>
            <w:tcW w:w="2430" w:type="dxa"/>
            <w:tcBorders>
              <w:top w:val="single" w:sz="4" w:space="0" w:color="auto"/>
            </w:tcBorders>
            <w:vAlign w:val="center"/>
          </w:tcPr>
          <w:p w14:paraId="05652698" w14:textId="77777777" w:rsidR="00E508A7" w:rsidRPr="0030770A" w:rsidRDefault="00E508A7" w:rsidP="00777204">
            <w:pPr>
              <w:jc w:val="center"/>
              <w:rPr>
                <w:sz w:val="20"/>
                <w:vertAlign w:val="superscript"/>
              </w:rPr>
            </w:pPr>
            <w:r w:rsidRPr="0030770A">
              <w:rPr>
                <w:sz w:val="20"/>
              </w:rPr>
              <w:t>425</w:t>
            </w:r>
            <w:r w:rsidR="000B66C8" w:rsidRPr="0030770A">
              <w:rPr>
                <w:sz w:val="20"/>
                <w:vertAlign w:val="superscript"/>
              </w:rPr>
              <w:t>2</w:t>
            </w:r>
          </w:p>
        </w:tc>
        <w:tc>
          <w:tcPr>
            <w:tcW w:w="3240" w:type="dxa"/>
            <w:tcBorders>
              <w:top w:val="single" w:sz="4" w:space="0" w:color="auto"/>
            </w:tcBorders>
            <w:vAlign w:val="center"/>
          </w:tcPr>
          <w:p w14:paraId="148659C8" w14:textId="77777777" w:rsidR="00E508A7" w:rsidRPr="0030770A" w:rsidRDefault="00E508A7" w:rsidP="00777204">
            <w:pPr>
              <w:jc w:val="center"/>
              <w:rPr>
                <w:b/>
                <w:sz w:val="20"/>
              </w:rPr>
            </w:pPr>
            <w:r w:rsidRPr="0030770A">
              <w:rPr>
                <w:b/>
                <w:sz w:val="20"/>
              </w:rPr>
              <w:t>R</w:t>
            </w:r>
            <w:r w:rsidR="00B63685" w:rsidRPr="0030770A">
              <w:rPr>
                <w:b/>
                <w:sz w:val="20"/>
              </w:rPr>
              <w:t xml:space="preserve"> </w:t>
            </w:r>
            <w:r w:rsidRPr="0030770A">
              <w:rPr>
                <w:b/>
                <w:sz w:val="20"/>
              </w:rPr>
              <w:t>336.1201(3)</w:t>
            </w:r>
          </w:p>
        </w:tc>
      </w:tr>
    </w:tbl>
    <w:p w14:paraId="047359B5" w14:textId="77777777" w:rsidR="0030093D" w:rsidRPr="0030770A" w:rsidRDefault="0030093D" w:rsidP="0030093D">
      <w:pPr>
        <w:jc w:val="both"/>
        <w:rPr>
          <w:sz w:val="20"/>
        </w:rPr>
      </w:pPr>
    </w:p>
    <w:p w14:paraId="5845254F" w14:textId="77777777" w:rsidR="0030093D" w:rsidRPr="0030770A" w:rsidRDefault="0030093D" w:rsidP="0030093D">
      <w:pPr>
        <w:jc w:val="both"/>
        <w:rPr>
          <w:sz w:val="20"/>
        </w:rPr>
      </w:pPr>
      <w:r w:rsidRPr="0030770A">
        <w:rPr>
          <w:b/>
        </w:rPr>
        <w:t xml:space="preserve">IX.  </w:t>
      </w:r>
      <w:r w:rsidRPr="0030770A">
        <w:rPr>
          <w:b/>
          <w:u w:val="single"/>
        </w:rPr>
        <w:t>OTHER REQUIREMENT(S)</w:t>
      </w:r>
    </w:p>
    <w:p w14:paraId="6FB521A5" w14:textId="77777777" w:rsidR="0030093D" w:rsidRPr="0030770A" w:rsidRDefault="0030093D" w:rsidP="0030093D">
      <w:pPr>
        <w:jc w:val="both"/>
        <w:rPr>
          <w:sz w:val="20"/>
        </w:rPr>
      </w:pPr>
    </w:p>
    <w:p w14:paraId="12D89EA5" w14:textId="77777777" w:rsidR="006978E7" w:rsidRPr="0030770A" w:rsidRDefault="006753F5" w:rsidP="00D70B75">
      <w:pPr>
        <w:pStyle w:val="TableEntry"/>
        <w:numPr>
          <w:ilvl w:val="0"/>
          <w:numId w:val="35"/>
        </w:numPr>
        <w:tabs>
          <w:tab w:val="clear" w:pos="720"/>
          <w:tab w:val="num" w:pos="360"/>
        </w:tabs>
        <w:ind w:left="360"/>
        <w:jc w:val="both"/>
        <w:rPr>
          <w:rFonts w:ascii="Arial" w:hAnsi="Arial" w:cs="Arial"/>
        </w:rPr>
      </w:pPr>
      <w:r w:rsidRPr="0030770A">
        <w:rPr>
          <w:rFonts w:ascii="Arial" w:hAnsi="Arial" w:cs="Arial"/>
        </w:rPr>
        <w:t>Any readings, measurements, calculations and records required by this permit and the Department’s Rules for Air Pollution Control shall be rounded to the nearest significant digit specified; i.e., for a limit specified as 0.5, 0.54 shall be 0.5, and 0.55 shall be 0.6.</w:t>
      </w:r>
      <w:r w:rsidRPr="0030770A">
        <w:rPr>
          <w:rFonts w:ascii="Arial" w:hAnsi="Arial" w:cs="Arial"/>
          <w:vertAlign w:val="superscript"/>
        </w:rPr>
        <w:t>2</w:t>
      </w:r>
      <w:r w:rsidR="00B63685" w:rsidRPr="0030770A">
        <w:rPr>
          <w:rFonts w:ascii="Arial" w:hAnsi="Arial" w:cs="Arial"/>
        </w:rPr>
        <w:t xml:space="preserve">  </w:t>
      </w:r>
      <w:r w:rsidR="00A027E5" w:rsidRPr="0030770A">
        <w:rPr>
          <w:rFonts w:ascii="Arial" w:hAnsi="Arial" w:cs="Arial"/>
          <w:b/>
        </w:rPr>
        <w:t>(R</w:t>
      </w:r>
      <w:r w:rsidR="00B63685" w:rsidRPr="0030770A">
        <w:rPr>
          <w:rFonts w:ascii="Arial" w:hAnsi="Arial" w:cs="Arial"/>
          <w:b/>
        </w:rPr>
        <w:t xml:space="preserve"> </w:t>
      </w:r>
      <w:r w:rsidR="00A027E5" w:rsidRPr="0030770A">
        <w:rPr>
          <w:rFonts w:ascii="Arial" w:hAnsi="Arial" w:cs="Arial"/>
          <w:b/>
        </w:rPr>
        <w:t>336.1201(3))</w:t>
      </w:r>
    </w:p>
    <w:p w14:paraId="1B4AE268" w14:textId="77777777" w:rsidR="00BA3589" w:rsidRPr="0030770A" w:rsidRDefault="00BA3589" w:rsidP="00BA3589">
      <w:pPr>
        <w:pStyle w:val="TableEntry"/>
        <w:jc w:val="both"/>
        <w:rPr>
          <w:rFonts w:ascii="Arial" w:hAnsi="Arial" w:cs="Arial"/>
        </w:rPr>
      </w:pPr>
    </w:p>
    <w:p w14:paraId="22DC67AE" w14:textId="77777777" w:rsidR="00743A74" w:rsidRPr="0030770A" w:rsidRDefault="00743A74" w:rsidP="00D70B75">
      <w:pPr>
        <w:pStyle w:val="TableEntry"/>
        <w:numPr>
          <w:ilvl w:val="0"/>
          <w:numId w:val="35"/>
        </w:numPr>
        <w:tabs>
          <w:tab w:val="clear" w:pos="720"/>
          <w:tab w:val="num" w:pos="360"/>
        </w:tabs>
        <w:ind w:left="360"/>
        <w:jc w:val="both"/>
        <w:rPr>
          <w:rFonts w:ascii="Arial" w:hAnsi="Arial" w:cs="Arial"/>
        </w:rPr>
      </w:pPr>
      <w:r w:rsidRPr="0030770A">
        <w:rPr>
          <w:rFonts w:ascii="Arial" w:hAnsi="Arial" w:cs="Arial"/>
        </w:rPr>
        <w:t>The permittee shall maintain and implement the approved malfunction abatement and preventative maintenance program (Program) for the electrostatic precipitators. Alternate formats or revisions to the approved Program must be approved by the AQD District Supervisor.</w:t>
      </w:r>
      <w:r w:rsidRPr="0030770A">
        <w:rPr>
          <w:rFonts w:ascii="Arial" w:hAnsi="Arial" w:cs="Arial"/>
          <w:vertAlign w:val="superscript"/>
        </w:rPr>
        <w:t>2</w:t>
      </w:r>
      <w:r w:rsidRPr="0030770A">
        <w:rPr>
          <w:rFonts w:ascii="Arial" w:hAnsi="Arial" w:cs="Arial"/>
        </w:rPr>
        <w:t xml:space="preserve">  </w:t>
      </w:r>
      <w:r w:rsidRPr="0030770A">
        <w:rPr>
          <w:rFonts w:ascii="Arial" w:hAnsi="Arial" w:cs="Arial"/>
          <w:b/>
        </w:rPr>
        <w:t>(R</w:t>
      </w:r>
      <w:r w:rsidR="00B63685" w:rsidRPr="0030770A">
        <w:rPr>
          <w:rFonts w:ascii="Arial" w:hAnsi="Arial" w:cs="Arial"/>
          <w:b/>
        </w:rPr>
        <w:t xml:space="preserve"> </w:t>
      </w:r>
      <w:r w:rsidRPr="0030770A">
        <w:rPr>
          <w:rFonts w:ascii="Arial" w:hAnsi="Arial" w:cs="Arial"/>
          <w:b/>
        </w:rPr>
        <w:t>336.1911)</w:t>
      </w:r>
    </w:p>
    <w:p w14:paraId="7C824504" w14:textId="77777777" w:rsidR="00743A74" w:rsidRPr="0030770A" w:rsidRDefault="00743A74" w:rsidP="00743A74">
      <w:pPr>
        <w:pStyle w:val="TableEntry"/>
        <w:jc w:val="both"/>
        <w:rPr>
          <w:rFonts w:ascii="Arial" w:hAnsi="Arial" w:cs="Arial"/>
        </w:rPr>
      </w:pPr>
    </w:p>
    <w:p w14:paraId="2C9E9D3F" w14:textId="77777777" w:rsidR="0030093D" w:rsidRPr="0030770A" w:rsidRDefault="0030093D" w:rsidP="0030093D">
      <w:pPr>
        <w:jc w:val="both"/>
        <w:rPr>
          <w:sz w:val="20"/>
        </w:rPr>
      </w:pPr>
    </w:p>
    <w:p w14:paraId="5C0337DA" w14:textId="77777777" w:rsidR="0030093D" w:rsidRPr="0030770A" w:rsidRDefault="0030093D" w:rsidP="0030093D">
      <w:pPr>
        <w:jc w:val="both"/>
        <w:rPr>
          <w:sz w:val="20"/>
        </w:rPr>
      </w:pPr>
      <w:r w:rsidRPr="0030770A">
        <w:rPr>
          <w:b/>
          <w:sz w:val="20"/>
          <w:u w:val="single"/>
        </w:rPr>
        <w:t>Footnotes</w:t>
      </w:r>
      <w:r w:rsidRPr="0030770A">
        <w:rPr>
          <w:b/>
          <w:sz w:val="20"/>
        </w:rPr>
        <w:t>:</w:t>
      </w:r>
    </w:p>
    <w:p w14:paraId="0282885B" w14:textId="77777777" w:rsidR="0030093D" w:rsidRPr="0030770A" w:rsidRDefault="0030093D" w:rsidP="0030093D">
      <w:pPr>
        <w:jc w:val="both"/>
        <w:rPr>
          <w:sz w:val="20"/>
        </w:rPr>
      </w:pPr>
      <w:r w:rsidRPr="0030770A">
        <w:rPr>
          <w:sz w:val="20"/>
          <w:vertAlign w:val="superscript"/>
        </w:rPr>
        <w:t>1</w:t>
      </w:r>
      <w:r w:rsidRPr="0030770A">
        <w:rPr>
          <w:sz w:val="20"/>
        </w:rPr>
        <w:t>This condition is state only enforceable and was established pursuant to Rule 201(1)(b).</w:t>
      </w:r>
    </w:p>
    <w:p w14:paraId="64B5BC96" w14:textId="77777777" w:rsidR="0030093D" w:rsidRPr="0030770A" w:rsidRDefault="0030093D" w:rsidP="0030093D">
      <w:pPr>
        <w:jc w:val="both"/>
        <w:rPr>
          <w:sz w:val="20"/>
        </w:rPr>
      </w:pPr>
      <w:r w:rsidRPr="0030770A">
        <w:rPr>
          <w:sz w:val="20"/>
          <w:vertAlign w:val="superscript"/>
        </w:rPr>
        <w:t>2</w:t>
      </w:r>
      <w:r w:rsidRPr="0030770A">
        <w:rPr>
          <w:sz w:val="20"/>
        </w:rPr>
        <w:t>This condition is federally enforceable and was established pursuant to Rule 201(1)(a).</w:t>
      </w:r>
    </w:p>
    <w:p w14:paraId="2B10A2CF" w14:textId="77777777" w:rsidR="00737A2B" w:rsidRPr="0030770A" w:rsidRDefault="00737A2B" w:rsidP="0030093D">
      <w:pPr>
        <w:jc w:val="both"/>
        <w:rPr>
          <w:sz w:val="20"/>
        </w:rPr>
      </w:pPr>
    </w:p>
    <w:p w14:paraId="3842A149" w14:textId="77777777" w:rsidR="00737A2B" w:rsidRPr="0030770A" w:rsidRDefault="00737A2B" w:rsidP="0030093D">
      <w:pPr>
        <w:jc w:val="both"/>
        <w:rPr>
          <w:sz w:val="20"/>
        </w:rPr>
      </w:pPr>
    </w:p>
    <w:p w14:paraId="6F324F4C" w14:textId="77777777" w:rsidR="00737A2B" w:rsidRPr="0030770A" w:rsidRDefault="00737A2B" w:rsidP="0030093D">
      <w:pPr>
        <w:jc w:val="both"/>
        <w:rPr>
          <w:sz w:val="20"/>
        </w:rPr>
      </w:pPr>
    </w:p>
    <w:p w14:paraId="78191862" w14:textId="77777777" w:rsidR="00737A2B" w:rsidRPr="0030770A" w:rsidRDefault="00737A2B" w:rsidP="0030093D">
      <w:pPr>
        <w:jc w:val="both"/>
        <w:rPr>
          <w:sz w:val="20"/>
        </w:rPr>
      </w:pPr>
    </w:p>
    <w:p w14:paraId="75C95884" w14:textId="77777777" w:rsidR="00BA3589" w:rsidRPr="0030770A" w:rsidRDefault="00BA3589" w:rsidP="0030093D">
      <w:pPr>
        <w:jc w:val="both"/>
        <w:rPr>
          <w:sz w:val="20"/>
        </w:rPr>
      </w:pPr>
    </w:p>
    <w:p w14:paraId="4855B5F7" w14:textId="77777777" w:rsidR="00BA3589" w:rsidRPr="0030770A" w:rsidRDefault="007E67ED" w:rsidP="0030093D">
      <w:pPr>
        <w:jc w:val="both"/>
        <w:rPr>
          <w:sz w:val="20"/>
        </w:rPr>
      </w:pPr>
      <w:r w:rsidRPr="0030770A">
        <w:rPr>
          <w:sz w:val="20"/>
        </w:rPr>
        <w:br w:type="page"/>
      </w:r>
    </w:p>
    <w:p w14:paraId="1B32A1DE" w14:textId="77777777" w:rsidR="0030093D" w:rsidRPr="0030770A" w:rsidRDefault="0030093D" w:rsidP="0030093D">
      <w:pPr>
        <w:pStyle w:val="Heading2"/>
        <w:pBdr>
          <w:top w:val="single" w:sz="4" w:space="1" w:color="auto"/>
          <w:left w:val="single" w:sz="4" w:space="4" w:color="auto"/>
          <w:bottom w:val="single" w:sz="4" w:space="1" w:color="auto"/>
          <w:right w:val="single" w:sz="4" w:space="4" w:color="auto"/>
        </w:pBdr>
      </w:pPr>
      <w:bookmarkStart w:id="53" w:name="_Toc13652662"/>
      <w:r w:rsidRPr="0030770A">
        <w:lastRenderedPageBreak/>
        <w:t>EU-BOILER7-SC</w:t>
      </w:r>
      <w:bookmarkEnd w:id="53"/>
    </w:p>
    <w:p w14:paraId="00789306" w14:textId="77777777" w:rsidR="0030093D" w:rsidRPr="0030770A" w:rsidRDefault="0030093D" w:rsidP="0030093D">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EMISSION UNIT CONDITIONS</w:t>
      </w:r>
    </w:p>
    <w:p w14:paraId="2CAD0AB3" w14:textId="77777777" w:rsidR="0030093D" w:rsidRPr="0030770A" w:rsidRDefault="0030093D" w:rsidP="0030093D">
      <w:pPr>
        <w:rPr>
          <w:sz w:val="20"/>
        </w:rPr>
      </w:pPr>
    </w:p>
    <w:p w14:paraId="05802D61" w14:textId="77777777" w:rsidR="0030093D" w:rsidRPr="0030770A" w:rsidRDefault="0030093D" w:rsidP="0030093D">
      <w:pPr>
        <w:jc w:val="both"/>
        <w:rPr>
          <w:b/>
          <w:sz w:val="20"/>
          <w:u w:val="single"/>
        </w:rPr>
      </w:pPr>
      <w:r w:rsidRPr="0030770A">
        <w:rPr>
          <w:b/>
          <w:u w:val="single"/>
        </w:rPr>
        <w:t>DESCRIPTION</w:t>
      </w:r>
    </w:p>
    <w:p w14:paraId="215991A2" w14:textId="77777777" w:rsidR="0030093D" w:rsidRPr="0030770A" w:rsidRDefault="0030093D" w:rsidP="0030093D">
      <w:pPr>
        <w:jc w:val="both"/>
        <w:rPr>
          <w:b/>
          <w:sz w:val="20"/>
          <w:u w:val="single"/>
        </w:rPr>
      </w:pPr>
    </w:p>
    <w:p w14:paraId="0434B634" w14:textId="77777777" w:rsidR="00370F89" w:rsidRPr="0030770A" w:rsidRDefault="00370F89" w:rsidP="00370F89">
      <w:pPr>
        <w:pStyle w:val="TableEntry"/>
        <w:jc w:val="both"/>
        <w:rPr>
          <w:rFonts w:ascii="Arial" w:hAnsi="Arial" w:cs="Arial"/>
          <w:b/>
        </w:rPr>
      </w:pPr>
      <w:r w:rsidRPr="0030770A">
        <w:rPr>
          <w:rFonts w:ascii="Arial" w:hAnsi="Arial" w:cs="Arial"/>
        </w:rPr>
        <w:t>St. Clair</w:t>
      </w:r>
      <w:r w:rsidR="00751FE2" w:rsidRPr="0030770A">
        <w:rPr>
          <w:rFonts w:ascii="Arial" w:hAnsi="Arial" w:cs="Arial"/>
        </w:rPr>
        <w:t xml:space="preserve"> </w:t>
      </w:r>
      <w:r w:rsidRPr="0030770A">
        <w:rPr>
          <w:rFonts w:ascii="Arial" w:hAnsi="Arial" w:cs="Arial"/>
        </w:rPr>
        <w:t>Boiler No. 7</w:t>
      </w:r>
      <w:r w:rsidR="00BA3589" w:rsidRPr="0030770A">
        <w:rPr>
          <w:rFonts w:ascii="Arial" w:hAnsi="Arial" w:cs="Arial"/>
        </w:rPr>
        <w:t xml:space="preserve">. </w:t>
      </w:r>
      <w:r w:rsidRPr="0030770A">
        <w:rPr>
          <w:rFonts w:ascii="Arial" w:hAnsi="Arial" w:cs="Arial"/>
        </w:rPr>
        <w:t xml:space="preserve"> Nominally rated 450 MW coal fired boiler</w:t>
      </w:r>
      <w:r w:rsidR="00C5240B" w:rsidRPr="0030770A">
        <w:rPr>
          <w:rFonts w:ascii="Arial" w:hAnsi="Arial" w:cs="Arial"/>
        </w:rPr>
        <w:t xml:space="preserve">. See </w:t>
      </w:r>
      <w:r w:rsidR="00934D41" w:rsidRPr="0030770A">
        <w:rPr>
          <w:rFonts w:ascii="Arial" w:hAnsi="Arial" w:cs="Arial"/>
        </w:rPr>
        <w:t>FG-BLR</w:t>
      </w:r>
      <w:r w:rsidR="003675F2" w:rsidRPr="0030770A">
        <w:rPr>
          <w:rFonts w:ascii="Arial" w:hAnsi="Arial" w:cs="Arial"/>
        </w:rPr>
        <w:t>_</w:t>
      </w:r>
      <w:r w:rsidR="00934D41" w:rsidRPr="0030770A">
        <w:rPr>
          <w:rFonts w:ascii="Arial" w:hAnsi="Arial" w:cs="Arial"/>
        </w:rPr>
        <w:t>GEN</w:t>
      </w:r>
      <w:r w:rsidR="00C5240B" w:rsidRPr="0030770A">
        <w:rPr>
          <w:rFonts w:ascii="Arial" w:hAnsi="Arial" w:cs="Arial"/>
        </w:rPr>
        <w:t>-SC for description.</w:t>
      </w:r>
    </w:p>
    <w:p w14:paraId="753EA983" w14:textId="77777777" w:rsidR="00370F89" w:rsidRPr="0030770A" w:rsidRDefault="00370F89" w:rsidP="0030093D">
      <w:pPr>
        <w:jc w:val="both"/>
        <w:rPr>
          <w:b/>
          <w:sz w:val="20"/>
        </w:rPr>
      </w:pPr>
    </w:p>
    <w:p w14:paraId="7FFA0D1F" w14:textId="77777777" w:rsidR="00934D41" w:rsidRPr="0030770A" w:rsidRDefault="0030093D" w:rsidP="0030093D">
      <w:pPr>
        <w:jc w:val="both"/>
        <w:rPr>
          <w:sz w:val="20"/>
        </w:rPr>
      </w:pPr>
      <w:r w:rsidRPr="0030770A">
        <w:rPr>
          <w:b/>
          <w:sz w:val="20"/>
        </w:rPr>
        <w:t>Flexible Group ID:</w:t>
      </w:r>
      <w:r w:rsidRPr="0030770A">
        <w:rPr>
          <w:sz w:val="20"/>
        </w:rPr>
        <w:t xml:space="preserve">  </w:t>
      </w:r>
      <w:r w:rsidR="00934D41" w:rsidRPr="0030770A">
        <w:rPr>
          <w:sz w:val="20"/>
        </w:rPr>
        <w:t>FG-BLR</w:t>
      </w:r>
      <w:r w:rsidR="003675F2" w:rsidRPr="0030770A">
        <w:rPr>
          <w:sz w:val="20"/>
        </w:rPr>
        <w:t>_</w:t>
      </w:r>
      <w:r w:rsidR="00934D41" w:rsidRPr="0030770A">
        <w:rPr>
          <w:sz w:val="20"/>
        </w:rPr>
        <w:t>GEN-SC</w:t>
      </w:r>
    </w:p>
    <w:p w14:paraId="36D65087" w14:textId="77777777" w:rsidR="0030093D" w:rsidRPr="0030770A" w:rsidRDefault="0030093D" w:rsidP="0030093D">
      <w:pPr>
        <w:jc w:val="both"/>
      </w:pPr>
    </w:p>
    <w:p w14:paraId="56DC2508" w14:textId="77777777" w:rsidR="0030093D" w:rsidRPr="0030770A" w:rsidRDefault="0030093D" w:rsidP="0030093D">
      <w:pPr>
        <w:jc w:val="both"/>
        <w:rPr>
          <w:b/>
          <w:sz w:val="20"/>
          <w:u w:val="single"/>
        </w:rPr>
      </w:pPr>
      <w:r w:rsidRPr="0030770A">
        <w:rPr>
          <w:b/>
          <w:u w:val="single"/>
        </w:rPr>
        <w:t>POLLUTION CONTROL EQUIPMENT</w:t>
      </w:r>
    </w:p>
    <w:p w14:paraId="56858384" w14:textId="77777777" w:rsidR="0030093D" w:rsidRPr="0030770A" w:rsidRDefault="0030093D" w:rsidP="0030093D">
      <w:pPr>
        <w:jc w:val="both"/>
        <w:rPr>
          <w:b/>
          <w:sz w:val="20"/>
        </w:rPr>
      </w:pPr>
    </w:p>
    <w:p w14:paraId="5B133019" w14:textId="77777777" w:rsidR="00E508A7" w:rsidRPr="0030770A" w:rsidRDefault="00E508A7" w:rsidP="00E508A7">
      <w:pPr>
        <w:rPr>
          <w:sz w:val="20"/>
        </w:rPr>
      </w:pPr>
      <w:r w:rsidRPr="0030770A">
        <w:rPr>
          <w:sz w:val="20"/>
        </w:rPr>
        <w:t>Electr</w:t>
      </w:r>
      <w:r w:rsidR="00737A2B" w:rsidRPr="0030770A">
        <w:rPr>
          <w:sz w:val="20"/>
        </w:rPr>
        <w:t>ostatic Precipitators and Low-NO</w:t>
      </w:r>
      <w:r w:rsidRPr="0030770A">
        <w:rPr>
          <w:sz w:val="20"/>
        </w:rPr>
        <w:t>x burners.</w:t>
      </w:r>
    </w:p>
    <w:p w14:paraId="0A29246C" w14:textId="77777777" w:rsidR="00E508A7" w:rsidRPr="0030770A" w:rsidRDefault="00E508A7" w:rsidP="0030093D">
      <w:pPr>
        <w:jc w:val="both"/>
        <w:rPr>
          <w:b/>
        </w:rPr>
      </w:pPr>
    </w:p>
    <w:p w14:paraId="676707F1" w14:textId="77777777" w:rsidR="0030093D" w:rsidRPr="0030770A" w:rsidRDefault="0030093D" w:rsidP="0030093D">
      <w:pPr>
        <w:jc w:val="both"/>
        <w:rPr>
          <w:b/>
          <w:sz w:val="20"/>
          <w:u w:val="single"/>
        </w:rPr>
      </w:pPr>
      <w:r w:rsidRPr="0030770A">
        <w:rPr>
          <w:b/>
        </w:rPr>
        <w:t xml:space="preserve">I.  </w:t>
      </w:r>
      <w:r w:rsidRPr="0030770A">
        <w:rPr>
          <w:b/>
          <w:u w:val="single"/>
        </w:rPr>
        <w:t>EMISSION LIMIT(S)</w:t>
      </w:r>
    </w:p>
    <w:p w14:paraId="76A8980B" w14:textId="77777777" w:rsidR="0030093D" w:rsidRPr="0030770A" w:rsidRDefault="0030093D" w:rsidP="0030093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2340"/>
        <w:gridCol w:w="1890"/>
        <w:gridCol w:w="1530"/>
        <w:gridCol w:w="1530"/>
        <w:gridCol w:w="1530"/>
      </w:tblGrid>
      <w:tr w:rsidR="0030093D" w:rsidRPr="0030770A" w14:paraId="28C1510B" w14:textId="77777777">
        <w:trPr>
          <w:cantSplit/>
          <w:tblHeader/>
        </w:trPr>
        <w:tc>
          <w:tcPr>
            <w:tcW w:w="1440" w:type="dxa"/>
            <w:tcBorders>
              <w:top w:val="single" w:sz="4" w:space="0" w:color="auto"/>
              <w:left w:val="single" w:sz="4" w:space="0" w:color="auto"/>
              <w:bottom w:val="single" w:sz="4" w:space="0" w:color="auto"/>
              <w:right w:val="single" w:sz="4" w:space="0" w:color="auto"/>
            </w:tcBorders>
          </w:tcPr>
          <w:p w14:paraId="3CDDC2A0" w14:textId="77777777" w:rsidR="0030093D" w:rsidRPr="0030770A" w:rsidRDefault="0030093D" w:rsidP="0030093D">
            <w:pPr>
              <w:jc w:val="center"/>
              <w:rPr>
                <w:b/>
                <w:sz w:val="20"/>
              </w:rPr>
            </w:pPr>
            <w:r w:rsidRPr="0030770A">
              <w:rPr>
                <w:b/>
                <w:sz w:val="20"/>
              </w:rPr>
              <w:t>Pollutant</w:t>
            </w:r>
          </w:p>
        </w:tc>
        <w:tc>
          <w:tcPr>
            <w:tcW w:w="2340" w:type="dxa"/>
            <w:tcBorders>
              <w:top w:val="single" w:sz="4" w:space="0" w:color="auto"/>
              <w:left w:val="single" w:sz="4" w:space="0" w:color="auto"/>
              <w:bottom w:val="single" w:sz="4" w:space="0" w:color="auto"/>
              <w:right w:val="single" w:sz="4" w:space="0" w:color="auto"/>
            </w:tcBorders>
          </w:tcPr>
          <w:p w14:paraId="22804BDE" w14:textId="77777777" w:rsidR="0030093D" w:rsidRPr="0030770A" w:rsidRDefault="0030093D" w:rsidP="0030093D">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2EEB5206" w14:textId="77777777" w:rsidR="0030093D" w:rsidRPr="0030770A" w:rsidRDefault="0030093D" w:rsidP="0030093D">
            <w:pPr>
              <w:jc w:val="center"/>
              <w:rPr>
                <w:b/>
                <w:sz w:val="20"/>
              </w:rPr>
            </w:pPr>
            <w:r w:rsidRPr="0030770A">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14B689DF" w14:textId="77777777" w:rsidR="0030093D" w:rsidRPr="0030770A" w:rsidRDefault="0030093D" w:rsidP="0030093D">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9D3F3BF" w14:textId="77777777" w:rsidR="0030093D" w:rsidRPr="0030770A" w:rsidRDefault="0030093D" w:rsidP="0030093D">
            <w:pPr>
              <w:jc w:val="center"/>
              <w:rPr>
                <w:b/>
                <w:sz w:val="20"/>
              </w:rPr>
            </w:pPr>
            <w:r w:rsidRPr="0030770A">
              <w:rPr>
                <w:b/>
                <w:sz w:val="20"/>
              </w:rPr>
              <w:t>Monitoring/</w:t>
            </w:r>
          </w:p>
          <w:p w14:paraId="133AC805" w14:textId="77777777" w:rsidR="0030093D" w:rsidRPr="0030770A" w:rsidRDefault="0030093D" w:rsidP="0030093D">
            <w:pPr>
              <w:jc w:val="center"/>
              <w:rPr>
                <w:b/>
                <w:sz w:val="20"/>
              </w:rPr>
            </w:pPr>
            <w:r w:rsidRPr="0030770A">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118354B" w14:textId="77777777" w:rsidR="0030093D" w:rsidRPr="0030770A" w:rsidRDefault="0030093D" w:rsidP="0030093D">
            <w:pPr>
              <w:jc w:val="center"/>
              <w:rPr>
                <w:b/>
                <w:sz w:val="20"/>
              </w:rPr>
            </w:pPr>
            <w:r w:rsidRPr="0030770A">
              <w:rPr>
                <w:b/>
                <w:sz w:val="20"/>
              </w:rPr>
              <w:t>Underlying Applicable Requirements</w:t>
            </w:r>
          </w:p>
        </w:tc>
      </w:tr>
      <w:tr w:rsidR="00E508A7" w:rsidRPr="0030770A" w14:paraId="09823923" w14:textId="77777777">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1B4EE1D3" w14:textId="77777777" w:rsidR="003F5FED" w:rsidRPr="0030770A" w:rsidRDefault="00E508A7" w:rsidP="00777204">
            <w:pPr>
              <w:tabs>
                <w:tab w:val="num" w:pos="360"/>
              </w:tabs>
              <w:ind w:left="360" w:hanging="360"/>
              <w:rPr>
                <w:sz w:val="20"/>
              </w:rPr>
            </w:pPr>
            <w:r w:rsidRPr="0030770A">
              <w:rPr>
                <w:sz w:val="20"/>
              </w:rPr>
              <w:t>1.  Particulate</w:t>
            </w:r>
          </w:p>
          <w:p w14:paraId="3C3A126D" w14:textId="77777777" w:rsidR="00E508A7" w:rsidRPr="0030770A" w:rsidRDefault="003F5FED" w:rsidP="00777204">
            <w:pPr>
              <w:tabs>
                <w:tab w:val="num" w:pos="360"/>
              </w:tabs>
              <w:ind w:left="360" w:hanging="360"/>
              <w:rPr>
                <w:sz w:val="20"/>
              </w:rPr>
            </w:pPr>
            <w:r w:rsidRPr="0030770A">
              <w:rPr>
                <w:sz w:val="20"/>
              </w:rPr>
              <w:t xml:space="preserve">    </w:t>
            </w:r>
            <w:r w:rsidR="00E508A7" w:rsidRPr="0030770A">
              <w:rPr>
                <w:sz w:val="20"/>
              </w:rPr>
              <w:t xml:space="preserve"> Matter</w:t>
            </w:r>
          </w:p>
        </w:tc>
        <w:tc>
          <w:tcPr>
            <w:tcW w:w="2340" w:type="dxa"/>
            <w:tcBorders>
              <w:top w:val="single" w:sz="4" w:space="0" w:color="auto"/>
              <w:left w:val="single" w:sz="4" w:space="0" w:color="auto"/>
              <w:bottom w:val="single" w:sz="4" w:space="0" w:color="auto"/>
              <w:right w:val="single" w:sz="4" w:space="0" w:color="auto"/>
            </w:tcBorders>
            <w:vAlign w:val="center"/>
          </w:tcPr>
          <w:p w14:paraId="1AE1B0F9" w14:textId="77777777" w:rsidR="00E508A7" w:rsidRPr="0030770A" w:rsidRDefault="008C475F" w:rsidP="00777204">
            <w:pPr>
              <w:jc w:val="center"/>
              <w:rPr>
                <w:sz w:val="20"/>
              </w:rPr>
            </w:pPr>
            <w:r w:rsidRPr="0030770A">
              <w:rPr>
                <w:sz w:val="20"/>
              </w:rPr>
              <w:t>0.13</w:t>
            </w:r>
            <w:r w:rsidR="00E8584A" w:rsidRPr="0030770A">
              <w:rPr>
                <w:sz w:val="20"/>
              </w:rPr>
              <w:t xml:space="preserve"> lb/1,000 lbs of exhaust gases</w:t>
            </w:r>
            <w:r w:rsidR="003675F2" w:rsidRPr="0030770A">
              <w:rPr>
                <w:sz w:val="20"/>
              </w:rPr>
              <w:t xml:space="preserve"> on a wet basis</w:t>
            </w:r>
            <w:r w:rsidR="00E8584A" w:rsidRPr="0030770A">
              <w:rPr>
                <w:sz w:val="20"/>
              </w:rPr>
              <w:t>, corrected to 50% excess air</w:t>
            </w:r>
            <w:r w:rsidR="00E8584A" w:rsidRPr="0030770A">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5F4EFDF9" w14:textId="77777777" w:rsidR="00E508A7" w:rsidRPr="0030770A" w:rsidRDefault="00E508A7" w:rsidP="00777204">
            <w:pPr>
              <w:jc w:val="center"/>
              <w:rPr>
                <w:sz w:val="20"/>
              </w:rPr>
            </w:pPr>
            <w:r w:rsidRPr="0030770A">
              <w:rPr>
                <w:sz w:val="20"/>
              </w:rPr>
              <w:t>Test Protocol</w:t>
            </w:r>
          </w:p>
        </w:tc>
        <w:tc>
          <w:tcPr>
            <w:tcW w:w="1530" w:type="dxa"/>
            <w:tcBorders>
              <w:top w:val="single" w:sz="4" w:space="0" w:color="auto"/>
              <w:left w:val="single" w:sz="4" w:space="0" w:color="auto"/>
              <w:bottom w:val="single" w:sz="4" w:space="0" w:color="auto"/>
              <w:right w:val="single" w:sz="4" w:space="0" w:color="auto"/>
            </w:tcBorders>
            <w:vAlign w:val="center"/>
          </w:tcPr>
          <w:p w14:paraId="7472182A" w14:textId="77777777" w:rsidR="00E508A7" w:rsidRPr="0030770A" w:rsidRDefault="00BE61B4" w:rsidP="00777204">
            <w:pPr>
              <w:jc w:val="center"/>
              <w:rPr>
                <w:sz w:val="20"/>
              </w:rPr>
            </w:pPr>
            <w:r w:rsidRPr="0030770A">
              <w:rPr>
                <w:sz w:val="20"/>
              </w:rPr>
              <w:t>Boiler No.</w:t>
            </w:r>
            <w:r w:rsidR="00E508A7" w:rsidRPr="0030770A">
              <w:rPr>
                <w:sz w:val="20"/>
              </w:rPr>
              <w:t xml:space="preserve"> 7</w:t>
            </w:r>
          </w:p>
        </w:tc>
        <w:tc>
          <w:tcPr>
            <w:tcW w:w="1530" w:type="dxa"/>
            <w:tcBorders>
              <w:top w:val="single" w:sz="4" w:space="0" w:color="auto"/>
              <w:left w:val="single" w:sz="4" w:space="0" w:color="auto"/>
              <w:bottom w:val="single" w:sz="4" w:space="0" w:color="auto"/>
              <w:right w:val="single" w:sz="4" w:space="0" w:color="auto"/>
            </w:tcBorders>
            <w:vAlign w:val="center"/>
          </w:tcPr>
          <w:p w14:paraId="5815F3E0" w14:textId="77777777" w:rsidR="00E508A7" w:rsidRPr="0030770A" w:rsidRDefault="00E508A7">
            <w:pPr>
              <w:jc w:val="center"/>
              <w:rPr>
                <w:sz w:val="20"/>
              </w:rPr>
            </w:pPr>
            <w:r w:rsidRPr="0030770A">
              <w:rPr>
                <w:sz w:val="20"/>
              </w:rPr>
              <w:t>S</w:t>
            </w:r>
            <w:r w:rsidR="000B66C8" w:rsidRPr="0030770A">
              <w:rPr>
                <w:sz w:val="20"/>
              </w:rPr>
              <w:t>C</w:t>
            </w:r>
            <w:r w:rsidRPr="0030770A">
              <w:rPr>
                <w:sz w:val="20"/>
              </w:rPr>
              <w:t xml:space="preserve"> V.1</w:t>
            </w:r>
          </w:p>
        </w:tc>
        <w:tc>
          <w:tcPr>
            <w:tcW w:w="1530" w:type="dxa"/>
            <w:tcBorders>
              <w:top w:val="single" w:sz="4" w:space="0" w:color="auto"/>
              <w:left w:val="single" w:sz="4" w:space="0" w:color="auto"/>
              <w:bottom w:val="single" w:sz="4" w:space="0" w:color="auto"/>
              <w:right w:val="single" w:sz="4" w:space="0" w:color="auto"/>
            </w:tcBorders>
            <w:vAlign w:val="center"/>
          </w:tcPr>
          <w:p w14:paraId="5D39B283" w14:textId="77777777" w:rsidR="00E508A7" w:rsidRPr="0030770A" w:rsidRDefault="00E508A7" w:rsidP="00777204">
            <w:pPr>
              <w:jc w:val="center"/>
              <w:rPr>
                <w:b/>
                <w:sz w:val="20"/>
              </w:rPr>
            </w:pPr>
            <w:r w:rsidRPr="0030770A">
              <w:rPr>
                <w:b/>
                <w:sz w:val="20"/>
              </w:rPr>
              <w:t>R</w:t>
            </w:r>
            <w:r w:rsidR="003F5FED" w:rsidRPr="0030770A">
              <w:rPr>
                <w:b/>
                <w:sz w:val="20"/>
              </w:rPr>
              <w:t xml:space="preserve"> </w:t>
            </w:r>
            <w:r w:rsidRPr="0030770A">
              <w:rPr>
                <w:b/>
                <w:sz w:val="20"/>
              </w:rPr>
              <w:t>336.1331(1)</w:t>
            </w:r>
          </w:p>
        </w:tc>
      </w:tr>
      <w:tr w:rsidR="00743A74" w:rsidRPr="0030770A" w14:paraId="400EEF7C" w14:textId="77777777">
        <w:trPr>
          <w:cantSplit/>
        </w:trPr>
        <w:tc>
          <w:tcPr>
            <w:tcW w:w="10260" w:type="dxa"/>
            <w:gridSpan w:val="6"/>
            <w:tcBorders>
              <w:top w:val="single" w:sz="4" w:space="0" w:color="auto"/>
              <w:left w:val="single" w:sz="4" w:space="0" w:color="auto"/>
              <w:bottom w:val="single" w:sz="4" w:space="0" w:color="auto"/>
              <w:right w:val="single" w:sz="4" w:space="0" w:color="auto"/>
            </w:tcBorders>
            <w:vAlign w:val="center"/>
          </w:tcPr>
          <w:p w14:paraId="63D6BC9E" w14:textId="77777777" w:rsidR="00743A74" w:rsidRPr="0030770A" w:rsidRDefault="00743A74" w:rsidP="00743A74">
            <w:pPr>
              <w:rPr>
                <w:sz w:val="18"/>
                <w:szCs w:val="18"/>
              </w:rPr>
            </w:pPr>
            <w:r w:rsidRPr="0030770A">
              <w:rPr>
                <w:sz w:val="18"/>
                <w:szCs w:val="18"/>
              </w:rPr>
              <w:t xml:space="preserve"> Test protocol will specify averaging time period.</w:t>
            </w:r>
          </w:p>
        </w:tc>
      </w:tr>
    </w:tbl>
    <w:p w14:paraId="18064C14" w14:textId="77777777" w:rsidR="0030093D" w:rsidRPr="0030770A" w:rsidRDefault="0030093D" w:rsidP="0030093D">
      <w:pPr>
        <w:jc w:val="both"/>
        <w:rPr>
          <w:sz w:val="20"/>
        </w:rPr>
      </w:pPr>
    </w:p>
    <w:p w14:paraId="44A1618C" w14:textId="77777777" w:rsidR="0030093D" w:rsidRPr="0030770A" w:rsidRDefault="0030093D" w:rsidP="0030093D">
      <w:pPr>
        <w:jc w:val="both"/>
        <w:rPr>
          <w:b/>
          <w:u w:val="single"/>
        </w:rPr>
      </w:pPr>
      <w:r w:rsidRPr="0030770A">
        <w:rPr>
          <w:b/>
        </w:rPr>
        <w:t xml:space="preserve">II.  </w:t>
      </w:r>
      <w:r w:rsidRPr="0030770A">
        <w:rPr>
          <w:b/>
          <w:u w:val="single"/>
        </w:rPr>
        <w:t>MATERIAL LIMIT(S)</w:t>
      </w:r>
    </w:p>
    <w:p w14:paraId="7E28203B" w14:textId="77777777" w:rsidR="0030093D" w:rsidRPr="0030770A" w:rsidRDefault="0030093D" w:rsidP="0030093D">
      <w:pPr>
        <w:jc w:val="both"/>
        <w:rPr>
          <w:b/>
          <w:sz w:val="20"/>
          <w:u w:val="single"/>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2340"/>
        <w:gridCol w:w="1890"/>
        <w:gridCol w:w="1530"/>
        <w:gridCol w:w="1530"/>
        <w:gridCol w:w="1530"/>
      </w:tblGrid>
      <w:tr w:rsidR="0030093D" w:rsidRPr="0030770A" w14:paraId="10F99F5A" w14:textId="77777777" w:rsidTr="007A3FD6">
        <w:trPr>
          <w:cantSplit/>
          <w:tblHeader/>
        </w:trPr>
        <w:tc>
          <w:tcPr>
            <w:tcW w:w="1440" w:type="dxa"/>
            <w:tcBorders>
              <w:top w:val="single" w:sz="4" w:space="0" w:color="auto"/>
              <w:left w:val="single" w:sz="4" w:space="0" w:color="auto"/>
              <w:bottom w:val="single" w:sz="4" w:space="0" w:color="auto"/>
              <w:right w:val="single" w:sz="4" w:space="0" w:color="auto"/>
            </w:tcBorders>
          </w:tcPr>
          <w:p w14:paraId="6469789C" w14:textId="77777777" w:rsidR="0030093D" w:rsidRPr="0030770A" w:rsidRDefault="0030093D" w:rsidP="0030093D">
            <w:pPr>
              <w:jc w:val="center"/>
              <w:rPr>
                <w:b/>
                <w:sz w:val="20"/>
              </w:rPr>
            </w:pPr>
            <w:r w:rsidRPr="0030770A">
              <w:rPr>
                <w:b/>
                <w:sz w:val="20"/>
              </w:rPr>
              <w:t>Material</w:t>
            </w:r>
          </w:p>
        </w:tc>
        <w:tc>
          <w:tcPr>
            <w:tcW w:w="2340" w:type="dxa"/>
            <w:tcBorders>
              <w:top w:val="single" w:sz="4" w:space="0" w:color="auto"/>
              <w:left w:val="single" w:sz="4" w:space="0" w:color="auto"/>
              <w:bottom w:val="single" w:sz="4" w:space="0" w:color="auto"/>
              <w:right w:val="single" w:sz="4" w:space="0" w:color="auto"/>
            </w:tcBorders>
          </w:tcPr>
          <w:p w14:paraId="3D44D835" w14:textId="77777777" w:rsidR="0030093D" w:rsidRPr="0030770A" w:rsidRDefault="0030093D" w:rsidP="0030093D">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15273370" w14:textId="77777777" w:rsidR="00737A2B" w:rsidRPr="0030770A" w:rsidRDefault="0030093D" w:rsidP="0030093D">
            <w:pPr>
              <w:jc w:val="center"/>
              <w:rPr>
                <w:b/>
                <w:sz w:val="20"/>
              </w:rPr>
            </w:pPr>
            <w:r w:rsidRPr="0030770A">
              <w:rPr>
                <w:b/>
                <w:sz w:val="20"/>
              </w:rPr>
              <w:t xml:space="preserve">Time Period/ </w:t>
            </w:r>
          </w:p>
          <w:p w14:paraId="1BECFC6C" w14:textId="77777777" w:rsidR="0030093D" w:rsidRPr="0030770A" w:rsidRDefault="0030093D" w:rsidP="0030093D">
            <w:pPr>
              <w:jc w:val="center"/>
              <w:rPr>
                <w:b/>
                <w:sz w:val="20"/>
              </w:rPr>
            </w:pPr>
            <w:r w:rsidRPr="0030770A">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6D9C7F91" w14:textId="77777777" w:rsidR="0030093D" w:rsidRPr="0030770A" w:rsidRDefault="0030093D" w:rsidP="0030093D">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7D6D0B1" w14:textId="77777777" w:rsidR="0030093D" w:rsidRPr="0030770A" w:rsidRDefault="0030093D" w:rsidP="0030093D">
            <w:pPr>
              <w:jc w:val="center"/>
              <w:rPr>
                <w:b/>
                <w:sz w:val="20"/>
              </w:rPr>
            </w:pPr>
            <w:r w:rsidRPr="0030770A">
              <w:rPr>
                <w:b/>
                <w:sz w:val="20"/>
              </w:rPr>
              <w:t>Monitoring/</w:t>
            </w:r>
          </w:p>
          <w:p w14:paraId="7710E93E" w14:textId="77777777" w:rsidR="0030093D" w:rsidRPr="0030770A" w:rsidRDefault="0030093D" w:rsidP="0030093D">
            <w:pPr>
              <w:jc w:val="center"/>
              <w:rPr>
                <w:b/>
                <w:sz w:val="20"/>
              </w:rPr>
            </w:pPr>
            <w:r w:rsidRPr="0030770A">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ED0F2A5" w14:textId="77777777" w:rsidR="0030093D" w:rsidRPr="0030770A" w:rsidRDefault="0030093D" w:rsidP="0030093D">
            <w:pPr>
              <w:jc w:val="center"/>
              <w:rPr>
                <w:b/>
                <w:sz w:val="20"/>
              </w:rPr>
            </w:pPr>
            <w:r w:rsidRPr="0030770A">
              <w:rPr>
                <w:b/>
                <w:sz w:val="20"/>
              </w:rPr>
              <w:t>Underlying Applicable Requirements</w:t>
            </w:r>
          </w:p>
        </w:tc>
      </w:tr>
      <w:tr w:rsidR="00E508A7" w:rsidRPr="0030770A" w14:paraId="03A6D45E" w14:textId="77777777" w:rsidTr="007A3FD6">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14:paraId="5362F964" w14:textId="77777777" w:rsidR="00E508A7" w:rsidRPr="0030770A" w:rsidRDefault="00E508A7" w:rsidP="00777204">
            <w:pPr>
              <w:tabs>
                <w:tab w:val="num" w:pos="360"/>
              </w:tabs>
              <w:ind w:left="360" w:hanging="360"/>
              <w:rPr>
                <w:sz w:val="20"/>
              </w:rPr>
            </w:pPr>
            <w:r w:rsidRPr="0030770A">
              <w:rPr>
                <w:sz w:val="20"/>
              </w:rPr>
              <w:t>1.  # 2 Fuel Oil</w:t>
            </w:r>
          </w:p>
        </w:tc>
        <w:tc>
          <w:tcPr>
            <w:tcW w:w="2340" w:type="dxa"/>
            <w:tcBorders>
              <w:top w:val="single" w:sz="4" w:space="0" w:color="auto"/>
              <w:left w:val="single" w:sz="4" w:space="0" w:color="auto"/>
              <w:bottom w:val="single" w:sz="4" w:space="0" w:color="auto"/>
              <w:right w:val="single" w:sz="4" w:space="0" w:color="auto"/>
            </w:tcBorders>
            <w:vAlign w:val="center"/>
          </w:tcPr>
          <w:p w14:paraId="170645ED" w14:textId="77777777" w:rsidR="00E508A7" w:rsidRPr="0030770A" w:rsidRDefault="00E508A7" w:rsidP="00AA25C4">
            <w:pPr>
              <w:jc w:val="center"/>
              <w:rPr>
                <w:sz w:val="20"/>
              </w:rPr>
            </w:pPr>
            <w:r w:rsidRPr="0030770A">
              <w:rPr>
                <w:sz w:val="20"/>
              </w:rPr>
              <w:t>0.5% sulfur by weight</w:t>
            </w:r>
            <w:r w:rsidRPr="0030770A">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66B54B58" w14:textId="77777777" w:rsidR="00E508A7" w:rsidRPr="0030770A" w:rsidRDefault="00E508A7" w:rsidP="00777204">
            <w:pPr>
              <w:jc w:val="center"/>
              <w:rPr>
                <w:sz w:val="20"/>
              </w:rPr>
            </w:pPr>
            <w:r w:rsidRPr="0030770A">
              <w:rPr>
                <w:sz w:val="20"/>
              </w:rPr>
              <w:t>As-fired</w:t>
            </w:r>
          </w:p>
        </w:tc>
        <w:tc>
          <w:tcPr>
            <w:tcW w:w="1530" w:type="dxa"/>
            <w:tcBorders>
              <w:top w:val="single" w:sz="4" w:space="0" w:color="auto"/>
              <w:left w:val="single" w:sz="4" w:space="0" w:color="auto"/>
              <w:bottom w:val="single" w:sz="4" w:space="0" w:color="auto"/>
              <w:right w:val="single" w:sz="4" w:space="0" w:color="auto"/>
            </w:tcBorders>
            <w:vAlign w:val="center"/>
          </w:tcPr>
          <w:p w14:paraId="54185C4A" w14:textId="77777777" w:rsidR="00E508A7" w:rsidRPr="0030770A" w:rsidRDefault="00BE61B4" w:rsidP="00777204">
            <w:pPr>
              <w:jc w:val="center"/>
              <w:rPr>
                <w:sz w:val="20"/>
              </w:rPr>
            </w:pPr>
            <w:r w:rsidRPr="0030770A">
              <w:rPr>
                <w:sz w:val="20"/>
              </w:rPr>
              <w:t xml:space="preserve">Boiler No. </w:t>
            </w:r>
            <w:r w:rsidR="00E508A7" w:rsidRPr="0030770A">
              <w:rPr>
                <w:sz w:val="20"/>
              </w:rPr>
              <w:t>7</w:t>
            </w:r>
          </w:p>
        </w:tc>
        <w:tc>
          <w:tcPr>
            <w:tcW w:w="1530" w:type="dxa"/>
            <w:tcBorders>
              <w:top w:val="single" w:sz="4" w:space="0" w:color="auto"/>
              <w:left w:val="single" w:sz="4" w:space="0" w:color="auto"/>
              <w:bottom w:val="single" w:sz="4" w:space="0" w:color="auto"/>
              <w:right w:val="single" w:sz="4" w:space="0" w:color="auto"/>
            </w:tcBorders>
            <w:vAlign w:val="center"/>
          </w:tcPr>
          <w:p w14:paraId="45995D3F" w14:textId="77777777" w:rsidR="00E508A7" w:rsidRPr="0030770A" w:rsidRDefault="00BA3589" w:rsidP="00777204">
            <w:pPr>
              <w:jc w:val="center"/>
              <w:rPr>
                <w:sz w:val="20"/>
              </w:rPr>
            </w:pPr>
            <w:r w:rsidRPr="0030770A">
              <w:rPr>
                <w:sz w:val="20"/>
              </w:rPr>
              <w:t>S</w:t>
            </w:r>
            <w:r w:rsidR="00AA25C4" w:rsidRPr="0030770A">
              <w:rPr>
                <w:sz w:val="20"/>
              </w:rPr>
              <w:t>C</w:t>
            </w:r>
            <w:r w:rsidRPr="0030770A">
              <w:rPr>
                <w:sz w:val="20"/>
              </w:rPr>
              <w:t xml:space="preserve"> VI.</w:t>
            </w:r>
            <w:r w:rsidR="00E508A7" w:rsidRPr="0030770A">
              <w:rPr>
                <w:sz w:val="20"/>
              </w:rPr>
              <w:t>1</w:t>
            </w:r>
          </w:p>
        </w:tc>
        <w:tc>
          <w:tcPr>
            <w:tcW w:w="1530" w:type="dxa"/>
            <w:tcBorders>
              <w:top w:val="single" w:sz="4" w:space="0" w:color="auto"/>
              <w:left w:val="single" w:sz="4" w:space="0" w:color="auto"/>
              <w:bottom w:val="single" w:sz="4" w:space="0" w:color="auto"/>
              <w:right w:val="single" w:sz="4" w:space="0" w:color="auto"/>
            </w:tcBorders>
            <w:vAlign w:val="center"/>
          </w:tcPr>
          <w:p w14:paraId="279B15FA" w14:textId="77777777" w:rsidR="00E508A7" w:rsidRPr="0030770A" w:rsidRDefault="00E508A7" w:rsidP="00777204">
            <w:pPr>
              <w:jc w:val="center"/>
              <w:rPr>
                <w:b/>
                <w:sz w:val="20"/>
              </w:rPr>
            </w:pPr>
            <w:r w:rsidRPr="0030770A">
              <w:rPr>
                <w:b/>
                <w:sz w:val="20"/>
              </w:rPr>
              <w:t>R</w:t>
            </w:r>
            <w:r w:rsidR="003F5FED" w:rsidRPr="0030770A">
              <w:rPr>
                <w:b/>
                <w:sz w:val="20"/>
              </w:rPr>
              <w:t xml:space="preserve"> </w:t>
            </w:r>
            <w:r w:rsidRPr="0030770A">
              <w:rPr>
                <w:b/>
                <w:sz w:val="20"/>
              </w:rPr>
              <w:t>336.1401</w:t>
            </w:r>
          </w:p>
        </w:tc>
      </w:tr>
      <w:tr w:rsidR="00CC6003" w:rsidRPr="0030770A" w14:paraId="6BC40A7C" w14:textId="77777777" w:rsidTr="007A3FD6">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14:paraId="322DC4A2" w14:textId="77777777" w:rsidR="00CC6003" w:rsidRPr="0030770A" w:rsidRDefault="00AA25C4" w:rsidP="007A3FD6">
            <w:pPr>
              <w:rPr>
                <w:sz w:val="20"/>
              </w:rPr>
            </w:pPr>
            <w:r w:rsidRPr="0030770A">
              <w:rPr>
                <w:sz w:val="20"/>
              </w:rPr>
              <w:t>2.</w:t>
            </w:r>
            <w:r w:rsidR="003F5FED" w:rsidRPr="0030770A">
              <w:rPr>
                <w:sz w:val="20"/>
              </w:rPr>
              <w:t xml:space="preserve"> </w:t>
            </w:r>
            <w:r w:rsidRPr="0030770A">
              <w:rPr>
                <w:sz w:val="20"/>
              </w:rPr>
              <w:t xml:space="preserve"> Biodiesel</w:t>
            </w:r>
          </w:p>
        </w:tc>
        <w:tc>
          <w:tcPr>
            <w:tcW w:w="2340" w:type="dxa"/>
            <w:tcBorders>
              <w:top w:val="single" w:sz="4" w:space="0" w:color="auto"/>
              <w:left w:val="single" w:sz="4" w:space="0" w:color="auto"/>
              <w:bottom w:val="single" w:sz="4" w:space="0" w:color="auto"/>
              <w:right w:val="single" w:sz="4" w:space="0" w:color="auto"/>
            </w:tcBorders>
            <w:vAlign w:val="center"/>
          </w:tcPr>
          <w:p w14:paraId="20DD5451" w14:textId="77777777" w:rsidR="00CC6003" w:rsidRPr="0030770A" w:rsidRDefault="00AA25C4" w:rsidP="00777204">
            <w:pPr>
              <w:jc w:val="center"/>
              <w:rPr>
                <w:sz w:val="20"/>
                <w:vertAlign w:val="superscript"/>
              </w:rPr>
            </w:pPr>
            <w:r w:rsidRPr="0030770A">
              <w:rPr>
                <w:sz w:val="20"/>
              </w:rPr>
              <w:t>2, 000,000 gallons per year</w:t>
            </w:r>
            <w:r w:rsidRPr="0030770A">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65F87C9E" w14:textId="77777777" w:rsidR="00CC6003" w:rsidRPr="0030770A" w:rsidRDefault="00AA25C4" w:rsidP="00777204">
            <w:pPr>
              <w:jc w:val="center"/>
              <w:rPr>
                <w:sz w:val="20"/>
              </w:rPr>
            </w:pPr>
            <w:r w:rsidRPr="0030770A">
              <w:rPr>
                <w:sz w:val="20"/>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08D1A766" w14:textId="77777777" w:rsidR="00CC6003" w:rsidRPr="0030770A" w:rsidRDefault="00AA25C4" w:rsidP="00777204">
            <w:pPr>
              <w:jc w:val="center"/>
              <w:rPr>
                <w:sz w:val="20"/>
              </w:rPr>
            </w:pPr>
            <w:r w:rsidRPr="0030770A">
              <w:rPr>
                <w:sz w:val="20"/>
              </w:rPr>
              <w:t>Boiler No. 7</w:t>
            </w:r>
          </w:p>
        </w:tc>
        <w:tc>
          <w:tcPr>
            <w:tcW w:w="1530" w:type="dxa"/>
            <w:tcBorders>
              <w:top w:val="single" w:sz="4" w:space="0" w:color="auto"/>
              <w:left w:val="single" w:sz="4" w:space="0" w:color="auto"/>
              <w:bottom w:val="single" w:sz="4" w:space="0" w:color="auto"/>
              <w:right w:val="single" w:sz="4" w:space="0" w:color="auto"/>
            </w:tcBorders>
            <w:vAlign w:val="center"/>
          </w:tcPr>
          <w:p w14:paraId="6E0F9A0A" w14:textId="77777777" w:rsidR="00CC6003" w:rsidRPr="0030770A" w:rsidRDefault="00AA25C4" w:rsidP="00777204">
            <w:pPr>
              <w:jc w:val="center"/>
              <w:rPr>
                <w:sz w:val="20"/>
              </w:rPr>
            </w:pPr>
            <w:r w:rsidRPr="0030770A">
              <w:rPr>
                <w:sz w:val="20"/>
              </w:rPr>
              <w:t>SC VI.3</w:t>
            </w:r>
          </w:p>
        </w:tc>
        <w:tc>
          <w:tcPr>
            <w:tcW w:w="1530" w:type="dxa"/>
            <w:tcBorders>
              <w:top w:val="single" w:sz="4" w:space="0" w:color="auto"/>
              <w:left w:val="single" w:sz="4" w:space="0" w:color="auto"/>
              <w:bottom w:val="single" w:sz="4" w:space="0" w:color="auto"/>
              <w:right w:val="single" w:sz="4" w:space="0" w:color="auto"/>
            </w:tcBorders>
            <w:vAlign w:val="center"/>
          </w:tcPr>
          <w:p w14:paraId="6795755B" w14:textId="77777777" w:rsidR="00CC6003" w:rsidRPr="0030770A" w:rsidRDefault="00AA25C4" w:rsidP="00777204">
            <w:pPr>
              <w:jc w:val="center"/>
              <w:rPr>
                <w:b/>
                <w:sz w:val="20"/>
              </w:rPr>
            </w:pPr>
            <w:r w:rsidRPr="0030770A">
              <w:rPr>
                <w:b/>
                <w:sz w:val="20"/>
              </w:rPr>
              <w:t>R</w:t>
            </w:r>
            <w:r w:rsidR="003F5FED" w:rsidRPr="0030770A">
              <w:rPr>
                <w:b/>
                <w:sz w:val="20"/>
              </w:rPr>
              <w:t xml:space="preserve"> </w:t>
            </w:r>
            <w:r w:rsidRPr="0030770A">
              <w:rPr>
                <w:b/>
                <w:sz w:val="20"/>
              </w:rPr>
              <w:t>336.1205(3)</w:t>
            </w:r>
          </w:p>
        </w:tc>
      </w:tr>
      <w:tr w:rsidR="00CC6003" w:rsidRPr="0030770A" w14:paraId="4F125C50" w14:textId="77777777" w:rsidTr="007A3FD6">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14:paraId="5AD31C80" w14:textId="77777777" w:rsidR="00CC6003" w:rsidRPr="0030770A" w:rsidRDefault="00AA25C4" w:rsidP="007A3FD6">
            <w:pPr>
              <w:ind w:left="360" w:hanging="360"/>
              <w:rPr>
                <w:sz w:val="20"/>
              </w:rPr>
            </w:pPr>
            <w:r w:rsidRPr="0030770A">
              <w:rPr>
                <w:sz w:val="20"/>
              </w:rPr>
              <w:t>3.</w:t>
            </w:r>
            <w:r w:rsidR="003F5FED" w:rsidRPr="0030770A">
              <w:rPr>
                <w:sz w:val="20"/>
              </w:rPr>
              <w:t xml:space="preserve"> </w:t>
            </w:r>
            <w:r w:rsidRPr="0030770A">
              <w:rPr>
                <w:sz w:val="20"/>
              </w:rPr>
              <w:t xml:space="preserve"> Biodiesel</w:t>
            </w:r>
          </w:p>
        </w:tc>
        <w:tc>
          <w:tcPr>
            <w:tcW w:w="2340" w:type="dxa"/>
            <w:tcBorders>
              <w:top w:val="single" w:sz="4" w:space="0" w:color="auto"/>
              <w:left w:val="single" w:sz="4" w:space="0" w:color="auto"/>
              <w:bottom w:val="single" w:sz="4" w:space="0" w:color="auto"/>
              <w:right w:val="single" w:sz="4" w:space="0" w:color="auto"/>
            </w:tcBorders>
            <w:vAlign w:val="center"/>
          </w:tcPr>
          <w:p w14:paraId="6FF9323D" w14:textId="77777777" w:rsidR="00CC6003" w:rsidRPr="0030770A" w:rsidRDefault="00AA25C4" w:rsidP="00777204">
            <w:pPr>
              <w:jc w:val="center"/>
              <w:rPr>
                <w:sz w:val="20"/>
                <w:vertAlign w:val="superscript"/>
              </w:rPr>
            </w:pPr>
            <w:r w:rsidRPr="0030770A">
              <w:rPr>
                <w:sz w:val="20"/>
              </w:rPr>
              <w:t>0.05% sulfur by weight</w:t>
            </w:r>
            <w:r w:rsidRPr="0030770A">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460942E6" w14:textId="77777777" w:rsidR="00CC6003" w:rsidRPr="0030770A" w:rsidRDefault="00AA25C4" w:rsidP="00777204">
            <w:pPr>
              <w:jc w:val="center"/>
              <w:rPr>
                <w:sz w:val="20"/>
              </w:rPr>
            </w:pPr>
            <w:r w:rsidRPr="0030770A">
              <w:rPr>
                <w:sz w:val="20"/>
              </w:rPr>
              <w:t>As-fired</w:t>
            </w:r>
          </w:p>
        </w:tc>
        <w:tc>
          <w:tcPr>
            <w:tcW w:w="1530" w:type="dxa"/>
            <w:tcBorders>
              <w:top w:val="single" w:sz="4" w:space="0" w:color="auto"/>
              <w:left w:val="single" w:sz="4" w:space="0" w:color="auto"/>
              <w:bottom w:val="single" w:sz="4" w:space="0" w:color="auto"/>
              <w:right w:val="single" w:sz="4" w:space="0" w:color="auto"/>
            </w:tcBorders>
            <w:vAlign w:val="center"/>
          </w:tcPr>
          <w:p w14:paraId="6C584B64" w14:textId="77777777" w:rsidR="00CC6003" w:rsidRPr="0030770A" w:rsidRDefault="00AA25C4" w:rsidP="00777204">
            <w:pPr>
              <w:jc w:val="center"/>
              <w:rPr>
                <w:sz w:val="20"/>
              </w:rPr>
            </w:pPr>
            <w:r w:rsidRPr="0030770A">
              <w:rPr>
                <w:sz w:val="20"/>
              </w:rPr>
              <w:t xml:space="preserve">Boiler No. 7 </w:t>
            </w:r>
          </w:p>
        </w:tc>
        <w:tc>
          <w:tcPr>
            <w:tcW w:w="1530" w:type="dxa"/>
            <w:tcBorders>
              <w:top w:val="single" w:sz="4" w:space="0" w:color="auto"/>
              <w:left w:val="single" w:sz="4" w:space="0" w:color="auto"/>
              <w:bottom w:val="single" w:sz="4" w:space="0" w:color="auto"/>
              <w:right w:val="single" w:sz="4" w:space="0" w:color="auto"/>
            </w:tcBorders>
            <w:vAlign w:val="center"/>
          </w:tcPr>
          <w:p w14:paraId="1251335E" w14:textId="77777777" w:rsidR="00CC6003" w:rsidRPr="0030770A" w:rsidRDefault="00AA25C4" w:rsidP="00777204">
            <w:pPr>
              <w:jc w:val="center"/>
              <w:rPr>
                <w:sz w:val="20"/>
              </w:rPr>
            </w:pPr>
            <w:r w:rsidRPr="0030770A">
              <w:rPr>
                <w:sz w:val="20"/>
              </w:rPr>
              <w:t>SC VI.1</w:t>
            </w:r>
          </w:p>
        </w:tc>
        <w:tc>
          <w:tcPr>
            <w:tcW w:w="1530" w:type="dxa"/>
            <w:tcBorders>
              <w:top w:val="single" w:sz="4" w:space="0" w:color="auto"/>
              <w:left w:val="single" w:sz="4" w:space="0" w:color="auto"/>
              <w:bottom w:val="single" w:sz="4" w:space="0" w:color="auto"/>
              <w:right w:val="single" w:sz="4" w:space="0" w:color="auto"/>
            </w:tcBorders>
            <w:vAlign w:val="center"/>
          </w:tcPr>
          <w:p w14:paraId="502C5053" w14:textId="77777777" w:rsidR="00CC6003" w:rsidRPr="0030770A" w:rsidRDefault="00AA25C4" w:rsidP="00777204">
            <w:pPr>
              <w:jc w:val="center"/>
              <w:rPr>
                <w:b/>
                <w:sz w:val="20"/>
              </w:rPr>
            </w:pPr>
            <w:r w:rsidRPr="0030770A">
              <w:rPr>
                <w:b/>
                <w:sz w:val="20"/>
              </w:rPr>
              <w:t>R</w:t>
            </w:r>
            <w:r w:rsidR="003F5FED" w:rsidRPr="0030770A">
              <w:rPr>
                <w:b/>
                <w:sz w:val="20"/>
              </w:rPr>
              <w:t xml:space="preserve"> </w:t>
            </w:r>
            <w:r w:rsidRPr="0030770A">
              <w:rPr>
                <w:b/>
                <w:sz w:val="20"/>
              </w:rPr>
              <w:t>336.1401</w:t>
            </w:r>
          </w:p>
        </w:tc>
      </w:tr>
    </w:tbl>
    <w:p w14:paraId="0E6C52F1" w14:textId="77777777" w:rsidR="0030093D" w:rsidRPr="0030770A" w:rsidRDefault="0030093D" w:rsidP="0030093D">
      <w:pPr>
        <w:jc w:val="both"/>
        <w:rPr>
          <w:sz w:val="20"/>
        </w:rPr>
      </w:pPr>
    </w:p>
    <w:p w14:paraId="6CB68DE9" w14:textId="77777777" w:rsidR="0030093D" w:rsidRPr="0030770A" w:rsidRDefault="0030093D" w:rsidP="0030093D">
      <w:pPr>
        <w:jc w:val="both"/>
        <w:rPr>
          <w:b/>
          <w:sz w:val="20"/>
          <w:u w:val="single"/>
        </w:rPr>
      </w:pPr>
      <w:r w:rsidRPr="0030770A">
        <w:rPr>
          <w:b/>
        </w:rPr>
        <w:t xml:space="preserve">III.  </w:t>
      </w:r>
      <w:r w:rsidRPr="0030770A">
        <w:rPr>
          <w:b/>
          <w:u w:val="single"/>
        </w:rPr>
        <w:t>PROCESS/OPERATIONAL RESTRICTION(S)</w:t>
      </w:r>
      <w:r w:rsidRPr="0030770A" w:rsidDel="001C614B">
        <w:rPr>
          <w:b/>
          <w:u w:val="single"/>
        </w:rPr>
        <w:t xml:space="preserve"> </w:t>
      </w:r>
    </w:p>
    <w:p w14:paraId="326F23D9" w14:textId="77777777" w:rsidR="0030093D" w:rsidRPr="0030770A" w:rsidRDefault="0030093D" w:rsidP="0030093D">
      <w:pPr>
        <w:jc w:val="both"/>
        <w:rPr>
          <w:sz w:val="20"/>
        </w:rPr>
      </w:pPr>
    </w:p>
    <w:p w14:paraId="6CBF0D94" w14:textId="77777777" w:rsidR="0030093D" w:rsidRPr="0030770A" w:rsidRDefault="008457C0" w:rsidP="00D70B75">
      <w:pPr>
        <w:numPr>
          <w:ilvl w:val="7"/>
          <w:numId w:val="31"/>
        </w:numPr>
        <w:tabs>
          <w:tab w:val="clear" w:pos="5760"/>
          <w:tab w:val="num" w:pos="360"/>
          <w:tab w:val="right" w:pos="10080"/>
        </w:tabs>
        <w:ind w:left="360"/>
        <w:jc w:val="both"/>
        <w:rPr>
          <w:sz w:val="20"/>
        </w:rPr>
      </w:pPr>
      <w:r w:rsidRPr="0030770A">
        <w:rPr>
          <w:rFonts w:cs="Arial"/>
          <w:sz w:val="20"/>
        </w:rPr>
        <w:t>The permittee shall not operate any of the boilers unless the electrostatic precipitator are installed, maintained, and operated satisfactorily.</w:t>
      </w:r>
      <w:r w:rsidR="006A2AC1" w:rsidRPr="0030770A">
        <w:rPr>
          <w:rFonts w:cs="Arial"/>
          <w:sz w:val="20"/>
          <w:vertAlign w:val="superscript"/>
        </w:rPr>
        <w:t>2</w:t>
      </w:r>
      <w:r w:rsidR="003F5FED" w:rsidRPr="0030770A">
        <w:rPr>
          <w:rFonts w:cs="Arial"/>
          <w:sz w:val="20"/>
        </w:rPr>
        <w:t xml:space="preserve">  </w:t>
      </w:r>
      <w:r w:rsidRPr="0030770A">
        <w:rPr>
          <w:rFonts w:cs="Arial"/>
          <w:b/>
          <w:sz w:val="20"/>
        </w:rPr>
        <w:t>(R</w:t>
      </w:r>
      <w:r w:rsidR="003F5FED" w:rsidRPr="0030770A">
        <w:rPr>
          <w:rFonts w:cs="Arial"/>
          <w:b/>
          <w:sz w:val="20"/>
        </w:rPr>
        <w:t xml:space="preserve"> </w:t>
      </w:r>
      <w:r w:rsidRPr="0030770A">
        <w:rPr>
          <w:rFonts w:cs="Arial"/>
          <w:b/>
          <w:sz w:val="20"/>
        </w:rPr>
        <w:t>336.1910)</w:t>
      </w:r>
    </w:p>
    <w:p w14:paraId="7878C71F" w14:textId="77777777" w:rsidR="004E4C14" w:rsidRPr="0030770A" w:rsidRDefault="004E4C14" w:rsidP="004E4C14">
      <w:pPr>
        <w:tabs>
          <w:tab w:val="right" w:pos="10080"/>
        </w:tabs>
        <w:jc w:val="both"/>
        <w:rPr>
          <w:sz w:val="20"/>
        </w:rPr>
      </w:pPr>
    </w:p>
    <w:p w14:paraId="4C7BE0E1" w14:textId="77777777" w:rsidR="0030093D" w:rsidRPr="0030770A" w:rsidRDefault="0030093D" w:rsidP="0030093D">
      <w:pPr>
        <w:jc w:val="both"/>
        <w:rPr>
          <w:b/>
          <w:sz w:val="20"/>
          <w:u w:val="single"/>
        </w:rPr>
      </w:pPr>
      <w:r w:rsidRPr="0030770A">
        <w:rPr>
          <w:b/>
        </w:rPr>
        <w:t xml:space="preserve">IV.  </w:t>
      </w:r>
      <w:r w:rsidRPr="0030770A">
        <w:rPr>
          <w:b/>
          <w:u w:val="single"/>
        </w:rPr>
        <w:t>DESIGN/EQUIPMENT PARAMETER(S)</w:t>
      </w:r>
    </w:p>
    <w:p w14:paraId="476EF1E0" w14:textId="77777777" w:rsidR="0030093D" w:rsidRPr="0030770A" w:rsidRDefault="0030093D" w:rsidP="0030093D">
      <w:pPr>
        <w:jc w:val="both"/>
        <w:rPr>
          <w:sz w:val="20"/>
        </w:rPr>
      </w:pPr>
    </w:p>
    <w:p w14:paraId="06420BED" w14:textId="77777777" w:rsidR="0030093D" w:rsidRPr="0030770A" w:rsidRDefault="004C01FD" w:rsidP="004C01FD">
      <w:pPr>
        <w:jc w:val="both"/>
        <w:rPr>
          <w:sz w:val="20"/>
        </w:rPr>
      </w:pPr>
      <w:r w:rsidRPr="0030770A">
        <w:rPr>
          <w:sz w:val="20"/>
        </w:rPr>
        <w:t>NA</w:t>
      </w:r>
    </w:p>
    <w:p w14:paraId="2ED025A4" w14:textId="77777777" w:rsidR="0030093D" w:rsidRPr="0030770A" w:rsidRDefault="0030093D" w:rsidP="0030093D">
      <w:pPr>
        <w:jc w:val="both"/>
        <w:rPr>
          <w:sz w:val="20"/>
        </w:rPr>
      </w:pPr>
    </w:p>
    <w:p w14:paraId="0240D44E" w14:textId="77777777" w:rsidR="0030093D" w:rsidRPr="0030770A" w:rsidRDefault="0030093D" w:rsidP="0030093D">
      <w:pPr>
        <w:jc w:val="both"/>
        <w:rPr>
          <w:b/>
          <w:sz w:val="20"/>
          <w:u w:val="single"/>
        </w:rPr>
      </w:pPr>
      <w:r w:rsidRPr="0030770A">
        <w:rPr>
          <w:b/>
        </w:rPr>
        <w:t xml:space="preserve">V.  </w:t>
      </w:r>
      <w:r w:rsidRPr="0030770A">
        <w:rPr>
          <w:b/>
          <w:u w:val="single"/>
        </w:rPr>
        <w:t>TESTING/SAMPLING</w:t>
      </w:r>
    </w:p>
    <w:p w14:paraId="0C1D7201" w14:textId="77777777" w:rsidR="0030093D" w:rsidRPr="0030770A" w:rsidRDefault="0030093D">
      <w:pPr>
        <w:jc w:val="both"/>
        <w:rPr>
          <w:b/>
          <w:sz w:val="20"/>
        </w:rPr>
      </w:pPr>
      <w:r w:rsidRPr="0030770A">
        <w:rPr>
          <w:sz w:val="20"/>
        </w:rPr>
        <w:t xml:space="preserve">Records shall be maintained on file for a period of five years.  </w:t>
      </w:r>
      <w:r w:rsidRPr="0030770A">
        <w:rPr>
          <w:b/>
          <w:sz w:val="20"/>
        </w:rPr>
        <w:t>(R 336.1213(3)(b)(ii))</w:t>
      </w:r>
    </w:p>
    <w:p w14:paraId="60AB56A6" w14:textId="77777777" w:rsidR="0030093D" w:rsidRPr="0030770A" w:rsidRDefault="0030093D">
      <w:pPr>
        <w:jc w:val="both"/>
        <w:rPr>
          <w:sz w:val="20"/>
        </w:rPr>
      </w:pPr>
    </w:p>
    <w:p w14:paraId="2827F750" w14:textId="564D12FB" w:rsidR="00FF0BDF" w:rsidRPr="0030770A" w:rsidRDefault="00FF0BDF" w:rsidP="00D70B75">
      <w:pPr>
        <w:numPr>
          <w:ilvl w:val="0"/>
          <w:numId w:val="73"/>
        </w:numPr>
        <w:ind w:left="360"/>
        <w:jc w:val="both"/>
        <w:rPr>
          <w:rFonts w:cs="Arial"/>
          <w:b/>
          <w:sz w:val="20"/>
        </w:rPr>
      </w:pPr>
      <w:r w:rsidRPr="0030770A">
        <w:rPr>
          <w:rFonts w:cs="Arial"/>
          <w:sz w:val="20"/>
        </w:rPr>
        <w:t xml:space="preserve">Once every three years or more frequently upon the request of the AQD District Supervisor, the permittee shall verify and quantify particulate matter emission rates by testing at owner’s expense in accordance with </w:t>
      </w:r>
      <w:r w:rsidR="00480917" w:rsidRPr="0030770A">
        <w:rPr>
          <w:rFonts w:cs="Arial"/>
          <w:sz w:val="20"/>
        </w:rPr>
        <w:t>EGLE</w:t>
      </w:r>
      <w:r w:rsidRPr="0030770A">
        <w:rPr>
          <w:rFonts w:cs="Arial"/>
          <w:sz w:val="20"/>
        </w:rPr>
        <w:t xml:space="preserve"> requirements. </w:t>
      </w:r>
      <w:r w:rsidR="003F5FED" w:rsidRPr="0030770A">
        <w:rPr>
          <w:rFonts w:cs="Arial"/>
          <w:sz w:val="20"/>
        </w:rPr>
        <w:t xml:space="preserve"> </w:t>
      </w:r>
      <w:r w:rsidRPr="0030770A">
        <w:rPr>
          <w:rFonts w:cs="Arial"/>
          <w:b/>
          <w:sz w:val="20"/>
        </w:rPr>
        <w:t>(R</w:t>
      </w:r>
      <w:r w:rsidR="003F5FED" w:rsidRPr="0030770A">
        <w:rPr>
          <w:rFonts w:cs="Arial"/>
          <w:b/>
          <w:sz w:val="20"/>
        </w:rPr>
        <w:t xml:space="preserve"> </w:t>
      </w:r>
      <w:r w:rsidRPr="0030770A">
        <w:rPr>
          <w:rFonts w:cs="Arial"/>
          <w:b/>
          <w:sz w:val="20"/>
        </w:rPr>
        <w:t>336.1201(3), R</w:t>
      </w:r>
      <w:r w:rsidR="003F5FED" w:rsidRPr="0030770A">
        <w:rPr>
          <w:rFonts w:cs="Arial"/>
          <w:b/>
          <w:sz w:val="20"/>
        </w:rPr>
        <w:t xml:space="preserve"> </w:t>
      </w:r>
      <w:r w:rsidRPr="0030770A">
        <w:rPr>
          <w:rFonts w:cs="Arial"/>
          <w:b/>
          <w:sz w:val="20"/>
        </w:rPr>
        <w:t>336.2001)</w:t>
      </w:r>
    </w:p>
    <w:p w14:paraId="20477A87" w14:textId="77777777" w:rsidR="003F5FED" w:rsidRPr="0030770A" w:rsidRDefault="003F5FED" w:rsidP="007A3FD6">
      <w:pPr>
        <w:ind w:left="360" w:hanging="360"/>
        <w:jc w:val="both"/>
        <w:rPr>
          <w:rFonts w:cs="Arial"/>
          <w:sz w:val="20"/>
        </w:rPr>
      </w:pPr>
    </w:p>
    <w:p w14:paraId="713444F0" w14:textId="77777777" w:rsidR="0030093D" w:rsidRPr="0030770A" w:rsidRDefault="00FF0BDF" w:rsidP="00D70B75">
      <w:pPr>
        <w:numPr>
          <w:ilvl w:val="0"/>
          <w:numId w:val="73"/>
        </w:numPr>
        <w:ind w:left="360"/>
        <w:jc w:val="both"/>
        <w:rPr>
          <w:rFonts w:cs="Arial"/>
          <w:sz w:val="20"/>
        </w:rPr>
      </w:pPr>
      <w:r w:rsidRPr="0030770A">
        <w:rPr>
          <w:rFonts w:cs="Arial"/>
          <w:sz w:val="20"/>
        </w:rPr>
        <w:t xml:space="preserve">The permittee shall submit a complete test protocol to the AQD for approval at least 30 days prior to the anticipated test date. The permittee shall notify the AQD no less than 7 days prior to the anticipated test date. </w:t>
      </w:r>
      <w:r w:rsidRPr="0030770A">
        <w:rPr>
          <w:rFonts w:cs="Arial"/>
          <w:sz w:val="20"/>
        </w:rPr>
        <w:lastRenderedPageBreak/>
        <w:t>Verification of emission rates includes the submittal of a complete report of the test results to the AQD within 60 days following the last date of the test.</w:t>
      </w:r>
      <w:r w:rsidR="00BA3589" w:rsidRPr="0030770A">
        <w:rPr>
          <w:rFonts w:cs="Arial"/>
          <w:sz w:val="20"/>
        </w:rPr>
        <w:t xml:space="preserve">  </w:t>
      </w:r>
      <w:r w:rsidRPr="0030770A">
        <w:rPr>
          <w:rFonts w:cs="Arial"/>
          <w:b/>
          <w:sz w:val="20"/>
        </w:rPr>
        <w:t>(R</w:t>
      </w:r>
      <w:r w:rsidR="00160CEC" w:rsidRPr="0030770A">
        <w:rPr>
          <w:rFonts w:cs="Arial"/>
          <w:b/>
          <w:sz w:val="20"/>
        </w:rPr>
        <w:t xml:space="preserve"> </w:t>
      </w:r>
      <w:r w:rsidRPr="0030770A">
        <w:rPr>
          <w:rFonts w:cs="Arial"/>
          <w:b/>
          <w:sz w:val="20"/>
        </w:rPr>
        <w:t>336.1331, R</w:t>
      </w:r>
      <w:r w:rsidR="00160CEC" w:rsidRPr="0030770A">
        <w:rPr>
          <w:rFonts w:cs="Arial"/>
          <w:b/>
          <w:sz w:val="20"/>
        </w:rPr>
        <w:t xml:space="preserve"> </w:t>
      </w:r>
      <w:r w:rsidRPr="0030770A">
        <w:rPr>
          <w:rFonts w:cs="Arial"/>
          <w:b/>
          <w:sz w:val="20"/>
        </w:rPr>
        <w:t>336.2001, R</w:t>
      </w:r>
      <w:r w:rsidR="00160CEC" w:rsidRPr="0030770A">
        <w:rPr>
          <w:rFonts w:cs="Arial"/>
          <w:b/>
          <w:sz w:val="20"/>
        </w:rPr>
        <w:t xml:space="preserve"> </w:t>
      </w:r>
      <w:r w:rsidRPr="0030770A">
        <w:rPr>
          <w:rFonts w:cs="Arial"/>
          <w:b/>
          <w:sz w:val="20"/>
        </w:rPr>
        <w:t>336.2003, R</w:t>
      </w:r>
      <w:r w:rsidR="00160CEC" w:rsidRPr="0030770A">
        <w:rPr>
          <w:rFonts w:cs="Arial"/>
          <w:b/>
          <w:sz w:val="20"/>
        </w:rPr>
        <w:t xml:space="preserve"> </w:t>
      </w:r>
      <w:r w:rsidRPr="0030770A">
        <w:rPr>
          <w:rFonts w:cs="Arial"/>
          <w:b/>
          <w:sz w:val="20"/>
        </w:rPr>
        <w:t>336.2004</w:t>
      </w:r>
      <w:r w:rsidR="00A4313C" w:rsidRPr="0030770A">
        <w:rPr>
          <w:rFonts w:cs="Arial"/>
          <w:b/>
          <w:sz w:val="20"/>
        </w:rPr>
        <w:t>)</w:t>
      </w:r>
    </w:p>
    <w:p w14:paraId="7D45985B" w14:textId="77777777" w:rsidR="00114886" w:rsidRPr="0030770A" w:rsidRDefault="00114886" w:rsidP="007A3FD6">
      <w:pPr>
        <w:ind w:left="360" w:hanging="360"/>
        <w:jc w:val="both"/>
        <w:rPr>
          <w:rFonts w:cs="Arial"/>
          <w:sz w:val="20"/>
        </w:rPr>
      </w:pPr>
    </w:p>
    <w:p w14:paraId="71F2CDEC" w14:textId="77777777" w:rsidR="000726E4" w:rsidRPr="0030770A" w:rsidRDefault="00776348" w:rsidP="00D70B75">
      <w:pPr>
        <w:numPr>
          <w:ilvl w:val="0"/>
          <w:numId w:val="73"/>
        </w:numPr>
        <w:ind w:left="360"/>
        <w:jc w:val="both"/>
        <w:rPr>
          <w:rFonts w:cs="Arial"/>
          <w:sz w:val="20"/>
        </w:rPr>
      </w:pPr>
      <w:r w:rsidRPr="0030770A">
        <w:rPr>
          <w:rFonts w:cs="Arial"/>
          <w:sz w:val="20"/>
        </w:rPr>
        <w:t xml:space="preserve">Within 180 days after commencement of trial operation, </w:t>
      </w:r>
      <w:r w:rsidR="00892EA7" w:rsidRPr="0030770A">
        <w:rPr>
          <w:rFonts w:cs="Arial"/>
          <w:sz w:val="20"/>
        </w:rPr>
        <w:t>the permittee</w:t>
      </w:r>
      <w:r w:rsidR="000726E4" w:rsidRPr="0030770A">
        <w:rPr>
          <w:rFonts w:cs="Arial"/>
          <w:sz w:val="20"/>
        </w:rPr>
        <w:t xml:space="preserve"> shall verify PM, PM10, and PM2.5 emission rates from EU-BOILER7-SC by testing at owner's expense, in accordance with Department requirements.  </w:t>
      </w:r>
      <w:r w:rsidR="00AA41D1" w:rsidRPr="0030770A">
        <w:rPr>
          <w:rFonts w:cs="Arial"/>
          <w:sz w:val="20"/>
        </w:rPr>
        <w:t>The permittee must complete the test once every three years, thereafter for the next 10 years of operation after the EU-BOILER7-SC modification</w:t>
      </w:r>
      <w:r w:rsidR="00936DC9" w:rsidRPr="0030770A">
        <w:rPr>
          <w:rFonts w:cs="Arial"/>
          <w:sz w:val="20"/>
        </w:rPr>
        <w:t xml:space="preserve"> (NOTE: EU-BOILER7-SC was modified on December 22, 2009)</w:t>
      </w:r>
      <w:r w:rsidR="00AA41D1" w:rsidRPr="0030770A">
        <w:rPr>
          <w:rFonts w:cs="Arial"/>
          <w:sz w:val="20"/>
        </w:rPr>
        <w:t xml:space="preserve">. </w:t>
      </w:r>
      <w:r w:rsidR="000726E4" w:rsidRPr="0030770A">
        <w:rPr>
          <w:rFonts w:cs="Arial"/>
          <w:sz w:val="20"/>
        </w:rPr>
        <w:t xml:space="preserve">Not less than 30 days prior to testing, </w:t>
      </w:r>
      <w:r w:rsidR="006B67F3" w:rsidRPr="0030770A">
        <w:rPr>
          <w:rFonts w:cs="Arial"/>
          <w:sz w:val="20"/>
        </w:rPr>
        <w:t xml:space="preserve">the </w:t>
      </w:r>
      <w:r w:rsidR="000726E4" w:rsidRPr="0030770A">
        <w:rPr>
          <w:rFonts w:cs="Arial"/>
          <w:sz w:val="20"/>
        </w:rPr>
        <w:t xml:space="preserve">permittee shall submit a complete test plan to AQD.  AQD must approve the final plan prior to testing.  </w:t>
      </w:r>
      <w:r w:rsidR="006B67F3" w:rsidRPr="0030770A">
        <w:rPr>
          <w:rFonts w:cs="Arial"/>
          <w:sz w:val="20"/>
        </w:rPr>
        <w:t>The p</w:t>
      </w:r>
      <w:r w:rsidR="000726E4" w:rsidRPr="0030770A">
        <w:rPr>
          <w:rFonts w:cs="Arial"/>
          <w:sz w:val="20"/>
        </w:rPr>
        <w:t>ermittee shall notify AQD no less than 7 days prior to the anticipated test date.  Verification of emission rates includes submittal of a complete report of test results to AQD within 60 days following the last date of test.</w:t>
      </w:r>
      <w:r w:rsidR="006A2AC1" w:rsidRPr="0030770A">
        <w:rPr>
          <w:rFonts w:cs="Arial"/>
          <w:sz w:val="20"/>
          <w:vertAlign w:val="superscript"/>
        </w:rPr>
        <w:t>2</w:t>
      </w:r>
      <w:r w:rsidR="000726E4" w:rsidRPr="0030770A">
        <w:rPr>
          <w:rFonts w:cs="Arial"/>
          <w:b/>
          <w:sz w:val="20"/>
        </w:rPr>
        <w:t xml:space="preserve">  (R 336.1205, R 336.1224, R 336.1225, R 336.1299, R 336.2001, R 336.2003, R 336.2004, R 336.2802(4)(e), R 336.2902(2)(e), 40 CFR 51 (Appendix</w:t>
      </w:r>
      <w:r w:rsidR="00510E29" w:rsidRPr="0030770A">
        <w:rPr>
          <w:rFonts w:cs="Arial"/>
          <w:b/>
          <w:sz w:val="20"/>
        </w:rPr>
        <w:t> </w:t>
      </w:r>
      <w:r w:rsidR="000726E4" w:rsidRPr="0030770A">
        <w:rPr>
          <w:rFonts w:cs="Arial"/>
          <w:b/>
          <w:sz w:val="20"/>
        </w:rPr>
        <w:t>S)</w:t>
      </w:r>
    </w:p>
    <w:p w14:paraId="0AD2C21C" w14:textId="77777777" w:rsidR="0030093D" w:rsidRPr="0030770A" w:rsidRDefault="0030093D">
      <w:pPr>
        <w:jc w:val="both"/>
        <w:rPr>
          <w:sz w:val="20"/>
        </w:rPr>
      </w:pPr>
    </w:p>
    <w:p w14:paraId="526D6AE3" w14:textId="77777777" w:rsidR="0030093D" w:rsidRPr="0030770A" w:rsidRDefault="0030093D">
      <w:pPr>
        <w:jc w:val="both"/>
        <w:rPr>
          <w:sz w:val="20"/>
        </w:rPr>
      </w:pPr>
      <w:r w:rsidRPr="0030770A">
        <w:rPr>
          <w:b/>
        </w:rPr>
        <w:t xml:space="preserve">VI.  </w:t>
      </w:r>
      <w:r w:rsidRPr="0030770A">
        <w:rPr>
          <w:b/>
          <w:u w:val="single"/>
        </w:rPr>
        <w:t>MONITORING/RECORDKEEPING</w:t>
      </w:r>
    </w:p>
    <w:p w14:paraId="4AAA6194" w14:textId="77777777" w:rsidR="0030093D" w:rsidRPr="0030770A" w:rsidRDefault="0030093D">
      <w:pPr>
        <w:jc w:val="both"/>
        <w:rPr>
          <w:sz w:val="20"/>
        </w:rPr>
      </w:pPr>
      <w:r w:rsidRPr="0030770A">
        <w:rPr>
          <w:sz w:val="20"/>
        </w:rPr>
        <w:t xml:space="preserve">Records shall be maintained on file for a period of five years.  </w:t>
      </w:r>
      <w:r w:rsidRPr="0030770A">
        <w:rPr>
          <w:b/>
          <w:sz w:val="20"/>
        </w:rPr>
        <w:t>(R 336.1213(3)(b)(ii))</w:t>
      </w:r>
    </w:p>
    <w:p w14:paraId="056E3FD0" w14:textId="77777777" w:rsidR="0030093D" w:rsidRPr="0030770A" w:rsidRDefault="0030093D">
      <w:pPr>
        <w:jc w:val="both"/>
        <w:rPr>
          <w:sz w:val="20"/>
        </w:rPr>
      </w:pPr>
    </w:p>
    <w:p w14:paraId="7192C841" w14:textId="77777777" w:rsidR="0030093D" w:rsidRPr="0030770A" w:rsidRDefault="00160CEC" w:rsidP="007A3FD6">
      <w:pPr>
        <w:ind w:left="360" w:hanging="360"/>
        <w:jc w:val="both"/>
        <w:rPr>
          <w:rFonts w:cs="Arial"/>
          <w:b/>
          <w:sz w:val="20"/>
        </w:rPr>
      </w:pPr>
      <w:r w:rsidRPr="0030770A">
        <w:rPr>
          <w:sz w:val="20"/>
        </w:rPr>
        <w:t>1.</w:t>
      </w:r>
      <w:r w:rsidRPr="0030770A">
        <w:rPr>
          <w:sz w:val="20"/>
        </w:rPr>
        <w:tab/>
      </w:r>
      <w:r w:rsidR="00E508A7" w:rsidRPr="0030770A">
        <w:rPr>
          <w:sz w:val="20"/>
        </w:rPr>
        <w:t xml:space="preserve">For Sulfur content of fuel oil, </w:t>
      </w:r>
      <w:r w:rsidR="006B67F3" w:rsidRPr="0030770A">
        <w:rPr>
          <w:sz w:val="20"/>
        </w:rPr>
        <w:t>the permittee</w:t>
      </w:r>
      <w:r w:rsidR="00E508A7" w:rsidRPr="0030770A">
        <w:rPr>
          <w:sz w:val="20"/>
        </w:rPr>
        <w:t xml:space="preserve"> shall maintain a complete record of fuel oil specifications and/or fuel analysis for each delivery, or storage tank, of fuel oil.  These records may include purchase records for ASTM specification fuel oil, specifications or analyses provided by vendor at time of delivery, analytical results from laboratory testing, or any other records adequate to demonstrate compliance with percent sulfur in fuel oil.</w:t>
      </w:r>
      <w:r w:rsidRPr="0030770A">
        <w:rPr>
          <w:rFonts w:cs="Arial"/>
          <w:sz w:val="20"/>
          <w:vertAlign w:val="superscript"/>
        </w:rPr>
        <w:t>2</w:t>
      </w:r>
      <w:r w:rsidRPr="0030770A">
        <w:rPr>
          <w:sz w:val="20"/>
        </w:rPr>
        <w:t xml:space="preserve"> </w:t>
      </w:r>
      <w:r w:rsidRPr="0030770A">
        <w:rPr>
          <w:b/>
          <w:sz w:val="20"/>
        </w:rPr>
        <w:t>(R 336.1213(3</w:t>
      </w:r>
      <w:r w:rsidRPr="0030770A">
        <w:rPr>
          <w:sz w:val="20"/>
        </w:rPr>
        <w:t>))</w:t>
      </w:r>
    </w:p>
    <w:p w14:paraId="27196093" w14:textId="77777777" w:rsidR="00160CEC" w:rsidRPr="0030770A" w:rsidRDefault="00160CEC" w:rsidP="007A3FD6">
      <w:pPr>
        <w:jc w:val="both"/>
        <w:rPr>
          <w:rFonts w:cs="Arial"/>
          <w:b/>
          <w:sz w:val="20"/>
        </w:rPr>
      </w:pPr>
    </w:p>
    <w:p w14:paraId="139A9DBA" w14:textId="77777777" w:rsidR="007E67ED" w:rsidRPr="0030770A" w:rsidRDefault="007E67ED">
      <w:pPr>
        <w:ind w:left="288" w:hanging="288"/>
        <w:jc w:val="both"/>
        <w:rPr>
          <w:b/>
          <w:sz w:val="20"/>
        </w:rPr>
      </w:pPr>
      <w:r w:rsidRPr="0030770A">
        <w:rPr>
          <w:sz w:val="20"/>
        </w:rPr>
        <w:t>2.</w:t>
      </w:r>
      <w:r w:rsidRPr="0030770A">
        <w:rPr>
          <w:sz w:val="20"/>
        </w:rPr>
        <w:tab/>
      </w:r>
      <w:r w:rsidR="006B67F3" w:rsidRPr="0030770A">
        <w:rPr>
          <w:sz w:val="20"/>
        </w:rPr>
        <w:t>The permittee</w:t>
      </w:r>
      <w:r w:rsidRPr="0030770A">
        <w:rPr>
          <w:sz w:val="20"/>
        </w:rPr>
        <w:t xml:space="preserve"> shall calculate and keep records of PM,</w:t>
      </w:r>
      <w:r w:rsidRPr="0030770A">
        <w:rPr>
          <w:szCs w:val="22"/>
        </w:rPr>
        <w:t xml:space="preserve"> </w:t>
      </w:r>
      <w:r w:rsidRPr="0030770A">
        <w:rPr>
          <w:rFonts w:cs="Arial"/>
          <w:sz w:val="20"/>
        </w:rPr>
        <w:t>PM10 and PM2.5</w:t>
      </w:r>
      <w:r w:rsidRPr="0030770A">
        <w:rPr>
          <w:sz w:val="20"/>
        </w:rPr>
        <w:t xml:space="preserve"> emissions from </w:t>
      </w:r>
      <w:r w:rsidRPr="0030770A">
        <w:rPr>
          <w:rFonts w:cs="Arial"/>
          <w:sz w:val="20"/>
        </w:rPr>
        <w:t>EU-BOILER7-SC</w:t>
      </w:r>
      <w:r w:rsidRPr="0030770A">
        <w:rPr>
          <w:sz w:val="20"/>
        </w:rPr>
        <w:t xml:space="preserve">, in tons per calendar year.  Annual recordkeeping period shall begin on the first day of the month during which </w:t>
      </w:r>
      <w:r w:rsidRPr="0030770A">
        <w:rPr>
          <w:rFonts w:cs="Arial"/>
          <w:sz w:val="20"/>
        </w:rPr>
        <w:t>REF refined coal combustion</w:t>
      </w:r>
      <w:r w:rsidRPr="0030770A">
        <w:rPr>
          <w:sz w:val="20"/>
        </w:rPr>
        <w:t xml:space="preserve"> commences.  Calculations and records shall be kept in the format described in Appendix </w:t>
      </w:r>
      <w:r w:rsidR="00735DB7" w:rsidRPr="0030770A">
        <w:rPr>
          <w:sz w:val="20"/>
        </w:rPr>
        <w:t>4.1-SC</w:t>
      </w:r>
      <w:r w:rsidRPr="0030770A">
        <w:rPr>
          <w:sz w:val="20"/>
        </w:rPr>
        <w:t xml:space="preserve">, or an alternative format acceptable to AQD Permit Section Supervisor.  Requirement to </w:t>
      </w:r>
      <w:r w:rsidR="00F9193D" w:rsidRPr="0030770A">
        <w:rPr>
          <w:sz w:val="20"/>
        </w:rPr>
        <w:t xml:space="preserve">calculate and keep </w:t>
      </w:r>
      <w:r w:rsidRPr="0030770A">
        <w:rPr>
          <w:sz w:val="20"/>
        </w:rPr>
        <w:t xml:space="preserve"> records shall end 10 calendar years </w:t>
      </w:r>
      <w:r w:rsidR="00BB4605" w:rsidRPr="0030770A">
        <w:rPr>
          <w:sz w:val="20"/>
        </w:rPr>
        <w:t xml:space="preserve">(December 31, 2019) </w:t>
      </w:r>
      <w:r w:rsidRPr="0030770A">
        <w:rPr>
          <w:sz w:val="20"/>
        </w:rPr>
        <w:t xml:space="preserve">after </w:t>
      </w:r>
      <w:r w:rsidRPr="0030770A">
        <w:rPr>
          <w:rFonts w:cs="Arial"/>
          <w:sz w:val="20"/>
        </w:rPr>
        <w:t>REF refined coal combustion</w:t>
      </w:r>
      <w:r w:rsidRPr="0030770A">
        <w:rPr>
          <w:sz w:val="20"/>
        </w:rPr>
        <w:t xml:space="preserve"> commences,  </w:t>
      </w:r>
      <w:r w:rsidR="006B67F3" w:rsidRPr="0030770A">
        <w:rPr>
          <w:sz w:val="20"/>
        </w:rPr>
        <w:t>The permittee</w:t>
      </w:r>
      <w:r w:rsidRPr="0030770A">
        <w:rPr>
          <w:sz w:val="20"/>
        </w:rPr>
        <w:t xml:space="preserve"> shall keep all records on file and make them available to the Department upon request.</w:t>
      </w:r>
      <w:r w:rsidR="006A2AC1" w:rsidRPr="0030770A">
        <w:rPr>
          <w:sz w:val="20"/>
          <w:vertAlign w:val="superscript"/>
        </w:rPr>
        <w:t>2</w:t>
      </w:r>
      <w:r w:rsidRPr="0030770A">
        <w:rPr>
          <w:sz w:val="20"/>
        </w:rPr>
        <w:t xml:space="preserve">  </w:t>
      </w:r>
      <w:r w:rsidRPr="0030770A">
        <w:rPr>
          <w:b/>
          <w:sz w:val="20"/>
        </w:rPr>
        <w:t xml:space="preserve">(R 336.1205, R 336.1901, R 336.2802 (4)(c), R 336.2902(2)(e), 40 CFR 51 (Appendix S), R 336.2818, 40 CFR 52.21) </w:t>
      </w:r>
    </w:p>
    <w:p w14:paraId="2DA1B67F" w14:textId="77777777" w:rsidR="00DD3C5B" w:rsidRPr="0030770A" w:rsidRDefault="00DD3C5B">
      <w:pPr>
        <w:ind w:left="288" w:hanging="288"/>
        <w:jc w:val="both"/>
        <w:rPr>
          <w:b/>
          <w:sz w:val="20"/>
        </w:rPr>
      </w:pPr>
    </w:p>
    <w:p w14:paraId="2FE2FC61" w14:textId="614852D2" w:rsidR="00DD3C5B" w:rsidRPr="0030770A" w:rsidRDefault="00114AA6" w:rsidP="00D70B75">
      <w:pPr>
        <w:pStyle w:val="ListParagraph"/>
        <w:numPr>
          <w:ilvl w:val="0"/>
          <w:numId w:val="178"/>
        </w:numPr>
        <w:jc w:val="both"/>
        <w:rPr>
          <w:sz w:val="20"/>
        </w:rPr>
      </w:pPr>
      <w:r w:rsidRPr="0030770A">
        <w:rPr>
          <w:sz w:val="20"/>
        </w:rPr>
        <w:t>The p</w:t>
      </w:r>
      <w:r w:rsidR="00DD3C5B" w:rsidRPr="0030770A">
        <w:rPr>
          <w:sz w:val="20"/>
        </w:rPr>
        <w:t>ermitt</w:t>
      </w:r>
      <w:r w:rsidR="00966166" w:rsidRPr="0030770A">
        <w:rPr>
          <w:sz w:val="20"/>
        </w:rPr>
        <w:t>e</w:t>
      </w:r>
      <w:r w:rsidR="00DD3C5B" w:rsidRPr="0030770A">
        <w:rPr>
          <w:sz w:val="20"/>
        </w:rPr>
        <w:t xml:space="preserve">e shall calculate and keep records of </w:t>
      </w:r>
      <w:r w:rsidR="00027C3C" w:rsidRPr="0030770A">
        <w:rPr>
          <w:sz w:val="20"/>
        </w:rPr>
        <w:t>NOx, SO</w:t>
      </w:r>
      <w:r w:rsidR="00027C3C" w:rsidRPr="0030770A">
        <w:rPr>
          <w:sz w:val="20"/>
          <w:vertAlign w:val="subscript"/>
        </w:rPr>
        <w:t>2</w:t>
      </w:r>
      <w:r w:rsidR="00027C3C" w:rsidRPr="0030770A">
        <w:rPr>
          <w:sz w:val="20"/>
        </w:rPr>
        <w:t xml:space="preserve">, </w:t>
      </w:r>
      <w:r w:rsidR="00DD3C5B" w:rsidRPr="0030770A">
        <w:rPr>
          <w:sz w:val="20"/>
        </w:rPr>
        <w:t>PM,</w:t>
      </w:r>
      <w:r w:rsidR="00DD3C5B" w:rsidRPr="0030770A">
        <w:rPr>
          <w:szCs w:val="22"/>
        </w:rPr>
        <w:t xml:space="preserve"> </w:t>
      </w:r>
      <w:r w:rsidR="00DD3C5B" w:rsidRPr="0030770A">
        <w:rPr>
          <w:rFonts w:cs="Arial"/>
          <w:sz w:val="20"/>
        </w:rPr>
        <w:t>PM10 and PM2.5</w:t>
      </w:r>
      <w:r w:rsidR="00DD3C5B" w:rsidRPr="0030770A">
        <w:rPr>
          <w:sz w:val="20"/>
        </w:rPr>
        <w:t xml:space="preserve"> emissions from </w:t>
      </w:r>
      <w:r w:rsidR="00DD3C5B" w:rsidRPr="0030770A">
        <w:rPr>
          <w:rFonts w:cs="Arial"/>
          <w:sz w:val="20"/>
        </w:rPr>
        <w:t>EU-BOILER7-SC</w:t>
      </w:r>
      <w:r w:rsidR="00DD3C5B" w:rsidRPr="0030770A">
        <w:rPr>
          <w:sz w:val="20"/>
        </w:rPr>
        <w:t xml:space="preserve">, in tons per calendar year.  Annual recordkeeping period shall begin on the first day of the month during which </w:t>
      </w:r>
      <w:r w:rsidR="00E7312A" w:rsidRPr="0030770A">
        <w:rPr>
          <w:sz w:val="20"/>
        </w:rPr>
        <w:t>the permittee begins using biodiesel fuel in EU-BOILER7</w:t>
      </w:r>
      <w:r w:rsidR="00027C3C" w:rsidRPr="0030770A">
        <w:rPr>
          <w:sz w:val="20"/>
        </w:rPr>
        <w:t>-SC</w:t>
      </w:r>
      <w:r w:rsidR="00DD3C5B" w:rsidRPr="0030770A">
        <w:rPr>
          <w:sz w:val="20"/>
        </w:rPr>
        <w:t xml:space="preserve">.  Calculations and records shall be kept in the format described in Appendix </w:t>
      </w:r>
      <w:r w:rsidR="00735DB7" w:rsidRPr="0030770A">
        <w:rPr>
          <w:sz w:val="20"/>
        </w:rPr>
        <w:t>4.2-SC</w:t>
      </w:r>
      <w:r w:rsidR="00DD3C5B" w:rsidRPr="0030770A">
        <w:rPr>
          <w:sz w:val="20"/>
        </w:rPr>
        <w:t xml:space="preserve">, or an alternative format acceptable to AQD Permit Section Supervisor.  Requirement to </w:t>
      </w:r>
      <w:r w:rsidR="00027C3C" w:rsidRPr="0030770A">
        <w:rPr>
          <w:sz w:val="20"/>
        </w:rPr>
        <w:t xml:space="preserve">calculate and </w:t>
      </w:r>
      <w:r w:rsidR="00F9193D" w:rsidRPr="0030770A">
        <w:rPr>
          <w:sz w:val="20"/>
        </w:rPr>
        <w:t>keep</w:t>
      </w:r>
      <w:r w:rsidR="00DD3C5B" w:rsidRPr="0030770A">
        <w:rPr>
          <w:sz w:val="20"/>
        </w:rPr>
        <w:t xml:space="preserve"> records shall end 10 calendar years</w:t>
      </w:r>
      <w:r w:rsidR="00936DC9" w:rsidRPr="0030770A">
        <w:rPr>
          <w:sz w:val="20"/>
        </w:rPr>
        <w:t xml:space="preserve"> </w:t>
      </w:r>
      <w:r w:rsidR="00DD3C5B" w:rsidRPr="0030770A">
        <w:rPr>
          <w:sz w:val="20"/>
        </w:rPr>
        <w:t xml:space="preserve">after </w:t>
      </w:r>
      <w:r w:rsidR="001A1012" w:rsidRPr="0030770A">
        <w:rPr>
          <w:sz w:val="20"/>
        </w:rPr>
        <w:t xml:space="preserve">the use of biodiesel fuel in </w:t>
      </w:r>
      <w:r w:rsidR="00CB18C4" w:rsidRPr="0030770A">
        <w:rPr>
          <w:sz w:val="20"/>
        </w:rPr>
        <w:t>EU-BOILER7</w:t>
      </w:r>
      <w:r w:rsidR="00DD3C5B" w:rsidRPr="0030770A">
        <w:rPr>
          <w:sz w:val="20"/>
        </w:rPr>
        <w:t xml:space="preserve"> commences</w:t>
      </w:r>
      <w:r w:rsidR="006B67F3" w:rsidRPr="0030770A">
        <w:rPr>
          <w:sz w:val="20"/>
        </w:rPr>
        <w:t>.  The permittee</w:t>
      </w:r>
      <w:r w:rsidR="00DD3C5B" w:rsidRPr="0030770A">
        <w:rPr>
          <w:sz w:val="20"/>
        </w:rPr>
        <w:t xml:space="preserve"> shall keep all records on file and make them available to the Department upon request.</w:t>
      </w:r>
      <w:r w:rsidR="00DD3C5B" w:rsidRPr="0030770A">
        <w:rPr>
          <w:sz w:val="20"/>
          <w:vertAlign w:val="superscript"/>
        </w:rPr>
        <w:t>2</w:t>
      </w:r>
      <w:r w:rsidR="00DD3C5B" w:rsidRPr="0030770A">
        <w:rPr>
          <w:sz w:val="20"/>
        </w:rPr>
        <w:t xml:space="preserve">  </w:t>
      </w:r>
      <w:r w:rsidR="00DD3C5B" w:rsidRPr="0030770A">
        <w:rPr>
          <w:b/>
          <w:sz w:val="20"/>
        </w:rPr>
        <w:t>(R 336.1205, R 336.1901, R 336.2802 (4)(c), R 336.2902(2)(e), 40</w:t>
      </w:r>
      <w:r w:rsidR="00E7312A" w:rsidRPr="0030770A">
        <w:rPr>
          <w:b/>
          <w:sz w:val="20"/>
        </w:rPr>
        <w:t xml:space="preserve"> CFR 51 (Appendix S), R</w:t>
      </w:r>
      <w:r w:rsidR="00160CEC" w:rsidRPr="0030770A">
        <w:rPr>
          <w:b/>
          <w:sz w:val="20"/>
        </w:rPr>
        <w:t xml:space="preserve"> </w:t>
      </w:r>
      <w:r w:rsidR="00E7312A" w:rsidRPr="0030770A">
        <w:rPr>
          <w:b/>
          <w:sz w:val="20"/>
        </w:rPr>
        <w:t>336.2818, 40 CFR 52.21)</w:t>
      </w:r>
    </w:p>
    <w:p w14:paraId="31F8F1B3" w14:textId="77777777" w:rsidR="00F85645" w:rsidRPr="0030770A" w:rsidRDefault="00F85645">
      <w:pPr>
        <w:ind w:left="288" w:hanging="288"/>
        <w:jc w:val="both"/>
        <w:rPr>
          <w:b/>
          <w:sz w:val="20"/>
        </w:rPr>
      </w:pPr>
    </w:p>
    <w:p w14:paraId="365D3F69" w14:textId="77777777" w:rsidR="00F85645" w:rsidRPr="0030770A" w:rsidRDefault="00F85645" w:rsidP="00D70B75">
      <w:pPr>
        <w:pStyle w:val="ListParagraph"/>
        <w:numPr>
          <w:ilvl w:val="0"/>
          <w:numId w:val="178"/>
        </w:numPr>
        <w:jc w:val="both"/>
        <w:rPr>
          <w:sz w:val="20"/>
        </w:rPr>
      </w:pPr>
      <w:r w:rsidRPr="0030770A">
        <w:rPr>
          <w:sz w:val="20"/>
        </w:rPr>
        <w:t>The permittee shall monitor and record, in a satisfactory manner, the biodiesel usage from EU-BOILER7 on a monthly basis.</w:t>
      </w:r>
      <w:r w:rsidR="00114886" w:rsidRPr="0030770A">
        <w:rPr>
          <w:sz w:val="20"/>
          <w:vertAlign w:val="superscript"/>
        </w:rPr>
        <w:t>2</w:t>
      </w:r>
      <w:r w:rsidRPr="0030770A">
        <w:rPr>
          <w:sz w:val="20"/>
        </w:rPr>
        <w:t xml:space="preserve">  </w:t>
      </w:r>
      <w:r w:rsidRPr="0030770A">
        <w:rPr>
          <w:b/>
          <w:sz w:val="20"/>
        </w:rPr>
        <w:t>(R</w:t>
      </w:r>
      <w:r w:rsidR="00114AA6" w:rsidRPr="0030770A">
        <w:rPr>
          <w:b/>
          <w:sz w:val="20"/>
        </w:rPr>
        <w:t xml:space="preserve"> </w:t>
      </w:r>
      <w:r w:rsidRPr="0030770A">
        <w:rPr>
          <w:b/>
          <w:sz w:val="20"/>
        </w:rPr>
        <w:t>336.1224, R</w:t>
      </w:r>
      <w:r w:rsidR="00114AA6" w:rsidRPr="0030770A">
        <w:rPr>
          <w:b/>
          <w:sz w:val="20"/>
        </w:rPr>
        <w:t xml:space="preserve"> </w:t>
      </w:r>
      <w:r w:rsidRPr="0030770A">
        <w:rPr>
          <w:b/>
          <w:sz w:val="20"/>
        </w:rPr>
        <w:t>336.1225, 40 CFR 52.21)</w:t>
      </w:r>
    </w:p>
    <w:p w14:paraId="325681C0" w14:textId="77777777" w:rsidR="007E67ED" w:rsidRPr="0030770A" w:rsidRDefault="007E67ED">
      <w:pPr>
        <w:jc w:val="both"/>
        <w:rPr>
          <w:b/>
          <w:sz w:val="20"/>
        </w:rPr>
      </w:pPr>
    </w:p>
    <w:p w14:paraId="3BBC7E17" w14:textId="77777777" w:rsidR="0030093D" w:rsidRPr="0030770A" w:rsidRDefault="0030093D">
      <w:pPr>
        <w:jc w:val="both"/>
        <w:rPr>
          <w:sz w:val="20"/>
          <w:u w:val="single"/>
        </w:rPr>
      </w:pPr>
      <w:r w:rsidRPr="0030770A">
        <w:rPr>
          <w:b/>
        </w:rPr>
        <w:t xml:space="preserve">VII.  </w:t>
      </w:r>
      <w:r w:rsidRPr="0030770A">
        <w:rPr>
          <w:b/>
          <w:u w:val="single"/>
        </w:rPr>
        <w:t>REPORTING</w:t>
      </w:r>
    </w:p>
    <w:p w14:paraId="493DFBF1" w14:textId="77777777" w:rsidR="0030093D" w:rsidRPr="0030770A" w:rsidRDefault="0030093D">
      <w:pPr>
        <w:jc w:val="both"/>
        <w:rPr>
          <w:sz w:val="20"/>
        </w:rPr>
      </w:pPr>
    </w:p>
    <w:p w14:paraId="69F7203E" w14:textId="77777777" w:rsidR="0030093D" w:rsidRPr="0030770A" w:rsidRDefault="0030093D">
      <w:pPr>
        <w:ind w:left="360" w:hanging="360"/>
        <w:jc w:val="both"/>
        <w:rPr>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489CE69B" w14:textId="77777777" w:rsidR="0030093D" w:rsidRPr="0030770A" w:rsidRDefault="0030093D">
      <w:pPr>
        <w:ind w:left="360" w:hanging="360"/>
        <w:jc w:val="both"/>
        <w:rPr>
          <w:sz w:val="20"/>
        </w:rPr>
      </w:pPr>
    </w:p>
    <w:p w14:paraId="46479A5B" w14:textId="77777777" w:rsidR="0030093D" w:rsidRPr="0030770A" w:rsidRDefault="0030093D">
      <w:pPr>
        <w:ind w:left="360" w:hanging="360"/>
        <w:jc w:val="both"/>
        <w:rPr>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43F96AED" w14:textId="77777777" w:rsidR="0030093D" w:rsidRPr="0030770A" w:rsidRDefault="0030093D">
      <w:pPr>
        <w:ind w:left="360" w:hanging="360"/>
        <w:jc w:val="both"/>
        <w:rPr>
          <w:sz w:val="20"/>
        </w:rPr>
      </w:pPr>
    </w:p>
    <w:p w14:paraId="5287E614" w14:textId="77777777" w:rsidR="0030093D" w:rsidRPr="0030770A" w:rsidRDefault="0030093D" w:rsidP="00D70B75">
      <w:pPr>
        <w:numPr>
          <w:ilvl w:val="0"/>
          <w:numId w:val="85"/>
        </w:numPr>
        <w:jc w:val="both"/>
        <w:rPr>
          <w:sz w:val="20"/>
        </w:rPr>
      </w:pPr>
      <w:r w:rsidRPr="0030770A">
        <w:rPr>
          <w:sz w:val="20"/>
        </w:rPr>
        <w:t>Annual certification of compliance pursuant to General Conditions 19 and 20 of Part A.  The report shall be postmarked or received by the appropriate AQD District Office by March 15 for the previous calendar year.</w:t>
      </w:r>
      <w:r w:rsidR="00114AA6" w:rsidRPr="0030770A">
        <w:rPr>
          <w:sz w:val="20"/>
        </w:rPr>
        <w:t xml:space="preserve">  </w:t>
      </w:r>
      <w:r w:rsidRPr="0030770A">
        <w:rPr>
          <w:b/>
          <w:sz w:val="20"/>
        </w:rPr>
        <w:t>(R 336.1213(4)(c))</w:t>
      </w:r>
    </w:p>
    <w:p w14:paraId="42928141" w14:textId="77777777" w:rsidR="0030093D" w:rsidRPr="0030770A" w:rsidRDefault="0030093D" w:rsidP="0030093D">
      <w:pPr>
        <w:jc w:val="both"/>
        <w:rPr>
          <w:rFonts w:cs="Arial"/>
          <w:b/>
          <w:sz w:val="20"/>
        </w:rPr>
      </w:pPr>
    </w:p>
    <w:p w14:paraId="09757B59" w14:textId="77777777" w:rsidR="000726E4" w:rsidRPr="0030770A" w:rsidRDefault="00114AA6" w:rsidP="00D70B75">
      <w:pPr>
        <w:pStyle w:val="ListParagraph"/>
        <w:numPr>
          <w:ilvl w:val="0"/>
          <w:numId w:val="85"/>
        </w:numPr>
        <w:jc w:val="both"/>
        <w:rPr>
          <w:sz w:val="20"/>
        </w:rPr>
      </w:pPr>
      <w:r w:rsidRPr="0030770A">
        <w:rPr>
          <w:sz w:val="20"/>
        </w:rPr>
        <w:lastRenderedPageBreak/>
        <w:t>The p</w:t>
      </w:r>
      <w:r w:rsidR="000726E4" w:rsidRPr="0030770A">
        <w:rPr>
          <w:sz w:val="20"/>
        </w:rPr>
        <w:t>ermittee shall submit records of the annual emission of PM,</w:t>
      </w:r>
      <w:r w:rsidR="000726E4" w:rsidRPr="0030770A">
        <w:rPr>
          <w:szCs w:val="22"/>
        </w:rPr>
        <w:t xml:space="preserve"> </w:t>
      </w:r>
      <w:r w:rsidR="000726E4" w:rsidRPr="0030770A">
        <w:rPr>
          <w:rFonts w:cs="Arial"/>
          <w:sz w:val="20"/>
        </w:rPr>
        <w:t>PM10</w:t>
      </w:r>
      <w:r w:rsidR="000726E4" w:rsidRPr="0030770A">
        <w:rPr>
          <w:sz w:val="20"/>
        </w:rPr>
        <w:t xml:space="preserve">, and PM2.5 from </w:t>
      </w:r>
      <w:r w:rsidR="000726E4" w:rsidRPr="0030770A">
        <w:rPr>
          <w:rFonts w:cs="Arial"/>
          <w:sz w:val="20"/>
        </w:rPr>
        <w:t>EU-BOILER7-SC</w:t>
      </w:r>
      <w:r w:rsidR="000726E4" w:rsidRPr="0030770A">
        <w:rPr>
          <w:sz w:val="20"/>
        </w:rPr>
        <w:t xml:space="preserve">, in tons per year on a calendar year basis, to both the AQD Permit Section Supervisor and the AQD District Supervisor within 60 days following the end of each recordkeeping year </w:t>
      </w:r>
      <w:r w:rsidR="0041627D" w:rsidRPr="0030770A">
        <w:rPr>
          <w:sz w:val="20"/>
        </w:rPr>
        <w:t>thru 10 calendar years</w:t>
      </w:r>
      <w:r w:rsidR="000C4D5E" w:rsidRPr="0030770A">
        <w:rPr>
          <w:sz w:val="20"/>
        </w:rPr>
        <w:t xml:space="preserve"> (December 31, 2019) </w:t>
      </w:r>
      <w:r w:rsidR="00AA41D1" w:rsidRPr="0030770A">
        <w:rPr>
          <w:sz w:val="20"/>
        </w:rPr>
        <w:t>identified in SC VI.2</w:t>
      </w:r>
      <w:r w:rsidR="00027C3C" w:rsidRPr="0030770A">
        <w:rPr>
          <w:sz w:val="20"/>
        </w:rPr>
        <w:t>.</w:t>
      </w:r>
      <w:r w:rsidR="00AA41D1" w:rsidRPr="0030770A">
        <w:rPr>
          <w:sz w:val="20"/>
        </w:rPr>
        <w:t>,</w:t>
      </w:r>
      <w:r w:rsidR="000726E4" w:rsidRPr="0030770A">
        <w:rPr>
          <w:sz w:val="20"/>
        </w:rPr>
        <w:t xml:space="preserve"> if either of the following occur:  </w:t>
      </w:r>
    </w:p>
    <w:p w14:paraId="7B09CBE9" w14:textId="77777777" w:rsidR="002871EA" w:rsidRPr="0030770A" w:rsidRDefault="002871EA" w:rsidP="007A3FD6">
      <w:pPr>
        <w:pStyle w:val="ListParagraph"/>
        <w:ind w:left="360"/>
        <w:jc w:val="both"/>
        <w:rPr>
          <w:sz w:val="20"/>
        </w:rPr>
      </w:pPr>
    </w:p>
    <w:p w14:paraId="41E0ADE5" w14:textId="77777777" w:rsidR="000726E4" w:rsidRPr="0030770A" w:rsidRDefault="000726E4">
      <w:pPr>
        <w:ind w:left="720" w:hanging="360"/>
        <w:jc w:val="both"/>
        <w:rPr>
          <w:sz w:val="20"/>
        </w:rPr>
      </w:pPr>
      <w:r w:rsidRPr="0030770A">
        <w:rPr>
          <w:sz w:val="20"/>
        </w:rPr>
        <w:t>a</w:t>
      </w:r>
      <w:r w:rsidR="00114AA6" w:rsidRPr="0030770A">
        <w:rPr>
          <w:sz w:val="20"/>
        </w:rPr>
        <w:t>.</w:t>
      </w:r>
      <w:r w:rsidR="008A3586" w:rsidRPr="0030770A">
        <w:rPr>
          <w:sz w:val="20"/>
        </w:rPr>
        <w:tab/>
      </w:r>
      <w:r w:rsidRPr="0030770A">
        <w:rPr>
          <w:sz w:val="20"/>
        </w:rPr>
        <w:t>The yearly actual emission of PM,</w:t>
      </w:r>
      <w:r w:rsidRPr="0030770A">
        <w:rPr>
          <w:szCs w:val="22"/>
        </w:rPr>
        <w:t xml:space="preserve"> </w:t>
      </w:r>
      <w:r w:rsidRPr="0030770A">
        <w:rPr>
          <w:rFonts w:cs="Arial"/>
          <w:sz w:val="20"/>
        </w:rPr>
        <w:t>PM10</w:t>
      </w:r>
      <w:r w:rsidRPr="0030770A">
        <w:rPr>
          <w:sz w:val="20"/>
        </w:rPr>
        <w:t xml:space="preserve">, and/or PM2.5 exceed the baseline actual emissions (BAE) by a significant amount, and/or </w:t>
      </w:r>
    </w:p>
    <w:p w14:paraId="637BF498" w14:textId="77777777" w:rsidR="002871EA" w:rsidRPr="0030770A" w:rsidRDefault="002871EA">
      <w:pPr>
        <w:ind w:left="720" w:hanging="360"/>
        <w:jc w:val="both"/>
        <w:rPr>
          <w:sz w:val="20"/>
        </w:rPr>
      </w:pPr>
    </w:p>
    <w:p w14:paraId="25635339" w14:textId="77777777" w:rsidR="000726E4" w:rsidRPr="0030770A" w:rsidRDefault="000726E4">
      <w:pPr>
        <w:ind w:left="720" w:hanging="360"/>
        <w:jc w:val="both"/>
        <w:rPr>
          <w:sz w:val="20"/>
        </w:rPr>
      </w:pPr>
      <w:r w:rsidRPr="0030770A">
        <w:rPr>
          <w:sz w:val="20"/>
        </w:rPr>
        <w:t>b</w:t>
      </w:r>
      <w:r w:rsidR="00114AA6" w:rsidRPr="0030770A">
        <w:rPr>
          <w:sz w:val="20"/>
        </w:rPr>
        <w:t>.</w:t>
      </w:r>
      <w:r w:rsidR="008A3586" w:rsidRPr="0030770A">
        <w:rPr>
          <w:sz w:val="20"/>
        </w:rPr>
        <w:tab/>
      </w:r>
      <w:r w:rsidRPr="0030770A">
        <w:rPr>
          <w:sz w:val="20"/>
        </w:rPr>
        <w:t>The year’s actual emissions differ from the pre-construction projection.  The pre-construction projection is the sum of the projected actual emissions from each existing emission unit and the potential emissions from each new emission unit included in the Hybrid Applicability Test.</w:t>
      </w:r>
    </w:p>
    <w:p w14:paraId="6E7C69AD" w14:textId="77777777" w:rsidR="002871EA" w:rsidRPr="0030770A" w:rsidRDefault="002871EA" w:rsidP="007A3FD6">
      <w:pPr>
        <w:ind w:left="720" w:hanging="360"/>
        <w:jc w:val="both"/>
        <w:rPr>
          <w:sz w:val="20"/>
        </w:rPr>
      </w:pPr>
    </w:p>
    <w:p w14:paraId="35EF05FD" w14:textId="77777777" w:rsidR="000726E4" w:rsidRPr="0030770A" w:rsidRDefault="000726E4" w:rsidP="007A3FD6">
      <w:pPr>
        <w:ind w:left="360"/>
        <w:jc w:val="both"/>
        <w:rPr>
          <w:b/>
          <w:sz w:val="20"/>
        </w:rPr>
      </w:pPr>
      <w:r w:rsidRPr="0030770A">
        <w:rPr>
          <w:sz w:val="20"/>
        </w:rPr>
        <w:t xml:space="preserve">The report shall contain the name, address, and telephone number of the facility (major stationary source); the annual emissions as calculated pursuant to </w:t>
      </w:r>
      <w:r w:rsidRPr="0030770A">
        <w:rPr>
          <w:rFonts w:cs="Arial"/>
          <w:sz w:val="20"/>
        </w:rPr>
        <w:t>EU-BOILER7-SC</w:t>
      </w:r>
      <w:r w:rsidRPr="0030770A">
        <w:rPr>
          <w:sz w:val="20"/>
        </w:rPr>
        <w:t xml:space="preserve"> Condition VI.2, and any other information the owner or operator wishes to include (i.e., an explanation why emissions differ from the pre-construction projection).</w:t>
      </w:r>
      <w:r w:rsidR="006A2AC1" w:rsidRPr="0030770A">
        <w:rPr>
          <w:sz w:val="20"/>
          <w:vertAlign w:val="superscript"/>
        </w:rPr>
        <w:t>2</w:t>
      </w:r>
      <w:r w:rsidRPr="0030770A">
        <w:rPr>
          <w:b/>
          <w:sz w:val="20"/>
        </w:rPr>
        <w:t xml:space="preserve">  (R 336.1205, R 336.1901, R 336.2802 (4)(c), R 336.2902(2)(e), 40 CFR 51 (Appendix S), R 336.2818, 40 CFR 52.21(r)(6)(c)(iii))</w:t>
      </w:r>
    </w:p>
    <w:p w14:paraId="2DC5835E" w14:textId="77777777" w:rsidR="008C5E92" w:rsidRPr="0030770A" w:rsidRDefault="008C5E92" w:rsidP="007A3FD6">
      <w:pPr>
        <w:ind w:left="360"/>
        <w:jc w:val="both"/>
        <w:rPr>
          <w:b/>
          <w:sz w:val="16"/>
          <w:szCs w:val="16"/>
        </w:rPr>
      </w:pPr>
    </w:p>
    <w:p w14:paraId="0D4D796E" w14:textId="77777777" w:rsidR="008C5E92" w:rsidRPr="0030770A" w:rsidRDefault="006B67F3" w:rsidP="00D70B75">
      <w:pPr>
        <w:pStyle w:val="ListParagraph"/>
        <w:numPr>
          <w:ilvl w:val="0"/>
          <w:numId w:val="181"/>
        </w:numPr>
        <w:ind w:left="360"/>
        <w:jc w:val="both"/>
        <w:rPr>
          <w:sz w:val="20"/>
        </w:rPr>
      </w:pPr>
      <w:r w:rsidRPr="0030770A">
        <w:rPr>
          <w:sz w:val="20"/>
        </w:rPr>
        <w:t>The permittee</w:t>
      </w:r>
      <w:r w:rsidR="008C5E92" w:rsidRPr="0030770A">
        <w:rPr>
          <w:sz w:val="20"/>
        </w:rPr>
        <w:t xml:space="preserve"> shall submit records of the annual emission of NOx, SO</w:t>
      </w:r>
      <w:r w:rsidR="008C5E92" w:rsidRPr="0030770A">
        <w:rPr>
          <w:sz w:val="20"/>
          <w:vertAlign w:val="subscript"/>
        </w:rPr>
        <w:t>2</w:t>
      </w:r>
      <w:r w:rsidR="008C5E92" w:rsidRPr="0030770A">
        <w:rPr>
          <w:sz w:val="20"/>
        </w:rPr>
        <w:t>, PM,</w:t>
      </w:r>
      <w:r w:rsidR="008C5E92" w:rsidRPr="0030770A">
        <w:rPr>
          <w:szCs w:val="22"/>
        </w:rPr>
        <w:t xml:space="preserve"> </w:t>
      </w:r>
      <w:r w:rsidR="008C5E92" w:rsidRPr="0030770A">
        <w:rPr>
          <w:rFonts w:cs="Arial"/>
          <w:sz w:val="20"/>
        </w:rPr>
        <w:t>PM10</w:t>
      </w:r>
      <w:r w:rsidR="008C5E92" w:rsidRPr="0030770A">
        <w:rPr>
          <w:sz w:val="20"/>
        </w:rPr>
        <w:t xml:space="preserve">, and PM2.5 from </w:t>
      </w:r>
      <w:r w:rsidR="008C5E92" w:rsidRPr="0030770A">
        <w:rPr>
          <w:rFonts w:cs="Arial"/>
          <w:sz w:val="20"/>
        </w:rPr>
        <w:t>EU-BOILER7-SC</w:t>
      </w:r>
      <w:r w:rsidR="008C5E92" w:rsidRPr="0030770A">
        <w:rPr>
          <w:sz w:val="20"/>
        </w:rPr>
        <w:t xml:space="preserve">, in tons per year on a calendar year basis, to both the AQD Permit Section Supervisor and the AQD District Supervisor within 60 days following the end of </w:t>
      </w:r>
      <w:r w:rsidR="004766FC" w:rsidRPr="0030770A">
        <w:rPr>
          <w:sz w:val="20"/>
        </w:rPr>
        <w:t xml:space="preserve">first calendar year identified in SC VI.3. Thereafter, the permittee shall submit records of the </w:t>
      </w:r>
      <w:r w:rsidR="00750AD8" w:rsidRPr="0030770A">
        <w:rPr>
          <w:sz w:val="20"/>
        </w:rPr>
        <w:t>annual emission of NO</w:t>
      </w:r>
      <w:r w:rsidR="004766FC" w:rsidRPr="0030770A">
        <w:rPr>
          <w:sz w:val="20"/>
        </w:rPr>
        <w:t>x, SO</w:t>
      </w:r>
      <w:r w:rsidR="004766FC" w:rsidRPr="0030770A">
        <w:rPr>
          <w:sz w:val="20"/>
          <w:vertAlign w:val="subscript"/>
        </w:rPr>
        <w:t>2</w:t>
      </w:r>
      <w:r w:rsidR="004766FC" w:rsidRPr="0030770A">
        <w:rPr>
          <w:sz w:val="20"/>
        </w:rPr>
        <w:t>, PM, PM10, and PM2.5 from EU-BOILER7-SC, in tons per year on a calendar year basis, to both the AQD Permit Section Supervisor and AQD District Supervisor within 60 days following the end of each recordkeeping year identified in Special Condition VI.3</w:t>
      </w:r>
      <w:r w:rsidR="008C5E92" w:rsidRPr="0030770A">
        <w:rPr>
          <w:sz w:val="20"/>
        </w:rPr>
        <w:t xml:space="preserve">, if either of the following occur:  </w:t>
      </w:r>
    </w:p>
    <w:p w14:paraId="703820FD" w14:textId="77777777" w:rsidR="002871EA" w:rsidRPr="0030770A" w:rsidRDefault="002871EA" w:rsidP="007A3FD6">
      <w:pPr>
        <w:pStyle w:val="ListParagraph"/>
        <w:ind w:left="360"/>
        <w:jc w:val="both"/>
        <w:rPr>
          <w:sz w:val="20"/>
        </w:rPr>
      </w:pPr>
    </w:p>
    <w:p w14:paraId="3456744F" w14:textId="77777777" w:rsidR="008C5E92" w:rsidRPr="0030770A" w:rsidRDefault="008C5E92" w:rsidP="007A3FD6">
      <w:pPr>
        <w:ind w:left="720" w:hanging="360"/>
        <w:jc w:val="both"/>
        <w:rPr>
          <w:sz w:val="20"/>
        </w:rPr>
      </w:pPr>
      <w:r w:rsidRPr="0030770A">
        <w:rPr>
          <w:sz w:val="20"/>
        </w:rPr>
        <w:t>a</w:t>
      </w:r>
      <w:r w:rsidR="00114AA6" w:rsidRPr="0030770A">
        <w:rPr>
          <w:sz w:val="20"/>
        </w:rPr>
        <w:t>.</w:t>
      </w:r>
      <w:r w:rsidR="008A3586" w:rsidRPr="0030770A">
        <w:rPr>
          <w:sz w:val="20"/>
        </w:rPr>
        <w:tab/>
      </w:r>
      <w:r w:rsidRPr="0030770A">
        <w:rPr>
          <w:sz w:val="20"/>
        </w:rPr>
        <w:t xml:space="preserve">The yearly actual emission of </w:t>
      </w:r>
      <w:r w:rsidR="004766FC" w:rsidRPr="0030770A">
        <w:rPr>
          <w:sz w:val="20"/>
        </w:rPr>
        <w:t xml:space="preserve">NOx, SO2, </w:t>
      </w:r>
      <w:r w:rsidRPr="0030770A">
        <w:rPr>
          <w:sz w:val="20"/>
        </w:rPr>
        <w:t xml:space="preserve">PM, PM10, and/or PM2.5 exceed the baseline actual emissions (BAE) by a significant amount, and/or </w:t>
      </w:r>
    </w:p>
    <w:p w14:paraId="73B8D1D7" w14:textId="77777777" w:rsidR="002871EA" w:rsidRPr="0030770A" w:rsidRDefault="002871EA" w:rsidP="007A3FD6">
      <w:pPr>
        <w:ind w:left="720" w:hanging="360"/>
        <w:jc w:val="both"/>
        <w:rPr>
          <w:sz w:val="20"/>
        </w:rPr>
      </w:pPr>
    </w:p>
    <w:p w14:paraId="14570877" w14:textId="77777777" w:rsidR="008C5E92" w:rsidRPr="0030770A" w:rsidRDefault="008C5E92" w:rsidP="007A3FD6">
      <w:pPr>
        <w:ind w:left="720" w:hanging="360"/>
        <w:jc w:val="both"/>
        <w:rPr>
          <w:sz w:val="20"/>
        </w:rPr>
      </w:pPr>
      <w:r w:rsidRPr="0030770A">
        <w:rPr>
          <w:sz w:val="20"/>
        </w:rPr>
        <w:t>b</w:t>
      </w:r>
      <w:r w:rsidR="00114AA6" w:rsidRPr="0030770A">
        <w:rPr>
          <w:sz w:val="20"/>
        </w:rPr>
        <w:t>.</w:t>
      </w:r>
      <w:r w:rsidR="008A3586" w:rsidRPr="0030770A">
        <w:rPr>
          <w:sz w:val="20"/>
        </w:rPr>
        <w:tab/>
      </w:r>
      <w:r w:rsidRPr="0030770A">
        <w:rPr>
          <w:sz w:val="20"/>
        </w:rPr>
        <w:t>The year’s actual emissions differ from the pre-construction projection.  The pre-construction projection is the sum of the projected actual emissions from each existing emission unit and the potential emissions from each new emission unit included in the Hybrid Applicability Test.</w:t>
      </w:r>
    </w:p>
    <w:p w14:paraId="69EC6B4F" w14:textId="77777777" w:rsidR="002871EA" w:rsidRPr="0030770A" w:rsidRDefault="002871EA" w:rsidP="007A3FD6">
      <w:pPr>
        <w:ind w:left="720" w:hanging="360"/>
        <w:jc w:val="both"/>
        <w:rPr>
          <w:sz w:val="20"/>
        </w:rPr>
      </w:pPr>
    </w:p>
    <w:p w14:paraId="2DDDAABD" w14:textId="77777777" w:rsidR="008C5E92" w:rsidRPr="0030770A" w:rsidRDefault="008C5E92" w:rsidP="007A3FD6">
      <w:pPr>
        <w:pStyle w:val="ListParagraph"/>
        <w:ind w:left="432"/>
        <w:jc w:val="both"/>
        <w:rPr>
          <w:b/>
          <w:sz w:val="20"/>
        </w:rPr>
      </w:pPr>
      <w:r w:rsidRPr="0030770A">
        <w:rPr>
          <w:sz w:val="20"/>
        </w:rPr>
        <w:t xml:space="preserve">The report shall contain the name, address, and telephone number of the facility (major stationary source); the annual emissions as calculated pursuant to </w:t>
      </w:r>
      <w:r w:rsidRPr="0030770A">
        <w:rPr>
          <w:rFonts w:cs="Arial"/>
          <w:sz w:val="20"/>
        </w:rPr>
        <w:t>EU-BOILER7-SC</w:t>
      </w:r>
      <w:r w:rsidRPr="0030770A">
        <w:rPr>
          <w:sz w:val="20"/>
        </w:rPr>
        <w:t xml:space="preserve"> Condition VI.</w:t>
      </w:r>
      <w:r w:rsidR="000C4D5E" w:rsidRPr="0030770A">
        <w:rPr>
          <w:sz w:val="20"/>
        </w:rPr>
        <w:t>3</w:t>
      </w:r>
      <w:r w:rsidRPr="0030770A">
        <w:rPr>
          <w:sz w:val="20"/>
        </w:rPr>
        <w:t>, and any other information the owner or operator wishes to include (i.e., an explanation why emissions differ from the pre-construction projection).</w:t>
      </w:r>
      <w:r w:rsidRPr="0030770A">
        <w:rPr>
          <w:sz w:val="20"/>
          <w:vertAlign w:val="superscript"/>
        </w:rPr>
        <w:t>2</w:t>
      </w:r>
      <w:r w:rsidRPr="0030770A">
        <w:rPr>
          <w:b/>
          <w:sz w:val="20"/>
        </w:rPr>
        <w:t xml:space="preserve">  (R 336.1205, R 336.1901, R 336.2802 (4)(c), R 336.2902(2)(e), 40 CFR 51 (Appendix S), R 336.2818, 40 CFR 52.21(r)(6)(c)(iii))</w:t>
      </w:r>
    </w:p>
    <w:p w14:paraId="2BEBE3DC" w14:textId="77777777" w:rsidR="008C5E92" w:rsidRPr="0030770A" w:rsidRDefault="008C5E92" w:rsidP="007A3FD6">
      <w:pPr>
        <w:pStyle w:val="ListParagraph"/>
        <w:ind w:left="360"/>
        <w:jc w:val="both"/>
        <w:rPr>
          <w:sz w:val="16"/>
          <w:szCs w:val="16"/>
        </w:rPr>
      </w:pPr>
    </w:p>
    <w:p w14:paraId="1391488A" w14:textId="77777777" w:rsidR="00F9193D" w:rsidRPr="0030770A" w:rsidRDefault="00F9193D">
      <w:pPr>
        <w:jc w:val="both"/>
        <w:rPr>
          <w:rFonts w:cs="Arial"/>
          <w:b/>
          <w:sz w:val="20"/>
        </w:rPr>
      </w:pPr>
      <w:r w:rsidRPr="0030770A">
        <w:rPr>
          <w:rFonts w:cs="Arial"/>
          <w:b/>
          <w:sz w:val="20"/>
        </w:rPr>
        <w:t>See Appendix 8-SC</w:t>
      </w:r>
    </w:p>
    <w:p w14:paraId="479892E6" w14:textId="77777777" w:rsidR="000726E4" w:rsidRPr="0030770A" w:rsidRDefault="000726E4">
      <w:pPr>
        <w:jc w:val="both"/>
        <w:rPr>
          <w:rFonts w:cs="Arial"/>
          <w:b/>
          <w:sz w:val="20"/>
        </w:rPr>
      </w:pPr>
    </w:p>
    <w:p w14:paraId="4348674F" w14:textId="77777777" w:rsidR="0030093D" w:rsidRPr="0030770A" w:rsidRDefault="0030093D">
      <w:pPr>
        <w:rPr>
          <w:sz w:val="20"/>
        </w:rPr>
      </w:pPr>
      <w:r w:rsidRPr="0030770A">
        <w:rPr>
          <w:b/>
        </w:rPr>
        <w:t xml:space="preserve">VIII.  </w:t>
      </w:r>
      <w:r w:rsidRPr="0030770A">
        <w:rPr>
          <w:b/>
          <w:u w:val="single"/>
        </w:rPr>
        <w:t>STACK/VENT RESTRICTION(S)</w:t>
      </w:r>
    </w:p>
    <w:p w14:paraId="4BB00ECD" w14:textId="77777777" w:rsidR="0030093D" w:rsidRPr="0030770A" w:rsidRDefault="0030093D">
      <w:pPr>
        <w:rPr>
          <w:sz w:val="16"/>
          <w:szCs w:val="16"/>
        </w:rPr>
      </w:pPr>
    </w:p>
    <w:p w14:paraId="3C34A4CA" w14:textId="77777777" w:rsidR="0030093D" w:rsidRPr="0030770A" w:rsidRDefault="0030093D">
      <w:pPr>
        <w:jc w:val="both"/>
        <w:rPr>
          <w:sz w:val="20"/>
        </w:rPr>
      </w:pPr>
      <w:r w:rsidRPr="0030770A">
        <w:rPr>
          <w:sz w:val="20"/>
        </w:rPr>
        <w:t>The exhaust gases from the stacks listed in the table below shall be discharged unobstructed vertically upwards to the ambient air unless otherwise noted:</w:t>
      </w:r>
    </w:p>
    <w:p w14:paraId="4AA2BCD0" w14:textId="77777777" w:rsidR="0030093D" w:rsidRPr="0030770A" w:rsidRDefault="0030093D">
      <w:pPr>
        <w:jc w:val="both"/>
        <w:rPr>
          <w:sz w:val="16"/>
          <w:szCs w:val="1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520"/>
        <w:gridCol w:w="2430"/>
        <w:gridCol w:w="2970"/>
      </w:tblGrid>
      <w:tr w:rsidR="0030093D" w:rsidRPr="0030770A" w14:paraId="6E7930DF" w14:textId="77777777">
        <w:trPr>
          <w:cantSplit/>
          <w:tblHeader/>
        </w:trPr>
        <w:tc>
          <w:tcPr>
            <w:tcW w:w="2340" w:type="dxa"/>
            <w:tcBorders>
              <w:bottom w:val="single" w:sz="4" w:space="0" w:color="auto"/>
            </w:tcBorders>
          </w:tcPr>
          <w:p w14:paraId="603252D3" w14:textId="77777777" w:rsidR="0030093D" w:rsidRPr="0030770A" w:rsidRDefault="0030093D">
            <w:pPr>
              <w:jc w:val="center"/>
              <w:rPr>
                <w:b/>
                <w:sz w:val="20"/>
              </w:rPr>
            </w:pPr>
            <w:r w:rsidRPr="0030770A">
              <w:rPr>
                <w:b/>
                <w:sz w:val="20"/>
              </w:rPr>
              <w:t>Stack &amp; Vent ID</w:t>
            </w:r>
          </w:p>
        </w:tc>
        <w:tc>
          <w:tcPr>
            <w:tcW w:w="2520" w:type="dxa"/>
            <w:tcBorders>
              <w:bottom w:val="single" w:sz="4" w:space="0" w:color="auto"/>
            </w:tcBorders>
          </w:tcPr>
          <w:p w14:paraId="05A04BA3" w14:textId="77777777" w:rsidR="0030093D" w:rsidRPr="0030770A" w:rsidRDefault="0030093D">
            <w:pPr>
              <w:jc w:val="center"/>
              <w:rPr>
                <w:b/>
                <w:sz w:val="20"/>
              </w:rPr>
            </w:pPr>
            <w:r w:rsidRPr="0030770A">
              <w:rPr>
                <w:b/>
                <w:sz w:val="20"/>
              </w:rPr>
              <w:t>Maximum Exhaust Dimensions</w:t>
            </w:r>
            <w:r w:rsidR="000F6F5A" w:rsidRPr="0030770A">
              <w:rPr>
                <w:b/>
                <w:sz w:val="20"/>
              </w:rPr>
              <w:t xml:space="preserve"> </w:t>
            </w:r>
            <w:r w:rsidRPr="0030770A">
              <w:rPr>
                <w:b/>
                <w:sz w:val="20"/>
              </w:rPr>
              <w:t>(inches)</w:t>
            </w:r>
          </w:p>
        </w:tc>
        <w:tc>
          <w:tcPr>
            <w:tcW w:w="2430" w:type="dxa"/>
            <w:tcBorders>
              <w:bottom w:val="single" w:sz="4" w:space="0" w:color="auto"/>
            </w:tcBorders>
          </w:tcPr>
          <w:p w14:paraId="71825DAA" w14:textId="77777777" w:rsidR="0030093D" w:rsidRPr="0030770A" w:rsidRDefault="0030093D">
            <w:pPr>
              <w:jc w:val="center"/>
              <w:rPr>
                <w:b/>
                <w:sz w:val="20"/>
              </w:rPr>
            </w:pPr>
            <w:r w:rsidRPr="0030770A">
              <w:rPr>
                <w:b/>
                <w:sz w:val="20"/>
              </w:rPr>
              <w:t>Minimum Height Above Ground</w:t>
            </w:r>
            <w:r w:rsidR="000F6F5A" w:rsidRPr="0030770A">
              <w:rPr>
                <w:b/>
                <w:sz w:val="20"/>
              </w:rPr>
              <w:t xml:space="preserve"> </w:t>
            </w:r>
            <w:r w:rsidRPr="0030770A">
              <w:rPr>
                <w:b/>
                <w:sz w:val="20"/>
              </w:rPr>
              <w:t>(feet)</w:t>
            </w:r>
          </w:p>
        </w:tc>
        <w:tc>
          <w:tcPr>
            <w:tcW w:w="2970" w:type="dxa"/>
            <w:tcBorders>
              <w:bottom w:val="single" w:sz="4" w:space="0" w:color="auto"/>
            </w:tcBorders>
          </w:tcPr>
          <w:p w14:paraId="31503E77" w14:textId="77777777" w:rsidR="0030093D" w:rsidRPr="0030770A" w:rsidRDefault="0030093D">
            <w:pPr>
              <w:jc w:val="center"/>
              <w:rPr>
                <w:b/>
                <w:sz w:val="20"/>
              </w:rPr>
            </w:pPr>
            <w:r w:rsidRPr="0030770A">
              <w:rPr>
                <w:b/>
                <w:sz w:val="20"/>
              </w:rPr>
              <w:t>Underlying Applicable Requirements</w:t>
            </w:r>
          </w:p>
        </w:tc>
      </w:tr>
      <w:tr w:rsidR="006753F5" w:rsidRPr="0030770A" w14:paraId="7B014C4F" w14:textId="77777777">
        <w:trPr>
          <w:cantSplit/>
        </w:trPr>
        <w:tc>
          <w:tcPr>
            <w:tcW w:w="2340" w:type="dxa"/>
            <w:tcBorders>
              <w:top w:val="single" w:sz="4" w:space="0" w:color="auto"/>
            </w:tcBorders>
            <w:vAlign w:val="center"/>
          </w:tcPr>
          <w:p w14:paraId="3A54CC74" w14:textId="77777777" w:rsidR="006753F5" w:rsidRPr="0030770A" w:rsidRDefault="00760336">
            <w:pPr>
              <w:tabs>
                <w:tab w:val="num" w:pos="360"/>
              </w:tabs>
              <w:ind w:left="360" w:hanging="360"/>
              <w:rPr>
                <w:sz w:val="20"/>
              </w:rPr>
            </w:pPr>
            <w:r w:rsidRPr="0030770A">
              <w:rPr>
                <w:sz w:val="20"/>
              </w:rPr>
              <w:t xml:space="preserve">1.  </w:t>
            </w:r>
            <w:r w:rsidR="006753F5" w:rsidRPr="0030770A">
              <w:rPr>
                <w:sz w:val="20"/>
              </w:rPr>
              <w:t>SV002-070</w:t>
            </w:r>
          </w:p>
        </w:tc>
        <w:tc>
          <w:tcPr>
            <w:tcW w:w="2520" w:type="dxa"/>
            <w:tcBorders>
              <w:top w:val="single" w:sz="4" w:space="0" w:color="auto"/>
            </w:tcBorders>
          </w:tcPr>
          <w:p w14:paraId="62345847" w14:textId="77777777" w:rsidR="006753F5" w:rsidRPr="0030770A" w:rsidRDefault="006753F5">
            <w:pPr>
              <w:jc w:val="center"/>
              <w:rPr>
                <w:sz w:val="20"/>
                <w:vertAlign w:val="superscript"/>
              </w:rPr>
            </w:pPr>
            <w:r w:rsidRPr="0030770A">
              <w:rPr>
                <w:sz w:val="20"/>
              </w:rPr>
              <w:t>192</w:t>
            </w:r>
            <w:r w:rsidR="00114886" w:rsidRPr="0030770A">
              <w:rPr>
                <w:sz w:val="20"/>
                <w:vertAlign w:val="superscript"/>
              </w:rPr>
              <w:t>2</w:t>
            </w:r>
          </w:p>
        </w:tc>
        <w:tc>
          <w:tcPr>
            <w:tcW w:w="2430" w:type="dxa"/>
            <w:tcBorders>
              <w:top w:val="single" w:sz="4" w:space="0" w:color="auto"/>
            </w:tcBorders>
          </w:tcPr>
          <w:p w14:paraId="0D2B8957" w14:textId="77777777" w:rsidR="006753F5" w:rsidRPr="0030770A" w:rsidRDefault="006753F5">
            <w:pPr>
              <w:jc w:val="center"/>
              <w:rPr>
                <w:sz w:val="20"/>
                <w:vertAlign w:val="superscript"/>
              </w:rPr>
            </w:pPr>
            <w:r w:rsidRPr="0030770A">
              <w:rPr>
                <w:sz w:val="20"/>
              </w:rPr>
              <w:t>600</w:t>
            </w:r>
            <w:r w:rsidR="00B55C5B" w:rsidRPr="0030770A">
              <w:rPr>
                <w:sz w:val="20"/>
                <w:vertAlign w:val="superscript"/>
              </w:rPr>
              <w:t>2</w:t>
            </w:r>
          </w:p>
        </w:tc>
        <w:tc>
          <w:tcPr>
            <w:tcW w:w="2970" w:type="dxa"/>
            <w:tcBorders>
              <w:top w:val="single" w:sz="4" w:space="0" w:color="auto"/>
            </w:tcBorders>
          </w:tcPr>
          <w:p w14:paraId="5A409782" w14:textId="77777777" w:rsidR="006753F5" w:rsidRPr="0030770A" w:rsidRDefault="006753F5">
            <w:pPr>
              <w:jc w:val="center"/>
              <w:rPr>
                <w:b/>
                <w:sz w:val="20"/>
              </w:rPr>
            </w:pPr>
            <w:r w:rsidRPr="0030770A">
              <w:rPr>
                <w:b/>
                <w:sz w:val="20"/>
              </w:rPr>
              <w:t>R</w:t>
            </w:r>
            <w:r w:rsidR="00114AA6" w:rsidRPr="0030770A">
              <w:rPr>
                <w:b/>
                <w:sz w:val="20"/>
              </w:rPr>
              <w:t xml:space="preserve"> </w:t>
            </w:r>
            <w:r w:rsidRPr="0030770A">
              <w:rPr>
                <w:b/>
                <w:sz w:val="20"/>
              </w:rPr>
              <w:t>336.1201(3)</w:t>
            </w:r>
          </w:p>
        </w:tc>
      </w:tr>
    </w:tbl>
    <w:p w14:paraId="7BD97D17" w14:textId="77777777" w:rsidR="0030093D" w:rsidRPr="0030770A" w:rsidRDefault="0030093D">
      <w:pPr>
        <w:jc w:val="both"/>
        <w:rPr>
          <w:sz w:val="18"/>
          <w:szCs w:val="18"/>
        </w:rPr>
      </w:pPr>
    </w:p>
    <w:p w14:paraId="61A0C813" w14:textId="77777777" w:rsidR="0030093D" w:rsidRPr="0030770A" w:rsidRDefault="0030093D">
      <w:pPr>
        <w:jc w:val="both"/>
        <w:rPr>
          <w:sz w:val="20"/>
        </w:rPr>
      </w:pPr>
      <w:r w:rsidRPr="0030770A">
        <w:rPr>
          <w:b/>
        </w:rPr>
        <w:t xml:space="preserve">IX.  </w:t>
      </w:r>
      <w:r w:rsidRPr="0030770A">
        <w:rPr>
          <w:b/>
          <w:u w:val="single"/>
        </w:rPr>
        <w:t>OTHER REQUIREMENT(S)</w:t>
      </w:r>
    </w:p>
    <w:p w14:paraId="70287051" w14:textId="77777777" w:rsidR="006753F5" w:rsidRPr="0030770A" w:rsidRDefault="006753F5">
      <w:pPr>
        <w:pStyle w:val="TableEntry"/>
        <w:jc w:val="both"/>
        <w:rPr>
          <w:rFonts w:ascii="Arial" w:hAnsi="Arial" w:cs="Arial"/>
          <w:sz w:val="18"/>
          <w:szCs w:val="18"/>
        </w:rPr>
      </w:pPr>
    </w:p>
    <w:p w14:paraId="5A69D773" w14:textId="77777777" w:rsidR="0030093D" w:rsidRPr="0030770A" w:rsidRDefault="00777204" w:rsidP="00D70B75">
      <w:pPr>
        <w:numPr>
          <w:ilvl w:val="0"/>
          <w:numId w:val="76"/>
        </w:numPr>
        <w:tabs>
          <w:tab w:val="clear" w:pos="5760"/>
          <w:tab w:val="num" w:pos="360"/>
        </w:tabs>
        <w:ind w:left="360"/>
        <w:jc w:val="both"/>
        <w:rPr>
          <w:rFonts w:cs="Arial"/>
          <w:sz w:val="20"/>
        </w:rPr>
      </w:pPr>
      <w:r w:rsidRPr="0030770A">
        <w:rPr>
          <w:rFonts w:cs="Arial"/>
          <w:sz w:val="20"/>
        </w:rPr>
        <w:t>A</w:t>
      </w:r>
      <w:r w:rsidR="006753F5" w:rsidRPr="0030770A">
        <w:rPr>
          <w:rFonts w:cs="Arial"/>
          <w:sz w:val="20"/>
        </w:rPr>
        <w:t>ny readings, measurements, calculations and records required by this permit and the Department’s Rules for Air Pollution Control shall be rounded to the nearest significant digit specified; i.e., for a limit specified as 0.5, 0.54 shall be 0.5, and 0.55 shall be 0.6.</w:t>
      </w:r>
      <w:r w:rsidR="006753F5" w:rsidRPr="0030770A">
        <w:rPr>
          <w:rFonts w:cs="Arial"/>
          <w:sz w:val="20"/>
          <w:vertAlign w:val="superscript"/>
        </w:rPr>
        <w:t>2</w:t>
      </w:r>
      <w:r w:rsidR="00114AA6" w:rsidRPr="0030770A">
        <w:rPr>
          <w:rFonts w:cs="Arial"/>
          <w:sz w:val="20"/>
          <w:vertAlign w:val="superscript"/>
        </w:rPr>
        <w:t xml:space="preserve"> </w:t>
      </w:r>
      <w:r w:rsidR="00E02E7E" w:rsidRPr="0030770A">
        <w:rPr>
          <w:rFonts w:cs="Arial"/>
          <w:sz w:val="20"/>
          <w:vertAlign w:val="superscript"/>
        </w:rPr>
        <w:t xml:space="preserve">  </w:t>
      </w:r>
      <w:r w:rsidR="006753F5" w:rsidRPr="0030770A">
        <w:rPr>
          <w:rFonts w:cs="Arial"/>
          <w:b/>
          <w:sz w:val="20"/>
        </w:rPr>
        <w:t>(R</w:t>
      </w:r>
      <w:r w:rsidR="00114AA6" w:rsidRPr="0030770A">
        <w:rPr>
          <w:rFonts w:cs="Arial"/>
          <w:b/>
          <w:sz w:val="20"/>
        </w:rPr>
        <w:t xml:space="preserve"> </w:t>
      </w:r>
      <w:r w:rsidR="006753F5" w:rsidRPr="0030770A">
        <w:rPr>
          <w:rFonts w:cs="Arial"/>
          <w:b/>
          <w:sz w:val="20"/>
        </w:rPr>
        <w:t>336.1201(3))</w:t>
      </w:r>
    </w:p>
    <w:p w14:paraId="297B32B7" w14:textId="77777777" w:rsidR="00B93C45" w:rsidRPr="0030770A" w:rsidRDefault="00B93C45">
      <w:pPr>
        <w:rPr>
          <w:rFonts w:cs="Arial"/>
          <w:sz w:val="18"/>
          <w:szCs w:val="18"/>
        </w:rPr>
      </w:pPr>
      <w:r w:rsidRPr="0030770A">
        <w:rPr>
          <w:rFonts w:cs="Arial"/>
          <w:sz w:val="18"/>
          <w:szCs w:val="18"/>
        </w:rPr>
        <w:br w:type="page"/>
      </w:r>
    </w:p>
    <w:p w14:paraId="76556B72" w14:textId="77777777" w:rsidR="00E02E7E" w:rsidRPr="0030770A" w:rsidRDefault="00E02E7E">
      <w:pPr>
        <w:tabs>
          <w:tab w:val="num" w:pos="360"/>
        </w:tabs>
        <w:ind w:left="360" w:hanging="360"/>
        <w:rPr>
          <w:rFonts w:cs="Arial"/>
          <w:sz w:val="18"/>
          <w:szCs w:val="18"/>
        </w:rPr>
      </w:pPr>
    </w:p>
    <w:p w14:paraId="4607F3DE" w14:textId="77777777" w:rsidR="00743A74" w:rsidRPr="0030770A" w:rsidRDefault="00743A74" w:rsidP="00D70B75">
      <w:pPr>
        <w:numPr>
          <w:ilvl w:val="0"/>
          <w:numId w:val="76"/>
        </w:numPr>
        <w:tabs>
          <w:tab w:val="clear" w:pos="5760"/>
          <w:tab w:val="num" w:pos="360"/>
        </w:tabs>
        <w:ind w:left="360"/>
        <w:jc w:val="both"/>
        <w:rPr>
          <w:rFonts w:cs="Arial"/>
          <w:sz w:val="20"/>
        </w:rPr>
      </w:pPr>
      <w:r w:rsidRPr="0030770A">
        <w:rPr>
          <w:rFonts w:cs="Arial"/>
          <w:sz w:val="20"/>
        </w:rPr>
        <w:t>The permittee shall maintain and implement the approved malfunction abatement and preventative maintenance program (Program) for the electrostatic precipitators. Alternate formats or revisions to the approved Program must be approved by the AQD District Supervisor.</w:t>
      </w:r>
      <w:r w:rsidRPr="0030770A">
        <w:rPr>
          <w:rFonts w:cs="Arial"/>
          <w:sz w:val="20"/>
          <w:vertAlign w:val="superscript"/>
        </w:rPr>
        <w:t xml:space="preserve">2 </w:t>
      </w:r>
      <w:r w:rsidR="00114AA6" w:rsidRPr="0030770A">
        <w:rPr>
          <w:rFonts w:cs="Arial"/>
          <w:sz w:val="20"/>
          <w:vertAlign w:val="superscript"/>
        </w:rPr>
        <w:t xml:space="preserve"> </w:t>
      </w:r>
      <w:r w:rsidRPr="0030770A">
        <w:rPr>
          <w:rFonts w:cs="Arial"/>
          <w:sz w:val="20"/>
          <w:vertAlign w:val="superscript"/>
        </w:rPr>
        <w:t xml:space="preserve"> </w:t>
      </w:r>
      <w:r w:rsidRPr="0030770A">
        <w:rPr>
          <w:b/>
          <w:sz w:val="20"/>
        </w:rPr>
        <w:t>(R</w:t>
      </w:r>
      <w:r w:rsidR="00114AA6" w:rsidRPr="0030770A">
        <w:rPr>
          <w:b/>
          <w:sz w:val="20"/>
        </w:rPr>
        <w:t xml:space="preserve"> </w:t>
      </w:r>
      <w:r w:rsidRPr="0030770A">
        <w:rPr>
          <w:b/>
          <w:sz w:val="20"/>
        </w:rPr>
        <w:t>336.1911)</w:t>
      </w:r>
    </w:p>
    <w:p w14:paraId="3A236470" w14:textId="77777777" w:rsidR="00743A74" w:rsidRPr="0030770A" w:rsidRDefault="00743A74">
      <w:pPr>
        <w:rPr>
          <w:rFonts w:cs="Arial"/>
          <w:sz w:val="28"/>
          <w:szCs w:val="28"/>
        </w:rPr>
      </w:pPr>
    </w:p>
    <w:p w14:paraId="7AD0FFE4" w14:textId="77777777" w:rsidR="002871EA" w:rsidRPr="0030770A" w:rsidRDefault="002871EA">
      <w:pPr>
        <w:rPr>
          <w:rFonts w:cs="Arial"/>
          <w:sz w:val="28"/>
          <w:szCs w:val="28"/>
        </w:rPr>
      </w:pPr>
    </w:p>
    <w:p w14:paraId="3EF5BA8D" w14:textId="77777777" w:rsidR="0030093D" w:rsidRPr="0030770A" w:rsidRDefault="0030093D">
      <w:pPr>
        <w:jc w:val="both"/>
        <w:rPr>
          <w:sz w:val="20"/>
        </w:rPr>
      </w:pPr>
      <w:r w:rsidRPr="0030770A">
        <w:rPr>
          <w:b/>
          <w:sz w:val="20"/>
          <w:u w:val="single"/>
        </w:rPr>
        <w:t>Footnotes</w:t>
      </w:r>
      <w:r w:rsidRPr="0030770A">
        <w:rPr>
          <w:b/>
          <w:sz w:val="20"/>
        </w:rPr>
        <w:t>:</w:t>
      </w:r>
    </w:p>
    <w:p w14:paraId="74027C46" w14:textId="77777777" w:rsidR="0030093D" w:rsidRPr="0030770A" w:rsidRDefault="0030093D">
      <w:pPr>
        <w:jc w:val="both"/>
        <w:rPr>
          <w:sz w:val="20"/>
        </w:rPr>
      </w:pPr>
      <w:r w:rsidRPr="0030770A">
        <w:rPr>
          <w:sz w:val="20"/>
          <w:vertAlign w:val="superscript"/>
        </w:rPr>
        <w:t>1</w:t>
      </w:r>
      <w:r w:rsidRPr="0030770A">
        <w:rPr>
          <w:sz w:val="20"/>
        </w:rPr>
        <w:t>This condition is state only enforceable and was established pursuant to Rule 201(1)(b).</w:t>
      </w:r>
    </w:p>
    <w:p w14:paraId="1E668D75" w14:textId="77777777" w:rsidR="002871EA" w:rsidRPr="0030770A" w:rsidRDefault="0030093D">
      <w:pPr>
        <w:jc w:val="both"/>
        <w:rPr>
          <w:sz w:val="20"/>
        </w:rPr>
      </w:pPr>
      <w:r w:rsidRPr="0030770A">
        <w:rPr>
          <w:sz w:val="20"/>
          <w:vertAlign w:val="superscript"/>
        </w:rPr>
        <w:t>2</w:t>
      </w:r>
      <w:r w:rsidRPr="0030770A">
        <w:rPr>
          <w:sz w:val="20"/>
        </w:rPr>
        <w:t>This condition is federally enforceable and was established pursuant to Rule 201(1)(a).</w:t>
      </w:r>
    </w:p>
    <w:p w14:paraId="5F4D7713" w14:textId="77777777" w:rsidR="002871EA" w:rsidRPr="0030770A" w:rsidRDefault="002871EA">
      <w:pPr>
        <w:rPr>
          <w:sz w:val="20"/>
        </w:rPr>
      </w:pPr>
      <w:r w:rsidRPr="0030770A">
        <w:rPr>
          <w:sz w:val="20"/>
        </w:rPr>
        <w:br w:type="page"/>
      </w:r>
    </w:p>
    <w:p w14:paraId="39DE0F3C" w14:textId="77777777" w:rsidR="000331B0" w:rsidRPr="0030770A" w:rsidRDefault="000331B0" w:rsidP="007A3FD6"/>
    <w:p w14:paraId="16FB49E4" w14:textId="77777777" w:rsidR="00406916" w:rsidRPr="0030770A" w:rsidRDefault="00406916" w:rsidP="00406916">
      <w:pPr>
        <w:pStyle w:val="Heading2"/>
        <w:pBdr>
          <w:top w:val="single" w:sz="4" w:space="1" w:color="auto"/>
          <w:left w:val="single" w:sz="4" w:space="4" w:color="auto"/>
          <w:bottom w:val="single" w:sz="4" w:space="1" w:color="auto"/>
          <w:right w:val="single" w:sz="4" w:space="4" w:color="auto"/>
        </w:pBdr>
        <w:spacing w:before="0" w:after="0"/>
        <w:rPr>
          <w:b w:val="0"/>
          <w:bCs/>
          <w:szCs w:val="28"/>
        </w:rPr>
      </w:pPr>
      <w:bookmarkStart w:id="54" w:name="_Toc13652663"/>
      <w:r w:rsidRPr="0030770A">
        <w:rPr>
          <w:bCs/>
          <w:szCs w:val="28"/>
        </w:rPr>
        <w:t>EU-</w:t>
      </w:r>
      <w:r w:rsidR="00477A9F" w:rsidRPr="0030770A">
        <w:t>RAIL</w:t>
      </w:r>
      <w:r w:rsidR="00210854" w:rsidRPr="0030770A">
        <w:t>CAR</w:t>
      </w:r>
      <w:r w:rsidR="002741DA" w:rsidRPr="0030770A">
        <w:t>-SC</w:t>
      </w:r>
      <w:bookmarkEnd w:id="54"/>
    </w:p>
    <w:p w14:paraId="414E622E" w14:textId="77777777" w:rsidR="00406916" w:rsidRPr="0030770A" w:rsidRDefault="00406916" w:rsidP="00406916">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EMISSION UNIT CONDITIONS</w:t>
      </w:r>
    </w:p>
    <w:p w14:paraId="77195AF2" w14:textId="77777777" w:rsidR="00406916" w:rsidRPr="0030770A" w:rsidRDefault="00406916" w:rsidP="00406916">
      <w:pPr>
        <w:rPr>
          <w:sz w:val="20"/>
        </w:rPr>
      </w:pPr>
    </w:p>
    <w:p w14:paraId="22C2E6C2" w14:textId="77777777" w:rsidR="00406916" w:rsidRPr="0030770A" w:rsidRDefault="00406916" w:rsidP="00406916">
      <w:pPr>
        <w:jc w:val="both"/>
        <w:rPr>
          <w:b/>
          <w:u w:val="single"/>
        </w:rPr>
      </w:pPr>
      <w:r w:rsidRPr="0030770A">
        <w:rPr>
          <w:b/>
          <w:u w:val="single"/>
        </w:rPr>
        <w:t>DESCRIPTION</w:t>
      </w:r>
    </w:p>
    <w:p w14:paraId="2A1B693C" w14:textId="77777777" w:rsidR="00406916" w:rsidRPr="0030770A" w:rsidRDefault="00406916" w:rsidP="00406916">
      <w:pPr>
        <w:jc w:val="both"/>
        <w:rPr>
          <w:sz w:val="20"/>
        </w:rPr>
      </w:pPr>
    </w:p>
    <w:p w14:paraId="78A0E495" w14:textId="77777777" w:rsidR="00406916" w:rsidRPr="0030770A" w:rsidRDefault="0062195C" w:rsidP="00406916">
      <w:pPr>
        <w:jc w:val="both"/>
        <w:rPr>
          <w:sz w:val="20"/>
        </w:rPr>
      </w:pPr>
      <w:r w:rsidRPr="0030770A">
        <w:rPr>
          <w:rFonts w:cs="Arial"/>
          <w:sz w:val="20"/>
        </w:rPr>
        <w:t xml:space="preserve">Rail car </w:t>
      </w:r>
      <w:r w:rsidR="00F611ED" w:rsidRPr="0030770A">
        <w:rPr>
          <w:rFonts w:cs="Arial"/>
          <w:sz w:val="20"/>
        </w:rPr>
        <w:t xml:space="preserve">coal </w:t>
      </w:r>
      <w:r w:rsidRPr="0030770A">
        <w:rPr>
          <w:rFonts w:cs="Arial"/>
          <w:sz w:val="20"/>
        </w:rPr>
        <w:t>dumper house</w:t>
      </w:r>
      <w:r w:rsidR="005628F3" w:rsidRPr="0030770A">
        <w:rPr>
          <w:rFonts w:cs="Arial"/>
          <w:sz w:val="20"/>
        </w:rPr>
        <w:t xml:space="preserve"> </w:t>
      </w:r>
      <w:r w:rsidR="00B82C4D" w:rsidRPr="0030770A">
        <w:rPr>
          <w:rFonts w:cs="Arial"/>
          <w:sz w:val="20"/>
        </w:rPr>
        <w:t>with baghouse control. Used for unloading coal delivered by railroad.</w:t>
      </w:r>
    </w:p>
    <w:p w14:paraId="4F6E1466" w14:textId="77777777" w:rsidR="00406916" w:rsidRPr="0030770A" w:rsidRDefault="00406916" w:rsidP="00406916">
      <w:pPr>
        <w:jc w:val="both"/>
        <w:rPr>
          <w:sz w:val="20"/>
        </w:rPr>
      </w:pPr>
    </w:p>
    <w:p w14:paraId="4D117907" w14:textId="77777777" w:rsidR="00406916" w:rsidRPr="0030770A" w:rsidRDefault="00406916" w:rsidP="00406916">
      <w:pPr>
        <w:jc w:val="both"/>
        <w:rPr>
          <w:sz w:val="20"/>
        </w:rPr>
      </w:pPr>
      <w:r w:rsidRPr="0030770A">
        <w:rPr>
          <w:b/>
          <w:sz w:val="20"/>
        </w:rPr>
        <w:t>Flexible Group ID:</w:t>
      </w:r>
      <w:r w:rsidR="00760336" w:rsidRPr="0030770A">
        <w:rPr>
          <w:sz w:val="20"/>
        </w:rPr>
        <w:t xml:space="preserve">  NA</w:t>
      </w:r>
    </w:p>
    <w:p w14:paraId="325CD191" w14:textId="77777777" w:rsidR="009D4E72" w:rsidRPr="0030770A" w:rsidRDefault="009D4E72" w:rsidP="00406916">
      <w:pPr>
        <w:jc w:val="both"/>
        <w:rPr>
          <w:sz w:val="20"/>
        </w:rPr>
      </w:pPr>
    </w:p>
    <w:p w14:paraId="2DE08137" w14:textId="77777777" w:rsidR="0000796A" w:rsidRPr="0030770A" w:rsidRDefault="00406916" w:rsidP="00406916">
      <w:pPr>
        <w:jc w:val="both"/>
      </w:pPr>
      <w:r w:rsidRPr="0030770A">
        <w:rPr>
          <w:b/>
          <w:u w:val="single"/>
        </w:rPr>
        <w:t>POLLUTION CONTROL EQUIPMENT</w:t>
      </w:r>
    </w:p>
    <w:p w14:paraId="18C9F725" w14:textId="77777777" w:rsidR="0000796A" w:rsidRPr="0030770A" w:rsidRDefault="0000796A" w:rsidP="00406916">
      <w:pPr>
        <w:jc w:val="both"/>
      </w:pPr>
    </w:p>
    <w:p w14:paraId="171B09F4" w14:textId="77777777" w:rsidR="00406916" w:rsidRPr="0030770A" w:rsidRDefault="00760336" w:rsidP="00406916">
      <w:pPr>
        <w:jc w:val="both"/>
        <w:rPr>
          <w:sz w:val="20"/>
        </w:rPr>
      </w:pPr>
      <w:r w:rsidRPr="0030770A">
        <w:rPr>
          <w:sz w:val="20"/>
        </w:rPr>
        <w:t>Baghouse</w:t>
      </w:r>
    </w:p>
    <w:p w14:paraId="0359A25F" w14:textId="77777777" w:rsidR="00406916" w:rsidRPr="0030770A" w:rsidRDefault="00406916" w:rsidP="00406916">
      <w:pPr>
        <w:rPr>
          <w:sz w:val="20"/>
        </w:rPr>
      </w:pPr>
    </w:p>
    <w:p w14:paraId="20B6C9FD" w14:textId="77777777" w:rsidR="00406916" w:rsidRPr="0030770A" w:rsidRDefault="00406916" w:rsidP="00406916">
      <w:pPr>
        <w:jc w:val="both"/>
      </w:pPr>
      <w:r w:rsidRPr="0030770A">
        <w:rPr>
          <w:b/>
        </w:rPr>
        <w:t xml:space="preserve">I.  </w:t>
      </w:r>
      <w:r w:rsidRPr="0030770A">
        <w:rPr>
          <w:b/>
          <w:u w:val="single"/>
        </w:rPr>
        <w:t>EMISSION LIMIT(S)</w:t>
      </w:r>
    </w:p>
    <w:p w14:paraId="1F6FC096" w14:textId="77777777" w:rsidR="00406916" w:rsidRPr="0030770A" w:rsidRDefault="00406916" w:rsidP="00406916">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800"/>
        <w:gridCol w:w="2070"/>
        <w:gridCol w:w="1620"/>
        <w:gridCol w:w="1710"/>
        <w:gridCol w:w="1800"/>
      </w:tblGrid>
      <w:tr w:rsidR="00406916" w:rsidRPr="0030770A" w14:paraId="2FEC2D4A"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1D3BED85" w14:textId="77777777" w:rsidR="00406916" w:rsidRPr="0030770A" w:rsidRDefault="00406916" w:rsidP="00406916">
            <w:pPr>
              <w:jc w:val="center"/>
              <w:rPr>
                <w:b/>
                <w:sz w:val="20"/>
              </w:rPr>
            </w:pPr>
            <w:r w:rsidRPr="0030770A">
              <w:rPr>
                <w:b/>
                <w:sz w:val="20"/>
              </w:rPr>
              <w:t>Pollutant</w:t>
            </w:r>
          </w:p>
        </w:tc>
        <w:tc>
          <w:tcPr>
            <w:tcW w:w="1800" w:type="dxa"/>
            <w:tcBorders>
              <w:top w:val="single" w:sz="4" w:space="0" w:color="auto"/>
              <w:left w:val="single" w:sz="4" w:space="0" w:color="auto"/>
              <w:bottom w:val="single" w:sz="4" w:space="0" w:color="auto"/>
              <w:right w:val="single" w:sz="4" w:space="0" w:color="auto"/>
            </w:tcBorders>
          </w:tcPr>
          <w:p w14:paraId="1F13D58B" w14:textId="77777777" w:rsidR="00406916" w:rsidRPr="0030770A" w:rsidRDefault="00406916" w:rsidP="00406916">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56F4013F" w14:textId="77777777" w:rsidR="00406916" w:rsidRPr="0030770A" w:rsidRDefault="00406916" w:rsidP="00406916">
            <w:pPr>
              <w:jc w:val="center"/>
              <w:rPr>
                <w:b/>
                <w:sz w:val="20"/>
              </w:rPr>
            </w:pPr>
            <w:r w:rsidRPr="0030770A">
              <w:rPr>
                <w:b/>
                <w:sz w:val="20"/>
              </w:rPr>
              <w:t>Time</w:t>
            </w:r>
            <w:r w:rsidR="00760336" w:rsidRPr="0030770A">
              <w:rPr>
                <w:b/>
                <w:sz w:val="20"/>
              </w:rPr>
              <w:t xml:space="preserve"> </w:t>
            </w:r>
            <w:r w:rsidRPr="0030770A">
              <w:rPr>
                <w:b/>
                <w:sz w:val="20"/>
              </w:rPr>
              <w:t>Period/ Operating Scenario</w:t>
            </w:r>
          </w:p>
        </w:tc>
        <w:tc>
          <w:tcPr>
            <w:tcW w:w="1620" w:type="dxa"/>
            <w:tcBorders>
              <w:top w:val="single" w:sz="4" w:space="0" w:color="auto"/>
              <w:left w:val="single" w:sz="4" w:space="0" w:color="auto"/>
              <w:bottom w:val="single" w:sz="4" w:space="0" w:color="auto"/>
              <w:right w:val="single" w:sz="4" w:space="0" w:color="auto"/>
            </w:tcBorders>
          </w:tcPr>
          <w:p w14:paraId="69E0C03A" w14:textId="77777777" w:rsidR="00406916" w:rsidRPr="0030770A" w:rsidRDefault="00406916" w:rsidP="00406916">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6E3B51F3" w14:textId="77777777" w:rsidR="00406916" w:rsidRPr="0030770A" w:rsidRDefault="00406916" w:rsidP="00406916">
            <w:pPr>
              <w:jc w:val="center"/>
              <w:rPr>
                <w:b/>
                <w:sz w:val="20"/>
              </w:rPr>
            </w:pPr>
            <w:r w:rsidRPr="0030770A">
              <w:rPr>
                <w:b/>
                <w:sz w:val="20"/>
              </w:rPr>
              <w:t>Monitoring/</w:t>
            </w:r>
          </w:p>
          <w:p w14:paraId="74C3D228" w14:textId="77777777" w:rsidR="00406916" w:rsidRPr="0030770A" w:rsidRDefault="00406916" w:rsidP="00406916">
            <w:pPr>
              <w:jc w:val="center"/>
              <w:rPr>
                <w:b/>
                <w:sz w:val="20"/>
              </w:rPr>
            </w:pPr>
            <w:r w:rsidRPr="0030770A">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1762448A" w14:textId="77777777" w:rsidR="00406916" w:rsidRPr="0030770A" w:rsidRDefault="00406916" w:rsidP="00406916">
            <w:pPr>
              <w:jc w:val="center"/>
              <w:rPr>
                <w:b/>
                <w:sz w:val="20"/>
              </w:rPr>
            </w:pPr>
            <w:r w:rsidRPr="0030770A">
              <w:rPr>
                <w:b/>
                <w:sz w:val="20"/>
              </w:rPr>
              <w:t>Underlying Applicable Requirements</w:t>
            </w:r>
          </w:p>
        </w:tc>
      </w:tr>
      <w:tr w:rsidR="0025392A" w:rsidRPr="0030770A" w14:paraId="3DA7A3A6" w14:textId="77777777">
        <w:trPr>
          <w:cantSplit/>
        </w:trPr>
        <w:tc>
          <w:tcPr>
            <w:tcW w:w="1350" w:type="dxa"/>
            <w:tcBorders>
              <w:top w:val="single" w:sz="4" w:space="0" w:color="auto"/>
              <w:left w:val="single" w:sz="4" w:space="0" w:color="auto"/>
              <w:right w:val="single" w:sz="4" w:space="0" w:color="auto"/>
            </w:tcBorders>
            <w:vAlign w:val="center"/>
          </w:tcPr>
          <w:p w14:paraId="12922A7B" w14:textId="77777777" w:rsidR="0025392A" w:rsidRPr="0030770A" w:rsidRDefault="0025392A" w:rsidP="007A3FD6">
            <w:pPr>
              <w:tabs>
                <w:tab w:val="num" w:pos="360"/>
              </w:tabs>
              <w:ind w:left="360" w:hanging="360"/>
              <w:rPr>
                <w:sz w:val="20"/>
              </w:rPr>
            </w:pPr>
            <w:r w:rsidRPr="0030770A">
              <w:rPr>
                <w:sz w:val="20"/>
              </w:rPr>
              <w:t>1.</w:t>
            </w:r>
            <w:r w:rsidR="00B4663E" w:rsidRPr="0030770A">
              <w:rPr>
                <w:sz w:val="20"/>
              </w:rPr>
              <w:t xml:space="preserve">  Particulate</w:t>
            </w:r>
            <w:r w:rsidR="000331B0" w:rsidRPr="0030770A">
              <w:rPr>
                <w:sz w:val="20"/>
              </w:rPr>
              <w:br/>
              <w:t xml:space="preserve">     </w:t>
            </w:r>
            <w:r w:rsidR="00BE61B4" w:rsidRPr="0030770A">
              <w:rPr>
                <w:sz w:val="20"/>
              </w:rPr>
              <w:t>M</w:t>
            </w:r>
            <w:r w:rsidRPr="0030770A">
              <w:rPr>
                <w:sz w:val="20"/>
              </w:rPr>
              <w:t>atter</w:t>
            </w:r>
          </w:p>
        </w:tc>
        <w:tc>
          <w:tcPr>
            <w:tcW w:w="1800" w:type="dxa"/>
            <w:tcBorders>
              <w:top w:val="single" w:sz="4" w:space="0" w:color="auto"/>
              <w:left w:val="single" w:sz="4" w:space="0" w:color="auto"/>
              <w:bottom w:val="single" w:sz="4" w:space="0" w:color="auto"/>
              <w:right w:val="single" w:sz="4" w:space="0" w:color="auto"/>
            </w:tcBorders>
            <w:vAlign w:val="center"/>
          </w:tcPr>
          <w:p w14:paraId="0C7465D0" w14:textId="77777777" w:rsidR="0025392A" w:rsidRPr="0030770A" w:rsidRDefault="0025392A" w:rsidP="00BE61B4">
            <w:pPr>
              <w:jc w:val="center"/>
              <w:rPr>
                <w:rFonts w:cs="Arial"/>
                <w:sz w:val="20"/>
              </w:rPr>
            </w:pPr>
            <w:r w:rsidRPr="0030770A">
              <w:rPr>
                <w:sz w:val="20"/>
              </w:rPr>
              <w:t>18</w:t>
            </w:r>
            <w:r w:rsidR="00B232BE" w:rsidRPr="0030770A">
              <w:rPr>
                <w:sz w:val="20"/>
              </w:rPr>
              <w:t>.0</w:t>
            </w:r>
            <w:r w:rsidRPr="0030770A">
              <w:rPr>
                <w:sz w:val="20"/>
              </w:rPr>
              <w:t xml:space="preserve"> pounds</w:t>
            </w:r>
            <w:r w:rsidR="0043150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687287B8" w14:textId="77777777" w:rsidR="0025392A" w:rsidRPr="0030770A" w:rsidRDefault="005A0360" w:rsidP="00BE61B4">
            <w:pPr>
              <w:jc w:val="center"/>
              <w:rPr>
                <w:rFonts w:cs="Arial"/>
                <w:sz w:val="20"/>
              </w:rPr>
            </w:pPr>
            <w:r w:rsidRPr="0030770A">
              <w:rPr>
                <w:sz w:val="20"/>
              </w:rPr>
              <w:t>H</w:t>
            </w:r>
            <w:r w:rsidR="0025392A" w:rsidRPr="0030770A">
              <w:rPr>
                <w:sz w:val="20"/>
              </w:rPr>
              <w:t>our</w:t>
            </w:r>
            <w:r w:rsidR="00214FF6" w:rsidRPr="0030770A">
              <w:rPr>
                <w:sz w:val="20"/>
              </w:rPr>
              <w:t>ly</w:t>
            </w:r>
          </w:p>
        </w:tc>
        <w:tc>
          <w:tcPr>
            <w:tcW w:w="1620" w:type="dxa"/>
            <w:tcBorders>
              <w:top w:val="single" w:sz="4" w:space="0" w:color="auto"/>
              <w:left w:val="single" w:sz="4" w:space="0" w:color="auto"/>
              <w:bottom w:val="single" w:sz="4" w:space="0" w:color="auto"/>
              <w:right w:val="single" w:sz="4" w:space="0" w:color="auto"/>
            </w:tcBorders>
          </w:tcPr>
          <w:p w14:paraId="0CCD8FAA" w14:textId="77777777" w:rsidR="0025392A" w:rsidRPr="0030770A" w:rsidRDefault="00516656" w:rsidP="00406916">
            <w:pPr>
              <w:jc w:val="center"/>
              <w:rPr>
                <w:sz w:val="20"/>
              </w:rPr>
            </w:pPr>
            <w:r w:rsidRPr="0030770A">
              <w:rPr>
                <w:sz w:val="20"/>
              </w:rPr>
              <w:t xml:space="preserve">Rail car </w:t>
            </w:r>
            <w:r w:rsidR="006166B4" w:rsidRPr="0030770A">
              <w:rPr>
                <w:sz w:val="20"/>
              </w:rPr>
              <w:t xml:space="preserve">coal </w:t>
            </w:r>
            <w:r w:rsidR="00477A9F" w:rsidRPr="0030770A">
              <w:rPr>
                <w:sz w:val="20"/>
              </w:rPr>
              <w:t>dump</w:t>
            </w:r>
            <w:r w:rsidRPr="0030770A">
              <w:rPr>
                <w:sz w:val="20"/>
              </w:rPr>
              <w:t>er house</w:t>
            </w:r>
          </w:p>
        </w:tc>
        <w:tc>
          <w:tcPr>
            <w:tcW w:w="1710" w:type="dxa"/>
            <w:tcBorders>
              <w:top w:val="single" w:sz="4" w:space="0" w:color="auto"/>
              <w:left w:val="single" w:sz="4" w:space="0" w:color="auto"/>
              <w:bottom w:val="single" w:sz="4" w:space="0" w:color="auto"/>
              <w:right w:val="single" w:sz="4" w:space="0" w:color="auto"/>
            </w:tcBorders>
          </w:tcPr>
          <w:p w14:paraId="450D1CDD" w14:textId="77777777" w:rsidR="00936E9C" w:rsidRPr="0030770A" w:rsidRDefault="009425AA" w:rsidP="009425AA">
            <w:pPr>
              <w:jc w:val="center"/>
              <w:rPr>
                <w:sz w:val="20"/>
              </w:rPr>
            </w:pPr>
            <w:r w:rsidRPr="0030770A">
              <w:rPr>
                <w:sz w:val="20"/>
              </w:rPr>
              <w:t>S</w:t>
            </w:r>
            <w:r w:rsidR="00B55C5B" w:rsidRPr="0030770A">
              <w:rPr>
                <w:sz w:val="20"/>
              </w:rPr>
              <w:t>C</w:t>
            </w:r>
            <w:r w:rsidRPr="0030770A">
              <w:rPr>
                <w:sz w:val="20"/>
              </w:rPr>
              <w:t xml:space="preserve"> </w:t>
            </w:r>
            <w:r w:rsidR="00163FBC" w:rsidRPr="0030770A">
              <w:rPr>
                <w:sz w:val="20"/>
              </w:rPr>
              <w:t>II</w:t>
            </w:r>
            <w:r w:rsidR="00936E9C" w:rsidRPr="0030770A">
              <w:rPr>
                <w:sz w:val="20"/>
              </w:rPr>
              <w:t>I.</w:t>
            </w:r>
            <w:r w:rsidR="008F4E87" w:rsidRPr="0030770A">
              <w:rPr>
                <w:sz w:val="20"/>
              </w:rPr>
              <w:t>1</w:t>
            </w:r>
          </w:p>
        </w:tc>
        <w:tc>
          <w:tcPr>
            <w:tcW w:w="1800" w:type="dxa"/>
            <w:tcBorders>
              <w:top w:val="single" w:sz="4" w:space="0" w:color="auto"/>
              <w:left w:val="single" w:sz="4" w:space="0" w:color="auto"/>
              <w:bottom w:val="single" w:sz="4" w:space="0" w:color="auto"/>
              <w:right w:val="single" w:sz="4" w:space="0" w:color="auto"/>
            </w:tcBorders>
          </w:tcPr>
          <w:p w14:paraId="2319154A" w14:textId="77777777" w:rsidR="0025392A" w:rsidRPr="0030770A" w:rsidRDefault="0025392A" w:rsidP="00406916">
            <w:pPr>
              <w:jc w:val="center"/>
              <w:rPr>
                <w:b/>
                <w:sz w:val="20"/>
              </w:rPr>
            </w:pPr>
            <w:r w:rsidRPr="0030770A">
              <w:rPr>
                <w:b/>
                <w:sz w:val="20"/>
              </w:rPr>
              <w:t>R</w:t>
            </w:r>
            <w:r w:rsidR="000331B0" w:rsidRPr="0030770A">
              <w:rPr>
                <w:b/>
                <w:sz w:val="20"/>
              </w:rPr>
              <w:t xml:space="preserve"> </w:t>
            </w:r>
            <w:r w:rsidRPr="0030770A">
              <w:rPr>
                <w:b/>
                <w:sz w:val="20"/>
              </w:rPr>
              <w:t>336.1331</w:t>
            </w:r>
            <w:r w:rsidR="00BA65CF" w:rsidRPr="0030770A">
              <w:rPr>
                <w:b/>
                <w:sz w:val="20"/>
              </w:rPr>
              <w:t>(1)</w:t>
            </w:r>
            <w:r w:rsidRPr="0030770A">
              <w:rPr>
                <w:b/>
                <w:sz w:val="20"/>
              </w:rPr>
              <w:t xml:space="preserve">(b) </w:t>
            </w:r>
          </w:p>
          <w:p w14:paraId="14528AE8" w14:textId="77777777" w:rsidR="0025392A" w:rsidRPr="0030770A" w:rsidRDefault="0025392A" w:rsidP="00406916">
            <w:pPr>
              <w:jc w:val="center"/>
              <w:rPr>
                <w:b/>
                <w:sz w:val="20"/>
              </w:rPr>
            </w:pPr>
            <w:r w:rsidRPr="0030770A">
              <w:rPr>
                <w:b/>
                <w:sz w:val="20"/>
              </w:rPr>
              <w:t>&amp; (c)</w:t>
            </w:r>
          </w:p>
        </w:tc>
      </w:tr>
      <w:tr w:rsidR="0025392A" w:rsidRPr="0030770A" w14:paraId="22ABAE59" w14:textId="77777777" w:rsidTr="007A3FD6">
        <w:trPr>
          <w:cantSplit/>
        </w:trPr>
        <w:tc>
          <w:tcPr>
            <w:tcW w:w="1350" w:type="dxa"/>
            <w:tcBorders>
              <w:left w:val="single" w:sz="4" w:space="0" w:color="auto"/>
              <w:right w:val="single" w:sz="4" w:space="0" w:color="auto"/>
            </w:tcBorders>
            <w:vAlign w:val="center"/>
          </w:tcPr>
          <w:p w14:paraId="633DE813" w14:textId="77777777" w:rsidR="00B55C5B" w:rsidRPr="0030770A" w:rsidRDefault="00B55C5B" w:rsidP="007A3FD6">
            <w:pPr>
              <w:tabs>
                <w:tab w:val="num" w:pos="360"/>
              </w:tabs>
              <w:ind w:left="360" w:hanging="360"/>
              <w:rPr>
                <w:sz w:val="20"/>
              </w:rPr>
            </w:pPr>
            <w:r w:rsidRPr="0030770A">
              <w:rPr>
                <w:sz w:val="20"/>
              </w:rPr>
              <w:t>2.  Particulate</w:t>
            </w:r>
          </w:p>
          <w:p w14:paraId="58FD19C3" w14:textId="77777777" w:rsidR="0025392A" w:rsidRPr="0030770A" w:rsidRDefault="000331B0">
            <w:pPr>
              <w:tabs>
                <w:tab w:val="num" w:pos="360"/>
              </w:tabs>
              <w:ind w:left="360" w:hanging="360"/>
              <w:rPr>
                <w:sz w:val="20"/>
              </w:rPr>
            </w:pPr>
            <w:r w:rsidRPr="0030770A">
              <w:rPr>
                <w:sz w:val="20"/>
              </w:rPr>
              <w:t xml:space="preserve">     </w:t>
            </w:r>
            <w:r w:rsidR="00B55C5B" w:rsidRPr="0030770A">
              <w:rPr>
                <w:sz w:val="20"/>
              </w:rPr>
              <w:t>Matter</w:t>
            </w:r>
          </w:p>
        </w:tc>
        <w:tc>
          <w:tcPr>
            <w:tcW w:w="1800" w:type="dxa"/>
            <w:tcBorders>
              <w:top w:val="single" w:sz="4" w:space="0" w:color="auto"/>
              <w:left w:val="single" w:sz="4" w:space="0" w:color="auto"/>
              <w:bottom w:val="single" w:sz="4" w:space="0" w:color="auto"/>
              <w:right w:val="single" w:sz="4" w:space="0" w:color="auto"/>
            </w:tcBorders>
            <w:vAlign w:val="center"/>
          </w:tcPr>
          <w:p w14:paraId="00D22729" w14:textId="77777777" w:rsidR="0025392A" w:rsidRPr="0030770A" w:rsidRDefault="0025392A" w:rsidP="00BE61B4">
            <w:pPr>
              <w:jc w:val="center"/>
              <w:rPr>
                <w:rFonts w:cs="Arial"/>
                <w:sz w:val="20"/>
              </w:rPr>
            </w:pPr>
            <w:r w:rsidRPr="0030770A">
              <w:rPr>
                <w:sz w:val="20"/>
              </w:rPr>
              <w:t>1.3 tons</w:t>
            </w:r>
            <w:r w:rsidR="0043150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1934F0CA" w14:textId="77777777" w:rsidR="0025392A" w:rsidRPr="0030770A" w:rsidRDefault="005A0360" w:rsidP="00BE61B4">
            <w:pPr>
              <w:jc w:val="center"/>
              <w:rPr>
                <w:rFonts w:cs="Arial"/>
                <w:sz w:val="20"/>
              </w:rPr>
            </w:pPr>
            <w:r w:rsidRPr="0030770A">
              <w:rPr>
                <w:sz w:val="20"/>
              </w:rPr>
              <w:t>M</w:t>
            </w:r>
            <w:r w:rsidR="0025392A" w:rsidRPr="0030770A">
              <w:rPr>
                <w:sz w:val="20"/>
              </w:rPr>
              <w:t>onth</w:t>
            </w:r>
            <w:r w:rsidR="00214FF6" w:rsidRPr="0030770A">
              <w:rPr>
                <w:sz w:val="20"/>
              </w:rPr>
              <w:t>ly</w:t>
            </w:r>
          </w:p>
        </w:tc>
        <w:tc>
          <w:tcPr>
            <w:tcW w:w="1620" w:type="dxa"/>
            <w:tcBorders>
              <w:top w:val="single" w:sz="4" w:space="0" w:color="auto"/>
              <w:left w:val="single" w:sz="4" w:space="0" w:color="auto"/>
              <w:bottom w:val="single" w:sz="4" w:space="0" w:color="auto"/>
              <w:right w:val="single" w:sz="4" w:space="0" w:color="auto"/>
            </w:tcBorders>
          </w:tcPr>
          <w:p w14:paraId="1F064543" w14:textId="77777777" w:rsidR="0025392A" w:rsidRPr="0030770A" w:rsidRDefault="00516656" w:rsidP="00406916">
            <w:pPr>
              <w:jc w:val="center"/>
              <w:rPr>
                <w:sz w:val="20"/>
              </w:rPr>
            </w:pPr>
            <w:r w:rsidRPr="0030770A">
              <w:rPr>
                <w:sz w:val="20"/>
              </w:rPr>
              <w:t xml:space="preserve">Rail car </w:t>
            </w:r>
            <w:r w:rsidR="006166B4" w:rsidRPr="0030770A">
              <w:rPr>
                <w:sz w:val="20"/>
              </w:rPr>
              <w:t xml:space="preserve">coal </w:t>
            </w:r>
            <w:r w:rsidRPr="0030770A">
              <w:rPr>
                <w:sz w:val="20"/>
              </w:rPr>
              <w:t>dumper house</w:t>
            </w:r>
          </w:p>
        </w:tc>
        <w:tc>
          <w:tcPr>
            <w:tcW w:w="1710" w:type="dxa"/>
            <w:tcBorders>
              <w:top w:val="single" w:sz="4" w:space="0" w:color="auto"/>
              <w:left w:val="single" w:sz="4" w:space="0" w:color="auto"/>
              <w:bottom w:val="single" w:sz="4" w:space="0" w:color="auto"/>
              <w:right w:val="single" w:sz="4" w:space="0" w:color="auto"/>
            </w:tcBorders>
          </w:tcPr>
          <w:p w14:paraId="4E9BCC15" w14:textId="77777777" w:rsidR="00936E9C" w:rsidRPr="0030770A" w:rsidRDefault="009425AA" w:rsidP="009425AA">
            <w:pPr>
              <w:jc w:val="center"/>
              <w:rPr>
                <w:sz w:val="20"/>
              </w:rPr>
            </w:pPr>
            <w:r w:rsidRPr="0030770A">
              <w:rPr>
                <w:sz w:val="20"/>
              </w:rPr>
              <w:t>S</w:t>
            </w:r>
            <w:r w:rsidR="00B55C5B" w:rsidRPr="0030770A">
              <w:rPr>
                <w:sz w:val="20"/>
              </w:rPr>
              <w:t>C</w:t>
            </w:r>
            <w:r w:rsidRPr="0030770A">
              <w:rPr>
                <w:sz w:val="20"/>
              </w:rPr>
              <w:t xml:space="preserve"> </w:t>
            </w:r>
            <w:r w:rsidR="00936E9C" w:rsidRPr="0030770A">
              <w:rPr>
                <w:sz w:val="20"/>
              </w:rPr>
              <w:t>VI.3</w:t>
            </w:r>
          </w:p>
        </w:tc>
        <w:tc>
          <w:tcPr>
            <w:tcW w:w="1800" w:type="dxa"/>
            <w:tcBorders>
              <w:top w:val="single" w:sz="4" w:space="0" w:color="auto"/>
              <w:left w:val="single" w:sz="4" w:space="0" w:color="auto"/>
              <w:bottom w:val="single" w:sz="4" w:space="0" w:color="auto"/>
              <w:right w:val="single" w:sz="4" w:space="0" w:color="auto"/>
            </w:tcBorders>
          </w:tcPr>
          <w:p w14:paraId="49F10E51" w14:textId="77777777" w:rsidR="0025392A" w:rsidRPr="0030770A" w:rsidRDefault="0025392A" w:rsidP="0025392A">
            <w:pPr>
              <w:jc w:val="center"/>
              <w:rPr>
                <w:b/>
                <w:sz w:val="20"/>
              </w:rPr>
            </w:pPr>
            <w:r w:rsidRPr="0030770A">
              <w:rPr>
                <w:b/>
                <w:sz w:val="20"/>
              </w:rPr>
              <w:t>R</w:t>
            </w:r>
            <w:r w:rsidR="000331B0" w:rsidRPr="0030770A">
              <w:rPr>
                <w:b/>
                <w:sz w:val="20"/>
              </w:rPr>
              <w:t xml:space="preserve"> </w:t>
            </w:r>
            <w:r w:rsidRPr="0030770A">
              <w:rPr>
                <w:b/>
                <w:sz w:val="20"/>
              </w:rPr>
              <w:t>336.1331</w:t>
            </w:r>
            <w:r w:rsidR="00BA65CF" w:rsidRPr="0030770A">
              <w:rPr>
                <w:b/>
                <w:sz w:val="20"/>
              </w:rPr>
              <w:t>(1)</w:t>
            </w:r>
            <w:r w:rsidRPr="0030770A">
              <w:rPr>
                <w:b/>
                <w:sz w:val="20"/>
              </w:rPr>
              <w:t xml:space="preserve">(b) </w:t>
            </w:r>
          </w:p>
          <w:p w14:paraId="3FBF22ED" w14:textId="77777777" w:rsidR="0025392A" w:rsidRPr="0030770A" w:rsidRDefault="0025392A" w:rsidP="0025392A">
            <w:pPr>
              <w:jc w:val="center"/>
              <w:rPr>
                <w:sz w:val="20"/>
              </w:rPr>
            </w:pPr>
            <w:r w:rsidRPr="0030770A">
              <w:rPr>
                <w:b/>
                <w:sz w:val="20"/>
              </w:rPr>
              <w:t>&amp; (c)</w:t>
            </w:r>
          </w:p>
        </w:tc>
      </w:tr>
      <w:tr w:rsidR="0025392A" w:rsidRPr="0030770A" w14:paraId="6E976802" w14:textId="77777777" w:rsidTr="007A3FD6">
        <w:trPr>
          <w:cantSplit/>
        </w:trPr>
        <w:tc>
          <w:tcPr>
            <w:tcW w:w="1350" w:type="dxa"/>
            <w:tcBorders>
              <w:left w:val="single" w:sz="4" w:space="0" w:color="auto"/>
              <w:right w:val="single" w:sz="4" w:space="0" w:color="auto"/>
            </w:tcBorders>
            <w:vAlign w:val="center"/>
          </w:tcPr>
          <w:p w14:paraId="2F4C546A" w14:textId="77777777" w:rsidR="00B55C5B" w:rsidRPr="0030770A" w:rsidRDefault="00B55C5B" w:rsidP="007A3FD6">
            <w:pPr>
              <w:tabs>
                <w:tab w:val="num" w:pos="360"/>
              </w:tabs>
              <w:ind w:left="360" w:hanging="360"/>
              <w:rPr>
                <w:sz w:val="20"/>
              </w:rPr>
            </w:pPr>
            <w:r w:rsidRPr="0030770A">
              <w:rPr>
                <w:sz w:val="20"/>
              </w:rPr>
              <w:t>3.  Particulate</w:t>
            </w:r>
          </w:p>
          <w:p w14:paraId="1E4F364F" w14:textId="77777777" w:rsidR="0025392A" w:rsidRPr="0030770A" w:rsidRDefault="000331B0">
            <w:pPr>
              <w:tabs>
                <w:tab w:val="num" w:pos="360"/>
              </w:tabs>
              <w:ind w:left="360" w:hanging="360"/>
              <w:rPr>
                <w:sz w:val="20"/>
              </w:rPr>
            </w:pPr>
            <w:r w:rsidRPr="0030770A">
              <w:rPr>
                <w:sz w:val="20"/>
              </w:rPr>
              <w:t xml:space="preserve">     </w:t>
            </w:r>
            <w:r w:rsidR="00B55C5B" w:rsidRPr="0030770A">
              <w:rPr>
                <w:sz w:val="20"/>
              </w:rPr>
              <w:t>Matter</w:t>
            </w:r>
          </w:p>
        </w:tc>
        <w:tc>
          <w:tcPr>
            <w:tcW w:w="1800" w:type="dxa"/>
            <w:tcBorders>
              <w:top w:val="single" w:sz="4" w:space="0" w:color="auto"/>
              <w:left w:val="single" w:sz="4" w:space="0" w:color="auto"/>
              <w:bottom w:val="single" w:sz="4" w:space="0" w:color="auto"/>
              <w:right w:val="single" w:sz="4" w:space="0" w:color="auto"/>
            </w:tcBorders>
            <w:vAlign w:val="center"/>
          </w:tcPr>
          <w:p w14:paraId="5FE33955" w14:textId="77777777" w:rsidR="0025392A" w:rsidRPr="0030770A" w:rsidRDefault="0025392A" w:rsidP="00BE61B4">
            <w:pPr>
              <w:jc w:val="center"/>
              <w:rPr>
                <w:rFonts w:cs="Arial"/>
                <w:sz w:val="20"/>
              </w:rPr>
            </w:pPr>
            <w:r w:rsidRPr="0030770A">
              <w:rPr>
                <w:sz w:val="20"/>
              </w:rPr>
              <w:t>0.73 tons</w:t>
            </w:r>
            <w:r w:rsidR="0043150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B1B5A68" w14:textId="77777777" w:rsidR="0025392A" w:rsidRPr="0030770A" w:rsidRDefault="0025392A" w:rsidP="00406916">
            <w:pPr>
              <w:jc w:val="center"/>
              <w:rPr>
                <w:rFonts w:cs="Arial"/>
                <w:sz w:val="20"/>
              </w:rPr>
            </w:pPr>
            <w:r w:rsidRPr="0030770A">
              <w:rPr>
                <w:sz w:val="20"/>
              </w:rPr>
              <w:t>Month</w:t>
            </w:r>
            <w:r w:rsidR="00B4663E" w:rsidRPr="0030770A">
              <w:rPr>
                <w:sz w:val="20"/>
              </w:rPr>
              <w:t>ly</w:t>
            </w:r>
            <w:r w:rsidRPr="0030770A">
              <w:rPr>
                <w:sz w:val="20"/>
              </w:rPr>
              <w:t>, based on a rolling 12-month average</w:t>
            </w:r>
          </w:p>
        </w:tc>
        <w:tc>
          <w:tcPr>
            <w:tcW w:w="1620" w:type="dxa"/>
            <w:tcBorders>
              <w:top w:val="single" w:sz="4" w:space="0" w:color="auto"/>
              <w:left w:val="single" w:sz="4" w:space="0" w:color="auto"/>
              <w:bottom w:val="single" w:sz="4" w:space="0" w:color="auto"/>
              <w:right w:val="single" w:sz="4" w:space="0" w:color="auto"/>
            </w:tcBorders>
            <w:vAlign w:val="center"/>
          </w:tcPr>
          <w:p w14:paraId="53680A2B" w14:textId="77777777" w:rsidR="0025392A" w:rsidRPr="0030770A" w:rsidRDefault="00516656" w:rsidP="00BE61B4">
            <w:pPr>
              <w:jc w:val="center"/>
              <w:rPr>
                <w:sz w:val="20"/>
              </w:rPr>
            </w:pPr>
            <w:r w:rsidRPr="0030770A">
              <w:rPr>
                <w:sz w:val="20"/>
              </w:rPr>
              <w:t xml:space="preserve">Rail car </w:t>
            </w:r>
            <w:r w:rsidR="006166B4" w:rsidRPr="0030770A">
              <w:rPr>
                <w:sz w:val="20"/>
              </w:rPr>
              <w:t xml:space="preserve">coal </w:t>
            </w:r>
            <w:r w:rsidRPr="0030770A">
              <w:rPr>
                <w:sz w:val="20"/>
              </w:rPr>
              <w:t>dumper house</w:t>
            </w:r>
          </w:p>
        </w:tc>
        <w:tc>
          <w:tcPr>
            <w:tcW w:w="1710" w:type="dxa"/>
            <w:tcBorders>
              <w:top w:val="single" w:sz="4" w:space="0" w:color="auto"/>
              <w:left w:val="single" w:sz="4" w:space="0" w:color="auto"/>
              <w:bottom w:val="single" w:sz="4" w:space="0" w:color="auto"/>
              <w:right w:val="single" w:sz="4" w:space="0" w:color="auto"/>
            </w:tcBorders>
            <w:vAlign w:val="center"/>
          </w:tcPr>
          <w:p w14:paraId="595AEAE9" w14:textId="77777777" w:rsidR="00936E9C" w:rsidRPr="0030770A" w:rsidRDefault="009425AA">
            <w:pPr>
              <w:jc w:val="center"/>
              <w:rPr>
                <w:sz w:val="20"/>
              </w:rPr>
            </w:pPr>
            <w:r w:rsidRPr="0030770A">
              <w:rPr>
                <w:sz w:val="20"/>
              </w:rPr>
              <w:t>S</w:t>
            </w:r>
            <w:r w:rsidR="00B55C5B" w:rsidRPr="0030770A">
              <w:rPr>
                <w:sz w:val="20"/>
              </w:rPr>
              <w:t>C</w:t>
            </w:r>
            <w:r w:rsidRPr="0030770A">
              <w:rPr>
                <w:sz w:val="20"/>
              </w:rPr>
              <w:t xml:space="preserve"> </w:t>
            </w:r>
            <w:r w:rsidR="00936E9C" w:rsidRPr="0030770A">
              <w:rPr>
                <w:sz w:val="20"/>
              </w:rPr>
              <w:t>VI.3</w:t>
            </w:r>
          </w:p>
        </w:tc>
        <w:tc>
          <w:tcPr>
            <w:tcW w:w="1800" w:type="dxa"/>
            <w:tcBorders>
              <w:top w:val="single" w:sz="4" w:space="0" w:color="auto"/>
              <w:left w:val="single" w:sz="4" w:space="0" w:color="auto"/>
              <w:bottom w:val="single" w:sz="4" w:space="0" w:color="auto"/>
              <w:right w:val="single" w:sz="4" w:space="0" w:color="auto"/>
            </w:tcBorders>
            <w:vAlign w:val="center"/>
          </w:tcPr>
          <w:p w14:paraId="0FF2DDF0" w14:textId="77777777" w:rsidR="0025392A" w:rsidRPr="0030770A" w:rsidRDefault="0025392A" w:rsidP="00BE61B4">
            <w:pPr>
              <w:jc w:val="center"/>
              <w:rPr>
                <w:b/>
                <w:sz w:val="20"/>
              </w:rPr>
            </w:pPr>
            <w:r w:rsidRPr="0030770A">
              <w:rPr>
                <w:b/>
                <w:sz w:val="20"/>
              </w:rPr>
              <w:t>R</w:t>
            </w:r>
            <w:r w:rsidR="000331B0" w:rsidRPr="0030770A">
              <w:rPr>
                <w:b/>
                <w:sz w:val="20"/>
              </w:rPr>
              <w:t xml:space="preserve"> </w:t>
            </w:r>
            <w:r w:rsidRPr="0030770A">
              <w:rPr>
                <w:b/>
                <w:sz w:val="20"/>
              </w:rPr>
              <w:t>336.1331</w:t>
            </w:r>
            <w:r w:rsidR="00BA65CF" w:rsidRPr="0030770A">
              <w:rPr>
                <w:b/>
                <w:sz w:val="20"/>
              </w:rPr>
              <w:t>(1)</w:t>
            </w:r>
            <w:r w:rsidRPr="0030770A">
              <w:rPr>
                <w:b/>
                <w:sz w:val="20"/>
              </w:rPr>
              <w:t>(b)</w:t>
            </w:r>
          </w:p>
          <w:p w14:paraId="73390C3D" w14:textId="77777777" w:rsidR="0025392A" w:rsidRPr="0030770A" w:rsidRDefault="0025392A" w:rsidP="00BE61B4">
            <w:pPr>
              <w:jc w:val="center"/>
              <w:rPr>
                <w:sz w:val="20"/>
              </w:rPr>
            </w:pPr>
            <w:r w:rsidRPr="0030770A">
              <w:rPr>
                <w:b/>
                <w:sz w:val="20"/>
              </w:rPr>
              <w:t>&amp; (c)</w:t>
            </w:r>
          </w:p>
        </w:tc>
      </w:tr>
      <w:tr w:rsidR="0025392A" w:rsidRPr="0030770A" w14:paraId="16CD1C19" w14:textId="77777777" w:rsidTr="007A3FD6">
        <w:trPr>
          <w:cantSplit/>
        </w:trPr>
        <w:tc>
          <w:tcPr>
            <w:tcW w:w="1350" w:type="dxa"/>
            <w:tcBorders>
              <w:left w:val="single" w:sz="4" w:space="0" w:color="auto"/>
              <w:right w:val="single" w:sz="4" w:space="0" w:color="auto"/>
            </w:tcBorders>
            <w:vAlign w:val="center"/>
          </w:tcPr>
          <w:p w14:paraId="417E0BA3" w14:textId="77777777" w:rsidR="00B55C5B" w:rsidRPr="0030770A" w:rsidRDefault="00B55C5B" w:rsidP="007A3FD6">
            <w:pPr>
              <w:tabs>
                <w:tab w:val="num" w:pos="360"/>
              </w:tabs>
              <w:ind w:left="360" w:hanging="360"/>
              <w:rPr>
                <w:sz w:val="20"/>
              </w:rPr>
            </w:pPr>
            <w:r w:rsidRPr="0030770A">
              <w:rPr>
                <w:sz w:val="20"/>
              </w:rPr>
              <w:t>4.  Particulate</w:t>
            </w:r>
          </w:p>
          <w:p w14:paraId="1B91503F" w14:textId="77777777" w:rsidR="0025392A" w:rsidRPr="0030770A" w:rsidRDefault="000331B0">
            <w:pPr>
              <w:tabs>
                <w:tab w:val="num" w:pos="360"/>
              </w:tabs>
              <w:ind w:left="360" w:hanging="360"/>
              <w:rPr>
                <w:sz w:val="20"/>
              </w:rPr>
            </w:pPr>
            <w:r w:rsidRPr="0030770A">
              <w:rPr>
                <w:sz w:val="20"/>
              </w:rPr>
              <w:t xml:space="preserve">     </w:t>
            </w:r>
            <w:r w:rsidR="00B55C5B" w:rsidRPr="0030770A">
              <w:rPr>
                <w:sz w:val="20"/>
              </w:rPr>
              <w:t>Matter</w:t>
            </w:r>
          </w:p>
        </w:tc>
        <w:tc>
          <w:tcPr>
            <w:tcW w:w="1800" w:type="dxa"/>
            <w:tcBorders>
              <w:top w:val="single" w:sz="4" w:space="0" w:color="auto"/>
              <w:left w:val="single" w:sz="4" w:space="0" w:color="auto"/>
              <w:bottom w:val="single" w:sz="4" w:space="0" w:color="auto"/>
              <w:right w:val="single" w:sz="4" w:space="0" w:color="auto"/>
            </w:tcBorders>
          </w:tcPr>
          <w:p w14:paraId="30C0472C" w14:textId="77777777" w:rsidR="0025392A" w:rsidRPr="0030770A" w:rsidRDefault="0025392A" w:rsidP="00406916">
            <w:pPr>
              <w:jc w:val="center"/>
              <w:rPr>
                <w:rFonts w:cs="Arial"/>
                <w:sz w:val="20"/>
              </w:rPr>
            </w:pPr>
            <w:r w:rsidRPr="0030770A">
              <w:rPr>
                <w:sz w:val="20"/>
              </w:rPr>
              <w:t>0.015 grains per actual cubic foot</w:t>
            </w:r>
            <w:r w:rsidR="0043150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5B7724FF" w14:textId="77777777" w:rsidR="0025392A" w:rsidRPr="0030770A" w:rsidRDefault="004B7390" w:rsidP="00BE61B4">
            <w:pPr>
              <w:jc w:val="center"/>
              <w:rPr>
                <w:sz w:val="20"/>
              </w:rPr>
            </w:pPr>
            <w:r w:rsidRPr="0030770A">
              <w:rPr>
                <w:sz w:val="20"/>
              </w:rPr>
              <w:t>Test</w:t>
            </w:r>
            <w:r w:rsidR="005F6A0A" w:rsidRPr="0030770A">
              <w:rPr>
                <w:sz w:val="20"/>
              </w:rPr>
              <w:t xml:space="preserve"> P</w:t>
            </w:r>
            <w:r w:rsidRPr="0030770A">
              <w:rPr>
                <w:sz w:val="20"/>
              </w:rPr>
              <w:t>rotocol</w:t>
            </w:r>
          </w:p>
        </w:tc>
        <w:tc>
          <w:tcPr>
            <w:tcW w:w="1620" w:type="dxa"/>
            <w:tcBorders>
              <w:top w:val="single" w:sz="4" w:space="0" w:color="auto"/>
              <w:left w:val="single" w:sz="4" w:space="0" w:color="auto"/>
              <w:bottom w:val="single" w:sz="4" w:space="0" w:color="auto"/>
              <w:right w:val="single" w:sz="4" w:space="0" w:color="auto"/>
            </w:tcBorders>
            <w:vAlign w:val="center"/>
          </w:tcPr>
          <w:p w14:paraId="04D32574" w14:textId="77777777" w:rsidR="0025392A" w:rsidRPr="0030770A" w:rsidRDefault="00516656" w:rsidP="00BE61B4">
            <w:pPr>
              <w:jc w:val="center"/>
              <w:rPr>
                <w:sz w:val="20"/>
              </w:rPr>
            </w:pPr>
            <w:r w:rsidRPr="0030770A">
              <w:rPr>
                <w:sz w:val="20"/>
              </w:rPr>
              <w:t xml:space="preserve">Rail car </w:t>
            </w:r>
            <w:r w:rsidR="006166B4" w:rsidRPr="0030770A">
              <w:rPr>
                <w:sz w:val="20"/>
              </w:rPr>
              <w:t xml:space="preserve">coal </w:t>
            </w:r>
            <w:r w:rsidRPr="0030770A">
              <w:rPr>
                <w:sz w:val="20"/>
              </w:rPr>
              <w:t>dumper house</w:t>
            </w:r>
          </w:p>
        </w:tc>
        <w:tc>
          <w:tcPr>
            <w:tcW w:w="1710" w:type="dxa"/>
            <w:tcBorders>
              <w:top w:val="single" w:sz="4" w:space="0" w:color="auto"/>
              <w:left w:val="single" w:sz="4" w:space="0" w:color="auto"/>
              <w:bottom w:val="single" w:sz="4" w:space="0" w:color="auto"/>
              <w:right w:val="single" w:sz="4" w:space="0" w:color="auto"/>
            </w:tcBorders>
            <w:vAlign w:val="center"/>
          </w:tcPr>
          <w:p w14:paraId="33508C50" w14:textId="77777777" w:rsidR="0025392A" w:rsidRPr="0030770A" w:rsidRDefault="00A15AC1" w:rsidP="00BE61B4">
            <w:pPr>
              <w:jc w:val="center"/>
              <w:rPr>
                <w:sz w:val="20"/>
              </w:rPr>
            </w:pPr>
            <w:r w:rsidRPr="0030770A">
              <w:rPr>
                <w:sz w:val="20"/>
              </w:rPr>
              <w:t>S</w:t>
            </w:r>
            <w:r w:rsidR="00B55C5B" w:rsidRPr="0030770A">
              <w:rPr>
                <w:sz w:val="20"/>
              </w:rPr>
              <w:t>C</w:t>
            </w:r>
            <w:r w:rsidRPr="0030770A">
              <w:rPr>
                <w:sz w:val="20"/>
              </w:rPr>
              <w:t xml:space="preserve"> VI.2</w:t>
            </w:r>
          </w:p>
        </w:tc>
        <w:tc>
          <w:tcPr>
            <w:tcW w:w="1800" w:type="dxa"/>
            <w:tcBorders>
              <w:top w:val="single" w:sz="4" w:space="0" w:color="auto"/>
              <w:left w:val="single" w:sz="4" w:space="0" w:color="auto"/>
              <w:bottom w:val="single" w:sz="4" w:space="0" w:color="auto"/>
              <w:right w:val="single" w:sz="4" w:space="0" w:color="auto"/>
            </w:tcBorders>
          </w:tcPr>
          <w:p w14:paraId="3423A33E" w14:textId="77777777" w:rsidR="0025392A" w:rsidRPr="0030770A" w:rsidRDefault="0025392A" w:rsidP="0025392A">
            <w:pPr>
              <w:jc w:val="center"/>
              <w:rPr>
                <w:b/>
                <w:sz w:val="20"/>
              </w:rPr>
            </w:pPr>
            <w:r w:rsidRPr="0030770A">
              <w:rPr>
                <w:b/>
                <w:sz w:val="20"/>
              </w:rPr>
              <w:t>R</w:t>
            </w:r>
            <w:r w:rsidR="000331B0" w:rsidRPr="0030770A">
              <w:rPr>
                <w:b/>
                <w:sz w:val="20"/>
              </w:rPr>
              <w:t xml:space="preserve"> </w:t>
            </w:r>
            <w:r w:rsidRPr="0030770A">
              <w:rPr>
                <w:b/>
                <w:sz w:val="20"/>
              </w:rPr>
              <w:t>336.1331</w:t>
            </w:r>
            <w:r w:rsidR="00BA65CF" w:rsidRPr="0030770A">
              <w:rPr>
                <w:b/>
                <w:sz w:val="20"/>
              </w:rPr>
              <w:t>(1)</w:t>
            </w:r>
            <w:r w:rsidRPr="0030770A">
              <w:rPr>
                <w:b/>
                <w:sz w:val="20"/>
              </w:rPr>
              <w:t xml:space="preserve">(b) </w:t>
            </w:r>
          </w:p>
          <w:p w14:paraId="563A549E" w14:textId="77777777" w:rsidR="0025392A" w:rsidRPr="0030770A" w:rsidRDefault="0025392A" w:rsidP="0025392A">
            <w:pPr>
              <w:jc w:val="center"/>
              <w:rPr>
                <w:sz w:val="20"/>
              </w:rPr>
            </w:pPr>
            <w:r w:rsidRPr="0030770A">
              <w:rPr>
                <w:b/>
                <w:sz w:val="20"/>
              </w:rPr>
              <w:t>&amp; (c)</w:t>
            </w:r>
          </w:p>
        </w:tc>
      </w:tr>
      <w:tr w:rsidR="00EC596C" w:rsidRPr="0030770A" w14:paraId="1D847A2C" w14:textId="77777777">
        <w:trPr>
          <w:cantSplit/>
        </w:trPr>
        <w:tc>
          <w:tcPr>
            <w:tcW w:w="10350" w:type="dxa"/>
            <w:gridSpan w:val="6"/>
            <w:tcBorders>
              <w:left w:val="single" w:sz="4" w:space="0" w:color="auto"/>
              <w:bottom w:val="single" w:sz="4" w:space="0" w:color="auto"/>
              <w:right w:val="single" w:sz="4" w:space="0" w:color="auto"/>
            </w:tcBorders>
          </w:tcPr>
          <w:p w14:paraId="55BBB7BC" w14:textId="77777777" w:rsidR="00EC596C" w:rsidRPr="0030770A" w:rsidRDefault="00EC596C" w:rsidP="00EC596C">
            <w:pPr>
              <w:rPr>
                <w:b/>
                <w:sz w:val="18"/>
                <w:szCs w:val="18"/>
              </w:rPr>
            </w:pPr>
            <w:r w:rsidRPr="0030770A">
              <w:rPr>
                <w:sz w:val="20"/>
              </w:rPr>
              <w:t xml:space="preserve"> </w:t>
            </w:r>
            <w:r w:rsidRPr="0030770A">
              <w:rPr>
                <w:sz w:val="18"/>
                <w:szCs w:val="18"/>
              </w:rPr>
              <w:t>Test protocol will specify averaging time period</w:t>
            </w:r>
            <w:r w:rsidR="00FA2941" w:rsidRPr="0030770A">
              <w:rPr>
                <w:sz w:val="18"/>
                <w:szCs w:val="18"/>
              </w:rPr>
              <w:t>.</w:t>
            </w:r>
          </w:p>
        </w:tc>
      </w:tr>
    </w:tbl>
    <w:p w14:paraId="7E4F9969" w14:textId="77777777" w:rsidR="00406916" w:rsidRPr="0030770A" w:rsidRDefault="00406916" w:rsidP="00406916">
      <w:pPr>
        <w:jc w:val="both"/>
        <w:rPr>
          <w:sz w:val="20"/>
        </w:rPr>
      </w:pPr>
    </w:p>
    <w:p w14:paraId="4EBD5086" w14:textId="77777777" w:rsidR="00406916" w:rsidRPr="0030770A" w:rsidRDefault="00406916" w:rsidP="00406916">
      <w:pPr>
        <w:jc w:val="both"/>
      </w:pPr>
      <w:r w:rsidRPr="0030770A">
        <w:rPr>
          <w:b/>
        </w:rPr>
        <w:t xml:space="preserve">II.  </w:t>
      </w:r>
      <w:r w:rsidRPr="0030770A">
        <w:rPr>
          <w:b/>
          <w:u w:val="single"/>
        </w:rPr>
        <w:t>MATERIAL LIMIT(S)</w:t>
      </w:r>
    </w:p>
    <w:p w14:paraId="4FC6F66D" w14:textId="77777777" w:rsidR="00406916" w:rsidRPr="0030770A" w:rsidRDefault="00406916" w:rsidP="00406916">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800"/>
        <w:gridCol w:w="2070"/>
        <w:gridCol w:w="1620"/>
        <w:gridCol w:w="1710"/>
        <w:gridCol w:w="1800"/>
      </w:tblGrid>
      <w:tr w:rsidR="00406916" w:rsidRPr="0030770A" w14:paraId="54496C2E" w14:textId="77777777" w:rsidTr="007A3FD6">
        <w:trPr>
          <w:cantSplit/>
          <w:tblHeader/>
        </w:trPr>
        <w:tc>
          <w:tcPr>
            <w:tcW w:w="1350" w:type="dxa"/>
            <w:tcBorders>
              <w:top w:val="single" w:sz="4" w:space="0" w:color="auto"/>
              <w:left w:val="single" w:sz="4" w:space="0" w:color="auto"/>
              <w:bottom w:val="single" w:sz="4" w:space="0" w:color="auto"/>
              <w:right w:val="single" w:sz="4" w:space="0" w:color="auto"/>
            </w:tcBorders>
          </w:tcPr>
          <w:p w14:paraId="1EE893F5" w14:textId="77777777" w:rsidR="00406916" w:rsidRPr="0030770A" w:rsidRDefault="00406916" w:rsidP="00406916">
            <w:pPr>
              <w:jc w:val="center"/>
              <w:rPr>
                <w:b/>
                <w:sz w:val="20"/>
              </w:rPr>
            </w:pPr>
            <w:r w:rsidRPr="0030770A">
              <w:rPr>
                <w:b/>
                <w:sz w:val="20"/>
              </w:rPr>
              <w:t>Material</w:t>
            </w:r>
          </w:p>
        </w:tc>
        <w:tc>
          <w:tcPr>
            <w:tcW w:w="1800" w:type="dxa"/>
            <w:tcBorders>
              <w:top w:val="single" w:sz="4" w:space="0" w:color="auto"/>
              <w:left w:val="single" w:sz="4" w:space="0" w:color="auto"/>
              <w:bottom w:val="single" w:sz="4" w:space="0" w:color="auto"/>
              <w:right w:val="single" w:sz="4" w:space="0" w:color="auto"/>
            </w:tcBorders>
          </w:tcPr>
          <w:p w14:paraId="5B80E81B" w14:textId="77777777" w:rsidR="00406916" w:rsidRPr="0030770A" w:rsidRDefault="00406916" w:rsidP="00406916">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7B55464C" w14:textId="77777777" w:rsidR="00406916" w:rsidRPr="0030770A" w:rsidRDefault="00406916" w:rsidP="00406916">
            <w:pPr>
              <w:jc w:val="center"/>
              <w:rPr>
                <w:b/>
                <w:sz w:val="20"/>
              </w:rPr>
            </w:pPr>
            <w:r w:rsidRPr="0030770A">
              <w:rPr>
                <w:b/>
                <w:sz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1176C06E" w14:textId="77777777" w:rsidR="00406916" w:rsidRPr="0030770A" w:rsidRDefault="00406916" w:rsidP="00406916">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13C10851" w14:textId="77777777" w:rsidR="00406916" w:rsidRPr="0030770A" w:rsidRDefault="00406916" w:rsidP="00406916">
            <w:pPr>
              <w:jc w:val="center"/>
              <w:rPr>
                <w:b/>
                <w:sz w:val="20"/>
              </w:rPr>
            </w:pPr>
            <w:r w:rsidRPr="0030770A">
              <w:rPr>
                <w:b/>
                <w:sz w:val="20"/>
              </w:rPr>
              <w:t>Monitoring/</w:t>
            </w:r>
          </w:p>
          <w:p w14:paraId="6F68C26C" w14:textId="77777777" w:rsidR="00406916" w:rsidRPr="0030770A" w:rsidRDefault="00406916" w:rsidP="00406916">
            <w:pPr>
              <w:jc w:val="center"/>
              <w:rPr>
                <w:b/>
                <w:sz w:val="20"/>
              </w:rPr>
            </w:pPr>
            <w:r w:rsidRPr="0030770A">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20F78F84" w14:textId="77777777" w:rsidR="00406916" w:rsidRPr="0030770A" w:rsidRDefault="00406916" w:rsidP="00406916">
            <w:pPr>
              <w:jc w:val="center"/>
              <w:rPr>
                <w:b/>
                <w:sz w:val="20"/>
              </w:rPr>
            </w:pPr>
            <w:r w:rsidRPr="0030770A">
              <w:rPr>
                <w:b/>
                <w:sz w:val="20"/>
              </w:rPr>
              <w:t>Underlying Applicable Requirements</w:t>
            </w:r>
          </w:p>
        </w:tc>
      </w:tr>
      <w:tr w:rsidR="00563822" w:rsidRPr="0030770A" w14:paraId="40C119AB" w14:textId="77777777" w:rsidTr="007A3FD6">
        <w:trPr>
          <w:cantSplit/>
        </w:trPr>
        <w:tc>
          <w:tcPr>
            <w:tcW w:w="1350" w:type="dxa"/>
            <w:tcBorders>
              <w:top w:val="single" w:sz="4" w:space="0" w:color="auto"/>
              <w:left w:val="single" w:sz="4" w:space="0" w:color="auto"/>
              <w:right w:val="single" w:sz="4" w:space="0" w:color="auto"/>
            </w:tcBorders>
            <w:vAlign w:val="center"/>
          </w:tcPr>
          <w:p w14:paraId="1FC80784" w14:textId="77777777" w:rsidR="00563822" w:rsidRPr="0030770A" w:rsidRDefault="00563822" w:rsidP="00760336">
            <w:pPr>
              <w:tabs>
                <w:tab w:val="num" w:pos="360"/>
              </w:tabs>
              <w:ind w:left="360" w:hanging="360"/>
              <w:rPr>
                <w:sz w:val="20"/>
              </w:rPr>
            </w:pPr>
            <w:r w:rsidRPr="0030770A">
              <w:rPr>
                <w:sz w:val="20"/>
              </w:rPr>
              <w:t>1.  Coal</w:t>
            </w:r>
          </w:p>
        </w:tc>
        <w:tc>
          <w:tcPr>
            <w:tcW w:w="1800" w:type="dxa"/>
            <w:tcBorders>
              <w:top w:val="single" w:sz="4" w:space="0" w:color="auto"/>
              <w:left w:val="single" w:sz="4" w:space="0" w:color="auto"/>
              <w:bottom w:val="single" w:sz="4" w:space="0" w:color="auto"/>
              <w:right w:val="single" w:sz="4" w:space="0" w:color="auto"/>
            </w:tcBorders>
            <w:vAlign w:val="center"/>
          </w:tcPr>
          <w:p w14:paraId="57D50E85" w14:textId="77777777" w:rsidR="00563822" w:rsidRPr="0030770A" w:rsidRDefault="00563822" w:rsidP="00BE61B4">
            <w:pPr>
              <w:jc w:val="center"/>
              <w:rPr>
                <w:rFonts w:cs="Arial"/>
                <w:sz w:val="20"/>
              </w:rPr>
            </w:pPr>
            <w:r w:rsidRPr="0030770A">
              <w:rPr>
                <w:sz w:val="20"/>
              </w:rPr>
              <w:t>220,000 tons</w:t>
            </w:r>
            <w:r w:rsidR="00214FF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239AEDAB" w14:textId="77777777" w:rsidR="00563822" w:rsidRPr="0030770A" w:rsidRDefault="005A0360" w:rsidP="00BE61B4">
            <w:pPr>
              <w:jc w:val="center"/>
              <w:rPr>
                <w:rFonts w:cs="Arial"/>
                <w:sz w:val="20"/>
              </w:rPr>
            </w:pPr>
            <w:r w:rsidRPr="0030770A">
              <w:rPr>
                <w:sz w:val="20"/>
              </w:rPr>
              <w:t>M</w:t>
            </w:r>
            <w:r w:rsidR="00563822" w:rsidRPr="0030770A">
              <w:rPr>
                <w:sz w:val="20"/>
              </w:rPr>
              <w:t>onthly</w:t>
            </w:r>
          </w:p>
        </w:tc>
        <w:tc>
          <w:tcPr>
            <w:tcW w:w="1620" w:type="dxa"/>
            <w:tcBorders>
              <w:top w:val="single" w:sz="4" w:space="0" w:color="auto"/>
              <w:left w:val="single" w:sz="4" w:space="0" w:color="auto"/>
              <w:bottom w:val="single" w:sz="4" w:space="0" w:color="auto"/>
              <w:right w:val="single" w:sz="4" w:space="0" w:color="auto"/>
            </w:tcBorders>
          </w:tcPr>
          <w:p w14:paraId="099C7B70" w14:textId="77777777" w:rsidR="002741DA" w:rsidRPr="0030770A" w:rsidRDefault="00563822" w:rsidP="00406916">
            <w:pPr>
              <w:jc w:val="center"/>
              <w:rPr>
                <w:sz w:val="20"/>
              </w:rPr>
            </w:pPr>
            <w:r w:rsidRPr="0030770A">
              <w:rPr>
                <w:sz w:val="20"/>
              </w:rPr>
              <w:t xml:space="preserve">Rail </w:t>
            </w:r>
            <w:r w:rsidR="005A0360" w:rsidRPr="0030770A">
              <w:rPr>
                <w:sz w:val="20"/>
              </w:rPr>
              <w:t xml:space="preserve">car </w:t>
            </w:r>
            <w:r w:rsidR="006166B4" w:rsidRPr="0030770A">
              <w:rPr>
                <w:sz w:val="20"/>
              </w:rPr>
              <w:t xml:space="preserve">coal </w:t>
            </w:r>
            <w:r w:rsidR="005A0360" w:rsidRPr="0030770A">
              <w:rPr>
                <w:sz w:val="20"/>
              </w:rPr>
              <w:t xml:space="preserve">dumper </w:t>
            </w:r>
          </w:p>
          <w:p w14:paraId="533821A6" w14:textId="77777777" w:rsidR="00563822" w:rsidRPr="0030770A" w:rsidRDefault="005A0360" w:rsidP="00406916">
            <w:pPr>
              <w:jc w:val="center"/>
              <w:rPr>
                <w:sz w:val="20"/>
              </w:rPr>
            </w:pPr>
            <w:r w:rsidRPr="0030770A">
              <w:rPr>
                <w:sz w:val="20"/>
              </w:rPr>
              <w:t>house</w:t>
            </w:r>
          </w:p>
        </w:tc>
        <w:tc>
          <w:tcPr>
            <w:tcW w:w="1710" w:type="dxa"/>
            <w:tcBorders>
              <w:top w:val="single" w:sz="4" w:space="0" w:color="auto"/>
              <w:left w:val="single" w:sz="4" w:space="0" w:color="auto"/>
              <w:bottom w:val="single" w:sz="4" w:space="0" w:color="auto"/>
              <w:right w:val="single" w:sz="4" w:space="0" w:color="auto"/>
            </w:tcBorders>
            <w:vAlign w:val="center"/>
          </w:tcPr>
          <w:p w14:paraId="2B6FAC5B" w14:textId="77777777" w:rsidR="00563822" w:rsidRPr="0030770A" w:rsidRDefault="00563822" w:rsidP="00BE61B4">
            <w:pPr>
              <w:jc w:val="center"/>
              <w:rPr>
                <w:sz w:val="20"/>
              </w:rPr>
            </w:pPr>
            <w:r w:rsidRPr="0030770A">
              <w:rPr>
                <w:sz w:val="20"/>
              </w:rPr>
              <w:t>Section VI.1</w:t>
            </w:r>
          </w:p>
        </w:tc>
        <w:tc>
          <w:tcPr>
            <w:tcW w:w="1800" w:type="dxa"/>
            <w:tcBorders>
              <w:top w:val="single" w:sz="4" w:space="0" w:color="auto"/>
              <w:left w:val="single" w:sz="4" w:space="0" w:color="auto"/>
              <w:bottom w:val="single" w:sz="4" w:space="0" w:color="auto"/>
              <w:right w:val="single" w:sz="4" w:space="0" w:color="auto"/>
            </w:tcBorders>
            <w:vAlign w:val="center"/>
          </w:tcPr>
          <w:p w14:paraId="7633EABC" w14:textId="77777777" w:rsidR="00563822" w:rsidRPr="0030770A" w:rsidRDefault="00563822" w:rsidP="00BE61B4">
            <w:pPr>
              <w:jc w:val="center"/>
              <w:rPr>
                <w:b/>
                <w:sz w:val="20"/>
              </w:rPr>
            </w:pPr>
            <w:r w:rsidRPr="0030770A">
              <w:rPr>
                <w:b/>
                <w:sz w:val="20"/>
              </w:rPr>
              <w:t>R</w:t>
            </w:r>
            <w:r w:rsidR="000331B0" w:rsidRPr="0030770A">
              <w:rPr>
                <w:b/>
                <w:sz w:val="20"/>
              </w:rPr>
              <w:t xml:space="preserve"> </w:t>
            </w:r>
            <w:r w:rsidRPr="0030770A">
              <w:rPr>
                <w:b/>
                <w:sz w:val="20"/>
              </w:rPr>
              <w:t>336.1201(3)</w:t>
            </w:r>
          </w:p>
        </w:tc>
      </w:tr>
      <w:tr w:rsidR="00563822" w:rsidRPr="0030770A" w14:paraId="2773240E" w14:textId="77777777" w:rsidTr="007A3FD6">
        <w:trPr>
          <w:cantSplit/>
        </w:trPr>
        <w:tc>
          <w:tcPr>
            <w:tcW w:w="1350" w:type="dxa"/>
            <w:tcBorders>
              <w:left w:val="single" w:sz="4" w:space="0" w:color="auto"/>
              <w:bottom w:val="single" w:sz="4" w:space="0" w:color="auto"/>
              <w:right w:val="single" w:sz="4" w:space="0" w:color="auto"/>
            </w:tcBorders>
            <w:vAlign w:val="center"/>
          </w:tcPr>
          <w:p w14:paraId="4B029A33" w14:textId="77777777" w:rsidR="00563822" w:rsidRPr="0030770A" w:rsidRDefault="00B55C5B">
            <w:pPr>
              <w:tabs>
                <w:tab w:val="num" w:pos="360"/>
              </w:tabs>
              <w:ind w:left="360" w:hanging="360"/>
              <w:rPr>
                <w:sz w:val="20"/>
              </w:rPr>
            </w:pPr>
            <w:r w:rsidRPr="0030770A">
              <w:rPr>
                <w:sz w:val="20"/>
              </w:rPr>
              <w:t>2.  Coal</w:t>
            </w:r>
          </w:p>
        </w:tc>
        <w:tc>
          <w:tcPr>
            <w:tcW w:w="1800" w:type="dxa"/>
            <w:tcBorders>
              <w:top w:val="single" w:sz="4" w:space="0" w:color="auto"/>
              <w:left w:val="single" w:sz="4" w:space="0" w:color="auto"/>
              <w:bottom w:val="single" w:sz="4" w:space="0" w:color="auto"/>
              <w:right w:val="single" w:sz="4" w:space="0" w:color="auto"/>
            </w:tcBorders>
            <w:vAlign w:val="center"/>
          </w:tcPr>
          <w:p w14:paraId="3DE271A4" w14:textId="77777777" w:rsidR="00563822" w:rsidRPr="0030770A" w:rsidRDefault="00563822" w:rsidP="00BE61B4">
            <w:pPr>
              <w:jc w:val="center"/>
              <w:rPr>
                <w:rFonts w:cs="Arial"/>
                <w:sz w:val="20"/>
              </w:rPr>
            </w:pPr>
            <w:r w:rsidRPr="0030770A">
              <w:rPr>
                <w:sz w:val="20"/>
              </w:rPr>
              <w:t>121,333 tons</w:t>
            </w:r>
            <w:r w:rsidR="00214FF6"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332E759F" w14:textId="77777777" w:rsidR="00563822" w:rsidRPr="0030770A" w:rsidRDefault="00563822" w:rsidP="00406916">
            <w:pPr>
              <w:jc w:val="center"/>
              <w:rPr>
                <w:rFonts w:cs="Arial"/>
                <w:sz w:val="20"/>
              </w:rPr>
            </w:pPr>
            <w:r w:rsidRPr="0030770A">
              <w:rPr>
                <w:sz w:val="20"/>
              </w:rPr>
              <w:t>Monthly, based on a rolling 12-month average</w:t>
            </w:r>
          </w:p>
        </w:tc>
        <w:tc>
          <w:tcPr>
            <w:tcW w:w="1620" w:type="dxa"/>
            <w:tcBorders>
              <w:top w:val="single" w:sz="4" w:space="0" w:color="auto"/>
              <w:left w:val="single" w:sz="4" w:space="0" w:color="auto"/>
              <w:bottom w:val="single" w:sz="4" w:space="0" w:color="auto"/>
              <w:right w:val="single" w:sz="4" w:space="0" w:color="auto"/>
            </w:tcBorders>
            <w:vAlign w:val="center"/>
          </w:tcPr>
          <w:p w14:paraId="186334D3" w14:textId="77777777" w:rsidR="002741DA" w:rsidRPr="0030770A" w:rsidRDefault="00563822" w:rsidP="00BE61B4">
            <w:pPr>
              <w:jc w:val="center"/>
              <w:rPr>
                <w:sz w:val="20"/>
              </w:rPr>
            </w:pPr>
            <w:r w:rsidRPr="0030770A">
              <w:rPr>
                <w:sz w:val="20"/>
              </w:rPr>
              <w:t>Rail c</w:t>
            </w:r>
            <w:r w:rsidR="005A0360" w:rsidRPr="0030770A">
              <w:rPr>
                <w:sz w:val="20"/>
              </w:rPr>
              <w:t xml:space="preserve">ar </w:t>
            </w:r>
            <w:r w:rsidR="006166B4" w:rsidRPr="0030770A">
              <w:rPr>
                <w:sz w:val="20"/>
              </w:rPr>
              <w:t xml:space="preserve">coal </w:t>
            </w:r>
            <w:r w:rsidR="005A0360" w:rsidRPr="0030770A">
              <w:rPr>
                <w:sz w:val="20"/>
              </w:rPr>
              <w:t>dumper</w:t>
            </w:r>
          </w:p>
          <w:p w14:paraId="30EE30E2" w14:textId="77777777" w:rsidR="00563822" w:rsidRPr="0030770A" w:rsidRDefault="005A0360" w:rsidP="00BE61B4">
            <w:pPr>
              <w:jc w:val="center"/>
              <w:rPr>
                <w:sz w:val="20"/>
              </w:rPr>
            </w:pPr>
            <w:r w:rsidRPr="0030770A">
              <w:rPr>
                <w:sz w:val="20"/>
              </w:rPr>
              <w:t>house</w:t>
            </w:r>
          </w:p>
        </w:tc>
        <w:tc>
          <w:tcPr>
            <w:tcW w:w="1710" w:type="dxa"/>
            <w:tcBorders>
              <w:top w:val="single" w:sz="4" w:space="0" w:color="auto"/>
              <w:left w:val="single" w:sz="4" w:space="0" w:color="auto"/>
              <w:bottom w:val="single" w:sz="4" w:space="0" w:color="auto"/>
              <w:right w:val="single" w:sz="4" w:space="0" w:color="auto"/>
            </w:tcBorders>
            <w:vAlign w:val="center"/>
          </w:tcPr>
          <w:p w14:paraId="3CD62AB7" w14:textId="77777777" w:rsidR="00563822" w:rsidRPr="0030770A" w:rsidRDefault="00563822" w:rsidP="00BE61B4">
            <w:pPr>
              <w:jc w:val="center"/>
              <w:rPr>
                <w:sz w:val="20"/>
              </w:rPr>
            </w:pPr>
            <w:r w:rsidRPr="0030770A">
              <w:rPr>
                <w:sz w:val="20"/>
              </w:rPr>
              <w:t>Section VI.1</w:t>
            </w:r>
          </w:p>
        </w:tc>
        <w:tc>
          <w:tcPr>
            <w:tcW w:w="1800" w:type="dxa"/>
            <w:tcBorders>
              <w:top w:val="single" w:sz="4" w:space="0" w:color="auto"/>
              <w:left w:val="single" w:sz="4" w:space="0" w:color="auto"/>
              <w:bottom w:val="single" w:sz="4" w:space="0" w:color="auto"/>
              <w:right w:val="single" w:sz="4" w:space="0" w:color="auto"/>
            </w:tcBorders>
            <w:vAlign w:val="center"/>
          </w:tcPr>
          <w:p w14:paraId="7F31756F" w14:textId="77777777" w:rsidR="00563822" w:rsidRPr="0030770A" w:rsidRDefault="00563822" w:rsidP="00BE61B4">
            <w:pPr>
              <w:jc w:val="center"/>
              <w:rPr>
                <w:sz w:val="20"/>
              </w:rPr>
            </w:pPr>
            <w:r w:rsidRPr="0030770A">
              <w:rPr>
                <w:b/>
                <w:sz w:val="20"/>
              </w:rPr>
              <w:t>R</w:t>
            </w:r>
            <w:r w:rsidR="000331B0" w:rsidRPr="0030770A">
              <w:rPr>
                <w:b/>
                <w:sz w:val="20"/>
              </w:rPr>
              <w:t xml:space="preserve"> </w:t>
            </w:r>
            <w:r w:rsidRPr="0030770A">
              <w:rPr>
                <w:b/>
                <w:sz w:val="20"/>
              </w:rPr>
              <w:t>336.1201(3)</w:t>
            </w:r>
          </w:p>
        </w:tc>
      </w:tr>
    </w:tbl>
    <w:p w14:paraId="073AE2F7" w14:textId="77777777" w:rsidR="00406916" w:rsidRPr="0030770A" w:rsidRDefault="00406916" w:rsidP="00406916">
      <w:pPr>
        <w:jc w:val="both"/>
        <w:rPr>
          <w:sz w:val="20"/>
        </w:rPr>
      </w:pPr>
    </w:p>
    <w:p w14:paraId="7921C1D8" w14:textId="77777777" w:rsidR="00406916" w:rsidRPr="0030770A" w:rsidRDefault="00406916" w:rsidP="00406916">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1F166A71" w14:textId="77777777" w:rsidR="00406916" w:rsidRPr="0030770A" w:rsidRDefault="00406916" w:rsidP="00406916">
      <w:pPr>
        <w:jc w:val="both"/>
        <w:rPr>
          <w:sz w:val="20"/>
        </w:rPr>
      </w:pPr>
    </w:p>
    <w:p w14:paraId="39FE24FA" w14:textId="77777777" w:rsidR="00CB03C5" w:rsidRPr="0030770A" w:rsidRDefault="006B67F3" w:rsidP="00D70B75">
      <w:pPr>
        <w:numPr>
          <w:ilvl w:val="0"/>
          <w:numId w:val="39"/>
        </w:numPr>
        <w:tabs>
          <w:tab w:val="clear" w:pos="720"/>
          <w:tab w:val="num" w:pos="360"/>
        </w:tabs>
        <w:ind w:left="360"/>
        <w:jc w:val="both"/>
        <w:rPr>
          <w:sz w:val="20"/>
        </w:rPr>
      </w:pPr>
      <w:r w:rsidRPr="0030770A">
        <w:rPr>
          <w:rFonts w:cs="Arial"/>
          <w:sz w:val="20"/>
        </w:rPr>
        <w:t>The permittee</w:t>
      </w:r>
      <w:r w:rsidR="00CB03C5" w:rsidRPr="0030770A">
        <w:rPr>
          <w:rFonts w:cs="Arial"/>
          <w:sz w:val="20"/>
        </w:rPr>
        <w:t xml:space="preserve"> shall not operate the rail car dumper house unless the baghouse dust collection system is installed and operating properly.</w:t>
      </w:r>
      <w:r w:rsidR="00CB03C5" w:rsidRPr="0030770A">
        <w:rPr>
          <w:rFonts w:cs="Arial"/>
          <w:sz w:val="20"/>
          <w:vertAlign w:val="superscript"/>
        </w:rPr>
        <w:t>2</w:t>
      </w:r>
      <w:r w:rsidR="0000796A" w:rsidRPr="0030770A">
        <w:rPr>
          <w:sz w:val="20"/>
        </w:rPr>
        <w:t xml:space="preserve">  </w:t>
      </w:r>
      <w:r w:rsidR="00CB03C5" w:rsidRPr="0030770A">
        <w:rPr>
          <w:rFonts w:cs="Arial"/>
          <w:b/>
          <w:sz w:val="20"/>
        </w:rPr>
        <w:t>(R</w:t>
      </w:r>
      <w:r w:rsidR="0046786D" w:rsidRPr="0030770A">
        <w:rPr>
          <w:rFonts w:cs="Arial"/>
          <w:b/>
          <w:sz w:val="20"/>
        </w:rPr>
        <w:t xml:space="preserve"> </w:t>
      </w:r>
      <w:r w:rsidR="00CB03C5" w:rsidRPr="0030770A">
        <w:rPr>
          <w:rFonts w:cs="Arial"/>
          <w:b/>
          <w:sz w:val="20"/>
        </w:rPr>
        <w:t>336.1201(3), R</w:t>
      </w:r>
      <w:r w:rsidR="0046786D" w:rsidRPr="0030770A">
        <w:rPr>
          <w:rFonts w:cs="Arial"/>
          <w:b/>
          <w:sz w:val="20"/>
        </w:rPr>
        <w:t xml:space="preserve"> </w:t>
      </w:r>
      <w:r w:rsidR="00CB03C5" w:rsidRPr="0030770A">
        <w:rPr>
          <w:rFonts w:cs="Arial"/>
          <w:b/>
          <w:sz w:val="20"/>
        </w:rPr>
        <w:t>336.1910)</w:t>
      </w:r>
    </w:p>
    <w:p w14:paraId="65DD5FF0" w14:textId="77777777" w:rsidR="00406916" w:rsidRPr="0030770A" w:rsidRDefault="00406916" w:rsidP="00406916">
      <w:pPr>
        <w:jc w:val="both"/>
        <w:rPr>
          <w:sz w:val="20"/>
        </w:rPr>
      </w:pPr>
    </w:p>
    <w:p w14:paraId="78B66136" w14:textId="77777777" w:rsidR="00406916" w:rsidRPr="0030770A" w:rsidRDefault="00406916" w:rsidP="00406916">
      <w:pPr>
        <w:jc w:val="both"/>
        <w:rPr>
          <w:b/>
          <w:u w:val="single"/>
        </w:rPr>
      </w:pPr>
      <w:r w:rsidRPr="0030770A">
        <w:rPr>
          <w:b/>
        </w:rPr>
        <w:t xml:space="preserve">IV.  </w:t>
      </w:r>
      <w:r w:rsidRPr="0030770A">
        <w:rPr>
          <w:b/>
          <w:u w:val="single"/>
        </w:rPr>
        <w:t>DESIGN/EQUIPMENT PARAMETER(S)</w:t>
      </w:r>
    </w:p>
    <w:p w14:paraId="07BC4B75" w14:textId="77777777" w:rsidR="00577D42" w:rsidRPr="0030770A" w:rsidRDefault="00577D42" w:rsidP="00CB03C5">
      <w:pPr>
        <w:pStyle w:val="TableEntry"/>
        <w:rPr>
          <w:rFonts w:ascii="Arial" w:hAnsi="Arial" w:cs="Arial"/>
        </w:rPr>
      </w:pPr>
    </w:p>
    <w:p w14:paraId="5DA77E46" w14:textId="77777777" w:rsidR="00A02343" w:rsidRPr="0030770A" w:rsidRDefault="006B67F3" w:rsidP="00D70B75">
      <w:pPr>
        <w:pStyle w:val="TableEntry"/>
        <w:numPr>
          <w:ilvl w:val="6"/>
          <w:numId w:val="36"/>
        </w:numPr>
        <w:tabs>
          <w:tab w:val="clear" w:pos="5040"/>
          <w:tab w:val="num" w:pos="360"/>
        </w:tabs>
        <w:ind w:left="360"/>
        <w:jc w:val="both"/>
        <w:rPr>
          <w:rFonts w:ascii="Arial" w:hAnsi="Arial" w:cs="Arial"/>
        </w:rPr>
      </w:pPr>
      <w:r w:rsidRPr="0030770A">
        <w:rPr>
          <w:rFonts w:ascii="Arial" w:hAnsi="Arial" w:cs="Arial"/>
        </w:rPr>
        <w:t>The permittee</w:t>
      </w:r>
      <w:r w:rsidR="00A02343" w:rsidRPr="0030770A">
        <w:rPr>
          <w:rFonts w:ascii="Arial" w:hAnsi="Arial" w:cs="Arial"/>
        </w:rPr>
        <w:t xml:space="preserve"> shall not operate the rail car dumper house unless a gauge which measures the pressure drop across the baghouse dust collector is installed and operating properly</w:t>
      </w:r>
      <w:r w:rsidR="00214FF6" w:rsidRPr="0030770A">
        <w:rPr>
          <w:rFonts w:ascii="Arial" w:hAnsi="Arial" w:cs="Arial"/>
        </w:rPr>
        <w:t>.</w:t>
      </w:r>
      <w:r w:rsidR="00214FF6" w:rsidRPr="0030770A">
        <w:rPr>
          <w:rFonts w:ascii="Arial" w:hAnsi="Arial" w:cs="Arial"/>
          <w:vertAlign w:val="superscript"/>
        </w:rPr>
        <w:t>2</w:t>
      </w:r>
      <w:r w:rsidR="0000796A" w:rsidRPr="0030770A">
        <w:rPr>
          <w:rFonts w:ascii="Arial" w:hAnsi="Arial" w:cs="Arial"/>
        </w:rPr>
        <w:t xml:space="preserve">  </w:t>
      </w:r>
      <w:r w:rsidR="00A02343" w:rsidRPr="0030770A">
        <w:rPr>
          <w:rFonts w:ascii="Arial" w:hAnsi="Arial" w:cs="Arial"/>
          <w:b/>
        </w:rPr>
        <w:t>(R</w:t>
      </w:r>
      <w:r w:rsidR="0046786D" w:rsidRPr="0030770A">
        <w:rPr>
          <w:rFonts w:ascii="Arial" w:hAnsi="Arial" w:cs="Arial"/>
          <w:b/>
        </w:rPr>
        <w:t xml:space="preserve"> </w:t>
      </w:r>
      <w:r w:rsidR="00A02343" w:rsidRPr="0030770A">
        <w:rPr>
          <w:rFonts w:ascii="Arial" w:hAnsi="Arial" w:cs="Arial"/>
          <w:b/>
        </w:rPr>
        <w:t>336.1201(3))</w:t>
      </w:r>
    </w:p>
    <w:p w14:paraId="7DA43B29" w14:textId="77777777" w:rsidR="0000796A" w:rsidRPr="0030770A" w:rsidRDefault="0000796A" w:rsidP="0000796A">
      <w:pPr>
        <w:pStyle w:val="TableEntry"/>
        <w:jc w:val="both"/>
        <w:rPr>
          <w:rFonts w:ascii="Arial" w:hAnsi="Arial" w:cs="Arial"/>
          <w:b/>
        </w:rPr>
      </w:pPr>
    </w:p>
    <w:p w14:paraId="207E9E24" w14:textId="77777777" w:rsidR="0000796A" w:rsidRPr="0030770A" w:rsidRDefault="0000796A" w:rsidP="0000796A">
      <w:pPr>
        <w:pStyle w:val="TableEntry"/>
        <w:jc w:val="both"/>
        <w:rPr>
          <w:rFonts w:ascii="Arial" w:hAnsi="Arial" w:cs="Arial"/>
          <w:b/>
        </w:rPr>
      </w:pPr>
    </w:p>
    <w:p w14:paraId="34858380" w14:textId="77777777" w:rsidR="001B080E" w:rsidRPr="0030770A" w:rsidRDefault="001B080E" w:rsidP="00406916">
      <w:pPr>
        <w:jc w:val="both"/>
        <w:rPr>
          <w:b/>
        </w:rPr>
      </w:pPr>
      <w:r w:rsidRPr="0030770A">
        <w:rPr>
          <w:b/>
        </w:rPr>
        <w:br w:type="page"/>
      </w:r>
    </w:p>
    <w:p w14:paraId="011296BA" w14:textId="77777777" w:rsidR="00406916" w:rsidRPr="0030770A" w:rsidRDefault="00406916" w:rsidP="00406916">
      <w:pPr>
        <w:jc w:val="both"/>
        <w:rPr>
          <w:b/>
          <w:u w:val="single"/>
          <w:vertAlign w:val="superscript"/>
        </w:rPr>
      </w:pPr>
      <w:r w:rsidRPr="0030770A">
        <w:rPr>
          <w:b/>
        </w:rPr>
        <w:lastRenderedPageBreak/>
        <w:t xml:space="preserve">V.  </w:t>
      </w:r>
      <w:r w:rsidRPr="0030770A">
        <w:rPr>
          <w:b/>
          <w:u w:val="single"/>
        </w:rPr>
        <w:t>TESTING/SAMPLING</w:t>
      </w:r>
    </w:p>
    <w:p w14:paraId="412D0D26" w14:textId="77777777" w:rsidR="00406916" w:rsidRPr="0030770A" w:rsidRDefault="00406916" w:rsidP="00406916">
      <w:pPr>
        <w:jc w:val="both"/>
        <w:rPr>
          <w:sz w:val="20"/>
        </w:rPr>
      </w:pPr>
      <w:r w:rsidRPr="0030770A">
        <w:rPr>
          <w:sz w:val="20"/>
        </w:rPr>
        <w:t xml:space="preserve">Records shall be maintained on file for a period of 5 years.  </w:t>
      </w:r>
      <w:r w:rsidRPr="0030770A">
        <w:rPr>
          <w:b/>
          <w:sz w:val="20"/>
        </w:rPr>
        <w:t>(R 336.1213(3)(b)(ii))</w:t>
      </w:r>
    </w:p>
    <w:p w14:paraId="785E51C1" w14:textId="77777777" w:rsidR="006A1D8A" w:rsidRPr="0030770A" w:rsidRDefault="006A1D8A" w:rsidP="00E902DC">
      <w:pPr>
        <w:pStyle w:val="TableEntry"/>
        <w:tabs>
          <w:tab w:val="left" w:pos="360"/>
        </w:tabs>
        <w:rPr>
          <w:rFonts w:ascii="Arial" w:hAnsi="Arial" w:cs="Arial"/>
          <w:sz w:val="18"/>
          <w:szCs w:val="18"/>
        </w:rPr>
      </w:pPr>
    </w:p>
    <w:p w14:paraId="55735472" w14:textId="77777777" w:rsidR="00895689" w:rsidRPr="0030770A" w:rsidRDefault="006A1D8A" w:rsidP="00D70B75">
      <w:pPr>
        <w:numPr>
          <w:ilvl w:val="0"/>
          <w:numId w:val="38"/>
        </w:numPr>
        <w:tabs>
          <w:tab w:val="clear" w:pos="720"/>
          <w:tab w:val="num" w:pos="360"/>
        </w:tabs>
        <w:ind w:left="360"/>
        <w:jc w:val="both"/>
        <w:rPr>
          <w:rFonts w:cs="Arial"/>
          <w:sz w:val="20"/>
        </w:rPr>
      </w:pPr>
      <w:r w:rsidRPr="0030770A">
        <w:rPr>
          <w:rFonts w:cs="Arial"/>
          <w:sz w:val="20"/>
        </w:rPr>
        <w:t>The permittee shall conduct</w:t>
      </w:r>
      <w:r w:rsidR="005100EB" w:rsidRPr="0030770A">
        <w:rPr>
          <w:rFonts w:cs="Arial"/>
          <w:sz w:val="20"/>
        </w:rPr>
        <w:t xml:space="preserve"> and keep a record of</w:t>
      </w:r>
      <w:r w:rsidRPr="0030770A">
        <w:rPr>
          <w:rFonts w:cs="Arial"/>
          <w:sz w:val="20"/>
        </w:rPr>
        <w:t xml:space="preserve"> Method 9 visible emissions readi</w:t>
      </w:r>
      <w:r w:rsidR="00287DBE" w:rsidRPr="0030770A">
        <w:rPr>
          <w:rFonts w:cs="Arial"/>
          <w:sz w:val="20"/>
        </w:rPr>
        <w:t>ng</w:t>
      </w:r>
      <w:r w:rsidR="00BA37B6" w:rsidRPr="0030770A">
        <w:rPr>
          <w:rFonts w:cs="Arial"/>
          <w:sz w:val="20"/>
        </w:rPr>
        <w:t>s</w:t>
      </w:r>
      <w:r w:rsidR="00287DBE" w:rsidRPr="0030770A">
        <w:rPr>
          <w:rFonts w:cs="Arial"/>
          <w:sz w:val="20"/>
        </w:rPr>
        <w:t xml:space="preserve"> </w:t>
      </w:r>
      <w:r w:rsidR="004B7390" w:rsidRPr="0030770A">
        <w:rPr>
          <w:rFonts w:cs="Arial"/>
          <w:sz w:val="20"/>
        </w:rPr>
        <w:t xml:space="preserve">during maximum routine operating conditions from </w:t>
      </w:r>
      <w:r w:rsidRPr="0030770A">
        <w:rPr>
          <w:rFonts w:cs="Arial"/>
          <w:sz w:val="20"/>
        </w:rPr>
        <w:t xml:space="preserve">the rail </w:t>
      </w:r>
      <w:r w:rsidR="00516656" w:rsidRPr="0030770A">
        <w:rPr>
          <w:rFonts w:cs="Arial"/>
          <w:sz w:val="20"/>
        </w:rPr>
        <w:t xml:space="preserve">car </w:t>
      </w:r>
      <w:r w:rsidRPr="0030770A">
        <w:rPr>
          <w:rFonts w:cs="Arial"/>
          <w:sz w:val="20"/>
        </w:rPr>
        <w:t>dump</w:t>
      </w:r>
      <w:r w:rsidR="00516656" w:rsidRPr="0030770A">
        <w:rPr>
          <w:rFonts w:cs="Arial"/>
          <w:sz w:val="20"/>
        </w:rPr>
        <w:t>er</w:t>
      </w:r>
      <w:r w:rsidRPr="0030770A">
        <w:rPr>
          <w:rFonts w:cs="Arial"/>
          <w:sz w:val="20"/>
        </w:rPr>
        <w:t xml:space="preserve"> </w:t>
      </w:r>
      <w:r w:rsidR="007B4C28" w:rsidRPr="0030770A">
        <w:rPr>
          <w:rFonts w:cs="Arial"/>
          <w:sz w:val="20"/>
        </w:rPr>
        <w:t>house</w:t>
      </w:r>
      <w:r w:rsidRPr="0030770A">
        <w:rPr>
          <w:rFonts w:cs="Arial"/>
          <w:sz w:val="20"/>
        </w:rPr>
        <w:t xml:space="preserve"> pollution control equipment stacks</w:t>
      </w:r>
      <w:r w:rsidR="00E902DC" w:rsidRPr="0030770A">
        <w:rPr>
          <w:rFonts w:cs="Arial"/>
          <w:sz w:val="20"/>
        </w:rPr>
        <w:t>, at a minimum of once per calendar year.</w:t>
      </w:r>
      <w:r w:rsidR="005F6A0A" w:rsidRPr="0030770A">
        <w:rPr>
          <w:rFonts w:cs="Arial"/>
          <w:sz w:val="20"/>
        </w:rPr>
        <w:t xml:space="preserve">  </w:t>
      </w:r>
      <w:r w:rsidR="00895689" w:rsidRPr="0030770A">
        <w:rPr>
          <w:rFonts w:cs="Arial"/>
          <w:b/>
          <w:sz w:val="20"/>
        </w:rPr>
        <w:t>(</w:t>
      </w:r>
      <w:r w:rsidR="0025535E" w:rsidRPr="0030770A">
        <w:rPr>
          <w:rFonts w:cs="Arial"/>
          <w:b/>
          <w:sz w:val="20"/>
        </w:rPr>
        <w:t>R 3</w:t>
      </w:r>
      <w:r w:rsidR="00895689" w:rsidRPr="0030770A">
        <w:rPr>
          <w:rFonts w:cs="Arial"/>
          <w:b/>
          <w:sz w:val="20"/>
        </w:rPr>
        <w:t>36.1213(3))</w:t>
      </w:r>
    </w:p>
    <w:p w14:paraId="447B72A7" w14:textId="77777777" w:rsidR="00406916" w:rsidRPr="0030770A" w:rsidRDefault="00406916" w:rsidP="00406916">
      <w:pPr>
        <w:jc w:val="both"/>
        <w:rPr>
          <w:sz w:val="18"/>
          <w:szCs w:val="18"/>
        </w:rPr>
      </w:pPr>
    </w:p>
    <w:p w14:paraId="4EEA5752" w14:textId="77777777" w:rsidR="00406916" w:rsidRPr="0030770A" w:rsidRDefault="00406916" w:rsidP="00406916">
      <w:pPr>
        <w:jc w:val="both"/>
      </w:pPr>
      <w:r w:rsidRPr="0030770A">
        <w:rPr>
          <w:b/>
        </w:rPr>
        <w:t xml:space="preserve">VI.  </w:t>
      </w:r>
      <w:r w:rsidRPr="0030770A">
        <w:rPr>
          <w:b/>
          <w:u w:val="single"/>
        </w:rPr>
        <w:t>MONITORING/RECORDKEEPING</w:t>
      </w:r>
    </w:p>
    <w:p w14:paraId="0F24B8C9" w14:textId="77777777" w:rsidR="00406916" w:rsidRPr="0030770A" w:rsidRDefault="00406916" w:rsidP="00406916">
      <w:pPr>
        <w:jc w:val="both"/>
        <w:rPr>
          <w:sz w:val="20"/>
        </w:rPr>
      </w:pPr>
      <w:r w:rsidRPr="0030770A">
        <w:rPr>
          <w:sz w:val="20"/>
        </w:rPr>
        <w:t xml:space="preserve">Records shall be maintained on file for a period of 5 years.  </w:t>
      </w:r>
      <w:r w:rsidRPr="0030770A">
        <w:rPr>
          <w:b/>
          <w:sz w:val="20"/>
        </w:rPr>
        <w:t>(R 336.1213(3)(b)(ii))</w:t>
      </w:r>
    </w:p>
    <w:p w14:paraId="0ED1C240" w14:textId="77777777" w:rsidR="00406916" w:rsidRPr="0030770A" w:rsidRDefault="00406916" w:rsidP="00406916">
      <w:pPr>
        <w:jc w:val="both"/>
        <w:rPr>
          <w:rFonts w:cs="Arial"/>
          <w:sz w:val="18"/>
          <w:szCs w:val="18"/>
        </w:rPr>
      </w:pPr>
    </w:p>
    <w:p w14:paraId="2015D2D1" w14:textId="77777777" w:rsidR="00406916" w:rsidRPr="0030770A" w:rsidRDefault="00406916" w:rsidP="00D70B75">
      <w:pPr>
        <w:pStyle w:val="TableEntry"/>
        <w:numPr>
          <w:ilvl w:val="6"/>
          <w:numId w:val="37"/>
        </w:numPr>
        <w:tabs>
          <w:tab w:val="clear" w:pos="5040"/>
          <w:tab w:val="num" w:pos="360"/>
        </w:tabs>
        <w:ind w:left="360"/>
        <w:jc w:val="both"/>
        <w:rPr>
          <w:rFonts w:ascii="Arial" w:hAnsi="Arial" w:cs="Arial"/>
        </w:rPr>
      </w:pPr>
      <w:r w:rsidRPr="0030770A">
        <w:rPr>
          <w:rFonts w:ascii="Arial" w:hAnsi="Arial" w:cs="Arial"/>
        </w:rPr>
        <w:t>The permittee shall calculate and record the following information:</w:t>
      </w:r>
    </w:p>
    <w:p w14:paraId="00454CEF" w14:textId="77777777" w:rsidR="00406916" w:rsidRPr="0030770A" w:rsidRDefault="00406916" w:rsidP="00D70B75">
      <w:pPr>
        <w:pStyle w:val="TableEntry"/>
        <w:numPr>
          <w:ilvl w:val="0"/>
          <w:numId w:val="25"/>
        </w:numPr>
        <w:jc w:val="both"/>
        <w:rPr>
          <w:rFonts w:ascii="Arial" w:hAnsi="Arial" w:cs="Arial"/>
        </w:rPr>
      </w:pPr>
      <w:r w:rsidRPr="0030770A">
        <w:rPr>
          <w:rFonts w:ascii="Arial" w:hAnsi="Arial" w:cs="Arial"/>
        </w:rPr>
        <w:t>Total tons of unloaded coal per month.</w:t>
      </w:r>
    </w:p>
    <w:p w14:paraId="7DA5185B" w14:textId="77777777" w:rsidR="00406916" w:rsidRPr="0030770A" w:rsidRDefault="00406916" w:rsidP="00D70B75">
      <w:pPr>
        <w:pStyle w:val="TableEntry"/>
        <w:numPr>
          <w:ilvl w:val="0"/>
          <w:numId w:val="25"/>
        </w:numPr>
        <w:jc w:val="both"/>
        <w:rPr>
          <w:rFonts w:ascii="Arial" w:hAnsi="Arial" w:cs="Arial"/>
        </w:rPr>
      </w:pPr>
      <w:r w:rsidRPr="0030770A">
        <w:rPr>
          <w:rFonts w:ascii="Arial" w:hAnsi="Arial" w:cs="Arial"/>
        </w:rPr>
        <w:t>Average tons of unloaded coal per month</w:t>
      </w:r>
      <w:r w:rsidRPr="0030770A">
        <w:t xml:space="preserve"> </w:t>
      </w:r>
      <w:r w:rsidRPr="0030770A">
        <w:rPr>
          <w:rFonts w:ascii="Arial" w:hAnsi="Arial" w:cs="Arial"/>
        </w:rPr>
        <w:t xml:space="preserve">based on a </w:t>
      </w:r>
      <w:r w:rsidR="00933035" w:rsidRPr="0030770A">
        <w:rPr>
          <w:rFonts w:ascii="Arial" w:hAnsi="Arial" w:cs="Arial"/>
        </w:rPr>
        <w:t>12</w:t>
      </w:r>
      <w:r w:rsidR="00A02343" w:rsidRPr="0030770A">
        <w:rPr>
          <w:rFonts w:ascii="Arial" w:hAnsi="Arial" w:cs="Arial"/>
        </w:rPr>
        <w:t>-month rolling average</w:t>
      </w:r>
      <w:r w:rsidR="00933035" w:rsidRPr="0030770A">
        <w:rPr>
          <w:rFonts w:ascii="Arial" w:hAnsi="Arial" w:cs="Arial"/>
        </w:rPr>
        <w:t>, as determined at the end of each month.</w:t>
      </w:r>
      <w:r w:rsidR="005F6A0A" w:rsidRPr="0030770A">
        <w:rPr>
          <w:rFonts w:ascii="Arial" w:hAnsi="Arial" w:cs="Arial"/>
        </w:rPr>
        <w:t xml:space="preserve">  </w:t>
      </w:r>
      <w:r w:rsidR="005F6A0A" w:rsidRPr="0030770A">
        <w:rPr>
          <w:rFonts w:ascii="Arial" w:hAnsi="Arial" w:cs="Arial"/>
          <w:b/>
        </w:rPr>
        <w:t>(</w:t>
      </w:r>
      <w:r w:rsidR="0025535E" w:rsidRPr="0030770A">
        <w:rPr>
          <w:rFonts w:ascii="Arial" w:hAnsi="Arial" w:cs="Arial"/>
          <w:b/>
        </w:rPr>
        <w:t>R 3</w:t>
      </w:r>
      <w:r w:rsidR="005F6A0A" w:rsidRPr="0030770A">
        <w:rPr>
          <w:rFonts w:ascii="Arial" w:hAnsi="Arial" w:cs="Arial"/>
          <w:b/>
        </w:rPr>
        <w:t>36.1213(3))</w:t>
      </w:r>
    </w:p>
    <w:p w14:paraId="41A4495B" w14:textId="77777777" w:rsidR="00406916" w:rsidRPr="0030770A" w:rsidRDefault="00406916" w:rsidP="005F6A0A">
      <w:pPr>
        <w:rPr>
          <w:rFonts w:cs="Arial"/>
          <w:sz w:val="18"/>
          <w:szCs w:val="18"/>
        </w:rPr>
      </w:pPr>
    </w:p>
    <w:p w14:paraId="569EF84E" w14:textId="77777777" w:rsidR="00A02343" w:rsidRPr="0030770A" w:rsidRDefault="00406916" w:rsidP="00D70B75">
      <w:pPr>
        <w:pStyle w:val="TableEntry"/>
        <w:numPr>
          <w:ilvl w:val="0"/>
          <w:numId w:val="77"/>
        </w:numPr>
        <w:tabs>
          <w:tab w:val="clear" w:pos="5760"/>
          <w:tab w:val="num" w:pos="360"/>
        </w:tabs>
        <w:ind w:left="360"/>
        <w:jc w:val="both"/>
        <w:rPr>
          <w:rFonts w:ascii="Arial" w:hAnsi="Arial" w:cs="Arial"/>
        </w:rPr>
      </w:pPr>
      <w:r w:rsidRPr="0030770A">
        <w:rPr>
          <w:rFonts w:ascii="Arial" w:hAnsi="Arial" w:cs="Arial"/>
        </w:rPr>
        <w:t>T</w:t>
      </w:r>
      <w:r w:rsidR="00E5427A" w:rsidRPr="0030770A">
        <w:rPr>
          <w:rFonts w:ascii="Arial" w:hAnsi="Arial" w:cs="Arial"/>
        </w:rPr>
        <w:t xml:space="preserve">he permittee shall conduct and record visible emission observations of each rail car dumper house pollution control equipment stack at least once every seven days during </w:t>
      </w:r>
      <w:r w:rsidR="0000796A" w:rsidRPr="0030770A">
        <w:rPr>
          <w:rFonts w:ascii="Arial" w:hAnsi="Arial" w:cs="Arial"/>
        </w:rPr>
        <w:t xml:space="preserve">coal </w:t>
      </w:r>
      <w:r w:rsidR="00E5427A" w:rsidRPr="0030770A">
        <w:rPr>
          <w:rFonts w:ascii="Arial" w:hAnsi="Arial" w:cs="Arial"/>
        </w:rPr>
        <w:t xml:space="preserve">dumping activity. </w:t>
      </w:r>
      <w:r w:rsidR="006B67F3" w:rsidRPr="0030770A">
        <w:rPr>
          <w:rFonts w:ascii="Arial" w:hAnsi="Arial" w:cs="Arial"/>
        </w:rPr>
        <w:t>The permittee</w:t>
      </w:r>
      <w:r w:rsidRPr="0030770A">
        <w:rPr>
          <w:rFonts w:ascii="Arial" w:hAnsi="Arial" w:cs="Arial"/>
        </w:rPr>
        <w:t xml:space="preserve"> shall initiate corr</w:t>
      </w:r>
      <w:r w:rsidR="00A02343" w:rsidRPr="0030770A">
        <w:rPr>
          <w:rFonts w:ascii="Arial" w:hAnsi="Arial" w:cs="Arial"/>
        </w:rPr>
        <w:t xml:space="preserve">ective action upon observation </w:t>
      </w:r>
      <w:r w:rsidRPr="0030770A">
        <w:rPr>
          <w:rFonts w:ascii="Arial" w:hAnsi="Arial" w:cs="Arial"/>
        </w:rPr>
        <w:t>of excessive visible emi</w:t>
      </w:r>
      <w:r w:rsidR="006A1D8A" w:rsidRPr="0030770A">
        <w:rPr>
          <w:rFonts w:ascii="Arial" w:hAnsi="Arial" w:cs="Arial"/>
        </w:rPr>
        <w:t xml:space="preserve">ssions </w:t>
      </w:r>
      <w:r w:rsidR="00CB03C5" w:rsidRPr="0030770A">
        <w:rPr>
          <w:rFonts w:ascii="Arial" w:hAnsi="Arial" w:cs="Arial"/>
        </w:rPr>
        <w:t xml:space="preserve">from the rail car dumper house </w:t>
      </w:r>
      <w:r w:rsidR="006A1D8A" w:rsidRPr="0030770A">
        <w:rPr>
          <w:rFonts w:ascii="Arial" w:hAnsi="Arial" w:cs="Arial"/>
        </w:rPr>
        <w:t xml:space="preserve">and shall keep a </w:t>
      </w:r>
      <w:r w:rsidRPr="0030770A">
        <w:rPr>
          <w:rFonts w:ascii="Arial" w:hAnsi="Arial" w:cs="Arial"/>
        </w:rPr>
        <w:t xml:space="preserve">record of each </w:t>
      </w:r>
      <w:r w:rsidR="00A02343" w:rsidRPr="0030770A">
        <w:rPr>
          <w:rFonts w:ascii="Arial" w:hAnsi="Arial" w:cs="Arial"/>
        </w:rPr>
        <w:t>corrective action.</w:t>
      </w:r>
      <w:r w:rsidR="005F6A0A" w:rsidRPr="0030770A">
        <w:rPr>
          <w:rFonts w:ascii="Arial" w:hAnsi="Arial" w:cs="Arial"/>
        </w:rPr>
        <w:t xml:space="preserve">  </w:t>
      </w:r>
      <w:r w:rsidR="005F6A0A" w:rsidRPr="0030770A">
        <w:rPr>
          <w:rFonts w:ascii="Arial" w:hAnsi="Arial" w:cs="Arial"/>
          <w:b/>
        </w:rPr>
        <w:t>(</w:t>
      </w:r>
      <w:r w:rsidR="0025535E" w:rsidRPr="0030770A">
        <w:rPr>
          <w:rFonts w:ascii="Arial" w:hAnsi="Arial" w:cs="Arial"/>
          <w:b/>
        </w:rPr>
        <w:t>R 3</w:t>
      </w:r>
      <w:r w:rsidR="005F6A0A" w:rsidRPr="0030770A">
        <w:rPr>
          <w:rFonts w:ascii="Arial" w:hAnsi="Arial" w:cs="Arial"/>
          <w:b/>
        </w:rPr>
        <w:t>36.1213(3))</w:t>
      </w:r>
    </w:p>
    <w:p w14:paraId="2BA8B6C8" w14:textId="77777777" w:rsidR="0025392A" w:rsidRPr="0030770A" w:rsidRDefault="0025392A" w:rsidP="0000796A">
      <w:pPr>
        <w:pStyle w:val="TableEntry"/>
        <w:tabs>
          <w:tab w:val="num" w:pos="360"/>
        </w:tabs>
        <w:ind w:left="360" w:hanging="360"/>
        <w:jc w:val="right"/>
        <w:rPr>
          <w:rFonts w:ascii="Arial" w:hAnsi="Arial" w:cs="Arial"/>
          <w:sz w:val="18"/>
          <w:szCs w:val="18"/>
        </w:rPr>
      </w:pPr>
    </w:p>
    <w:p w14:paraId="0278E675" w14:textId="77777777" w:rsidR="0025392A" w:rsidRPr="0030770A" w:rsidRDefault="006B67F3" w:rsidP="00D70B75">
      <w:pPr>
        <w:pStyle w:val="TableEntry"/>
        <w:numPr>
          <w:ilvl w:val="0"/>
          <w:numId w:val="77"/>
        </w:numPr>
        <w:tabs>
          <w:tab w:val="clear" w:pos="5760"/>
          <w:tab w:val="num" w:pos="360"/>
        </w:tabs>
        <w:ind w:left="360"/>
        <w:jc w:val="both"/>
        <w:rPr>
          <w:rFonts w:ascii="Arial" w:hAnsi="Arial" w:cs="Arial"/>
        </w:rPr>
      </w:pPr>
      <w:r w:rsidRPr="0030770A">
        <w:rPr>
          <w:rFonts w:ascii="Arial" w:hAnsi="Arial" w:cs="Arial"/>
        </w:rPr>
        <w:t>The permittee</w:t>
      </w:r>
      <w:r w:rsidR="0025392A" w:rsidRPr="0030770A">
        <w:rPr>
          <w:rFonts w:ascii="Arial" w:hAnsi="Arial" w:cs="Arial"/>
        </w:rPr>
        <w:t xml:space="preserve"> shall </w:t>
      </w:r>
      <w:r w:rsidR="0064446C" w:rsidRPr="0030770A">
        <w:rPr>
          <w:rFonts w:ascii="Arial" w:hAnsi="Arial" w:cs="Arial"/>
        </w:rPr>
        <w:t xml:space="preserve">calculate and </w:t>
      </w:r>
      <w:r w:rsidR="0025392A" w:rsidRPr="0030770A">
        <w:rPr>
          <w:rFonts w:ascii="Arial" w:hAnsi="Arial" w:cs="Arial"/>
        </w:rPr>
        <w:t>record the</w:t>
      </w:r>
      <w:r w:rsidR="0064446C" w:rsidRPr="0030770A">
        <w:rPr>
          <w:rFonts w:ascii="Arial" w:hAnsi="Arial" w:cs="Arial"/>
        </w:rPr>
        <w:t xml:space="preserve"> monthly </w:t>
      </w:r>
      <w:r w:rsidR="009425AA" w:rsidRPr="0030770A">
        <w:rPr>
          <w:rFonts w:ascii="Arial" w:hAnsi="Arial" w:cs="Arial"/>
        </w:rPr>
        <w:t xml:space="preserve">and rolling 12-month average </w:t>
      </w:r>
      <w:r w:rsidR="0025392A" w:rsidRPr="0030770A">
        <w:rPr>
          <w:rFonts w:ascii="Arial" w:hAnsi="Arial" w:cs="Arial"/>
        </w:rPr>
        <w:t xml:space="preserve">particulate emission rate </w:t>
      </w:r>
      <w:r w:rsidR="009425AA" w:rsidRPr="0030770A">
        <w:rPr>
          <w:rFonts w:ascii="Arial" w:hAnsi="Arial" w:cs="Arial"/>
        </w:rPr>
        <w:t>from the rail car coal dumper house</w:t>
      </w:r>
      <w:r w:rsidR="00163FBC" w:rsidRPr="0030770A">
        <w:rPr>
          <w:rFonts w:ascii="Arial" w:hAnsi="Arial" w:cs="Arial"/>
        </w:rPr>
        <w:t>, as determined at the end of each month.</w:t>
      </w:r>
      <w:r w:rsidR="005F6A0A" w:rsidRPr="0030770A">
        <w:rPr>
          <w:rFonts w:ascii="Arial" w:hAnsi="Arial" w:cs="Arial"/>
        </w:rPr>
        <w:t xml:space="preserve">  </w:t>
      </w:r>
      <w:r w:rsidR="005F6A0A" w:rsidRPr="0030770A">
        <w:rPr>
          <w:rFonts w:ascii="Arial" w:hAnsi="Arial" w:cs="Arial"/>
          <w:b/>
        </w:rPr>
        <w:t>(</w:t>
      </w:r>
      <w:r w:rsidR="0025535E" w:rsidRPr="0030770A">
        <w:rPr>
          <w:rFonts w:ascii="Arial" w:hAnsi="Arial" w:cs="Arial"/>
          <w:b/>
        </w:rPr>
        <w:t>R 3</w:t>
      </w:r>
      <w:r w:rsidR="005F6A0A" w:rsidRPr="0030770A">
        <w:rPr>
          <w:rFonts w:ascii="Arial" w:hAnsi="Arial" w:cs="Arial"/>
          <w:b/>
        </w:rPr>
        <w:t>36.1213(3))</w:t>
      </w:r>
    </w:p>
    <w:p w14:paraId="732DDB23" w14:textId="77777777" w:rsidR="0025392A" w:rsidRPr="0030770A" w:rsidRDefault="0025392A" w:rsidP="0000796A">
      <w:pPr>
        <w:pStyle w:val="TableEntry"/>
        <w:tabs>
          <w:tab w:val="num" w:pos="360"/>
        </w:tabs>
        <w:ind w:left="360" w:hanging="360"/>
        <w:jc w:val="right"/>
        <w:rPr>
          <w:rFonts w:ascii="Arial" w:hAnsi="Arial" w:cs="Arial"/>
          <w:sz w:val="18"/>
          <w:szCs w:val="18"/>
        </w:rPr>
      </w:pPr>
    </w:p>
    <w:p w14:paraId="413CB63E" w14:textId="77777777" w:rsidR="00406916" w:rsidRPr="0030770A" w:rsidRDefault="00406916" w:rsidP="00406916">
      <w:pPr>
        <w:jc w:val="both"/>
        <w:rPr>
          <w:b/>
          <w:u w:val="single"/>
        </w:rPr>
      </w:pPr>
      <w:r w:rsidRPr="0030770A">
        <w:rPr>
          <w:b/>
        </w:rPr>
        <w:t xml:space="preserve">VII.  </w:t>
      </w:r>
      <w:r w:rsidRPr="0030770A">
        <w:rPr>
          <w:b/>
          <w:u w:val="single"/>
        </w:rPr>
        <w:t>REPORTING</w:t>
      </w:r>
    </w:p>
    <w:p w14:paraId="512841EA" w14:textId="77777777" w:rsidR="00406916" w:rsidRPr="0030770A" w:rsidRDefault="00406916" w:rsidP="00406916">
      <w:pPr>
        <w:jc w:val="both"/>
        <w:rPr>
          <w:sz w:val="18"/>
          <w:szCs w:val="18"/>
        </w:rPr>
      </w:pPr>
    </w:p>
    <w:p w14:paraId="10757C3C" w14:textId="77777777" w:rsidR="00406916" w:rsidRPr="0030770A" w:rsidRDefault="00406916" w:rsidP="00406916">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062BD58E" w14:textId="77777777" w:rsidR="00406916" w:rsidRPr="0030770A" w:rsidRDefault="00406916" w:rsidP="00406916">
      <w:pPr>
        <w:ind w:left="360" w:hanging="360"/>
        <w:jc w:val="both"/>
        <w:rPr>
          <w:sz w:val="18"/>
          <w:szCs w:val="18"/>
        </w:rPr>
      </w:pPr>
    </w:p>
    <w:p w14:paraId="5AAC4E33" w14:textId="77777777" w:rsidR="00406916" w:rsidRPr="0030770A" w:rsidRDefault="00406916" w:rsidP="00406916">
      <w:pPr>
        <w:ind w:left="360" w:hanging="360"/>
        <w:jc w:val="both"/>
        <w:rPr>
          <w:b/>
          <w:sz w:val="20"/>
        </w:rPr>
      </w:pPr>
      <w:r w:rsidRPr="0030770A">
        <w:rPr>
          <w:sz w:val="20"/>
        </w:rPr>
        <w:t>2.</w:t>
      </w:r>
      <w:r w:rsidRPr="0030770A">
        <w:rPr>
          <w:sz w:val="20"/>
        </w:rPr>
        <w:tab/>
        <w:t>Semiannual reporting of monitoring and deviations pursuant to G</w:t>
      </w:r>
      <w:r w:rsidR="00CE4E51" w:rsidRPr="0030770A">
        <w:rPr>
          <w:sz w:val="20"/>
        </w:rPr>
        <w:t xml:space="preserve">eneral Condition 23 of Part A. </w:t>
      </w:r>
      <w:r w:rsidR="005C6EAA" w:rsidRPr="0030770A">
        <w:rPr>
          <w:sz w:val="20"/>
        </w:rPr>
        <w:t>The r</w:t>
      </w:r>
      <w:r w:rsidRPr="0030770A">
        <w:rPr>
          <w:sz w:val="20"/>
        </w:rPr>
        <w:t xml:space="preserve">eport shall be </w:t>
      </w:r>
      <w:r w:rsidR="005C6EAA" w:rsidRPr="0030770A">
        <w:rPr>
          <w:sz w:val="20"/>
        </w:rPr>
        <w:t xml:space="preserve">postmarked or </w:t>
      </w:r>
      <w:r w:rsidRPr="0030770A">
        <w:rPr>
          <w:sz w:val="20"/>
        </w:rPr>
        <w:t xml:space="preserve">received by </w:t>
      </w:r>
      <w:r w:rsidR="005C6EAA" w:rsidRPr="0030770A">
        <w:rPr>
          <w:sz w:val="20"/>
        </w:rPr>
        <w:t xml:space="preserve">the </w:t>
      </w:r>
      <w:r w:rsidRPr="0030770A">
        <w:rPr>
          <w:sz w:val="20"/>
        </w:rPr>
        <w:t xml:space="preserve">appropriate AQD </w:t>
      </w:r>
      <w:r w:rsidR="00DC65D1" w:rsidRPr="0030770A">
        <w:rPr>
          <w:sz w:val="20"/>
        </w:rPr>
        <w:t>D</w:t>
      </w:r>
      <w:r w:rsidRPr="0030770A">
        <w:rPr>
          <w:sz w:val="20"/>
        </w:rPr>
        <w:t xml:space="preserve">istrict </w:t>
      </w:r>
      <w:r w:rsidR="00DC65D1" w:rsidRPr="0030770A">
        <w:rPr>
          <w:sz w:val="20"/>
        </w:rPr>
        <w:t>O</w:t>
      </w:r>
      <w:r w:rsidRPr="0030770A">
        <w:rPr>
          <w:sz w:val="20"/>
        </w:rPr>
        <w:t xml:space="preserve">ffice by March 15 for reporting period July 1 to December 31 and September 15 for reporting period January 1 to June 30.  </w:t>
      </w:r>
      <w:r w:rsidRPr="0030770A">
        <w:rPr>
          <w:b/>
          <w:sz w:val="20"/>
        </w:rPr>
        <w:t>(R 336.1213(3)(c)(i))</w:t>
      </w:r>
    </w:p>
    <w:p w14:paraId="1F40DB69" w14:textId="77777777" w:rsidR="00406916" w:rsidRPr="0030770A" w:rsidRDefault="00406916" w:rsidP="00406916">
      <w:pPr>
        <w:ind w:left="360" w:hanging="360"/>
        <w:jc w:val="both"/>
        <w:rPr>
          <w:sz w:val="18"/>
          <w:szCs w:val="18"/>
        </w:rPr>
      </w:pPr>
    </w:p>
    <w:p w14:paraId="162E1FAB" w14:textId="77777777" w:rsidR="00406916" w:rsidRPr="0030770A" w:rsidRDefault="00406916" w:rsidP="007A3FD6">
      <w:pPr>
        <w:ind w:left="360" w:hanging="360"/>
        <w:jc w:val="both"/>
        <w:rPr>
          <w:b/>
          <w:sz w:val="20"/>
        </w:rPr>
      </w:pPr>
      <w:r w:rsidRPr="0030770A">
        <w:rPr>
          <w:sz w:val="20"/>
        </w:rPr>
        <w:t>3.</w:t>
      </w:r>
      <w:r w:rsidRPr="0030770A">
        <w:rPr>
          <w:sz w:val="20"/>
        </w:rPr>
        <w:tab/>
        <w:t>Annual certification of compliance pursuant to General C</w:t>
      </w:r>
      <w:r w:rsidR="00CE4E51" w:rsidRPr="0030770A">
        <w:rPr>
          <w:sz w:val="20"/>
        </w:rPr>
        <w:t xml:space="preserve">onditions 19 and 20 of Part A. </w:t>
      </w:r>
      <w:r w:rsidR="005C6EAA" w:rsidRPr="0030770A">
        <w:rPr>
          <w:sz w:val="20"/>
        </w:rPr>
        <w:t>The r</w:t>
      </w:r>
      <w:r w:rsidRPr="0030770A">
        <w:rPr>
          <w:sz w:val="20"/>
        </w:rPr>
        <w:t xml:space="preserve">eport shall be </w:t>
      </w:r>
      <w:r w:rsidR="00CE4E51" w:rsidRPr="0030770A">
        <w:rPr>
          <w:sz w:val="20"/>
        </w:rPr>
        <w:t xml:space="preserve">postmarked or </w:t>
      </w:r>
      <w:r w:rsidRPr="0030770A">
        <w:rPr>
          <w:sz w:val="20"/>
        </w:rPr>
        <w:t xml:space="preserve">received by </w:t>
      </w:r>
      <w:r w:rsidR="005C6EAA" w:rsidRPr="0030770A">
        <w:rPr>
          <w:sz w:val="20"/>
        </w:rPr>
        <w:t xml:space="preserve">the </w:t>
      </w:r>
      <w:r w:rsidRPr="0030770A">
        <w:rPr>
          <w:sz w:val="20"/>
        </w:rPr>
        <w:t xml:space="preserve">appropriate AQD </w:t>
      </w:r>
      <w:r w:rsidR="005C6EAA" w:rsidRPr="0030770A">
        <w:rPr>
          <w:sz w:val="20"/>
        </w:rPr>
        <w:t>D</w:t>
      </w:r>
      <w:r w:rsidRPr="0030770A">
        <w:rPr>
          <w:sz w:val="20"/>
        </w:rPr>
        <w:t xml:space="preserve">istrict </w:t>
      </w:r>
      <w:r w:rsidR="005C6EAA" w:rsidRPr="0030770A">
        <w:rPr>
          <w:sz w:val="20"/>
        </w:rPr>
        <w:t>O</w:t>
      </w:r>
      <w:r w:rsidRPr="0030770A">
        <w:rPr>
          <w:sz w:val="20"/>
        </w:rPr>
        <w:t>ffice by March 15 for the previous calendar year.</w:t>
      </w:r>
      <w:r w:rsidR="00420FE6" w:rsidRPr="0030770A">
        <w:rPr>
          <w:b/>
          <w:sz w:val="20"/>
        </w:rPr>
        <w:t xml:space="preserve">  </w:t>
      </w:r>
      <w:r w:rsidR="005C6EAA" w:rsidRPr="0030770A">
        <w:rPr>
          <w:b/>
          <w:sz w:val="20"/>
        </w:rPr>
        <w:t>(</w:t>
      </w:r>
      <w:r w:rsidRPr="0030770A">
        <w:rPr>
          <w:b/>
          <w:sz w:val="20"/>
        </w:rPr>
        <w:t>R 336.1213(4)(c))</w:t>
      </w:r>
    </w:p>
    <w:p w14:paraId="02819268" w14:textId="77777777" w:rsidR="00420FE6" w:rsidRPr="0030770A" w:rsidRDefault="00420FE6" w:rsidP="007A3FD6">
      <w:pPr>
        <w:ind w:left="360" w:hanging="360"/>
        <w:jc w:val="both"/>
        <w:rPr>
          <w:rFonts w:cs="Arial"/>
          <w:sz w:val="18"/>
          <w:szCs w:val="18"/>
        </w:rPr>
      </w:pPr>
    </w:p>
    <w:p w14:paraId="3FDA447F" w14:textId="77777777" w:rsidR="00406916" w:rsidRPr="0030770A" w:rsidRDefault="00406916" w:rsidP="00406916">
      <w:pPr>
        <w:jc w:val="both"/>
        <w:rPr>
          <w:rFonts w:cs="Arial"/>
          <w:b/>
          <w:sz w:val="20"/>
        </w:rPr>
      </w:pPr>
      <w:r w:rsidRPr="0030770A">
        <w:rPr>
          <w:rFonts w:cs="Arial"/>
          <w:b/>
          <w:sz w:val="20"/>
        </w:rPr>
        <w:t xml:space="preserve">See Appendix </w:t>
      </w:r>
      <w:r w:rsidR="00AA78EC" w:rsidRPr="0030770A">
        <w:rPr>
          <w:rFonts w:cs="Arial"/>
          <w:b/>
          <w:sz w:val="20"/>
        </w:rPr>
        <w:t>8</w:t>
      </w:r>
      <w:r w:rsidR="00CE4E51" w:rsidRPr="0030770A">
        <w:rPr>
          <w:rFonts w:cs="Arial"/>
          <w:b/>
          <w:sz w:val="20"/>
        </w:rPr>
        <w:t>-SC</w:t>
      </w:r>
    </w:p>
    <w:p w14:paraId="33829621" w14:textId="77777777" w:rsidR="00406916" w:rsidRPr="0030770A" w:rsidRDefault="00406916" w:rsidP="00406916">
      <w:pPr>
        <w:jc w:val="both"/>
        <w:rPr>
          <w:rFonts w:cs="Arial"/>
          <w:b/>
          <w:sz w:val="18"/>
          <w:szCs w:val="18"/>
        </w:rPr>
      </w:pPr>
    </w:p>
    <w:p w14:paraId="33C6403D" w14:textId="77777777" w:rsidR="00406916" w:rsidRPr="0030770A" w:rsidRDefault="00406916" w:rsidP="00406916">
      <w:pPr>
        <w:jc w:val="both"/>
      </w:pPr>
      <w:r w:rsidRPr="0030770A">
        <w:rPr>
          <w:b/>
        </w:rPr>
        <w:t xml:space="preserve">VIII.  </w:t>
      </w:r>
      <w:r w:rsidRPr="0030770A">
        <w:rPr>
          <w:b/>
          <w:u w:val="single"/>
        </w:rPr>
        <w:t>STACK/VENT RESTRICTION(S)</w:t>
      </w:r>
    </w:p>
    <w:p w14:paraId="579B2C3D" w14:textId="77777777" w:rsidR="00406916" w:rsidRPr="0030770A" w:rsidRDefault="00406916" w:rsidP="00406916">
      <w:pPr>
        <w:jc w:val="both"/>
        <w:rPr>
          <w:sz w:val="20"/>
        </w:rPr>
      </w:pPr>
    </w:p>
    <w:p w14:paraId="76FD1652" w14:textId="77777777" w:rsidR="00406916" w:rsidRPr="0030770A" w:rsidRDefault="00406916" w:rsidP="00406916">
      <w:pPr>
        <w:jc w:val="both"/>
        <w:rPr>
          <w:sz w:val="20"/>
        </w:rPr>
      </w:pPr>
      <w:r w:rsidRPr="0030770A">
        <w:rPr>
          <w:sz w:val="20"/>
        </w:rPr>
        <w:t>The exhaust gases from the stacks listed in the table below shall be discharged unobstructed vertically upwards to the ambient air unless otherwise noted:</w:t>
      </w:r>
    </w:p>
    <w:p w14:paraId="664E32C9" w14:textId="77777777" w:rsidR="00406916" w:rsidRPr="0030770A" w:rsidRDefault="00406916" w:rsidP="00406916">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430"/>
        <w:gridCol w:w="2610"/>
        <w:gridCol w:w="2880"/>
      </w:tblGrid>
      <w:tr w:rsidR="00406916" w:rsidRPr="0030770A" w14:paraId="744B2CA1" w14:textId="77777777">
        <w:trPr>
          <w:cantSplit/>
          <w:tblHeader/>
        </w:trPr>
        <w:tc>
          <w:tcPr>
            <w:tcW w:w="2340" w:type="dxa"/>
            <w:tcBorders>
              <w:bottom w:val="single" w:sz="4" w:space="0" w:color="auto"/>
            </w:tcBorders>
          </w:tcPr>
          <w:p w14:paraId="60FF318B" w14:textId="77777777" w:rsidR="00406916" w:rsidRPr="0030770A" w:rsidRDefault="00406916" w:rsidP="00406916">
            <w:pPr>
              <w:jc w:val="center"/>
              <w:rPr>
                <w:b/>
                <w:sz w:val="20"/>
              </w:rPr>
            </w:pPr>
            <w:r w:rsidRPr="0030770A">
              <w:rPr>
                <w:b/>
                <w:sz w:val="20"/>
              </w:rPr>
              <w:t>Stack &amp; Vent ID</w:t>
            </w:r>
          </w:p>
        </w:tc>
        <w:tc>
          <w:tcPr>
            <w:tcW w:w="2430" w:type="dxa"/>
            <w:tcBorders>
              <w:bottom w:val="single" w:sz="4" w:space="0" w:color="auto"/>
            </w:tcBorders>
          </w:tcPr>
          <w:p w14:paraId="391C8A3F" w14:textId="77777777" w:rsidR="00406916" w:rsidRPr="0030770A" w:rsidRDefault="00406916" w:rsidP="00406916">
            <w:pPr>
              <w:jc w:val="center"/>
              <w:rPr>
                <w:b/>
                <w:sz w:val="20"/>
              </w:rPr>
            </w:pPr>
            <w:r w:rsidRPr="0030770A">
              <w:rPr>
                <w:b/>
                <w:sz w:val="20"/>
              </w:rPr>
              <w:t>Maximum Exhaust Dimensions</w:t>
            </w:r>
            <w:r w:rsidR="00E902DC" w:rsidRPr="0030770A">
              <w:rPr>
                <w:b/>
                <w:sz w:val="20"/>
              </w:rPr>
              <w:t xml:space="preserve"> </w:t>
            </w:r>
            <w:r w:rsidRPr="0030770A">
              <w:rPr>
                <w:b/>
                <w:sz w:val="20"/>
              </w:rPr>
              <w:t>(inches)</w:t>
            </w:r>
          </w:p>
        </w:tc>
        <w:tc>
          <w:tcPr>
            <w:tcW w:w="2610" w:type="dxa"/>
            <w:tcBorders>
              <w:bottom w:val="single" w:sz="4" w:space="0" w:color="auto"/>
            </w:tcBorders>
          </w:tcPr>
          <w:p w14:paraId="16F06A2E" w14:textId="77777777" w:rsidR="00406916" w:rsidRPr="0030770A" w:rsidRDefault="00406916" w:rsidP="00406916">
            <w:pPr>
              <w:jc w:val="center"/>
              <w:rPr>
                <w:b/>
                <w:sz w:val="20"/>
              </w:rPr>
            </w:pPr>
            <w:r w:rsidRPr="0030770A">
              <w:rPr>
                <w:b/>
                <w:sz w:val="20"/>
              </w:rPr>
              <w:t>Minimum Height Above Ground</w:t>
            </w:r>
            <w:r w:rsidR="00E902DC" w:rsidRPr="0030770A">
              <w:rPr>
                <w:b/>
                <w:sz w:val="20"/>
              </w:rPr>
              <w:t xml:space="preserve"> </w:t>
            </w:r>
            <w:r w:rsidRPr="0030770A">
              <w:rPr>
                <w:b/>
                <w:sz w:val="20"/>
              </w:rPr>
              <w:t>(feet)</w:t>
            </w:r>
          </w:p>
        </w:tc>
        <w:tc>
          <w:tcPr>
            <w:tcW w:w="2880" w:type="dxa"/>
            <w:tcBorders>
              <w:bottom w:val="single" w:sz="4" w:space="0" w:color="auto"/>
            </w:tcBorders>
          </w:tcPr>
          <w:p w14:paraId="202631A4" w14:textId="77777777" w:rsidR="00406916" w:rsidRPr="0030770A" w:rsidRDefault="00406916" w:rsidP="00406916">
            <w:pPr>
              <w:jc w:val="center"/>
              <w:rPr>
                <w:b/>
                <w:sz w:val="20"/>
              </w:rPr>
            </w:pPr>
            <w:r w:rsidRPr="0030770A">
              <w:rPr>
                <w:b/>
                <w:sz w:val="20"/>
              </w:rPr>
              <w:t>Underlying Applicable Requirements</w:t>
            </w:r>
          </w:p>
        </w:tc>
      </w:tr>
      <w:tr w:rsidR="00406916" w:rsidRPr="0030770A" w14:paraId="262C9FFC" w14:textId="77777777">
        <w:trPr>
          <w:cantSplit/>
        </w:trPr>
        <w:tc>
          <w:tcPr>
            <w:tcW w:w="2340" w:type="dxa"/>
            <w:tcBorders>
              <w:top w:val="single" w:sz="4" w:space="0" w:color="auto"/>
            </w:tcBorders>
            <w:vAlign w:val="center"/>
          </w:tcPr>
          <w:p w14:paraId="02FC0458" w14:textId="77777777" w:rsidR="00406916" w:rsidRPr="0030770A" w:rsidRDefault="00406916" w:rsidP="00760336">
            <w:pPr>
              <w:tabs>
                <w:tab w:val="num" w:pos="360"/>
              </w:tabs>
              <w:ind w:left="360" w:hanging="360"/>
              <w:rPr>
                <w:sz w:val="20"/>
              </w:rPr>
            </w:pPr>
            <w:r w:rsidRPr="0030770A">
              <w:rPr>
                <w:sz w:val="20"/>
              </w:rPr>
              <w:t>1.  SV022-143</w:t>
            </w:r>
          </w:p>
        </w:tc>
        <w:tc>
          <w:tcPr>
            <w:tcW w:w="2430" w:type="dxa"/>
            <w:tcBorders>
              <w:top w:val="single" w:sz="4" w:space="0" w:color="auto"/>
            </w:tcBorders>
          </w:tcPr>
          <w:p w14:paraId="193F4E28" w14:textId="77777777" w:rsidR="00406916" w:rsidRPr="0030770A" w:rsidRDefault="00406916" w:rsidP="00406916">
            <w:pPr>
              <w:jc w:val="center"/>
              <w:rPr>
                <w:rFonts w:cs="Arial"/>
                <w:sz w:val="20"/>
              </w:rPr>
            </w:pPr>
            <w:r w:rsidRPr="0030770A">
              <w:rPr>
                <w:sz w:val="20"/>
              </w:rPr>
              <w:t>69</w:t>
            </w:r>
            <w:r w:rsidR="00214FF6" w:rsidRPr="0030770A">
              <w:rPr>
                <w:rFonts w:cs="Arial"/>
                <w:sz w:val="20"/>
                <w:vertAlign w:val="superscript"/>
              </w:rPr>
              <w:t>2</w:t>
            </w:r>
          </w:p>
        </w:tc>
        <w:tc>
          <w:tcPr>
            <w:tcW w:w="2610" w:type="dxa"/>
            <w:tcBorders>
              <w:top w:val="single" w:sz="4" w:space="0" w:color="auto"/>
            </w:tcBorders>
          </w:tcPr>
          <w:p w14:paraId="2CA61220" w14:textId="77777777" w:rsidR="00406916" w:rsidRPr="0030770A" w:rsidRDefault="00406916" w:rsidP="00406916">
            <w:pPr>
              <w:jc w:val="center"/>
              <w:rPr>
                <w:rFonts w:cs="Arial"/>
                <w:sz w:val="20"/>
              </w:rPr>
            </w:pPr>
            <w:r w:rsidRPr="0030770A">
              <w:rPr>
                <w:sz w:val="20"/>
              </w:rPr>
              <w:t>72</w:t>
            </w:r>
            <w:r w:rsidR="00214FF6" w:rsidRPr="0030770A">
              <w:rPr>
                <w:rFonts w:cs="Arial"/>
                <w:sz w:val="20"/>
                <w:vertAlign w:val="superscript"/>
              </w:rPr>
              <w:t>2</w:t>
            </w:r>
          </w:p>
        </w:tc>
        <w:tc>
          <w:tcPr>
            <w:tcW w:w="2880" w:type="dxa"/>
            <w:tcBorders>
              <w:top w:val="single" w:sz="4" w:space="0" w:color="auto"/>
            </w:tcBorders>
          </w:tcPr>
          <w:p w14:paraId="7A122BF0" w14:textId="77777777" w:rsidR="00406916" w:rsidRPr="0030770A" w:rsidRDefault="0025535E" w:rsidP="00406916">
            <w:pPr>
              <w:jc w:val="center"/>
              <w:rPr>
                <w:sz w:val="20"/>
              </w:rPr>
            </w:pPr>
            <w:r w:rsidRPr="0030770A">
              <w:rPr>
                <w:b/>
                <w:sz w:val="20"/>
              </w:rPr>
              <w:t>R 3</w:t>
            </w:r>
            <w:r w:rsidR="00406916" w:rsidRPr="0030770A">
              <w:rPr>
                <w:b/>
                <w:sz w:val="20"/>
              </w:rPr>
              <w:t>36.1201(3)</w:t>
            </w:r>
          </w:p>
        </w:tc>
      </w:tr>
      <w:tr w:rsidR="00406916" w:rsidRPr="0030770A" w14:paraId="48CEEAFA" w14:textId="77777777">
        <w:trPr>
          <w:cantSplit/>
        </w:trPr>
        <w:tc>
          <w:tcPr>
            <w:tcW w:w="2340" w:type="dxa"/>
            <w:tcBorders>
              <w:top w:val="single" w:sz="4" w:space="0" w:color="auto"/>
            </w:tcBorders>
            <w:vAlign w:val="center"/>
          </w:tcPr>
          <w:p w14:paraId="19023B86" w14:textId="77777777" w:rsidR="00406916" w:rsidRPr="0030770A" w:rsidRDefault="00406916" w:rsidP="00760336">
            <w:pPr>
              <w:tabs>
                <w:tab w:val="num" w:pos="360"/>
              </w:tabs>
              <w:ind w:left="360" w:hanging="360"/>
              <w:rPr>
                <w:sz w:val="20"/>
              </w:rPr>
            </w:pPr>
            <w:r w:rsidRPr="0030770A">
              <w:rPr>
                <w:sz w:val="20"/>
              </w:rPr>
              <w:t>2.  SV022-144</w:t>
            </w:r>
          </w:p>
        </w:tc>
        <w:tc>
          <w:tcPr>
            <w:tcW w:w="2430" w:type="dxa"/>
            <w:tcBorders>
              <w:top w:val="single" w:sz="4" w:space="0" w:color="auto"/>
            </w:tcBorders>
          </w:tcPr>
          <w:p w14:paraId="05B24745" w14:textId="77777777" w:rsidR="00406916" w:rsidRPr="0030770A" w:rsidRDefault="00406916" w:rsidP="00406916">
            <w:pPr>
              <w:jc w:val="center"/>
              <w:rPr>
                <w:rFonts w:cs="Arial"/>
                <w:sz w:val="20"/>
              </w:rPr>
            </w:pPr>
            <w:r w:rsidRPr="0030770A">
              <w:rPr>
                <w:sz w:val="20"/>
              </w:rPr>
              <w:t>69</w:t>
            </w:r>
            <w:r w:rsidR="00214FF6" w:rsidRPr="0030770A">
              <w:rPr>
                <w:rFonts w:cs="Arial"/>
                <w:sz w:val="20"/>
                <w:vertAlign w:val="superscript"/>
              </w:rPr>
              <w:t>2</w:t>
            </w:r>
          </w:p>
        </w:tc>
        <w:tc>
          <w:tcPr>
            <w:tcW w:w="2610" w:type="dxa"/>
            <w:tcBorders>
              <w:top w:val="single" w:sz="4" w:space="0" w:color="auto"/>
            </w:tcBorders>
          </w:tcPr>
          <w:p w14:paraId="2364CF66" w14:textId="77777777" w:rsidR="00406916" w:rsidRPr="0030770A" w:rsidRDefault="00406916" w:rsidP="00406916">
            <w:pPr>
              <w:jc w:val="center"/>
              <w:rPr>
                <w:rFonts w:cs="Arial"/>
                <w:sz w:val="20"/>
              </w:rPr>
            </w:pPr>
            <w:r w:rsidRPr="0030770A">
              <w:rPr>
                <w:sz w:val="20"/>
              </w:rPr>
              <w:t>72</w:t>
            </w:r>
            <w:r w:rsidR="00214FF6" w:rsidRPr="0030770A">
              <w:rPr>
                <w:rFonts w:cs="Arial"/>
                <w:sz w:val="20"/>
                <w:vertAlign w:val="superscript"/>
              </w:rPr>
              <w:t>2</w:t>
            </w:r>
          </w:p>
        </w:tc>
        <w:tc>
          <w:tcPr>
            <w:tcW w:w="2880" w:type="dxa"/>
            <w:tcBorders>
              <w:top w:val="single" w:sz="4" w:space="0" w:color="auto"/>
            </w:tcBorders>
          </w:tcPr>
          <w:p w14:paraId="6D7551C5" w14:textId="77777777" w:rsidR="00406916" w:rsidRPr="0030770A" w:rsidRDefault="0025535E" w:rsidP="00406916">
            <w:pPr>
              <w:jc w:val="center"/>
              <w:rPr>
                <w:sz w:val="20"/>
              </w:rPr>
            </w:pPr>
            <w:r w:rsidRPr="0030770A">
              <w:rPr>
                <w:b/>
                <w:sz w:val="20"/>
              </w:rPr>
              <w:t>R 3</w:t>
            </w:r>
            <w:r w:rsidR="00406916" w:rsidRPr="0030770A">
              <w:rPr>
                <w:b/>
                <w:sz w:val="20"/>
              </w:rPr>
              <w:t>36.1201(3)</w:t>
            </w:r>
          </w:p>
        </w:tc>
      </w:tr>
    </w:tbl>
    <w:p w14:paraId="45194EC3" w14:textId="77777777" w:rsidR="00406916" w:rsidRPr="0030770A" w:rsidRDefault="00406916" w:rsidP="00406916">
      <w:pPr>
        <w:jc w:val="both"/>
        <w:rPr>
          <w:sz w:val="20"/>
        </w:rPr>
      </w:pPr>
    </w:p>
    <w:p w14:paraId="76EF75CA" w14:textId="77777777" w:rsidR="00406916" w:rsidRPr="0030770A" w:rsidRDefault="00406916" w:rsidP="00406916">
      <w:pPr>
        <w:jc w:val="both"/>
      </w:pPr>
      <w:r w:rsidRPr="0030770A">
        <w:rPr>
          <w:b/>
        </w:rPr>
        <w:t xml:space="preserve">IX.  </w:t>
      </w:r>
      <w:r w:rsidRPr="0030770A">
        <w:rPr>
          <w:b/>
          <w:u w:val="single"/>
        </w:rPr>
        <w:t>OTHER REQUIREMENT(S)</w:t>
      </w:r>
    </w:p>
    <w:p w14:paraId="5B86B640" w14:textId="77777777" w:rsidR="00406916" w:rsidRPr="0030770A" w:rsidRDefault="00406916" w:rsidP="00406916">
      <w:pPr>
        <w:jc w:val="both"/>
        <w:rPr>
          <w:sz w:val="20"/>
        </w:rPr>
      </w:pPr>
    </w:p>
    <w:p w14:paraId="5A0A966E" w14:textId="77777777" w:rsidR="005D3465" w:rsidRPr="0030770A" w:rsidRDefault="006B67F3" w:rsidP="00D70B75">
      <w:pPr>
        <w:numPr>
          <w:ilvl w:val="0"/>
          <w:numId w:val="78"/>
        </w:numPr>
        <w:tabs>
          <w:tab w:val="clear" w:pos="5760"/>
          <w:tab w:val="num" w:pos="360"/>
        </w:tabs>
        <w:ind w:left="360"/>
        <w:jc w:val="both"/>
        <w:rPr>
          <w:sz w:val="20"/>
        </w:rPr>
      </w:pPr>
      <w:r w:rsidRPr="0030770A">
        <w:rPr>
          <w:rFonts w:cs="Arial"/>
          <w:sz w:val="20"/>
        </w:rPr>
        <w:t>The permittee</w:t>
      </w:r>
      <w:r w:rsidR="0000796A" w:rsidRPr="0030770A">
        <w:rPr>
          <w:rFonts w:cs="Arial"/>
          <w:sz w:val="20"/>
        </w:rPr>
        <w:t xml:space="preserve"> shall implement and maintain an approved malfunction abatement/preventative maintenance program for the baghouse dust collection system. Alternate formats or revisions to the approved program must be approved </w:t>
      </w:r>
      <w:r w:rsidR="003026D9" w:rsidRPr="0030770A">
        <w:rPr>
          <w:rFonts w:cs="Arial"/>
          <w:sz w:val="20"/>
        </w:rPr>
        <w:t>by the AQD District Supervisor.</w:t>
      </w:r>
      <w:r w:rsidR="003026D9" w:rsidRPr="0030770A">
        <w:rPr>
          <w:rFonts w:cs="Arial"/>
          <w:sz w:val="20"/>
          <w:vertAlign w:val="superscript"/>
        </w:rPr>
        <w:t>2</w:t>
      </w:r>
      <w:r w:rsidR="0000796A" w:rsidRPr="0030770A">
        <w:rPr>
          <w:rFonts w:cs="Arial"/>
          <w:sz w:val="20"/>
        </w:rPr>
        <w:t xml:space="preserve">  </w:t>
      </w:r>
      <w:r w:rsidR="0000796A" w:rsidRPr="0030770A">
        <w:rPr>
          <w:rFonts w:cs="Arial"/>
          <w:b/>
          <w:sz w:val="20"/>
        </w:rPr>
        <w:t>(</w:t>
      </w:r>
      <w:r w:rsidR="0025535E" w:rsidRPr="0030770A">
        <w:rPr>
          <w:rFonts w:cs="Arial"/>
          <w:b/>
          <w:sz w:val="20"/>
        </w:rPr>
        <w:t>R 3</w:t>
      </w:r>
      <w:r w:rsidR="0000796A" w:rsidRPr="0030770A">
        <w:rPr>
          <w:rFonts w:cs="Arial"/>
          <w:b/>
          <w:sz w:val="20"/>
        </w:rPr>
        <w:t>36.19</w:t>
      </w:r>
      <w:r w:rsidR="0000796A" w:rsidRPr="0030770A">
        <w:rPr>
          <w:rFonts w:cs="Arial"/>
          <w:b/>
        </w:rPr>
        <w:t>11)</w:t>
      </w:r>
    </w:p>
    <w:p w14:paraId="6339EA5A" w14:textId="77777777" w:rsidR="00406916" w:rsidRPr="0030770A" w:rsidRDefault="00406916" w:rsidP="00406916">
      <w:pPr>
        <w:jc w:val="both"/>
        <w:rPr>
          <w:sz w:val="20"/>
        </w:rPr>
      </w:pPr>
    </w:p>
    <w:p w14:paraId="3FE06A38" w14:textId="77777777" w:rsidR="00406916" w:rsidRPr="0030770A" w:rsidRDefault="00406916" w:rsidP="00406916">
      <w:pPr>
        <w:jc w:val="both"/>
        <w:rPr>
          <w:b/>
          <w:sz w:val="20"/>
        </w:rPr>
      </w:pPr>
      <w:r w:rsidRPr="0030770A">
        <w:rPr>
          <w:b/>
          <w:sz w:val="20"/>
          <w:u w:val="single"/>
        </w:rPr>
        <w:t>Footnotes</w:t>
      </w:r>
      <w:r w:rsidRPr="0030770A">
        <w:rPr>
          <w:b/>
          <w:sz w:val="20"/>
        </w:rPr>
        <w:t>:</w:t>
      </w:r>
    </w:p>
    <w:p w14:paraId="1F57B2EC" w14:textId="77777777" w:rsidR="00406916" w:rsidRPr="0030770A" w:rsidRDefault="00406916" w:rsidP="00406916">
      <w:pPr>
        <w:jc w:val="both"/>
        <w:rPr>
          <w:sz w:val="20"/>
        </w:rPr>
      </w:pPr>
      <w:r w:rsidRPr="0030770A">
        <w:rPr>
          <w:sz w:val="20"/>
          <w:vertAlign w:val="superscript"/>
        </w:rPr>
        <w:t>1</w:t>
      </w:r>
      <w:r w:rsidRPr="0030770A">
        <w:rPr>
          <w:sz w:val="20"/>
        </w:rPr>
        <w:t>This condition is state-only enforceable and was established pursuant to Rule 201(1)(b).</w:t>
      </w:r>
    </w:p>
    <w:p w14:paraId="0277D3A4" w14:textId="77777777" w:rsidR="00A02FCD" w:rsidRPr="0030770A" w:rsidRDefault="00406916" w:rsidP="008744F7">
      <w:pPr>
        <w:jc w:val="both"/>
        <w:rPr>
          <w:sz w:val="20"/>
        </w:rPr>
      </w:pPr>
      <w:r w:rsidRPr="0030770A">
        <w:rPr>
          <w:sz w:val="20"/>
          <w:vertAlign w:val="superscript"/>
        </w:rPr>
        <w:t>2</w:t>
      </w:r>
      <w:r w:rsidRPr="0030770A">
        <w:rPr>
          <w:sz w:val="20"/>
        </w:rPr>
        <w:t>This condition is federally enforceable and was established pursuant to Rule 201(1)(a).</w:t>
      </w:r>
      <w:r w:rsidR="00A02FCD" w:rsidRPr="0030770A">
        <w:rPr>
          <w:sz w:val="20"/>
        </w:rPr>
        <w:br w:type="page"/>
      </w:r>
    </w:p>
    <w:p w14:paraId="49FEEE21" w14:textId="77777777" w:rsidR="00A02FCD" w:rsidRPr="0030770A" w:rsidRDefault="00A02FCD" w:rsidP="00A02FC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55" w:name="_Toc30315079"/>
      <w:bookmarkStart w:id="56" w:name="_Toc425232142"/>
      <w:bookmarkStart w:id="57" w:name="_Toc13652664"/>
      <w:r w:rsidRPr="0030770A">
        <w:rPr>
          <w:bCs/>
          <w:szCs w:val="28"/>
        </w:rPr>
        <w:lastRenderedPageBreak/>
        <w:t>EU</w:t>
      </w:r>
      <w:bookmarkEnd w:id="55"/>
      <w:bookmarkEnd w:id="56"/>
      <w:r w:rsidR="00385F84" w:rsidRPr="0030770A">
        <w:rPr>
          <w:bCs/>
          <w:szCs w:val="28"/>
        </w:rPr>
        <w:t>-FULTON-SC</w:t>
      </w:r>
      <w:bookmarkEnd w:id="57"/>
    </w:p>
    <w:p w14:paraId="540240A1" w14:textId="77777777" w:rsidR="00A02FCD" w:rsidRPr="0030770A" w:rsidRDefault="00A02FCD" w:rsidP="00A02FCD">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EMISSION UNIT CONDITIONS</w:t>
      </w:r>
    </w:p>
    <w:p w14:paraId="75764CC2" w14:textId="77777777" w:rsidR="00A02FCD" w:rsidRPr="0030770A" w:rsidRDefault="00A02FCD" w:rsidP="00A02FCD">
      <w:pPr>
        <w:rPr>
          <w:sz w:val="20"/>
        </w:rPr>
      </w:pPr>
    </w:p>
    <w:p w14:paraId="566B9A5F" w14:textId="77777777" w:rsidR="00A02FCD" w:rsidRPr="0030770A" w:rsidRDefault="00A02FCD" w:rsidP="00A02FCD">
      <w:pPr>
        <w:jc w:val="both"/>
        <w:rPr>
          <w:b/>
          <w:u w:val="single"/>
        </w:rPr>
      </w:pPr>
      <w:r w:rsidRPr="0030770A">
        <w:rPr>
          <w:b/>
          <w:u w:val="single"/>
        </w:rPr>
        <w:t>DESCRIPTION</w:t>
      </w:r>
    </w:p>
    <w:p w14:paraId="790E1DED" w14:textId="77777777" w:rsidR="00A02FCD" w:rsidRPr="0030770A" w:rsidRDefault="00A02FCD" w:rsidP="00A02FCD">
      <w:pPr>
        <w:jc w:val="both"/>
        <w:rPr>
          <w:sz w:val="20"/>
        </w:rPr>
      </w:pPr>
    </w:p>
    <w:p w14:paraId="2D9F111F" w14:textId="77777777" w:rsidR="00A02FCD" w:rsidRPr="0030770A" w:rsidRDefault="00A02FCD" w:rsidP="00A02FCD">
      <w:pPr>
        <w:jc w:val="both"/>
        <w:rPr>
          <w:sz w:val="20"/>
        </w:rPr>
      </w:pPr>
      <w:r w:rsidRPr="0030770A">
        <w:rPr>
          <w:sz w:val="20"/>
        </w:rPr>
        <w:t>An existing, heating boiler (EU-FULTON-SC), subject to 40 CFR 63, Subpart DDDDD (Industrial Boiler MACT) located at the Fuel Supply Admin Building.  The boiler is exempt from Michigan Rule 201 permit requirements pursuant to Rule 278 and Rule 282(b). The boiler has a heat input capacity of less than 5 MM BTU/hr.</w:t>
      </w:r>
    </w:p>
    <w:p w14:paraId="4A60AE33" w14:textId="77777777" w:rsidR="00A02FCD" w:rsidRPr="0030770A" w:rsidRDefault="00A02FCD" w:rsidP="00A02FCD">
      <w:pPr>
        <w:jc w:val="both"/>
        <w:rPr>
          <w:sz w:val="20"/>
        </w:rPr>
      </w:pPr>
    </w:p>
    <w:p w14:paraId="7A07AF7E" w14:textId="77777777" w:rsidR="00A02FCD" w:rsidRPr="0030770A" w:rsidRDefault="00A02FCD" w:rsidP="00A02FCD">
      <w:pPr>
        <w:jc w:val="both"/>
        <w:rPr>
          <w:sz w:val="20"/>
        </w:rPr>
      </w:pPr>
      <w:r w:rsidRPr="0030770A">
        <w:rPr>
          <w:sz w:val="20"/>
        </w:rPr>
        <w:t xml:space="preserve">Units designed to burn gas 1 subcategory include any boiler that burns only natural gas. </w:t>
      </w:r>
    </w:p>
    <w:p w14:paraId="13E4743B" w14:textId="77777777" w:rsidR="00A02FCD" w:rsidRPr="0030770A" w:rsidRDefault="00A02FCD" w:rsidP="00A02FCD">
      <w:pPr>
        <w:jc w:val="both"/>
        <w:rPr>
          <w:sz w:val="20"/>
        </w:rPr>
      </w:pPr>
    </w:p>
    <w:p w14:paraId="3E4BADDC" w14:textId="77777777" w:rsidR="00A02FCD" w:rsidRPr="0030770A" w:rsidRDefault="00A02FCD" w:rsidP="00A02FCD">
      <w:pPr>
        <w:jc w:val="both"/>
        <w:rPr>
          <w:sz w:val="20"/>
        </w:rPr>
      </w:pPr>
      <w:r w:rsidRPr="0030770A">
        <w:rPr>
          <w:b/>
          <w:sz w:val="20"/>
        </w:rPr>
        <w:t>Flexible Group ID:</w:t>
      </w:r>
      <w:r w:rsidRPr="0030770A">
        <w:rPr>
          <w:sz w:val="20"/>
        </w:rPr>
        <w:t xml:space="preserve"> NA</w:t>
      </w:r>
    </w:p>
    <w:p w14:paraId="7859B420" w14:textId="77777777" w:rsidR="00A02FCD" w:rsidRPr="0030770A" w:rsidRDefault="00A02FCD" w:rsidP="00A02FCD">
      <w:pPr>
        <w:tabs>
          <w:tab w:val="left" w:pos="6328"/>
        </w:tabs>
        <w:jc w:val="both"/>
        <w:rPr>
          <w:sz w:val="20"/>
        </w:rPr>
      </w:pPr>
    </w:p>
    <w:p w14:paraId="24601C59" w14:textId="77777777" w:rsidR="00A02FCD" w:rsidRPr="0030770A" w:rsidRDefault="00A02FCD" w:rsidP="00A02FCD">
      <w:pPr>
        <w:jc w:val="both"/>
        <w:rPr>
          <w:b/>
          <w:u w:val="single"/>
        </w:rPr>
      </w:pPr>
      <w:r w:rsidRPr="0030770A">
        <w:rPr>
          <w:b/>
          <w:u w:val="single"/>
        </w:rPr>
        <w:t>POLLUTION CONTROL EQUIPMENT</w:t>
      </w:r>
    </w:p>
    <w:p w14:paraId="162C4B64" w14:textId="77777777" w:rsidR="00A02FCD" w:rsidRPr="0030770A" w:rsidRDefault="00A02FCD" w:rsidP="00A02FCD">
      <w:pPr>
        <w:jc w:val="both"/>
      </w:pPr>
    </w:p>
    <w:p w14:paraId="3C54F2A0" w14:textId="77777777" w:rsidR="00A02FCD" w:rsidRPr="0030770A" w:rsidRDefault="00A02FCD" w:rsidP="00A02FCD">
      <w:pPr>
        <w:rPr>
          <w:sz w:val="20"/>
        </w:rPr>
      </w:pPr>
      <w:r w:rsidRPr="0030770A">
        <w:rPr>
          <w:sz w:val="20"/>
        </w:rPr>
        <w:t>NA</w:t>
      </w:r>
    </w:p>
    <w:p w14:paraId="21ECBFEA" w14:textId="77777777" w:rsidR="00A02FCD" w:rsidRPr="0030770A" w:rsidRDefault="00A02FCD" w:rsidP="00A02FCD">
      <w:pPr>
        <w:rPr>
          <w:sz w:val="20"/>
        </w:rPr>
      </w:pPr>
    </w:p>
    <w:p w14:paraId="128B3B0B" w14:textId="77777777" w:rsidR="00A02FCD" w:rsidRPr="0030770A" w:rsidRDefault="00A02FCD" w:rsidP="00A02FCD">
      <w:pPr>
        <w:jc w:val="both"/>
        <w:rPr>
          <w:b/>
          <w:sz w:val="20"/>
          <w:u w:val="single"/>
        </w:rPr>
      </w:pPr>
      <w:r w:rsidRPr="0030770A">
        <w:rPr>
          <w:b/>
        </w:rPr>
        <w:t xml:space="preserve">I.  </w:t>
      </w:r>
      <w:r w:rsidRPr="0030770A">
        <w:rPr>
          <w:b/>
          <w:u w:val="single"/>
        </w:rPr>
        <w:t>EMISSION LIMIT(S)</w:t>
      </w:r>
    </w:p>
    <w:p w14:paraId="0264CFF8" w14:textId="77777777" w:rsidR="00A02FCD" w:rsidRPr="0030770A" w:rsidRDefault="00A02FCD" w:rsidP="00A02FCD">
      <w:pPr>
        <w:jc w:val="both"/>
        <w:rPr>
          <w:sz w:val="20"/>
        </w:rPr>
      </w:pPr>
    </w:p>
    <w:p w14:paraId="708B0EB2" w14:textId="77777777" w:rsidR="00A02FCD" w:rsidRPr="0030770A" w:rsidRDefault="00A02FCD" w:rsidP="00A02FCD">
      <w:pPr>
        <w:jc w:val="both"/>
        <w:rPr>
          <w:sz w:val="20"/>
        </w:rPr>
      </w:pPr>
      <w:r w:rsidRPr="0030770A">
        <w:rPr>
          <w:sz w:val="20"/>
        </w:rPr>
        <w:t>NA</w:t>
      </w:r>
    </w:p>
    <w:p w14:paraId="21BFA5F3" w14:textId="77777777" w:rsidR="00A02FCD" w:rsidRPr="0030770A" w:rsidRDefault="00A02FCD" w:rsidP="00A02FCD">
      <w:pPr>
        <w:jc w:val="both"/>
        <w:rPr>
          <w:sz w:val="20"/>
        </w:rPr>
      </w:pPr>
    </w:p>
    <w:p w14:paraId="504E193E" w14:textId="77777777" w:rsidR="00A02FCD" w:rsidRPr="0030770A" w:rsidRDefault="00A02FCD" w:rsidP="00A02FCD">
      <w:pPr>
        <w:jc w:val="both"/>
        <w:rPr>
          <w:b/>
          <w:u w:val="single"/>
        </w:rPr>
      </w:pPr>
      <w:r w:rsidRPr="0030770A">
        <w:rPr>
          <w:b/>
        </w:rPr>
        <w:t xml:space="preserve">II.  </w:t>
      </w:r>
      <w:r w:rsidRPr="0030770A">
        <w:rPr>
          <w:b/>
          <w:u w:val="single"/>
        </w:rPr>
        <w:t>MATERIAL LIMIT(S)</w:t>
      </w:r>
    </w:p>
    <w:p w14:paraId="5F2B41AE" w14:textId="77777777" w:rsidR="00A02FCD" w:rsidRPr="0030770A" w:rsidRDefault="00A02FCD" w:rsidP="00A02FCD">
      <w:pPr>
        <w:jc w:val="both"/>
        <w:rPr>
          <w:sz w:val="20"/>
        </w:rPr>
      </w:pPr>
    </w:p>
    <w:p w14:paraId="1983881B" w14:textId="77777777" w:rsidR="00A02FCD" w:rsidRPr="0030770A" w:rsidRDefault="00A02FCD" w:rsidP="00A02FCD">
      <w:pPr>
        <w:jc w:val="both"/>
        <w:rPr>
          <w:sz w:val="20"/>
        </w:rPr>
      </w:pPr>
      <w:r w:rsidRPr="0030770A">
        <w:rPr>
          <w:sz w:val="20"/>
        </w:rPr>
        <w:t>NA</w:t>
      </w:r>
    </w:p>
    <w:p w14:paraId="660929C1" w14:textId="77777777" w:rsidR="00A02FCD" w:rsidRPr="0030770A" w:rsidRDefault="00A02FCD" w:rsidP="00A02FCD">
      <w:pPr>
        <w:jc w:val="both"/>
        <w:rPr>
          <w:sz w:val="20"/>
        </w:rPr>
      </w:pPr>
    </w:p>
    <w:p w14:paraId="0893C8ED" w14:textId="77777777" w:rsidR="00A02FCD" w:rsidRPr="0030770A" w:rsidRDefault="00A02FCD" w:rsidP="00A02FCD">
      <w:pPr>
        <w:jc w:val="both"/>
        <w:rPr>
          <w:b/>
          <w:sz w:val="20"/>
          <w:u w:val="single"/>
        </w:rPr>
      </w:pPr>
      <w:r w:rsidRPr="0030770A">
        <w:rPr>
          <w:b/>
        </w:rPr>
        <w:t xml:space="preserve">III.  </w:t>
      </w:r>
      <w:r w:rsidRPr="0030770A">
        <w:rPr>
          <w:b/>
          <w:u w:val="single"/>
        </w:rPr>
        <w:t>PROCESS/OPERATIONAL RESTRICTION(S)</w:t>
      </w:r>
      <w:r w:rsidRPr="0030770A" w:rsidDel="001C614B">
        <w:rPr>
          <w:b/>
          <w:u w:val="single"/>
        </w:rPr>
        <w:t xml:space="preserve"> </w:t>
      </w:r>
    </w:p>
    <w:p w14:paraId="288FF095" w14:textId="77777777" w:rsidR="00A02FCD" w:rsidRPr="0030770A" w:rsidRDefault="00A02FCD" w:rsidP="00A02FCD">
      <w:pPr>
        <w:jc w:val="both"/>
        <w:rPr>
          <w:sz w:val="20"/>
        </w:rPr>
      </w:pPr>
    </w:p>
    <w:p w14:paraId="350D5EB8" w14:textId="77777777" w:rsidR="00A02FCD" w:rsidRPr="0030770A" w:rsidRDefault="00A02FCD" w:rsidP="00D70B75">
      <w:pPr>
        <w:numPr>
          <w:ilvl w:val="0"/>
          <w:numId w:val="237"/>
        </w:numPr>
        <w:spacing w:line="228" w:lineRule="auto"/>
        <w:ind w:right="5"/>
        <w:jc w:val="both"/>
        <w:rPr>
          <w:sz w:val="20"/>
        </w:rPr>
      </w:pPr>
      <w:r w:rsidRPr="0030770A">
        <w:rPr>
          <w:rFonts w:cs="Arial"/>
          <w:sz w:val="20"/>
        </w:rPr>
        <w:t xml:space="preserve">The permittee </w:t>
      </w:r>
      <w:r w:rsidRPr="0030770A">
        <w:rPr>
          <w:sz w:val="20"/>
        </w:rPr>
        <w:t xml:space="preserve">must have a one-time energy assessment that includes each affected boiler by January 31, 2016, performed by a qualified energy assessor as required in Table 3 of 40 CFR 63, Subpart DDDDD.  </w:t>
      </w:r>
      <w:r w:rsidRPr="0030770A">
        <w:rPr>
          <w:b/>
          <w:sz w:val="20"/>
        </w:rPr>
        <w:t>(40 CFR 63.7500)(a), 40 CFR 63.7495(b), (40 CFR 63.7510(e), 40 CFR 63.7575)</w:t>
      </w:r>
    </w:p>
    <w:p w14:paraId="5CF78379" w14:textId="77777777" w:rsidR="00A02FCD" w:rsidRPr="0030770A" w:rsidRDefault="00A02FCD" w:rsidP="00A02FCD">
      <w:pPr>
        <w:spacing w:line="228" w:lineRule="auto"/>
        <w:ind w:left="360" w:right="5"/>
        <w:jc w:val="both"/>
        <w:rPr>
          <w:sz w:val="20"/>
        </w:rPr>
      </w:pPr>
    </w:p>
    <w:p w14:paraId="1E7B8F80" w14:textId="77777777" w:rsidR="00A02FCD" w:rsidRPr="0030770A" w:rsidRDefault="00A02FCD" w:rsidP="00D70B75">
      <w:pPr>
        <w:numPr>
          <w:ilvl w:val="0"/>
          <w:numId w:val="237"/>
        </w:numPr>
        <w:spacing w:line="228" w:lineRule="auto"/>
        <w:ind w:right="5"/>
        <w:jc w:val="both"/>
        <w:rPr>
          <w:sz w:val="20"/>
        </w:rPr>
      </w:pPr>
      <w:r w:rsidRPr="0030770A">
        <w:rPr>
          <w:rFonts w:cs="Arial"/>
          <w:sz w:val="20"/>
        </w:rPr>
        <w:t xml:space="preserve">The permittee must complete an initial tune-up of the boilers by following the procedures described in §63.7540(a)(10)(i) through (vi) no later than January 31, 2016.  </w:t>
      </w:r>
      <w:r w:rsidRPr="0030770A">
        <w:rPr>
          <w:rFonts w:cs="Arial"/>
          <w:b/>
          <w:sz w:val="20"/>
        </w:rPr>
        <w:t>(40 CFR 63.7495(b), 40 CFR 63.7510(e))</w:t>
      </w:r>
    </w:p>
    <w:p w14:paraId="053CF37A" w14:textId="77777777" w:rsidR="00A02FCD" w:rsidRPr="0030770A" w:rsidRDefault="00A02FCD" w:rsidP="00A02FCD">
      <w:pPr>
        <w:pStyle w:val="ListParagraph"/>
        <w:rPr>
          <w:sz w:val="20"/>
        </w:rPr>
      </w:pPr>
    </w:p>
    <w:p w14:paraId="0E5537DC" w14:textId="77777777" w:rsidR="00A02FCD" w:rsidRPr="0030770A" w:rsidRDefault="00A02FCD" w:rsidP="00D70B75">
      <w:pPr>
        <w:numPr>
          <w:ilvl w:val="0"/>
          <w:numId w:val="237"/>
        </w:numPr>
        <w:spacing w:line="228" w:lineRule="auto"/>
        <w:ind w:right="5"/>
        <w:jc w:val="both"/>
        <w:rPr>
          <w:sz w:val="20"/>
        </w:rPr>
      </w:pPr>
      <w:r w:rsidRPr="0030770A">
        <w:rPr>
          <w:sz w:val="20"/>
        </w:rPr>
        <w:t>To demonstrate continuous compliance, the permittee shall conduct a tune-up of the boilers every five years (within 61 months) as specified in § 63.7540(a)(10</w:t>
      </w:r>
      <w:r w:rsidR="00385F84" w:rsidRPr="0030770A">
        <w:rPr>
          <w:sz w:val="20"/>
        </w:rPr>
        <w:t>)</w:t>
      </w:r>
      <w:r w:rsidRPr="0030770A">
        <w:rPr>
          <w:sz w:val="20"/>
        </w:rPr>
        <w:t xml:space="preserve">(i) through (vi). If a boiler is not operating on the required date for tune-up, the tune-up must be conducted within 30 calendar days of startup.  </w:t>
      </w:r>
      <w:r w:rsidRPr="0030770A">
        <w:rPr>
          <w:b/>
          <w:sz w:val="20"/>
        </w:rPr>
        <w:t xml:space="preserve">(40 CFR 63.7500(a), 40 CFR 63.7515(d), 40 CFR 63.7540(a)(12) &amp; (13)) </w:t>
      </w:r>
    </w:p>
    <w:p w14:paraId="764CB0A9" w14:textId="77777777" w:rsidR="00A02FCD" w:rsidRPr="0030770A" w:rsidRDefault="00A02FCD" w:rsidP="00A02FCD">
      <w:pPr>
        <w:spacing w:line="228" w:lineRule="auto"/>
        <w:ind w:left="953" w:right="5"/>
        <w:jc w:val="both"/>
        <w:rPr>
          <w:sz w:val="20"/>
        </w:rPr>
      </w:pPr>
    </w:p>
    <w:p w14:paraId="77223701" w14:textId="77777777" w:rsidR="00A02FCD" w:rsidRPr="0030770A" w:rsidRDefault="00A02FCD" w:rsidP="00D70B75">
      <w:pPr>
        <w:numPr>
          <w:ilvl w:val="0"/>
          <w:numId w:val="237"/>
        </w:numPr>
        <w:spacing w:after="31" w:line="228" w:lineRule="auto"/>
        <w:ind w:right="5"/>
        <w:jc w:val="both"/>
        <w:rPr>
          <w:sz w:val="20"/>
        </w:rPr>
      </w:pPr>
      <w:r w:rsidRPr="0030770A">
        <w:rPr>
          <w:sz w:val="20"/>
        </w:rPr>
        <w:t xml:space="preserve">The permittee, at all times, must operate and maintain the boilers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30770A">
        <w:rPr>
          <w:b/>
          <w:sz w:val="20"/>
        </w:rPr>
        <w:t>(40 CFR 63.7500)(a)(3))</w:t>
      </w:r>
    </w:p>
    <w:p w14:paraId="76A52C0D" w14:textId="77777777" w:rsidR="00A02FCD" w:rsidRPr="0030770A" w:rsidRDefault="00A02FCD" w:rsidP="00A02FCD">
      <w:pPr>
        <w:spacing w:line="228" w:lineRule="auto"/>
        <w:ind w:right="5"/>
        <w:jc w:val="both"/>
        <w:rPr>
          <w:sz w:val="20"/>
        </w:rPr>
      </w:pPr>
    </w:p>
    <w:p w14:paraId="3997F751" w14:textId="50D5E54E" w:rsidR="00A02FCD" w:rsidRPr="0030770A" w:rsidRDefault="00A02FCD" w:rsidP="00D70B75">
      <w:pPr>
        <w:numPr>
          <w:ilvl w:val="0"/>
          <w:numId w:val="237"/>
        </w:numPr>
        <w:spacing w:line="228" w:lineRule="auto"/>
        <w:ind w:right="5"/>
        <w:jc w:val="both"/>
        <w:rPr>
          <w:sz w:val="20"/>
        </w:rPr>
      </w:pPr>
      <w:r w:rsidRPr="0030770A">
        <w:rPr>
          <w:sz w:val="20"/>
        </w:rPr>
        <w:t xml:space="preserve">The permittee must install a fuel </w:t>
      </w:r>
      <w:r w:rsidR="00B4080F" w:rsidRPr="0030770A">
        <w:rPr>
          <w:sz w:val="20"/>
        </w:rPr>
        <w:t>meter or</w:t>
      </w:r>
      <w:r w:rsidRPr="0030770A">
        <w:rPr>
          <w:sz w:val="20"/>
        </w:rPr>
        <w:t xml:space="preserve"> may share a fuel meter for each affected source.  </w:t>
      </w:r>
      <w:r w:rsidRPr="0030770A">
        <w:rPr>
          <w:b/>
          <w:sz w:val="20"/>
        </w:rPr>
        <w:t>(R 336.1213(3))</w:t>
      </w:r>
    </w:p>
    <w:p w14:paraId="15F7BD5D" w14:textId="77777777" w:rsidR="00A02FCD" w:rsidRPr="0030770A" w:rsidRDefault="00A02FCD" w:rsidP="00A02FCD">
      <w:pPr>
        <w:jc w:val="both"/>
        <w:rPr>
          <w:sz w:val="20"/>
        </w:rPr>
      </w:pPr>
    </w:p>
    <w:p w14:paraId="5C285194" w14:textId="77777777" w:rsidR="00A02FCD" w:rsidRPr="0030770A" w:rsidRDefault="00A02FCD" w:rsidP="00A02FCD">
      <w:pPr>
        <w:jc w:val="both"/>
        <w:rPr>
          <w:b/>
          <w:sz w:val="20"/>
          <w:u w:val="single"/>
        </w:rPr>
      </w:pPr>
      <w:r w:rsidRPr="0030770A">
        <w:rPr>
          <w:b/>
        </w:rPr>
        <w:t xml:space="preserve">IV.  </w:t>
      </w:r>
      <w:r w:rsidRPr="0030770A">
        <w:rPr>
          <w:b/>
          <w:u w:val="single"/>
        </w:rPr>
        <w:t>DESIGN/EQUIPMENT PARAMETER(S)</w:t>
      </w:r>
    </w:p>
    <w:p w14:paraId="11CE8ED5" w14:textId="77777777" w:rsidR="00A02FCD" w:rsidRPr="0030770A" w:rsidRDefault="00A02FCD" w:rsidP="00A02FCD">
      <w:pPr>
        <w:jc w:val="both"/>
        <w:rPr>
          <w:b/>
          <w:sz w:val="20"/>
          <w:u w:val="single"/>
        </w:rPr>
      </w:pPr>
    </w:p>
    <w:p w14:paraId="3C4A42B8" w14:textId="77777777" w:rsidR="00A02FCD" w:rsidRPr="0030770A" w:rsidRDefault="00A02FCD" w:rsidP="00A02FCD">
      <w:pPr>
        <w:autoSpaceDE w:val="0"/>
        <w:autoSpaceDN w:val="0"/>
        <w:adjustRightInd w:val="0"/>
        <w:rPr>
          <w:rFonts w:cs="Arial"/>
          <w:bCs/>
          <w:sz w:val="20"/>
        </w:rPr>
      </w:pPr>
      <w:r w:rsidRPr="0030770A">
        <w:rPr>
          <w:rFonts w:cs="Arial"/>
          <w:bCs/>
          <w:sz w:val="20"/>
        </w:rPr>
        <w:t>NA</w:t>
      </w:r>
    </w:p>
    <w:p w14:paraId="07EE4F4F" w14:textId="77777777" w:rsidR="00A02FCD" w:rsidRPr="0030770A" w:rsidRDefault="00A02FCD" w:rsidP="00A02FCD">
      <w:pPr>
        <w:jc w:val="both"/>
        <w:rPr>
          <w:sz w:val="20"/>
        </w:rPr>
      </w:pPr>
    </w:p>
    <w:p w14:paraId="5C654198" w14:textId="77777777" w:rsidR="00A02FCD" w:rsidRPr="0030770A" w:rsidRDefault="00A02FCD" w:rsidP="00A02FCD">
      <w:pPr>
        <w:jc w:val="both"/>
        <w:rPr>
          <w:b/>
          <w:u w:val="single"/>
          <w:vertAlign w:val="superscript"/>
        </w:rPr>
      </w:pPr>
      <w:r w:rsidRPr="0030770A">
        <w:rPr>
          <w:b/>
        </w:rPr>
        <w:t xml:space="preserve">V.  </w:t>
      </w:r>
      <w:r w:rsidRPr="0030770A">
        <w:rPr>
          <w:b/>
          <w:u w:val="single"/>
        </w:rPr>
        <w:t>TESTING/SAMPLING</w:t>
      </w:r>
    </w:p>
    <w:p w14:paraId="33925164" w14:textId="77777777" w:rsidR="00A02FCD" w:rsidRPr="0030770A" w:rsidRDefault="00A02FCD" w:rsidP="00A02FCD">
      <w:pPr>
        <w:jc w:val="both"/>
        <w:rPr>
          <w:sz w:val="20"/>
        </w:rPr>
      </w:pPr>
      <w:r w:rsidRPr="0030770A">
        <w:rPr>
          <w:sz w:val="20"/>
        </w:rPr>
        <w:t xml:space="preserve">Records shall be maintained on file for a period of five years.  </w:t>
      </w:r>
      <w:r w:rsidRPr="0030770A">
        <w:rPr>
          <w:b/>
          <w:sz w:val="20"/>
        </w:rPr>
        <w:t>(R 336.1213(3)(b)(ii))</w:t>
      </w:r>
    </w:p>
    <w:p w14:paraId="0F4935C2" w14:textId="77777777" w:rsidR="00A02FCD" w:rsidRPr="0030770A" w:rsidRDefault="00A02FCD" w:rsidP="00A02FCD">
      <w:pPr>
        <w:jc w:val="both"/>
        <w:rPr>
          <w:sz w:val="20"/>
        </w:rPr>
      </w:pPr>
    </w:p>
    <w:p w14:paraId="06A01172" w14:textId="77777777" w:rsidR="00A02FCD" w:rsidRPr="0030770A" w:rsidRDefault="00A02FCD" w:rsidP="00A02FCD">
      <w:pPr>
        <w:autoSpaceDE w:val="0"/>
        <w:autoSpaceDN w:val="0"/>
        <w:adjustRightInd w:val="0"/>
        <w:rPr>
          <w:rFonts w:cs="Arial"/>
          <w:bCs/>
          <w:sz w:val="20"/>
        </w:rPr>
      </w:pPr>
      <w:r w:rsidRPr="0030770A">
        <w:rPr>
          <w:rFonts w:cs="Arial"/>
          <w:bCs/>
          <w:sz w:val="20"/>
        </w:rPr>
        <w:t>NA</w:t>
      </w:r>
    </w:p>
    <w:p w14:paraId="45C9FE35" w14:textId="77777777" w:rsidR="007647B2" w:rsidRPr="0030770A" w:rsidRDefault="007647B2" w:rsidP="00A02FCD">
      <w:pPr>
        <w:jc w:val="both"/>
        <w:rPr>
          <w:b/>
        </w:rPr>
      </w:pPr>
    </w:p>
    <w:p w14:paraId="712A0F24" w14:textId="77777777" w:rsidR="00A02FCD" w:rsidRPr="0030770A" w:rsidRDefault="00A02FCD" w:rsidP="00A02FCD">
      <w:pPr>
        <w:jc w:val="both"/>
      </w:pPr>
      <w:r w:rsidRPr="0030770A">
        <w:rPr>
          <w:b/>
        </w:rPr>
        <w:t xml:space="preserve">VI.  </w:t>
      </w:r>
      <w:r w:rsidRPr="0030770A">
        <w:rPr>
          <w:b/>
          <w:u w:val="single"/>
        </w:rPr>
        <w:t>MONITORING/RECORDKEEPING</w:t>
      </w:r>
    </w:p>
    <w:p w14:paraId="7593DAC0" w14:textId="77777777" w:rsidR="00A02FCD" w:rsidRPr="0030770A" w:rsidRDefault="00A02FCD" w:rsidP="00A02FCD">
      <w:pPr>
        <w:jc w:val="both"/>
        <w:rPr>
          <w:sz w:val="20"/>
        </w:rPr>
      </w:pPr>
      <w:r w:rsidRPr="0030770A">
        <w:rPr>
          <w:sz w:val="20"/>
        </w:rPr>
        <w:t xml:space="preserve">Records shall be maintained on file for a period of five years.  </w:t>
      </w:r>
      <w:r w:rsidRPr="0030770A">
        <w:rPr>
          <w:b/>
          <w:sz w:val="20"/>
        </w:rPr>
        <w:t>(R 336.1213(3)(b)(ii))</w:t>
      </w:r>
    </w:p>
    <w:p w14:paraId="443BEF8F" w14:textId="77777777" w:rsidR="00A02FCD" w:rsidRPr="0030770A" w:rsidRDefault="00A02FCD" w:rsidP="00A02FCD">
      <w:pPr>
        <w:jc w:val="both"/>
        <w:rPr>
          <w:sz w:val="20"/>
        </w:rPr>
      </w:pPr>
    </w:p>
    <w:p w14:paraId="4A622BDF" w14:textId="77777777" w:rsidR="00A02FCD" w:rsidRPr="0030770A" w:rsidRDefault="00A02FCD" w:rsidP="00D70B75">
      <w:pPr>
        <w:pStyle w:val="ListParagraph"/>
        <w:numPr>
          <w:ilvl w:val="0"/>
          <w:numId w:val="238"/>
        </w:numPr>
        <w:ind w:left="360"/>
        <w:jc w:val="both"/>
        <w:rPr>
          <w:sz w:val="20"/>
        </w:rPr>
      </w:pPr>
      <w:r w:rsidRPr="0030770A">
        <w:rPr>
          <w:sz w:val="20"/>
        </w:rPr>
        <w:t xml:space="preserve">A copy of each notification and report submitted to comply with this subpart, including all documentation supporting any Initial Notification or Notification of Compliance Status or semiannual compliance report submitted according to the requirements in </w:t>
      </w:r>
      <w:r w:rsidRPr="0030770A">
        <w:rPr>
          <w:rFonts w:cs="Arial"/>
          <w:sz w:val="20"/>
        </w:rPr>
        <w:t>§</w:t>
      </w:r>
      <w:r w:rsidRPr="0030770A">
        <w:rPr>
          <w:sz w:val="20"/>
        </w:rPr>
        <w:t xml:space="preserve"> 63.10(b)(2)(xiv).  </w:t>
      </w:r>
      <w:r w:rsidRPr="0030770A">
        <w:rPr>
          <w:b/>
          <w:sz w:val="20"/>
        </w:rPr>
        <w:t>(40 CFR 63.7555(a))</w:t>
      </w:r>
    </w:p>
    <w:p w14:paraId="3339EB92" w14:textId="77777777" w:rsidR="00A02FCD" w:rsidRPr="0030770A" w:rsidRDefault="00A02FCD" w:rsidP="00A02FCD">
      <w:pPr>
        <w:pStyle w:val="ListParagraph"/>
        <w:ind w:left="360"/>
        <w:jc w:val="both"/>
        <w:rPr>
          <w:sz w:val="20"/>
        </w:rPr>
      </w:pPr>
    </w:p>
    <w:p w14:paraId="500F068C" w14:textId="77777777" w:rsidR="00A02FCD" w:rsidRPr="0030770A" w:rsidRDefault="00A02FCD" w:rsidP="00D70B75">
      <w:pPr>
        <w:pStyle w:val="ListParagraph"/>
        <w:numPr>
          <w:ilvl w:val="0"/>
          <w:numId w:val="238"/>
        </w:numPr>
        <w:ind w:left="360"/>
        <w:jc w:val="both"/>
        <w:rPr>
          <w:sz w:val="20"/>
        </w:rPr>
      </w:pPr>
      <w:r w:rsidRPr="0030770A">
        <w:rPr>
          <w:sz w:val="20"/>
        </w:rPr>
        <w:t xml:space="preserve">The permittee shall keep records of compliance demonstrations.  </w:t>
      </w:r>
      <w:r w:rsidRPr="0030770A">
        <w:rPr>
          <w:b/>
          <w:sz w:val="20"/>
        </w:rPr>
        <w:t>(R 336.1212(3))</w:t>
      </w:r>
    </w:p>
    <w:p w14:paraId="6B7AFFC6" w14:textId="77777777" w:rsidR="00A02FCD" w:rsidRPr="0030770A" w:rsidRDefault="00A02FCD" w:rsidP="00A02FCD">
      <w:pPr>
        <w:jc w:val="both"/>
        <w:rPr>
          <w:b/>
          <w:sz w:val="20"/>
          <w:highlight w:val="yellow"/>
        </w:rPr>
      </w:pPr>
    </w:p>
    <w:p w14:paraId="68B343BE" w14:textId="77777777" w:rsidR="00A02FCD" w:rsidRPr="0030770A" w:rsidRDefault="00A02FCD" w:rsidP="00A02FCD">
      <w:pPr>
        <w:jc w:val="both"/>
        <w:rPr>
          <w:b/>
          <w:sz w:val="20"/>
          <w:u w:val="single"/>
        </w:rPr>
      </w:pPr>
      <w:r w:rsidRPr="0030770A">
        <w:rPr>
          <w:b/>
        </w:rPr>
        <w:t xml:space="preserve">VII.  </w:t>
      </w:r>
      <w:r w:rsidRPr="0030770A">
        <w:rPr>
          <w:b/>
          <w:u w:val="single"/>
        </w:rPr>
        <w:t>REPORTING</w:t>
      </w:r>
    </w:p>
    <w:p w14:paraId="403AB0C2" w14:textId="77777777" w:rsidR="00A02FCD" w:rsidRPr="0030770A" w:rsidRDefault="00A02FCD" w:rsidP="00A02FCD">
      <w:pPr>
        <w:jc w:val="both"/>
        <w:rPr>
          <w:sz w:val="20"/>
        </w:rPr>
      </w:pPr>
    </w:p>
    <w:p w14:paraId="269BC910" w14:textId="77777777" w:rsidR="00A02FCD" w:rsidRPr="0030770A" w:rsidRDefault="00A02FCD" w:rsidP="00A02FCD">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417D2256" w14:textId="77777777" w:rsidR="00A02FCD" w:rsidRPr="0030770A" w:rsidRDefault="00A02FCD" w:rsidP="00A02FCD">
      <w:pPr>
        <w:ind w:left="360" w:hanging="360"/>
        <w:jc w:val="both"/>
        <w:rPr>
          <w:sz w:val="20"/>
        </w:rPr>
      </w:pPr>
    </w:p>
    <w:p w14:paraId="789B0791" w14:textId="77777777" w:rsidR="00A02FCD" w:rsidRPr="0030770A" w:rsidRDefault="00A02FCD" w:rsidP="00A02FCD">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6E7E4D12" w14:textId="77777777" w:rsidR="00A02FCD" w:rsidRPr="0030770A" w:rsidRDefault="00A02FCD" w:rsidP="00A02FCD">
      <w:pPr>
        <w:ind w:left="360" w:hanging="360"/>
        <w:jc w:val="both"/>
        <w:rPr>
          <w:sz w:val="20"/>
        </w:rPr>
      </w:pPr>
    </w:p>
    <w:p w14:paraId="7E5F8E11" w14:textId="77777777" w:rsidR="00A02FCD" w:rsidRPr="0030770A" w:rsidRDefault="00A02FCD" w:rsidP="00A02FCD">
      <w:pPr>
        <w:ind w:left="360" w:hanging="360"/>
        <w:jc w:val="both"/>
        <w:rPr>
          <w:sz w:val="20"/>
        </w:rPr>
      </w:pPr>
      <w:r w:rsidRPr="0030770A">
        <w:rPr>
          <w:sz w:val="20"/>
        </w:rPr>
        <w:t>3.</w:t>
      </w:r>
      <w:r w:rsidRPr="0030770A">
        <w:rPr>
          <w:sz w:val="20"/>
        </w:rPr>
        <w:tab/>
        <w:t xml:space="preserve">Annual certification of compliance pursuant to General Conditions 19 and 20 of Part A.  The report shall be postmarked or received by the appropriate AQD District Office by March 15 for the previous calendar year.  </w:t>
      </w:r>
      <w:r w:rsidRPr="0030770A">
        <w:rPr>
          <w:b/>
          <w:sz w:val="20"/>
        </w:rPr>
        <w:t>(R 336.1213(4)(c))</w:t>
      </w:r>
    </w:p>
    <w:p w14:paraId="32DA1CFC" w14:textId="77777777" w:rsidR="00A02FCD" w:rsidRPr="0030770A" w:rsidRDefault="00A02FCD" w:rsidP="00A02FCD">
      <w:pPr>
        <w:ind w:left="360"/>
        <w:jc w:val="both"/>
        <w:rPr>
          <w:b/>
          <w:sz w:val="20"/>
        </w:rPr>
      </w:pPr>
    </w:p>
    <w:p w14:paraId="7496BE4B" w14:textId="77777777" w:rsidR="00A02FCD" w:rsidRPr="0030770A" w:rsidRDefault="00A02FCD" w:rsidP="00D70B75">
      <w:pPr>
        <w:numPr>
          <w:ilvl w:val="0"/>
          <w:numId w:val="242"/>
        </w:numPr>
        <w:ind w:left="360"/>
        <w:jc w:val="both"/>
        <w:rPr>
          <w:b/>
          <w:sz w:val="20"/>
        </w:rPr>
      </w:pPr>
      <w:r w:rsidRPr="0030770A">
        <w:rPr>
          <w:sz w:val="20"/>
        </w:rPr>
        <w:t xml:space="preserve">The permittee shall submit applicable notifications specified in 40 CFR 63.7(b) and (c), 40 CFR 63.8(f)(4) and 40 CFR 63.9(b) through (e) and (h), as specified in 40 CFR 63.7545.  </w:t>
      </w:r>
      <w:r w:rsidRPr="0030770A">
        <w:rPr>
          <w:b/>
          <w:sz w:val="20"/>
        </w:rPr>
        <w:t>(40 CFR 63.7545)(a))</w:t>
      </w:r>
    </w:p>
    <w:p w14:paraId="560F3FC7" w14:textId="77777777" w:rsidR="00A02FCD" w:rsidRPr="0030770A" w:rsidRDefault="00A02FCD" w:rsidP="00A02FCD">
      <w:pPr>
        <w:pStyle w:val="ListParagraph"/>
        <w:rPr>
          <w:b/>
          <w:sz w:val="20"/>
        </w:rPr>
      </w:pPr>
    </w:p>
    <w:p w14:paraId="220E8AF0" w14:textId="77777777" w:rsidR="00A02FCD" w:rsidRPr="0030770A" w:rsidRDefault="00A02FCD" w:rsidP="00D70B75">
      <w:pPr>
        <w:numPr>
          <w:ilvl w:val="0"/>
          <w:numId w:val="242"/>
        </w:numPr>
        <w:ind w:left="360"/>
        <w:jc w:val="both"/>
        <w:rPr>
          <w:sz w:val="20"/>
        </w:rPr>
      </w:pPr>
      <w:r w:rsidRPr="0030770A">
        <w:rPr>
          <w:rFonts w:cs="Arial"/>
          <w:sz w:val="20"/>
        </w:rPr>
        <w:t xml:space="preserve">The permittee must submit a signed statement in the Notification of Compliance Status report that contains the results of the initial compliance demonstration according to the requirements in 40 CFR 63.7545(e), indicating that an initial tune-up has been conducted and that the one-time energy assessment was completed and is an accurate depiction at the time of the assessment.  The permittee must submit the Notification of Compliance Status containing the results of the initial compliance demonstration before the close of business on the 60th day following the completion of the initial compliance demonstration. The Notification of Compliance Status report must contain all information specified in 40 CFR 63.7575(e)(1) and (8), as applicable.  </w:t>
      </w:r>
      <w:r w:rsidRPr="0030770A">
        <w:rPr>
          <w:rFonts w:cs="Arial"/>
          <w:b/>
          <w:sz w:val="20"/>
        </w:rPr>
        <w:t>(40 CFR 63.7530(d), (e), &amp; (f); 40 CFR 63.7545(e))</w:t>
      </w:r>
    </w:p>
    <w:p w14:paraId="22F4E445" w14:textId="77777777" w:rsidR="00A02FCD" w:rsidRPr="0030770A" w:rsidRDefault="00A02FCD" w:rsidP="00A02FCD">
      <w:pPr>
        <w:pStyle w:val="ListParagraph"/>
        <w:jc w:val="both"/>
        <w:rPr>
          <w:b/>
          <w:sz w:val="20"/>
        </w:rPr>
      </w:pPr>
    </w:p>
    <w:p w14:paraId="27E5DEB2" w14:textId="77777777" w:rsidR="00A02FCD" w:rsidRPr="0030770A" w:rsidRDefault="00A02FCD" w:rsidP="00D70B75">
      <w:pPr>
        <w:numPr>
          <w:ilvl w:val="0"/>
          <w:numId w:val="242"/>
        </w:numPr>
        <w:ind w:left="360"/>
        <w:jc w:val="both"/>
        <w:rPr>
          <w:b/>
          <w:sz w:val="20"/>
        </w:rPr>
      </w:pPr>
      <w:r w:rsidRPr="0030770A">
        <w:rPr>
          <w:rFonts w:cs="Arial"/>
          <w:sz w:val="20"/>
        </w:rPr>
        <w:t>As specified in 40 CFR 63.7550(b)(1) through (4), the permittee must submit a 5-year compliance report based on a requirement to conduct a tune-up every 5 years.</w:t>
      </w:r>
      <w:r w:rsidRPr="0030770A">
        <w:rPr>
          <w:b/>
          <w:sz w:val="20"/>
        </w:rPr>
        <w:t xml:space="preserve"> </w:t>
      </w:r>
      <w:r w:rsidRPr="0030770A">
        <w:rPr>
          <w:rFonts w:cs="Arial"/>
          <w:sz w:val="20"/>
        </w:rPr>
        <w:t>The first 5-year compliance report must cover the period beginning on the compliance date and ending 5 years after the compliance date. The first 5-year compliance report must be postmarked or submitted no later than March 15 after the 5-year period. Each subsequent 5-year compliance report must cover the 5-year periods from January 1 to December 31 and must be postmarked or submitted no later than March 15 following the 5-year period.</w:t>
      </w:r>
      <w:r w:rsidRPr="0030770A">
        <w:rPr>
          <w:b/>
          <w:sz w:val="20"/>
        </w:rPr>
        <w:t xml:space="preserve">  </w:t>
      </w:r>
      <w:r w:rsidRPr="0030770A">
        <w:rPr>
          <w:rFonts w:cs="Arial"/>
          <w:b/>
          <w:sz w:val="20"/>
        </w:rPr>
        <w:t>(40 CFR 63.7550(b))</w:t>
      </w:r>
    </w:p>
    <w:p w14:paraId="389D0BE9" w14:textId="77777777" w:rsidR="00A02FCD" w:rsidRPr="0030770A" w:rsidRDefault="00A02FCD" w:rsidP="00A02FCD">
      <w:pPr>
        <w:ind w:left="360"/>
        <w:jc w:val="both"/>
        <w:rPr>
          <w:b/>
          <w:sz w:val="20"/>
        </w:rPr>
      </w:pPr>
      <w:r w:rsidRPr="0030770A">
        <w:rPr>
          <w:rFonts w:cs="Arial"/>
          <w:b/>
          <w:sz w:val="20"/>
        </w:rPr>
        <w:t xml:space="preserve">NOTE: </w:t>
      </w:r>
      <w:r w:rsidRPr="0030770A">
        <w:rPr>
          <w:rFonts w:cs="Arial"/>
          <w:sz w:val="20"/>
        </w:rPr>
        <w:t>In accordance with 40 CFR 63.9, the permittee may request, in writing, to change the deadline for the compliance reports. The deadline for the compliance reports is changed from January 31 to March 15 to coincide with the deadline for the ROP Certification Reports.</w:t>
      </w:r>
    </w:p>
    <w:p w14:paraId="7BDEBACA" w14:textId="77777777" w:rsidR="00A02FCD" w:rsidRPr="0030770A" w:rsidRDefault="00A02FCD" w:rsidP="00A02FCD">
      <w:pPr>
        <w:pStyle w:val="ListParagraph"/>
        <w:jc w:val="both"/>
        <w:rPr>
          <w:b/>
          <w:sz w:val="20"/>
        </w:rPr>
      </w:pPr>
    </w:p>
    <w:p w14:paraId="2AB0CCB9" w14:textId="77777777" w:rsidR="00A02FCD" w:rsidRPr="0030770A" w:rsidRDefault="00A02FCD" w:rsidP="00D70B75">
      <w:pPr>
        <w:numPr>
          <w:ilvl w:val="0"/>
          <w:numId w:val="242"/>
        </w:numPr>
        <w:ind w:left="360"/>
        <w:jc w:val="both"/>
        <w:rPr>
          <w:rFonts w:cs="Arial"/>
          <w:sz w:val="20"/>
        </w:rPr>
      </w:pPr>
      <w:r w:rsidRPr="0030770A">
        <w:rPr>
          <w:rFonts w:cs="Arial"/>
          <w:sz w:val="20"/>
        </w:rPr>
        <w:t>The permittee must maintain on-site and submit, if requested by the Administrator, a five-year  report containing the following information associated with the performance of the compliance tune-ups:</w:t>
      </w:r>
    </w:p>
    <w:p w14:paraId="5BAA9A11" w14:textId="77777777" w:rsidR="00A02FCD" w:rsidRPr="0030770A" w:rsidRDefault="00A02FCD" w:rsidP="00A02FCD">
      <w:pPr>
        <w:ind w:left="360"/>
        <w:jc w:val="both"/>
        <w:rPr>
          <w:rFonts w:cs="Arial"/>
          <w:sz w:val="20"/>
        </w:rPr>
      </w:pPr>
    </w:p>
    <w:p w14:paraId="3AE5553E" w14:textId="77777777" w:rsidR="00A02FCD" w:rsidRPr="0030770A" w:rsidRDefault="00A02FCD" w:rsidP="00A02FCD">
      <w:pPr>
        <w:ind w:left="720" w:hanging="360"/>
        <w:jc w:val="both"/>
        <w:rPr>
          <w:sz w:val="20"/>
        </w:rPr>
      </w:pPr>
      <w:r w:rsidRPr="0030770A">
        <w:rPr>
          <w:rFonts w:cs="Arial"/>
          <w:sz w:val="20"/>
        </w:rPr>
        <w:t>a.</w:t>
      </w:r>
      <w:r w:rsidRPr="0030770A">
        <w:rPr>
          <w:rFonts w:cs="Arial"/>
          <w:sz w:val="20"/>
        </w:rPr>
        <w:tab/>
      </w:r>
      <w:r w:rsidRPr="0030770A">
        <w:rPr>
          <w:sz w:val="20"/>
        </w:rPr>
        <w:t>The concentrations of CO in the effluent stream in parts per million by volume, and oxygen in volume percent, measured at high fire or typical operating load, before and after the tune-up of the boiler or process heater;</w:t>
      </w:r>
    </w:p>
    <w:p w14:paraId="0B0407EA" w14:textId="77777777" w:rsidR="00A02FCD" w:rsidRPr="0030770A" w:rsidRDefault="00A02FCD" w:rsidP="00A02FCD">
      <w:pPr>
        <w:ind w:left="720" w:hanging="360"/>
        <w:jc w:val="both"/>
        <w:rPr>
          <w:sz w:val="20"/>
        </w:rPr>
      </w:pPr>
      <w:r w:rsidRPr="0030770A">
        <w:rPr>
          <w:sz w:val="20"/>
        </w:rPr>
        <w:t>b.</w:t>
      </w:r>
      <w:r w:rsidRPr="0030770A">
        <w:rPr>
          <w:sz w:val="20"/>
        </w:rPr>
        <w:tab/>
        <w:t xml:space="preserve">A description of any corrective actions taken as a part of the tune-up.  </w:t>
      </w:r>
      <w:r w:rsidRPr="0030770A">
        <w:rPr>
          <w:b/>
          <w:sz w:val="20"/>
        </w:rPr>
        <w:t>(40 CFR 63.7540(a)(10) &amp; (12))</w:t>
      </w:r>
    </w:p>
    <w:p w14:paraId="34B04E10" w14:textId="77777777" w:rsidR="00A02FCD" w:rsidRPr="0030770A" w:rsidRDefault="00A02FCD" w:rsidP="00A02FCD">
      <w:pPr>
        <w:ind w:left="360"/>
        <w:jc w:val="both"/>
        <w:rPr>
          <w:b/>
          <w:sz w:val="20"/>
        </w:rPr>
      </w:pPr>
    </w:p>
    <w:p w14:paraId="6AAF7C2C" w14:textId="77777777" w:rsidR="00A02FCD" w:rsidRPr="0030770A" w:rsidRDefault="00A02FCD" w:rsidP="00A02FCD">
      <w:pPr>
        <w:jc w:val="both"/>
        <w:rPr>
          <w:rFonts w:cs="Arial"/>
          <w:b/>
          <w:sz w:val="20"/>
        </w:rPr>
      </w:pPr>
      <w:r w:rsidRPr="0030770A">
        <w:rPr>
          <w:rFonts w:cs="Arial"/>
          <w:b/>
          <w:sz w:val="20"/>
        </w:rPr>
        <w:t>See Appendix 8-SC</w:t>
      </w:r>
    </w:p>
    <w:p w14:paraId="693BA54F" w14:textId="77777777" w:rsidR="00B93C45" w:rsidRPr="0030770A" w:rsidRDefault="00B93C45">
      <w:pPr>
        <w:rPr>
          <w:rFonts w:cs="Arial"/>
          <w:b/>
          <w:sz w:val="20"/>
        </w:rPr>
      </w:pPr>
      <w:r w:rsidRPr="0030770A">
        <w:rPr>
          <w:rFonts w:cs="Arial"/>
          <w:b/>
          <w:sz w:val="20"/>
        </w:rPr>
        <w:br w:type="page"/>
      </w:r>
    </w:p>
    <w:p w14:paraId="3041B52C" w14:textId="77777777" w:rsidR="00A02FCD" w:rsidRPr="0030770A" w:rsidRDefault="00A02FCD" w:rsidP="00A02FCD">
      <w:pPr>
        <w:jc w:val="both"/>
        <w:rPr>
          <w:rFonts w:cs="Arial"/>
          <w:b/>
          <w:sz w:val="20"/>
        </w:rPr>
      </w:pPr>
    </w:p>
    <w:p w14:paraId="63D01AEB" w14:textId="77777777" w:rsidR="00A02FCD" w:rsidRPr="0030770A" w:rsidRDefault="00A02FCD" w:rsidP="00A02FCD">
      <w:pPr>
        <w:jc w:val="both"/>
      </w:pPr>
      <w:r w:rsidRPr="0030770A">
        <w:rPr>
          <w:b/>
        </w:rPr>
        <w:t xml:space="preserve">VIII.  </w:t>
      </w:r>
      <w:r w:rsidRPr="0030770A">
        <w:rPr>
          <w:b/>
          <w:u w:val="single"/>
        </w:rPr>
        <w:t>STACK/VENT RESTRICTION(S)</w:t>
      </w:r>
    </w:p>
    <w:p w14:paraId="41A5A394" w14:textId="77777777" w:rsidR="00A02FCD" w:rsidRPr="0030770A" w:rsidRDefault="00A02FCD" w:rsidP="00A02FCD">
      <w:pPr>
        <w:jc w:val="both"/>
        <w:rPr>
          <w:sz w:val="20"/>
        </w:rPr>
      </w:pPr>
    </w:p>
    <w:p w14:paraId="0A81486D" w14:textId="77777777" w:rsidR="00A02FCD" w:rsidRPr="0030770A" w:rsidRDefault="00A02FCD" w:rsidP="00A02FCD">
      <w:pPr>
        <w:jc w:val="both"/>
        <w:rPr>
          <w:sz w:val="20"/>
        </w:rPr>
      </w:pPr>
      <w:r w:rsidRPr="0030770A">
        <w:rPr>
          <w:sz w:val="20"/>
        </w:rPr>
        <w:t>NA</w:t>
      </w:r>
    </w:p>
    <w:p w14:paraId="1CC4210B" w14:textId="77777777" w:rsidR="00A02FCD" w:rsidRPr="0030770A" w:rsidRDefault="00A02FCD" w:rsidP="00A02FCD">
      <w:pPr>
        <w:jc w:val="both"/>
        <w:rPr>
          <w:sz w:val="20"/>
        </w:rPr>
      </w:pPr>
    </w:p>
    <w:p w14:paraId="2B345340" w14:textId="77777777" w:rsidR="00A02FCD" w:rsidRPr="0030770A" w:rsidRDefault="00A02FCD" w:rsidP="00A02FCD">
      <w:pPr>
        <w:jc w:val="both"/>
      </w:pPr>
      <w:r w:rsidRPr="0030770A">
        <w:rPr>
          <w:b/>
        </w:rPr>
        <w:t xml:space="preserve">IX.  </w:t>
      </w:r>
      <w:r w:rsidRPr="0030770A">
        <w:rPr>
          <w:b/>
          <w:u w:val="single"/>
        </w:rPr>
        <w:t>OTHER REQUIREMENT(S)</w:t>
      </w:r>
    </w:p>
    <w:p w14:paraId="116A9731" w14:textId="77777777" w:rsidR="00A02FCD" w:rsidRPr="0030770A" w:rsidRDefault="00A02FCD" w:rsidP="00A02FCD">
      <w:pPr>
        <w:jc w:val="both"/>
        <w:rPr>
          <w:sz w:val="20"/>
        </w:rPr>
      </w:pPr>
    </w:p>
    <w:p w14:paraId="4136FD94" w14:textId="77777777" w:rsidR="00A02FCD" w:rsidRPr="0030770A" w:rsidRDefault="00A02FCD" w:rsidP="00A02FCD">
      <w:pPr>
        <w:autoSpaceDE w:val="0"/>
        <w:autoSpaceDN w:val="0"/>
        <w:adjustRightInd w:val="0"/>
        <w:ind w:left="360" w:hanging="360"/>
        <w:jc w:val="both"/>
        <w:rPr>
          <w:sz w:val="20"/>
        </w:rPr>
      </w:pPr>
      <w:r w:rsidRPr="0030770A">
        <w:rPr>
          <w:rFonts w:cs="Arial"/>
          <w:sz w:val="20"/>
        </w:rPr>
        <w:t xml:space="preserve">1. </w:t>
      </w:r>
      <w:r w:rsidRPr="0030770A">
        <w:rPr>
          <w:rFonts w:cs="Arial"/>
          <w:sz w:val="20"/>
        </w:rPr>
        <w:tab/>
      </w:r>
      <w:r w:rsidRPr="0030770A">
        <w:rPr>
          <w:sz w:val="20"/>
        </w:rPr>
        <w:t xml:space="preserve">The permittee shall comply with all applicable provisions of the National Emission Standards for Hazardous Air Pollutants for Industrial, Commercial, and Institutional Boilers and Process Heaters as they apply to emission units subject to Subpart DDDDD.  </w:t>
      </w:r>
      <w:r w:rsidRPr="0030770A">
        <w:rPr>
          <w:b/>
          <w:sz w:val="20"/>
        </w:rPr>
        <w:t>(40 CFR Part 63, Subparts A and DDDDD)</w:t>
      </w:r>
    </w:p>
    <w:p w14:paraId="75AAFB3E" w14:textId="77777777" w:rsidR="00A02FCD" w:rsidRPr="0030770A" w:rsidRDefault="00A02FCD" w:rsidP="00A02FCD">
      <w:pPr>
        <w:jc w:val="both"/>
        <w:rPr>
          <w:sz w:val="20"/>
        </w:rPr>
      </w:pPr>
    </w:p>
    <w:p w14:paraId="3B75699E" w14:textId="77777777" w:rsidR="001C446E" w:rsidRPr="0030770A" w:rsidRDefault="001C446E" w:rsidP="00A02FCD">
      <w:pPr>
        <w:jc w:val="both"/>
        <w:rPr>
          <w:sz w:val="20"/>
        </w:rPr>
      </w:pPr>
    </w:p>
    <w:p w14:paraId="2261A20D" w14:textId="77777777" w:rsidR="00A02FCD" w:rsidRPr="0030770A" w:rsidRDefault="00A02FCD" w:rsidP="00A02FCD">
      <w:pPr>
        <w:jc w:val="both"/>
        <w:rPr>
          <w:b/>
          <w:sz w:val="20"/>
        </w:rPr>
      </w:pPr>
      <w:r w:rsidRPr="0030770A">
        <w:rPr>
          <w:b/>
          <w:sz w:val="20"/>
          <w:u w:val="single"/>
        </w:rPr>
        <w:t>Footnotes</w:t>
      </w:r>
      <w:r w:rsidRPr="0030770A">
        <w:rPr>
          <w:b/>
          <w:sz w:val="20"/>
        </w:rPr>
        <w:t>:</w:t>
      </w:r>
    </w:p>
    <w:p w14:paraId="1692836C" w14:textId="77777777" w:rsidR="00A02FCD" w:rsidRPr="0030770A" w:rsidRDefault="00A02FCD" w:rsidP="00A02FCD">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0DC890A4" w14:textId="77777777" w:rsidR="00A02FCD" w:rsidRPr="0030770A" w:rsidRDefault="00A02FCD" w:rsidP="00A02FCD">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6261A537" w14:textId="77777777" w:rsidR="00A02FCD" w:rsidRPr="0030770A" w:rsidRDefault="00A02FCD" w:rsidP="00A02FCD">
      <w:pPr>
        <w:jc w:val="both"/>
        <w:rPr>
          <w:sz w:val="20"/>
        </w:rPr>
      </w:pPr>
    </w:p>
    <w:p w14:paraId="570C0D50" w14:textId="77777777" w:rsidR="00406916" w:rsidRPr="0030770A" w:rsidRDefault="00406916" w:rsidP="00406916">
      <w:pPr>
        <w:jc w:val="both"/>
        <w:rPr>
          <w:sz w:val="20"/>
        </w:rPr>
      </w:pPr>
    </w:p>
    <w:p w14:paraId="0467AA35" w14:textId="77777777" w:rsidR="00232742" w:rsidRPr="0030770A" w:rsidRDefault="00232742" w:rsidP="004B4509">
      <w:pPr>
        <w:rPr>
          <w:sz w:val="20"/>
        </w:rPr>
      </w:pPr>
    </w:p>
    <w:p w14:paraId="17F95533" w14:textId="77777777" w:rsidR="00A86D8D" w:rsidRPr="0030770A" w:rsidRDefault="00A86D8D" w:rsidP="007014BE">
      <w:pPr>
        <w:rPr>
          <w:szCs w:val="22"/>
        </w:rPr>
      </w:pPr>
    </w:p>
    <w:p w14:paraId="534643DE" w14:textId="77777777" w:rsidR="00423B70" w:rsidRPr="0030770A" w:rsidRDefault="00423B70">
      <w:pPr>
        <w:rPr>
          <w:b/>
          <w:kern w:val="28"/>
          <w:sz w:val="28"/>
          <w:szCs w:val="28"/>
        </w:rPr>
      </w:pPr>
      <w:bookmarkStart w:id="58" w:name="_Toc367698517"/>
      <w:r w:rsidRPr="0030770A">
        <w:br w:type="page"/>
      </w:r>
    </w:p>
    <w:p w14:paraId="49A67A48" w14:textId="77777777" w:rsidR="007A301F" w:rsidRPr="0030770A" w:rsidRDefault="007A301F" w:rsidP="007A301F">
      <w:pPr>
        <w:pStyle w:val="Heading1"/>
        <w:rPr>
          <w:sz w:val="20"/>
          <w:szCs w:val="20"/>
        </w:rPr>
      </w:pPr>
      <w:bookmarkStart w:id="59" w:name="_Toc13652665"/>
      <w:r w:rsidRPr="0030770A">
        <w:lastRenderedPageBreak/>
        <w:t>D.  FLEXIBLE GROUP CONDITIONS</w:t>
      </w:r>
      <w:bookmarkEnd w:id="58"/>
      <w:bookmarkEnd w:id="59"/>
    </w:p>
    <w:p w14:paraId="12AE05CF" w14:textId="77777777" w:rsidR="007A301F" w:rsidRPr="0030770A" w:rsidRDefault="007A301F" w:rsidP="007A301F">
      <w:pPr>
        <w:jc w:val="center"/>
        <w:rPr>
          <w:b/>
          <w:sz w:val="20"/>
        </w:rPr>
      </w:pPr>
    </w:p>
    <w:p w14:paraId="39218E06" w14:textId="77777777" w:rsidR="007A301F" w:rsidRPr="0030770A" w:rsidRDefault="007A301F" w:rsidP="007A301F">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57523C04" w14:textId="77777777" w:rsidR="007A301F" w:rsidRPr="0030770A" w:rsidRDefault="007A301F" w:rsidP="007A301F">
      <w:pPr>
        <w:tabs>
          <w:tab w:val="left" w:pos="7225"/>
        </w:tabs>
        <w:jc w:val="both"/>
        <w:rPr>
          <w:sz w:val="20"/>
        </w:rPr>
      </w:pPr>
      <w:r w:rsidRPr="0030770A">
        <w:rPr>
          <w:sz w:val="20"/>
        </w:rPr>
        <w:tab/>
      </w:r>
    </w:p>
    <w:p w14:paraId="08D55C5E"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bookmarkEnd w:id="47"/>
    <w:p w14:paraId="7C453FBC" w14:textId="77777777" w:rsidR="00DA0140" w:rsidRPr="0030770A" w:rsidRDefault="00DA0140" w:rsidP="0034744B">
      <w:pPr>
        <w:jc w:val="both"/>
        <w:rPr>
          <w:sz w:val="20"/>
        </w:rPr>
      </w:pPr>
    </w:p>
    <w:p w14:paraId="07AB1B57" w14:textId="77777777" w:rsidR="0034744B" w:rsidRPr="0030770A" w:rsidRDefault="0034744B" w:rsidP="0075518C">
      <w:pPr>
        <w:pStyle w:val="Heading2"/>
        <w:rPr>
          <w:bCs/>
          <w:sz w:val="22"/>
          <w:szCs w:val="22"/>
        </w:rPr>
      </w:pPr>
      <w:bookmarkStart w:id="60" w:name="_Toc2571646"/>
      <w:bookmarkStart w:id="61" w:name="_Toc13652666"/>
      <w:r w:rsidRPr="0030770A">
        <w:rPr>
          <w:bCs/>
          <w:sz w:val="22"/>
          <w:szCs w:val="22"/>
        </w:rPr>
        <w:t>FLEXIBLE GROUP SUMMARY TABLE</w:t>
      </w:r>
      <w:bookmarkEnd w:id="60"/>
      <w:r w:rsidR="00572B0A" w:rsidRPr="0030770A">
        <w:rPr>
          <w:bCs/>
          <w:sz w:val="22"/>
          <w:szCs w:val="22"/>
        </w:rPr>
        <w:t xml:space="preserve"> D-1</w:t>
      </w:r>
      <w:bookmarkEnd w:id="61"/>
    </w:p>
    <w:p w14:paraId="4A449ED0" w14:textId="77777777" w:rsidR="00736BDB" w:rsidRPr="0030770A" w:rsidRDefault="00736BDB" w:rsidP="00736BDB">
      <w:pPr>
        <w:jc w:val="center"/>
        <w:rPr>
          <w:sz w:val="20"/>
        </w:rPr>
      </w:pPr>
      <w:r w:rsidRPr="0030770A">
        <w:rPr>
          <w:sz w:val="20"/>
        </w:rPr>
        <w:t>The descriptions provided below are for informational purposes and do not constitute enforceable conditions.</w:t>
      </w:r>
    </w:p>
    <w:p w14:paraId="458D72F8" w14:textId="77777777" w:rsidR="0034744B" w:rsidRPr="0030770A" w:rsidRDefault="0034744B" w:rsidP="0034744B">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00"/>
        <w:gridCol w:w="4770"/>
        <w:gridCol w:w="2700"/>
      </w:tblGrid>
      <w:tr w:rsidR="00234667" w:rsidRPr="0030770A" w14:paraId="53827860" w14:textId="77777777" w:rsidTr="009527A3">
        <w:trPr>
          <w:cantSplit/>
          <w:tblHeader/>
        </w:trPr>
        <w:tc>
          <w:tcPr>
            <w:tcW w:w="2700" w:type="dxa"/>
            <w:tcBorders>
              <w:top w:val="double" w:sz="6" w:space="0" w:color="auto"/>
              <w:bottom w:val="double" w:sz="4" w:space="0" w:color="auto"/>
            </w:tcBorders>
            <w:shd w:val="pct10" w:color="auto" w:fill="auto"/>
            <w:vAlign w:val="center"/>
          </w:tcPr>
          <w:p w14:paraId="5E807307" w14:textId="77777777" w:rsidR="00234667" w:rsidRPr="0030770A" w:rsidRDefault="00234667" w:rsidP="00216193">
            <w:pPr>
              <w:jc w:val="center"/>
              <w:rPr>
                <w:rFonts w:cs="Arial"/>
                <w:b/>
                <w:sz w:val="20"/>
              </w:rPr>
            </w:pPr>
            <w:r w:rsidRPr="0030770A">
              <w:rPr>
                <w:rFonts w:cs="Arial"/>
                <w:b/>
                <w:sz w:val="20"/>
              </w:rPr>
              <w:t>Flexible Group ID</w:t>
            </w:r>
          </w:p>
        </w:tc>
        <w:tc>
          <w:tcPr>
            <w:tcW w:w="4770" w:type="dxa"/>
            <w:tcBorders>
              <w:top w:val="double" w:sz="6" w:space="0" w:color="auto"/>
              <w:bottom w:val="double" w:sz="4" w:space="0" w:color="auto"/>
            </w:tcBorders>
            <w:shd w:val="pct10" w:color="auto" w:fill="auto"/>
            <w:vAlign w:val="center"/>
          </w:tcPr>
          <w:p w14:paraId="00C9B2B5" w14:textId="77777777" w:rsidR="00234667" w:rsidRPr="0030770A" w:rsidRDefault="00234667" w:rsidP="00216193">
            <w:pPr>
              <w:jc w:val="center"/>
              <w:rPr>
                <w:rFonts w:cs="Arial"/>
                <w:b/>
                <w:sz w:val="20"/>
              </w:rPr>
            </w:pPr>
            <w:r w:rsidRPr="0030770A">
              <w:rPr>
                <w:rFonts w:cs="Arial"/>
                <w:b/>
                <w:sz w:val="20"/>
              </w:rPr>
              <w:t>Flexible Group Description</w:t>
            </w:r>
          </w:p>
        </w:tc>
        <w:tc>
          <w:tcPr>
            <w:tcW w:w="2700" w:type="dxa"/>
            <w:tcBorders>
              <w:top w:val="double" w:sz="6" w:space="0" w:color="auto"/>
              <w:bottom w:val="double" w:sz="4" w:space="0" w:color="auto"/>
            </w:tcBorders>
            <w:shd w:val="pct10" w:color="auto" w:fill="auto"/>
          </w:tcPr>
          <w:p w14:paraId="54D97117" w14:textId="77777777" w:rsidR="00234667" w:rsidRPr="0030770A" w:rsidRDefault="00234667" w:rsidP="00991194">
            <w:pPr>
              <w:jc w:val="center"/>
              <w:rPr>
                <w:rFonts w:cs="Arial"/>
                <w:b/>
                <w:sz w:val="20"/>
              </w:rPr>
            </w:pPr>
            <w:r w:rsidRPr="0030770A">
              <w:rPr>
                <w:rFonts w:cs="Arial"/>
                <w:b/>
                <w:sz w:val="20"/>
              </w:rPr>
              <w:t>Associated</w:t>
            </w:r>
          </w:p>
          <w:p w14:paraId="34D4670F" w14:textId="77777777" w:rsidR="00234667" w:rsidRPr="0030770A" w:rsidRDefault="00234667" w:rsidP="00991194">
            <w:pPr>
              <w:jc w:val="center"/>
              <w:rPr>
                <w:rFonts w:cs="Arial"/>
                <w:b/>
                <w:sz w:val="20"/>
              </w:rPr>
            </w:pPr>
            <w:r w:rsidRPr="0030770A">
              <w:rPr>
                <w:rFonts w:cs="Arial"/>
                <w:b/>
                <w:sz w:val="20"/>
              </w:rPr>
              <w:t>Emission Unit IDs</w:t>
            </w:r>
          </w:p>
        </w:tc>
      </w:tr>
      <w:tr w:rsidR="00760336" w:rsidRPr="0030770A" w14:paraId="0E8EDD39" w14:textId="77777777" w:rsidTr="009527A3">
        <w:trPr>
          <w:cantSplit/>
        </w:trPr>
        <w:tc>
          <w:tcPr>
            <w:tcW w:w="2700" w:type="dxa"/>
            <w:tcBorders>
              <w:top w:val="double" w:sz="4" w:space="0" w:color="auto"/>
              <w:bottom w:val="single" w:sz="6" w:space="0" w:color="auto"/>
            </w:tcBorders>
          </w:tcPr>
          <w:p w14:paraId="4F50D11E" w14:textId="77777777" w:rsidR="00760336" w:rsidRPr="0030770A" w:rsidRDefault="00760336" w:rsidP="001C446E">
            <w:pPr>
              <w:rPr>
                <w:rFonts w:cs="Arial"/>
                <w:sz w:val="20"/>
              </w:rPr>
            </w:pPr>
            <w:r w:rsidRPr="0030770A">
              <w:rPr>
                <w:sz w:val="20"/>
              </w:rPr>
              <w:t>FG-BLR</w:t>
            </w:r>
            <w:r w:rsidR="00260660" w:rsidRPr="0030770A">
              <w:rPr>
                <w:sz w:val="20"/>
              </w:rPr>
              <w:t>_</w:t>
            </w:r>
            <w:r w:rsidRPr="0030770A">
              <w:rPr>
                <w:sz w:val="20"/>
              </w:rPr>
              <w:t>GEN-SC</w:t>
            </w:r>
          </w:p>
        </w:tc>
        <w:tc>
          <w:tcPr>
            <w:tcW w:w="4770" w:type="dxa"/>
            <w:tcBorders>
              <w:top w:val="double" w:sz="4" w:space="0" w:color="auto"/>
              <w:bottom w:val="single" w:sz="6" w:space="0" w:color="auto"/>
            </w:tcBorders>
          </w:tcPr>
          <w:p w14:paraId="6A73485C" w14:textId="77777777" w:rsidR="00760336" w:rsidRPr="0030770A" w:rsidRDefault="00760336" w:rsidP="001C446E">
            <w:pPr>
              <w:rPr>
                <w:rFonts w:cs="Arial"/>
                <w:sz w:val="20"/>
              </w:rPr>
            </w:pPr>
            <w:r w:rsidRPr="0030770A">
              <w:rPr>
                <w:sz w:val="20"/>
              </w:rPr>
              <w:t>Applicable requirements associated with St. Clair Power Plant Boiler Nos. 1</w:t>
            </w:r>
            <w:r w:rsidR="00DD7BA3" w:rsidRPr="0030770A">
              <w:rPr>
                <w:sz w:val="20"/>
              </w:rPr>
              <w:t xml:space="preserve"> to </w:t>
            </w:r>
            <w:r w:rsidR="00260660" w:rsidRPr="0030770A">
              <w:rPr>
                <w:sz w:val="20"/>
              </w:rPr>
              <w:t>4, 6, and 7</w:t>
            </w:r>
            <w:r w:rsidR="000C56A5" w:rsidRPr="0030770A">
              <w:rPr>
                <w:sz w:val="20"/>
              </w:rPr>
              <w:t>; including low-NO</w:t>
            </w:r>
            <w:r w:rsidRPr="0030770A">
              <w:rPr>
                <w:sz w:val="20"/>
              </w:rPr>
              <w:t>x burner &amp; CAM  requirements</w:t>
            </w:r>
          </w:p>
        </w:tc>
        <w:tc>
          <w:tcPr>
            <w:tcW w:w="2700" w:type="dxa"/>
            <w:tcBorders>
              <w:top w:val="double" w:sz="4" w:space="0" w:color="auto"/>
              <w:bottom w:val="single" w:sz="6" w:space="0" w:color="auto"/>
            </w:tcBorders>
            <w:vAlign w:val="center"/>
          </w:tcPr>
          <w:p w14:paraId="63ABD0CE" w14:textId="77777777" w:rsidR="00760336" w:rsidRPr="0030770A" w:rsidRDefault="00760336" w:rsidP="00EA0D83">
            <w:pPr>
              <w:rPr>
                <w:rFonts w:cs="Arial"/>
                <w:sz w:val="20"/>
                <w:lang w:val="fr-FR"/>
              </w:rPr>
            </w:pPr>
            <w:r w:rsidRPr="0030770A">
              <w:rPr>
                <w:rFonts w:cs="Arial"/>
                <w:sz w:val="20"/>
                <w:lang w:val="fr-FR"/>
              </w:rPr>
              <w:t>EU-BOILER1-SC</w:t>
            </w:r>
          </w:p>
          <w:p w14:paraId="51765171" w14:textId="77777777" w:rsidR="00760336" w:rsidRPr="0030770A" w:rsidRDefault="00760336" w:rsidP="00EA0D83">
            <w:pPr>
              <w:rPr>
                <w:rFonts w:cs="Arial"/>
                <w:sz w:val="20"/>
                <w:lang w:val="fr-FR"/>
              </w:rPr>
            </w:pPr>
            <w:r w:rsidRPr="0030770A">
              <w:rPr>
                <w:rFonts w:cs="Arial"/>
                <w:sz w:val="20"/>
                <w:lang w:val="fr-FR"/>
              </w:rPr>
              <w:t>EU-BOILER2-SC</w:t>
            </w:r>
          </w:p>
          <w:p w14:paraId="431F3763" w14:textId="77777777" w:rsidR="00760336" w:rsidRPr="0030770A" w:rsidRDefault="00760336" w:rsidP="00EA0D83">
            <w:pPr>
              <w:rPr>
                <w:rFonts w:cs="Arial"/>
                <w:sz w:val="20"/>
                <w:lang w:val="fr-FR"/>
              </w:rPr>
            </w:pPr>
            <w:r w:rsidRPr="0030770A">
              <w:rPr>
                <w:rFonts w:cs="Arial"/>
                <w:sz w:val="20"/>
                <w:lang w:val="fr-FR"/>
              </w:rPr>
              <w:t>EU-BOILER3-SC</w:t>
            </w:r>
          </w:p>
          <w:p w14:paraId="1F9CBAEA" w14:textId="77777777" w:rsidR="00760336" w:rsidRPr="0030770A" w:rsidRDefault="00760336" w:rsidP="00EA0D83">
            <w:pPr>
              <w:rPr>
                <w:rFonts w:cs="Arial"/>
                <w:sz w:val="20"/>
                <w:lang w:val="fr-FR"/>
              </w:rPr>
            </w:pPr>
            <w:r w:rsidRPr="0030770A">
              <w:rPr>
                <w:rFonts w:cs="Arial"/>
                <w:sz w:val="20"/>
                <w:lang w:val="fr-FR"/>
              </w:rPr>
              <w:t>EU-BOILER4-SC</w:t>
            </w:r>
          </w:p>
          <w:p w14:paraId="5ABB76B4" w14:textId="77777777" w:rsidR="00760336" w:rsidRPr="0030770A" w:rsidRDefault="00760336" w:rsidP="00EA0D83">
            <w:pPr>
              <w:rPr>
                <w:rFonts w:cs="Arial"/>
                <w:sz w:val="20"/>
                <w:lang w:val="fr-FR"/>
              </w:rPr>
            </w:pPr>
            <w:r w:rsidRPr="0030770A">
              <w:rPr>
                <w:rFonts w:cs="Arial"/>
                <w:sz w:val="20"/>
                <w:lang w:val="fr-FR"/>
              </w:rPr>
              <w:t>EU-BOILER6-SC</w:t>
            </w:r>
          </w:p>
          <w:p w14:paraId="64C5AD1B" w14:textId="77777777" w:rsidR="00760336" w:rsidRPr="0030770A" w:rsidRDefault="00760336" w:rsidP="00EA0D83">
            <w:pPr>
              <w:rPr>
                <w:rFonts w:cs="Arial"/>
                <w:sz w:val="20"/>
              </w:rPr>
            </w:pPr>
            <w:r w:rsidRPr="0030770A">
              <w:rPr>
                <w:rFonts w:cs="Arial"/>
                <w:sz w:val="20"/>
              </w:rPr>
              <w:t>EU-BOILER7-SC</w:t>
            </w:r>
          </w:p>
        </w:tc>
      </w:tr>
      <w:tr w:rsidR="00760336" w:rsidRPr="0030770A" w14:paraId="2276A3A7" w14:textId="77777777" w:rsidTr="009527A3">
        <w:trPr>
          <w:cantSplit/>
        </w:trPr>
        <w:tc>
          <w:tcPr>
            <w:tcW w:w="2700" w:type="dxa"/>
            <w:tcBorders>
              <w:top w:val="single" w:sz="6" w:space="0" w:color="auto"/>
              <w:bottom w:val="single" w:sz="6" w:space="0" w:color="auto"/>
            </w:tcBorders>
          </w:tcPr>
          <w:p w14:paraId="19C98337" w14:textId="77777777" w:rsidR="00760336" w:rsidRPr="0030770A" w:rsidRDefault="00760336" w:rsidP="001C446E">
            <w:pPr>
              <w:rPr>
                <w:rFonts w:cs="Arial"/>
                <w:sz w:val="20"/>
              </w:rPr>
            </w:pPr>
            <w:r w:rsidRPr="0030770A">
              <w:rPr>
                <w:sz w:val="20"/>
              </w:rPr>
              <w:t>FG-BLRS1-4-SC</w:t>
            </w:r>
          </w:p>
        </w:tc>
        <w:tc>
          <w:tcPr>
            <w:tcW w:w="4770" w:type="dxa"/>
            <w:tcBorders>
              <w:top w:val="single" w:sz="6" w:space="0" w:color="auto"/>
              <w:bottom w:val="single" w:sz="6" w:space="0" w:color="auto"/>
            </w:tcBorders>
          </w:tcPr>
          <w:p w14:paraId="62BB8E99" w14:textId="77777777" w:rsidR="00760336" w:rsidRPr="0030770A" w:rsidRDefault="00760336" w:rsidP="001C446E">
            <w:pPr>
              <w:rPr>
                <w:rFonts w:cs="Arial"/>
                <w:sz w:val="20"/>
              </w:rPr>
            </w:pPr>
            <w:r w:rsidRPr="0030770A">
              <w:rPr>
                <w:sz w:val="20"/>
              </w:rPr>
              <w:t>Common particulate matter and used oil requirements for St. Clair Power Plant Boiler Nos. 1 to 4</w:t>
            </w:r>
          </w:p>
        </w:tc>
        <w:tc>
          <w:tcPr>
            <w:tcW w:w="2700" w:type="dxa"/>
            <w:tcBorders>
              <w:top w:val="single" w:sz="6" w:space="0" w:color="auto"/>
              <w:bottom w:val="single" w:sz="6" w:space="0" w:color="auto"/>
            </w:tcBorders>
            <w:vAlign w:val="center"/>
          </w:tcPr>
          <w:p w14:paraId="505A7792" w14:textId="77777777" w:rsidR="00760336" w:rsidRPr="0030770A" w:rsidRDefault="00760336" w:rsidP="00EA0D83">
            <w:pPr>
              <w:rPr>
                <w:rFonts w:cs="Arial"/>
                <w:sz w:val="20"/>
                <w:lang w:val="fr-FR"/>
              </w:rPr>
            </w:pPr>
            <w:r w:rsidRPr="0030770A">
              <w:rPr>
                <w:rFonts w:cs="Arial"/>
                <w:sz w:val="20"/>
                <w:lang w:val="fr-FR"/>
              </w:rPr>
              <w:t>EU-BOILER1-SC</w:t>
            </w:r>
          </w:p>
          <w:p w14:paraId="39A9FCC6" w14:textId="77777777" w:rsidR="00760336" w:rsidRPr="0030770A" w:rsidRDefault="00760336" w:rsidP="00EA0D83">
            <w:pPr>
              <w:rPr>
                <w:rFonts w:cs="Arial"/>
                <w:sz w:val="20"/>
                <w:lang w:val="fr-FR"/>
              </w:rPr>
            </w:pPr>
            <w:r w:rsidRPr="0030770A">
              <w:rPr>
                <w:rFonts w:cs="Arial"/>
                <w:sz w:val="20"/>
                <w:lang w:val="fr-FR"/>
              </w:rPr>
              <w:t>EU-BOILER2-SC</w:t>
            </w:r>
          </w:p>
          <w:p w14:paraId="4952FE83" w14:textId="77777777" w:rsidR="00760336" w:rsidRPr="0030770A" w:rsidRDefault="00760336" w:rsidP="00EA0D83">
            <w:pPr>
              <w:rPr>
                <w:rFonts w:cs="Arial"/>
                <w:sz w:val="20"/>
                <w:lang w:val="fr-FR"/>
              </w:rPr>
            </w:pPr>
            <w:r w:rsidRPr="0030770A">
              <w:rPr>
                <w:rFonts w:cs="Arial"/>
                <w:sz w:val="20"/>
                <w:lang w:val="fr-FR"/>
              </w:rPr>
              <w:t>EU-BOILER3-SC</w:t>
            </w:r>
          </w:p>
          <w:p w14:paraId="0FFAC57A" w14:textId="77777777" w:rsidR="00760336" w:rsidRPr="0030770A" w:rsidRDefault="00760336" w:rsidP="00EA0D83">
            <w:pPr>
              <w:rPr>
                <w:rFonts w:cs="Arial"/>
                <w:sz w:val="20"/>
                <w:lang w:val="fr-FR"/>
              </w:rPr>
            </w:pPr>
            <w:r w:rsidRPr="0030770A">
              <w:rPr>
                <w:rFonts w:cs="Arial"/>
                <w:sz w:val="20"/>
                <w:lang w:val="fr-FR"/>
              </w:rPr>
              <w:t>EU-BOILER4-SC</w:t>
            </w:r>
          </w:p>
        </w:tc>
      </w:tr>
      <w:tr w:rsidR="00D81563" w:rsidRPr="0030770A" w14:paraId="3581775A" w14:textId="77777777" w:rsidTr="009527A3">
        <w:trPr>
          <w:cantSplit/>
          <w:trHeight w:val="432"/>
        </w:trPr>
        <w:tc>
          <w:tcPr>
            <w:tcW w:w="2700" w:type="dxa"/>
          </w:tcPr>
          <w:p w14:paraId="3C70F856" w14:textId="77777777" w:rsidR="00D81563" w:rsidRPr="0030770A" w:rsidRDefault="00D81563" w:rsidP="001C446E">
            <w:pPr>
              <w:rPr>
                <w:sz w:val="20"/>
              </w:rPr>
            </w:pPr>
            <w:r w:rsidRPr="0030770A">
              <w:rPr>
                <w:sz w:val="20"/>
              </w:rPr>
              <w:t>FG-ASH_HAND-SC</w:t>
            </w:r>
          </w:p>
        </w:tc>
        <w:tc>
          <w:tcPr>
            <w:tcW w:w="4770" w:type="dxa"/>
          </w:tcPr>
          <w:p w14:paraId="54F3DDB2" w14:textId="77777777" w:rsidR="00D81563" w:rsidRPr="0030770A" w:rsidRDefault="00D81563" w:rsidP="001C446E">
            <w:pPr>
              <w:rPr>
                <w:rFonts w:cs="Arial"/>
                <w:sz w:val="20"/>
              </w:rPr>
            </w:pPr>
            <w:r w:rsidRPr="0030770A">
              <w:rPr>
                <w:rFonts w:cs="Arial"/>
                <w:sz w:val="20"/>
              </w:rPr>
              <w:t xml:space="preserve">Emission units representing </w:t>
            </w:r>
            <w:r w:rsidR="00892EA7" w:rsidRPr="0030770A">
              <w:rPr>
                <w:rFonts w:cs="Arial"/>
                <w:sz w:val="20"/>
              </w:rPr>
              <w:t>Flyash</w:t>
            </w:r>
            <w:r w:rsidRPr="0030770A">
              <w:rPr>
                <w:rFonts w:cs="Arial"/>
                <w:sz w:val="20"/>
              </w:rPr>
              <w:t xml:space="preserve"> collection and handling at St. Clair Power Plant</w:t>
            </w:r>
            <w:r w:rsidR="000726E4" w:rsidRPr="0030770A">
              <w:rPr>
                <w:rFonts w:cs="Arial"/>
                <w:sz w:val="20"/>
              </w:rPr>
              <w:t xml:space="preserve">, including </w:t>
            </w:r>
            <w:r w:rsidR="00892EA7" w:rsidRPr="0030770A">
              <w:rPr>
                <w:rFonts w:cs="Arial"/>
                <w:sz w:val="20"/>
              </w:rPr>
              <w:t>Flyash</w:t>
            </w:r>
            <w:r w:rsidR="000726E4" w:rsidRPr="0030770A">
              <w:rPr>
                <w:rFonts w:cs="Arial"/>
                <w:sz w:val="20"/>
              </w:rPr>
              <w:t xml:space="preserve"> loadout facilities</w:t>
            </w:r>
          </w:p>
        </w:tc>
        <w:tc>
          <w:tcPr>
            <w:tcW w:w="2700" w:type="dxa"/>
            <w:vAlign w:val="center"/>
          </w:tcPr>
          <w:p w14:paraId="2A8CE96E" w14:textId="77777777" w:rsidR="00D81563" w:rsidRPr="0030770A" w:rsidRDefault="00D81563" w:rsidP="00D81563">
            <w:pPr>
              <w:rPr>
                <w:rFonts w:cs="Arial"/>
                <w:sz w:val="20"/>
                <w:lang w:val="fr-FR"/>
              </w:rPr>
            </w:pPr>
            <w:r w:rsidRPr="0030770A">
              <w:rPr>
                <w:rFonts w:cs="Arial"/>
                <w:sz w:val="20"/>
                <w:lang w:val="fr-FR"/>
              </w:rPr>
              <w:t>EU-ASH_S_SILO-SC</w:t>
            </w:r>
          </w:p>
          <w:p w14:paraId="7AE3ECC9" w14:textId="77777777" w:rsidR="00D81563" w:rsidRPr="0030770A" w:rsidRDefault="00D81563" w:rsidP="00D81563">
            <w:pPr>
              <w:rPr>
                <w:rFonts w:cs="Arial"/>
                <w:sz w:val="20"/>
                <w:lang w:val="fr-FR"/>
              </w:rPr>
            </w:pPr>
            <w:r w:rsidRPr="0030770A">
              <w:rPr>
                <w:rFonts w:cs="Arial"/>
                <w:sz w:val="20"/>
                <w:lang w:val="fr-FR"/>
              </w:rPr>
              <w:t>EU-ASH_N_SILO-SC</w:t>
            </w:r>
          </w:p>
          <w:p w14:paraId="14FFD455" w14:textId="77777777" w:rsidR="00D81563" w:rsidRPr="0030770A" w:rsidRDefault="00D81563" w:rsidP="00D81563">
            <w:pPr>
              <w:rPr>
                <w:rFonts w:cs="Arial"/>
                <w:sz w:val="20"/>
                <w:lang w:val="fr-FR"/>
              </w:rPr>
            </w:pPr>
            <w:r w:rsidRPr="0030770A">
              <w:rPr>
                <w:rFonts w:cs="Arial"/>
                <w:sz w:val="20"/>
                <w:lang w:val="fr-FR"/>
              </w:rPr>
              <w:t>EU-ASH_U6_VAC-SC</w:t>
            </w:r>
          </w:p>
        </w:tc>
      </w:tr>
      <w:tr w:rsidR="00760336" w:rsidRPr="0030770A" w14:paraId="46865B4F" w14:textId="77777777" w:rsidTr="009527A3">
        <w:trPr>
          <w:cantSplit/>
          <w:trHeight w:val="432"/>
        </w:trPr>
        <w:tc>
          <w:tcPr>
            <w:tcW w:w="2700" w:type="dxa"/>
          </w:tcPr>
          <w:p w14:paraId="42CC938F" w14:textId="77777777" w:rsidR="00760336" w:rsidRPr="0030770A" w:rsidRDefault="00760336" w:rsidP="001C446E">
            <w:pPr>
              <w:rPr>
                <w:sz w:val="20"/>
              </w:rPr>
            </w:pPr>
            <w:r w:rsidRPr="0030770A">
              <w:rPr>
                <w:sz w:val="20"/>
              </w:rPr>
              <w:t>FG-COALHAND-SC</w:t>
            </w:r>
          </w:p>
        </w:tc>
        <w:tc>
          <w:tcPr>
            <w:tcW w:w="4770" w:type="dxa"/>
          </w:tcPr>
          <w:p w14:paraId="3D45A2F3" w14:textId="77777777" w:rsidR="00760336" w:rsidRPr="0030770A" w:rsidRDefault="00760336" w:rsidP="001C446E">
            <w:pPr>
              <w:rPr>
                <w:rFonts w:cs="Arial"/>
                <w:sz w:val="20"/>
              </w:rPr>
            </w:pPr>
            <w:r w:rsidRPr="0030770A">
              <w:rPr>
                <w:rFonts w:cs="Arial"/>
                <w:sz w:val="20"/>
              </w:rPr>
              <w:t>Emission units r</w:t>
            </w:r>
            <w:r w:rsidR="004203B6" w:rsidRPr="0030770A">
              <w:rPr>
                <w:rFonts w:cs="Arial"/>
                <w:sz w:val="20"/>
              </w:rPr>
              <w:t>epresenting coal handling at</w:t>
            </w:r>
            <w:r w:rsidRPr="0030770A">
              <w:rPr>
                <w:rFonts w:cs="Arial"/>
                <w:sz w:val="20"/>
              </w:rPr>
              <w:t xml:space="preserve"> St. Clair Power Plant</w:t>
            </w:r>
          </w:p>
        </w:tc>
        <w:tc>
          <w:tcPr>
            <w:tcW w:w="2700" w:type="dxa"/>
            <w:vAlign w:val="center"/>
          </w:tcPr>
          <w:p w14:paraId="3389217D" w14:textId="77777777" w:rsidR="00760336" w:rsidRPr="0030770A" w:rsidRDefault="00760336" w:rsidP="00760336">
            <w:pPr>
              <w:rPr>
                <w:rFonts w:cs="Arial"/>
                <w:sz w:val="20"/>
                <w:lang w:val="de-DE"/>
              </w:rPr>
            </w:pPr>
            <w:r w:rsidRPr="0030770A">
              <w:rPr>
                <w:rFonts w:cs="Arial"/>
                <w:sz w:val="20"/>
                <w:lang w:val="de-DE"/>
              </w:rPr>
              <w:t>EU-BUNKER_HS-SC</w:t>
            </w:r>
          </w:p>
          <w:p w14:paraId="2ED690C1" w14:textId="77777777" w:rsidR="00760336" w:rsidRPr="0030770A" w:rsidRDefault="00760336" w:rsidP="00760336">
            <w:pPr>
              <w:rPr>
                <w:rFonts w:cs="Arial"/>
                <w:sz w:val="20"/>
                <w:lang w:val="de-DE"/>
              </w:rPr>
            </w:pPr>
            <w:r w:rsidRPr="0030770A">
              <w:rPr>
                <w:rFonts w:cs="Arial"/>
                <w:sz w:val="20"/>
                <w:lang w:val="de-DE"/>
              </w:rPr>
              <w:t>EU-TRANSFER_HS-SC</w:t>
            </w:r>
          </w:p>
          <w:p w14:paraId="787BF581" w14:textId="77777777" w:rsidR="00760336" w:rsidRPr="0030770A" w:rsidRDefault="00760336" w:rsidP="00760336">
            <w:pPr>
              <w:rPr>
                <w:rFonts w:cs="Arial"/>
                <w:sz w:val="20"/>
                <w:lang w:val="de-DE"/>
              </w:rPr>
            </w:pPr>
            <w:r w:rsidRPr="0030770A">
              <w:rPr>
                <w:rFonts w:cs="Arial"/>
                <w:sz w:val="20"/>
                <w:lang w:val="de-DE"/>
              </w:rPr>
              <w:t>EU-CRUSHER_HS-SC</w:t>
            </w:r>
          </w:p>
        </w:tc>
      </w:tr>
      <w:tr w:rsidR="00760336" w:rsidRPr="0030770A" w14:paraId="67C70DB2" w14:textId="77777777" w:rsidTr="009527A3">
        <w:trPr>
          <w:cantSplit/>
        </w:trPr>
        <w:tc>
          <w:tcPr>
            <w:tcW w:w="2700" w:type="dxa"/>
          </w:tcPr>
          <w:p w14:paraId="2B69D2DF" w14:textId="77777777" w:rsidR="00760336" w:rsidRPr="0030770A" w:rsidRDefault="00760336" w:rsidP="001C446E">
            <w:pPr>
              <w:rPr>
                <w:rFonts w:cs="Arial"/>
                <w:sz w:val="20"/>
              </w:rPr>
            </w:pPr>
            <w:r w:rsidRPr="0030770A">
              <w:rPr>
                <w:sz w:val="20"/>
              </w:rPr>
              <w:t>FG-COLDCLNR-SC</w:t>
            </w:r>
          </w:p>
        </w:tc>
        <w:tc>
          <w:tcPr>
            <w:tcW w:w="4770" w:type="dxa"/>
          </w:tcPr>
          <w:p w14:paraId="15CB8171" w14:textId="77777777" w:rsidR="00E967C2" w:rsidRPr="0030770A" w:rsidRDefault="00E967C2" w:rsidP="001C446E">
            <w:pPr>
              <w:rPr>
                <w:sz w:val="20"/>
              </w:rPr>
            </w:pPr>
          </w:p>
          <w:p w14:paraId="3B318A04" w14:textId="77777777" w:rsidR="00E967C2" w:rsidRPr="0030770A" w:rsidRDefault="00760336" w:rsidP="001C446E">
            <w:pPr>
              <w:rPr>
                <w:sz w:val="20"/>
              </w:rPr>
            </w:pPr>
            <w:r w:rsidRPr="0030770A">
              <w:rPr>
                <w:sz w:val="20"/>
              </w:rPr>
              <w:t>Any cold cleaner that is grandfathered or exempt from Rule 201 pursuant to Rule 281(h) or Rule 285(r)(iv).</w:t>
            </w:r>
          </w:p>
          <w:p w14:paraId="76889D9B" w14:textId="77777777" w:rsidR="00760336" w:rsidRPr="0030770A" w:rsidRDefault="00760336" w:rsidP="001C446E">
            <w:pPr>
              <w:rPr>
                <w:rFonts w:cs="Arial"/>
                <w:sz w:val="20"/>
              </w:rPr>
            </w:pPr>
          </w:p>
        </w:tc>
        <w:tc>
          <w:tcPr>
            <w:tcW w:w="2700" w:type="dxa"/>
            <w:vAlign w:val="center"/>
          </w:tcPr>
          <w:p w14:paraId="7213418F" w14:textId="77777777" w:rsidR="00760336" w:rsidRPr="0030770A" w:rsidRDefault="00760336" w:rsidP="00E967C2">
            <w:pPr>
              <w:rPr>
                <w:rFonts w:cs="Arial"/>
                <w:sz w:val="20"/>
              </w:rPr>
            </w:pPr>
            <w:r w:rsidRPr="0030770A">
              <w:rPr>
                <w:rFonts w:cs="Arial"/>
                <w:sz w:val="20"/>
              </w:rPr>
              <w:t>EU-PARTSCLN-SC</w:t>
            </w:r>
          </w:p>
        </w:tc>
      </w:tr>
      <w:tr w:rsidR="000726E4" w:rsidRPr="0030770A" w14:paraId="745A055C" w14:textId="77777777" w:rsidTr="009527A3">
        <w:trPr>
          <w:cantSplit/>
        </w:trPr>
        <w:tc>
          <w:tcPr>
            <w:tcW w:w="2700" w:type="dxa"/>
            <w:tcBorders>
              <w:top w:val="single" w:sz="6" w:space="0" w:color="auto"/>
              <w:left w:val="double" w:sz="6" w:space="0" w:color="auto"/>
              <w:bottom w:val="single" w:sz="6" w:space="0" w:color="auto"/>
              <w:right w:val="single" w:sz="6" w:space="0" w:color="auto"/>
            </w:tcBorders>
          </w:tcPr>
          <w:p w14:paraId="5A656484" w14:textId="77777777" w:rsidR="000726E4" w:rsidRPr="0030770A" w:rsidRDefault="000726E4" w:rsidP="001C446E">
            <w:pPr>
              <w:rPr>
                <w:sz w:val="20"/>
              </w:rPr>
            </w:pPr>
            <w:r w:rsidRPr="0030770A">
              <w:rPr>
                <w:sz w:val="20"/>
              </w:rPr>
              <w:t>FG-EMERGENS-S</w:t>
            </w:r>
            <w:r w:rsidR="000415C0" w:rsidRPr="0030770A">
              <w:rPr>
                <w:sz w:val="20"/>
              </w:rPr>
              <w:t>C</w:t>
            </w:r>
          </w:p>
        </w:tc>
        <w:tc>
          <w:tcPr>
            <w:tcW w:w="4770" w:type="dxa"/>
            <w:tcBorders>
              <w:top w:val="single" w:sz="6" w:space="0" w:color="auto"/>
              <w:left w:val="single" w:sz="6" w:space="0" w:color="auto"/>
              <w:bottom w:val="single" w:sz="6" w:space="0" w:color="auto"/>
              <w:right w:val="single" w:sz="6" w:space="0" w:color="auto"/>
            </w:tcBorders>
          </w:tcPr>
          <w:p w14:paraId="7ECE09A5" w14:textId="77777777" w:rsidR="000726E4" w:rsidRPr="0030770A" w:rsidRDefault="000726E4" w:rsidP="001C446E">
            <w:pPr>
              <w:rPr>
                <w:sz w:val="20"/>
              </w:rPr>
            </w:pPr>
            <w:r w:rsidRPr="0030770A">
              <w:rPr>
                <w:sz w:val="20"/>
              </w:rPr>
              <w:t>Onsite, stationary, emergency engines exempt from Rule 201 pursuant to Rule 278 and Rule 285(g). Emergency engines are subject to 40 CFR 63 Subpart ZZZZ</w:t>
            </w:r>
            <w:r w:rsidR="00BB43A7" w:rsidRPr="0030770A">
              <w:rPr>
                <w:sz w:val="20"/>
              </w:rPr>
              <w:t>.</w:t>
            </w:r>
            <w:r w:rsidRPr="0030770A">
              <w:rPr>
                <w:sz w:val="20"/>
              </w:rPr>
              <w:t xml:space="preserve">  </w:t>
            </w:r>
          </w:p>
        </w:tc>
        <w:tc>
          <w:tcPr>
            <w:tcW w:w="2700" w:type="dxa"/>
            <w:tcBorders>
              <w:top w:val="single" w:sz="6" w:space="0" w:color="auto"/>
              <w:left w:val="single" w:sz="6" w:space="0" w:color="auto"/>
              <w:bottom w:val="single" w:sz="6" w:space="0" w:color="auto"/>
              <w:right w:val="double" w:sz="6" w:space="0" w:color="auto"/>
            </w:tcBorders>
            <w:vAlign w:val="center"/>
          </w:tcPr>
          <w:p w14:paraId="4154FC26" w14:textId="77777777" w:rsidR="000726E4" w:rsidRPr="0030770A" w:rsidRDefault="000726E4" w:rsidP="000726E4">
            <w:pPr>
              <w:rPr>
                <w:rFonts w:cs="Arial"/>
                <w:sz w:val="20"/>
              </w:rPr>
            </w:pPr>
            <w:r w:rsidRPr="0030770A">
              <w:rPr>
                <w:rFonts w:cs="Arial"/>
                <w:sz w:val="20"/>
              </w:rPr>
              <w:t>EU-FIREPUMP</w:t>
            </w:r>
            <w:r w:rsidR="000415C0" w:rsidRPr="0030770A">
              <w:rPr>
                <w:rFonts w:cs="Arial"/>
                <w:sz w:val="20"/>
              </w:rPr>
              <w:t>-SC</w:t>
            </w:r>
          </w:p>
        </w:tc>
      </w:tr>
      <w:tr w:rsidR="000726E4" w:rsidRPr="0030770A" w14:paraId="1A95C431" w14:textId="77777777" w:rsidTr="009527A3">
        <w:trPr>
          <w:cantSplit/>
        </w:trPr>
        <w:tc>
          <w:tcPr>
            <w:tcW w:w="2700" w:type="dxa"/>
            <w:tcBorders>
              <w:top w:val="single" w:sz="6" w:space="0" w:color="auto"/>
              <w:left w:val="double" w:sz="6" w:space="0" w:color="auto"/>
              <w:bottom w:val="single" w:sz="6" w:space="0" w:color="auto"/>
              <w:right w:val="single" w:sz="6" w:space="0" w:color="auto"/>
            </w:tcBorders>
          </w:tcPr>
          <w:p w14:paraId="3C8C862B" w14:textId="77777777" w:rsidR="000726E4" w:rsidRPr="0030770A" w:rsidRDefault="000726E4" w:rsidP="001C446E">
            <w:pPr>
              <w:rPr>
                <w:sz w:val="20"/>
              </w:rPr>
            </w:pPr>
            <w:r w:rsidRPr="0030770A">
              <w:rPr>
                <w:sz w:val="20"/>
              </w:rPr>
              <w:t>FG-RPSP</w:t>
            </w:r>
            <w:r w:rsidR="001412D2" w:rsidRPr="0030770A">
              <w:rPr>
                <w:sz w:val="20"/>
              </w:rPr>
              <w:t>ROJECT</w:t>
            </w:r>
            <w:r w:rsidRPr="0030770A">
              <w:rPr>
                <w:sz w:val="20"/>
              </w:rPr>
              <w:t>-SC</w:t>
            </w:r>
          </w:p>
        </w:tc>
        <w:tc>
          <w:tcPr>
            <w:tcW w:w="4770" w:type="dxa"/>
            <w:tcBorders>
              <w:top w:val="single" w:sz="6" w:space="0" w:color="auto"/>
              <w:left w:val="single" w:sz="6" w:space="0" w:color="auto"/>
              <w:bottom w:val="single" w:sz="6" w:space="0" w:color="auto"/>
              <w:right w:val="single" w:sz="6" w:space="0" w:color="auto"/>
            </w:tcBorders>
          </w:tcPr>
          <w:p w14:paraId="76040140" w14:textId="77777777" w:rsidR="000726E4" w:rsidRPr="0030770A" w:rsidRDefault="000726E4" w:rsidP="001C446E">
            <w:pPr>
              <w:rPr>
                <w:sz w:val="20"/>
              </w:rPr>
            </w:pPr>
            <w:r w:rsidRPr="0030770A">
              <w:rPr>
                <w:sz w:val="20"/>
              </w:rPr>
              <w:t>The project is to include recovered paint solids (RPS) as part of the fuel burned in Units 1, 2, 3, and 4. There are no equipment changes to accommodate the RPS. Based on the actual-to-projected-actual applicability test, this project results in a minor modification with respect to major source review for both attainment area and nonattainment area regulations.</w:t>
            </w:r>
          </w:p>
        </w:tc>
        <w:tc>
          <w:tcPr>
            <w:tcW w:w="2700" w:type="dxa"/>
            <w:tcBorders>
              <w:top w:val="single" w:sz="6" w:space="0" w:color="auto"/>
              <w:left w:val="single" w:sz="6" w:space="0" w:color="auto"/>
              <w:bottom w:val="single" w:sz="6" w:space="0" w:color="auto"/>
              <w:right w:val="double" w:sz="6" w:space="0" w:color="auto"/>
            </w:tcBorders>
            <w:vAlign w:val="center"/>
          </w:tcPr>
          <w:p w14:paraId="12B0E818" w14:textId="77777777" w:rsidR="00C616D3" w:rsidRPr="0030770A" w:rsidRDefault="000726E4" w:rsidP="000726E4">
            <w:pPr>
              <w:rPr>
                <w:rFonts w:cs="Arial"/>
                <w:sz w:val="20"/>
              </w:rPr>
            </w:pPr>
            <w:r w:rsidRPr="0030770A">
              <w:rPr>
                <w:rFonts w:cs="Arial"/>
                <w:sz w:val="20"/>
              </w:rPr>
              <w:t>EU-BOILER1-SC EU</w:t>
            </w:r>
            <w:r w:rsidRPr="0030770A">
              <w:rPr>
                <w:rFonts w:cs="Arial"/>
                <w:sz w:val="20"/>
              </w:rPr>
              <w:noBreakHyphen/>
              <w:t>BOILER2-S</w:t>
            </w:r>
            <w:r w:rsidR="00C616D3" w:rsidRPr="0030770A">
              <w:rPr>
                <w:rFonts w:cs="Arial"/>
                <w:sz w:val="20"/>
              </w:rPr>
              <w:t>C</w:t>
            </w:r>
          </w:p>
          <w:p w14:paraId="27C48D4E" w14:textId="77777777" w:rsidR="00C616D3" w:rsidRPr="0030770A" w:rsidRDefault="000726E4" w:rsidP="000726E4">
            <w:pPr>
              <w:rPr>
                <w:rFonts w:cs="Arial"/>
                <w:sz w:val="20"/>
              </w:rPr>
            </w:pPr>
            <w:r w:rsidRPr="0030770A">
              <w:rPr>
                <w:rFonts w:cs="Arial"/>
                <w:sz w:val="20"/>
              </w:rPr>
              <w:t>EU</w:t>
            </w:r>
            <w:r w:rsidRPr="0030770A">
              <w:rPr>
                <w:rFonts w:cs="Arial"/>
                <w:sz w:val="20"/>
              </w:rPr>
              <w:noBreakHyphen/>
              <w:t>BOILER3-SC</w:t>
            </w:r>
          </w:p>
          <w:p w14:paraId="3A6D9FBC" w14:textId="77777777" w:rsidR="000726E4" w:rsidRPr="0030770A" w:rsidRDefault="000726E4">
            <w:pPr>
              <w:rPr>
                <w:rFonts w:cs="Arial"/>
                <w:sz w:val="20"/>
              </w:rPr>
            </w:pPr>
            <w:r w:rsidRPr="0030770A">
              <w:rPr>
                <w:rFonts w:cs="Arial"/>
                <w:sz w:val="20"/>
              </w:rPr>
              <w:t>EU</w:t>
            </w:r>
            <w:r w:rsidRPr="0030770A">
              <w:rPr>
                <w:rFonts w:cs="Arial"/>
                <w:sz w:val="20"/>
              </w:rPr>
              <w:noBreakHyphen/>
              <w:t>BOILER4-SC EU</w:t>
            </w:r>
            <w:r w:rsidRPr="0030770A">
              <w:rPr>
                <w:rFonts w:cs="Arial"/>
                <w:sz w:val="20"/>
              </w:rPr>
              <w:noBreakHyphen/>
              <w:t>ASH_S_SILO-SC</w:t>
            </w:r>
          </w:p>
        </w:tc>
      </w:tr>
      <w:tr w:rsidR="0076637A" w:rsidRPr="0030770A" w14:paraId="24664386" w14:textId="77777777" w:rsidTr="009527A3">
        <w:trPr>
          <w:cantSplit/>
        </w:trPr>
        <w:tc>
          <w:tcPr>
            <w:tcW w:w="2700" w:type="dxa"/>
            <w:tcBorders>
              <w:top w:val="single" w:sz="6" w:space="0" w:color="auto"/>
              <w:left w:val="double" w:sz="6" w:space="0" w:color="auto"/>
              <w:bottom w:val="single" w:sz="6" w:space="0" w:color="auto"/>
              <w:right w:val="single" w:sz="6" w:space="0" w:color="auto"/>
            </w:tcBorders>
          </w:tcPr>
          <w:p w14:paraId="7E945DEB" w14:textId="77777777" w:rsidR="0076637A" w:rsidRPr="0030770A" w:rsidRDefault="0076637A" w:rsidP="001C446E">
            <w:pPr>
              <w:rPr>
                <w:rFonts w:cs="Arial"/>
                <w:sz w:val="20"/>
              </w:rPr>
            </w:pPr>
            <w:r w:rsidRPr="0030770A">
              <w:rPr>
                <w:sz w:val="20"/>
              </w:rPr>
              <w:t>FG-DSI/ACI</w:t>
            </w:r>
            <w:r w:rsidR="00E1195D" w:rsidRPr="0030770A">
              <w:rPr>
                <w:sz w:val="20"/>
              </w:rPr>
              <w:t>-SC</w:t>
            </w:r>
          </w:p>
        </w:tc>
        <w:tc>
          <w:tcPr>
            <w:tcW w:w="4770" w:type="dxa"/>
            <w:tcBorders>
              <w:top w:val="single" w:sz="6" w:space="0" w:color="auto"/>
              <w:left w:val="single" w:sz="6" w:space="0" w:color="auto"/>
              <w:bottom w:val="single" w:sz="6" w:space="0" w:color="auto"/>
              <w:right w:val="single" w:sz="6" w:space="0" w:color="auto"/>
            </w:tcBorders>
          </w:tcPr>
          <w:p w14:paraId="1CE40393" w14:textId="77777777" w:rsidR="00BF66FF" w:rsidRPr="0030770A" w:rsidRDefault="0076637A" w:rsidP="001C446E">
            <w:pPr>
              <w:rPr>
                <w:sz w:val="20"/>
              </w:rPr>
            </w:pPr>
            <w:r w:rsidRPr="0030770A">
              <w:rPr>
                <w:sz w:val="20"/>
              </w:rPr>
              <w:t xml:space="preserve">Installation of dry sorbent injection (DSI) and activated carbon injection (ACI) systems </w:t>
            </w:r>
            <w:r w:rsidR="00F17470" w:rsidRPr="0030770A">
              <w:rPr>
                <w:sz w:val="20"/>
              </w:rPr>
              <w:t xml:space="preserve">on </w:t>
            </w:r>
            <w:r w:rsidRPr="0030770A">
              <w:rPr>
                <w:sz w:val="20"/>
              </w:rPr>
              <w:t xml:space="preserve">St. Clair Units 1, 2, 3, 4, 6, and 7.  </w:t>
            </w:r>
          </w:p>
          <w:p w14:paraId="7269D3F9" w14:textId="77777777" w:rsidR="0076637A" w:rsidRPr="0030770A" w:rsidRDefault="00C476DF" w:rsidP="001C446E">
            <w:pPr>
              <w:rPr>
                <w:sz w:val="20"/>
              </w:rPr>
            </w:pPr>
            <w:r w:rsidRPr="0030770A">
              <w:rPr>
                <w:rFonts w:cs="Arial"/>
                <w:sz w:val="20"/>
              </w:rPr>
              <w:t>(PTI No. 18-14)</w:t>
            </w:r>
          </w:p>
        </w:tc>
        <w:tc>
          <w:tcPr>
            <w:tcW w:w="2700" w:type="dxa"/>
            <w:tcBorders>
              <w:top w:val="single" w:sz="6" w:space="0" w:color="auto"/>
              <w:left w:val="single" w:sz="6" w:space="0" w:color="auto"/>
              <w:bottom w:val="single" w:sz="6" w:space="0" w:color="auto"/>
              <w:right w:val="double" w:sz="6" w:space="0" w:color="auto"/>
            </w:tcBorders>
            <w:vAlign w:val="center"/>
          </w:tcPr>
          <w:p w14:paraId="60F5F2CA" w14:textId="77777777" w:rsidR="00BF66FF" w:rsidRPr="0030770A" w:rsidRDefault="0076637A" w:rsidP="004F11C7">
            <w:pPr>
              <w:rPr>
                <w:rFonts w:cs="Arial"/>
                <w:sz w:val="20"/>
                <w:lang w:val="fr-FR"/>
              </w:rPr>
            </w:pPr>
            <w:r w:rsidRPr="0030770A">
              <w:rPr>
                <w:rFonts w:cs="Arial"/>
                <w:sz w:val="20"/>
                <w:lang w:val="fr-FR"/>
              </w:rPr>
              <w:t xml:space="preserve">EU-BOILER1-SC, </w:t>
            </w:r>
          </w:p>
          <w:p w14:paraId="5670089F" w14:textId="77777777" w:rsidR="0076637A" w:rsidRPr="0030770A" w:rsidRDefault="0076637A" w:rsidP="004F11C7">
            <w:pPr>
              <w:rPr>
                <w:rFonts w:cs="Arial"/>
                <w:sz w:val="20"/>
                <w:lang w:val="fr-FR"/>
              </w:rPr>
            </w:pPr>
            <w:r w:rsidRPr="0030770A">
              <w:rPr>
                <w:rFonts w:cs="Arial"/>
                <w:sz w:val="20"/>
                <w:lang w:val="fr-FR"/>
              </w:rPr>
              <w:t>EU-BOILER2-SC</w:t>
            </w:r>
          </w:p>
          <w:p w14:paraId="2307A26A" w14:textId="77777777" w:rsidR="00BF66FF" w:rsidRPr="0030770A" w:rsidRDefault="0076637A" w:rsidP="004F11C7">
            <w:pPr>
              <w:rPr>
                <w:rFonts w:cs="Arial"/>
                <w:sz w:val="20"/>
                <w:lang w:val="fr-FR"/>
              </w:rPr>
            </w:pPr>
            <w:r w:rsidRPr="0030770A">
              <w:rPr>
                <w:rFonts w:cs="Arial"/>
                <w:sz w:val="20"/>
                <w:lang w:val="fr-FR"/>
              </w:rPr>
              <w:t xml:space="preserve">EU-BOILER3-SC, </w:t>
            </w:r>
          </w:p>
          <w:p w14:paraId="76EE9080" w14:textId="77777777" w:rsidR="0076637A" w:rsidRPr="0030770A" w:rsidRDefault="0076637A" w:rsidP="004F11C7">
            <w:pPr>
              <w:rPr>
                <w:rFonts w:cs="Arial"/>
                <w:sz w:val="20"/>
                <w:lang w:val="fr-FR"/>
              </w:rPr>
            </w:pPr>
            <w:r w:rsidRPr="0030770A">
              <w:rPr>
                <w:rFonts w:cs="Arial"/>
                <w:sz w:val="20"/>
                <w:lang w:val="fr-FR"/>
              </w:rPr>
              <w:t>EU-BOILER4-SC</w:t>
            </w:r>
          </w:p>
          <w:p w14:paraId="392A7018" w14:textId="77777777" w:rsidR="00BF66FF" w:rsidRPr="0030770A" w:rsidRDefault="0076637A" w:rsidP="004F11C7">
            <w:pPr>
              <w:rPr>
                <w:rFonts w:cs="Arial"/>
                <w:sz w:val="20"/>
                <w:lang w:val="fr-FR"/>
              </w:rPr>
            </w:pPr>
            <w:r w:rsidRPr="0030770A">
              <w:rPr>
                <w:rFonts w:cs="Arial"/>
                <w:sz w:val="20"/>
                <w:lang w:val="fr-FR"/>
              </w:rPr>
              <w:t xml:space="preserve">EU-BOILER6-SC, </w:t>
            </w:r>
          </w:p>
          <w:p w14:paraId="2C1B0A48" w14:textId="77777777" w:rsidR="0076637A" w:rsidRPr="0030770A" w:rsidRDefault="0076637A" w:rsidP="004F11C7">
            <w:pPr>
              <w:rPr>
                <w:rFonts w:cs="Arial"/>
                <w:sz w:val="20"/>
              </w:rPr>
            </w:pPr>
            <w:r w:rsidRPr="0030770A">
              <w:rPr>
                <w:rFonts w:cs="Arial"/>
                <w:sz w:val="20"/>
              </w:rPr>
              <w:t>EU-BOILER7-SC</w:t>
            </w:r>
          </w:p>
        </w:tc>
      </w:tr>
      <w:tr w:rsidR="0076637A" w:rsidRPr="0030770A" w14:paraId="291FCAC7" w14:textId="77777777" w:rsidTr="009527A3">
        <w:trPr>
          <w:cantSplit/>
        </w:trPr>
        <w:tc>
          <w:tcPr>
            <w:tcW w:w="2700" w:type="dxa"/>
            <w:tcBorders>
              <w:top w:val="single" w:sz="6" w:space="0" w:color="auto"/>
              <w:left w:val="double" w:sz="6" w:space="0" w:color="auto"/>
              <w:bottom w:val="single" w:sz="6" w:space="0" w:color="auto"/>
              <w:right w:val="single" w:sz="6" w:space="0" w:color="auto"/>
            </w:tcBorders>
          </w:tcPr>
          <w:p w14:paraId="02393D95" w14:textId="77777777" w:rsidR="0076637A" w:rsidRPr="0030770A" w:rsidRDefault="00E1195D" w:rsidP="001C446E">
            <w:pPr>
              <w:rPr>
                <w:rFonts w:cs="Arial"/>
                <w:sz w:val="20"/>
              </w:rPr>
            </w:pPr>
            <w:r w:rsidRPr="0030770A">
              <w:rPr>
                <w:rFonts w:cs="Arial"/>
                <w:sz w:val="20"/>
              </w:rPr>
              <w:lastRenderedPageBreak/>
              <w:t>FG-ISLANDS-SC</w:t>
            </w:r>
          </w:p>
        </w:tc>
        <w:tc>
          <w:tcPr>
            <w:tcW w:w="4770" w:type="dxa"/>
            <w:tcBorders>
              <w:top w:val="single" w:sz="6" w:space="0" w:color="auto"/>
              <w:left w:val="single" w:sz="6" w:space="0" w:color="auto"/>
              <w:bottom w:val="single" w:sz="6" w:space="0" w:color="auto"/>
              <w:right w:val="single" w:sz="6" w:space="0" w:color="auto"/>
            </w:tcBorders>
          </w:tcPr>
          <w:p w14:paraId="68FC1EB2" w14:textId="77777777" w:rsidR="00BF66FF" w:rsidRPr="0030770A" w:rsidRDefault="0076637A" w:rsidP="001C446E">
            <w:pPr>
              <w:rPr>
                <w:rFonts w:cs="Arial"/>
                <w:sz w:val="20"/>
              </w:rPr>
            </w:pPr>
            <w:r w:rsidRPr="0030770A">
              <w:rPr>
                <w:rFonts w:cs="Arial"/>
                <w:sz w:val="20"/>
              </w:rPr>
              <w:t>DSI and ACI sorbents delivered and conveyed pneumatically to the appropriate storage silo.</w:t>
            </w:r>
            <w:r w:rsidR="00C476DF" w:rsidRPr="0030770A">
              <w:rPr>
                <w:rFonts w:cs="Arial"/>
                <w:sz w:val="20"/>
              </w:rPr>
              <w:t xml:space="preserve">  </w:t>
            </w:r>
          </w:p>
          <w:p w14:paraId="2B327AE5" w14:textId="77777777" w:rsidR="0076637A" w:rsidRPr="0030770A" w:rsidRDefault="00C476DF" w:rsidP="001C446E">
            <w:pPr>
              <w:rPr>
                <w:rFonts w:cs="Arial"/>
                <w:sz w:val="20"/>
              </w:rPr>
            </w:pPr>
            <w:r w:rsidRPr="0030770A">
              <w:rPr>
                <w:rFonts w:cs="Arial"/>
                <w:sz w:val="20"/>
              </w:rPr>
              <w:t>(PTI No. 18-14)</w:t>
            </w:r>
          </w:p>
        </w:tc>
        <w:tc>
          <w:tcPr>
            <w:tcW w:w="2700" w:type="dxa"/>
            <w:tcBorders>
              <w:top w:val="single" w:sz="6" w:space="0" w:color="auto"/>
              <w:left w:val="single" w:sz="6" w:space="0" w:color="auto"/>
              <w:bottom w:val="single" w:sz="6" w:space="0" w:color="auto"/>
              <w:right w:val="double" w:sz="6" w:space="0" w:color="auto"/>
            </w:tcBorders>
            <w:vAlign w:val="center"/>
          </w:tcPr>
          <w:p w14:paraId="4AA160B5" w14:textId="77777777" w:rsidR="00202345" w:rsidRPr="0030770A" w:rsidRDefault="00202345" w:rsidP="00202345">
            <w:pPr>
              <w:rPr>
                <w:rFonts w:cs="Arial"/>
                <w:sz w:val="20"/>
              </w:rPr>
            </w:pPr>
            <w:r w:rsidRPr="0030770A">
              <w:rPr>
                <w:rFonts w:cs="Arial"/>
                <w:sz w:val="20"/>
              </w:rPr>
              <w:t>EU-STC12-DSI_SILO1, EU-STC12-DSI_SILO2, EU-STC34-DSI_SILO1, EU-STC34-DSI_SILO2, EU-STC06-DSI_SILO1, EU-STC06-DSI_SILO2, EU-STC07-DSI_SILO1, EU-STC07-DSI_SILO2</w:t>
            </w:r>
          </w:p>
          <w:p w14:paraId="2C07DE77" w14:textId="77777777" w:rsidR="00BF66FF" w:rsidRPr="0030770A" w:rsidRDefault="0076637A" w:rsidP="004F11C7">
            <w:pPr>
              <w:rPr>
                <w:rFonts w:cs="Arial"/>
                <w:sz w:val="20"/>
              </w:rPr>
            </w:pPr>
            <w:r w:rsidRPr="0030770A">
              <w:rPr>
                <w:rFonts w:cs="Arial"/>
                <w:sz w:val="20"/>
              </w:rPr>
              <w:t xml:space="preserve">EU-STC12-ACI_SILO, </w:t>
            </w:r>
          </w:p>
          <w:p w14:paraId="44EE457C" w14:textId="77777777" w:rsidR="00BF66FF" w:rsidRPr="0030770A" w:rsidRDefault="0076637A" w:rsidP="004F11C7">
            <w:pPr>
              <w:rPr>
                <w:rFonts w:cs="Arial"/>
                <w:sz w:val="20"/>
              </w:rPr>
            </w:pPr>
            <w:r w:rsidRPr="0030770A">
              <w:rPr>
                <w:rFonts w:cs="Arial"/>
                <w:sz w:val="20"/>
              </w:rPr>
              <w:t xml:space="preserve">EU-STC34-ACI_SILO, </w:t>
            </w:r>
          </w:p>
          <w:p w14:paraId="03EC801D" w14:textId="77777777" w:rsidR="00BF66FF" w:rsidRPr="0030770A" w:rsidRDefault="0076637A" w:rsidP="004F11C7">
            <w:pPr>
              <w:rPr>
                <w:rFonts w:cs="Arial"/>
                <w:sz w:val="20"/>
              </w:rPr>
            </w:pPr>
            <w:r w:rsidRPr="0030770A">
              <w:rPr>
                <w:rFonts w:cs="Arial"/>
                <w:sz w:val="20"/>
              </w:rPr>
              <w:t xml:space="preserve">EU-STC06-ACI_SILO, </w:t>
            </w:r>
          </w:p>
          <w:p w14:paraId="22FB98C0" w14:textId="77777777" w:rsidR="0076637A" w:rsidRPr="0030770A" w:rsidRDefault="0076637A" w:rsidP="004F11C7">
            <w:pPr>
              <w:rPr>
                <w:rFonts w:cs="Arial"/>
                <w:sz w:val="20"/>
              </w:rPr>
            </w:pPr>
            <w:r w:rsidRPr="0030770A">
              <w:rPr>
                <w:rFonts w:cs="Arial"/>
                <w:sz w:val="20"/>
              </w:rPr>
              <w:t>EU-STC07-ACI_SILO</w:t>
            </w:r>
          </w:p>
        </w:tc>
      </w:tr>
      <w:tr w:rsidR="0076637A" w:rsidRPr="0030770A" w14:paraId="2DB06BA8" w14:textId="77777777" w:rsidTr="009527A3">
        <w:trPr>
          <w:cantSplit/>
        </w:trPr>
        <w:tc>
          <w:tcPr>
            <w:tcW w:w="2700" w:type="dxa"/>
            <w:tcBorders>
              <w:top w:val="single" w:sz="6" w:space="0" w:color="auto"/>
              <w:left w:val="double" w:sz="6" w:space="0" w:color="auto"/>
              <w:bottom w:val="double" w:sz="6" w:space="0" w:color="auto"/>
              <w:right w:val="single" w:sz="6" w:space="0" w:color="auto"/>
            </w:tcBorders>
          </w:tcPr>
          <w:p w14:paraId="43B303A4" w14:textId="77777777" w:rsidR="0076637A" w:rsidRPr="0030770A" w:rsidRDefault="0076637A" w:rsidP="001C446E">
            <w:pPr>
              <w:rPr>
                <w:sz w:val="20"/>
              </w:rPr>
            </w:pPr>
            <w:r w:rsidRPr="0030770A">
              <w:rPr>
                <w:sz w:val="20"/>
              </w:rPr>
              <w:t>FG-MATSPROJECT</w:t>
            </w:r>
            <w:r w:rsidR="00202345" w:rsidRPr="0030770A">
              <w:rPr>
                <w:sz w:val="20"/>
              </w:rPr>
              <w:t>-SC</w:t>
            </w:r>
          </w:p>
        </w:tc>
        <w:tc>
          <w:tcPr>
            <w:tcW w:w="4770" w:type="dxa"/>
            <w:tcBorders>
              <w:top w:val="single" w:sz="6" w:space="0" w:color="auto"/>
              <w:left w:val="single" w:sz="6" w:space="0" w:color="auto"/>
              <w:bottom w:val="double" w:sz="6" w:space="0" w:color="auto"/>
              <w:right w:val="single" w:sz="6" w:space="0" w:color="auto"/>
            </w:tcBorders>
          </w:tcPr>
          <w:p w14:paraId="459F9221" w14:textId="77777777" w:rsidR="00BF66FF" w:rsidRPr="0030770A" w:rsidRDefault="0076637A" w:rsidP="001C446E">
            <w:pPr>
              <w:rPr>
                <w:rFonts w:cs="Arial"/>
                <w:sz w:val="20"/>
              </w:rPr>
            </w:pPr>
            <w:r w:rsidRPr="0030770A">
              <w:rPr>
                <w:rFonts w:cs="Arial"/>
                <w:sz w:val="20"/>
              </w:rPr>
              <w:t>Hybrid Analysis recordkeeping and reporting used for MATS project.</w:t>
            </w:r>
            <w:r w:rsidR="00C476DF" w:rsidRPr="0030770A">
              <w:rPr>
                <w:rFonts w:cs="Arial"/>
                <w:sz w:val="20"/>
              </w:rPr>
              <w:t xml:space="preserve">  </w:t>
            </w:r>
          </w:p>
          <w:p w14:paraId="15B5D6E1" w14:textId="77777777" w:rsidR="0076637A" w:rsidRPr="0030770A" w:rsidRDefault="00C476DF" w:rsidP="001C446E">
            <w:pPr>
              <w:rPr>
                <w:rFonts w:cs="Arial"/>
                <w:sz w:val="20"/>
              </w:rPr>
            </w:pPr>
            <w:r w:rsidRPr="0030770A">
              <w:rPr>
                <w:rFonts w:cs="Arial"/>
                <w:sz w:val="20"/>
              </w:rPr>
              <w:t>(PTI No. 18-14)</w:t>
            </w:r>
          </w:p>
        </w:tc>
        <w:tc>
          <w:tcPr>
            <w:tcW w:w="2700" w:type="dxa"/>
            <w:tcBorders>
              <w:top w:val="single" w:sz="6" w:space="0" w:color="auto"/>
              <w:left w:val="single" w:sz="6" w:space="0" w:color="auto"/>
              <w:bottom w:val="double" w:sz="6" w:space="0" w:color="auto"/>
              <w:right w:val="double" w:sz="6" w:space="0" w:color="auto"/>
            </w:tcBorders>
          </w:tcPr>
          <w:p w14:paraId="7C0135E0" w14:textId="77777777" w:rsidR="00BF66FF" w:rsidRPr="0030770A" w:rsidRDefault="0076637A" w:rsidP="009527A3">
            <w:pPr>
              <w:rPr>
                <w:sz w:val="20"/>
              </w:rPr>
            </w:pPr>
            <w:r w:rsidRPr="0030770A">
              <w:rPr>
                <w:sz w:val="20"/>
              </w:rPr>
              <w:t>FG-DSI/ACI</w:t>
            </w:r>
            <w:r w:rsidR="00E1195D" w:rsidRPr="0030770A">
              <w:rPr>
                <w:sz w:val="20"/>
              </w:rPr>
              <w:t>-SC</w:t>
            </w:r>
            <w:r w:rsidRPr="0030770A">
              <w:rPr>
                <w:sz w:val="20"/>
              </w:rPr>
              <w:t xml:space="preserve">, </w:t>
            </w:r>
          </w:p>
          <w:p w14:paraId="557CBECC" w14:textId="77777777" w:rsidR="0076637A" w:rsidRPr="0030770A" w:rsidRDefault="00E1195D" w:rsidP="009527A3">
            <w:pPr>
              <w:rPr>
                <w:sz w:val="20"/>
              </w:rPr>
            </w:pPr>
            <w:r w:rsidRPr="0030770A">
              <w:rPr>
                <w:rFonts w:cs="Arial"/>
                <w:sz w:val="20"/>
              </w:rPr>
              <w:t>FG-ISLANDS-SC</w:t>
            </w:r>
          </w:p>
        </w:tc>
      </w:tr>
    </w:tbl>
    <w:p w14:paraId="641ED3D0" w14:textId="77777777" w:rsidR="00820140" w:rsidRPr="0030770A" w:rsidRDefault="00820140" w:rsidP="008427BE">
      <w:pPr>
        <w:jc w:val="both"/>
        <w:rPr>
          <w:sz w:val="16"/>
          <w:szCs w:val="16"/>
        </w:rPr>
      </w:pPr>
    </w:p>
    <w:p w14:paraId="0DB0ACDB" w14:textId="77777777" w:rsidR="0076637A" w:rsidRPr="0030770A" w:rsidRDefault="0076637A">
      <w:pPr>
        <w:rPr>
          <w:b/>
          <w:sz w:val="28"/>
        </w:rPr>
      </w:pPr>
      <w:bookmarkStart w:id="62" w:name="_Toc32635130"/>
      <w:r w:rsidRPr="0030770A">
        <w:br w:type="page"/>
      </w:r>
    </w:p>
    <w:p w14:paraId="4DE3FC50" w14:textId="77777777" w:rsidR="00406916" w:rsidRPr="0030770A" w:rsidRDefault="00406916" w:rsidP="00406916">
      <w:pPr>
        <w:pStyle w:val="Heading2"/>
        <w:pBdr>
          <w:top w:val="single" w:sz="4" w:space="0" w:color="auto"/>
          <w:left w:val="single" w:sz="4" w:space="4" w:color="auto"/>
          <w:bottom w:val="single" w:sz="4" w:space="1" w:color="auto"/>
          <w:right w:val="single" w:sz="4" w:space="4" w:color="auto"/>
        </w:pBdr>
        <w:rPr>
          <w:szCs w:val="28"/>
        </w:rPr>
      </w:pPr>
      <w:bookmarkStart w:id="63" w:name="_Toc13652667"/>
      <w:r w:rsidRPr="0030770A">
        <w:lastRenderedPageBreak/>
        <w:t>FG</w:t>
      </w:r>
      <w:bookmarkEnd w:id="62"/>
      <w:r w:rsidR="005726C0" w:rsidRPr="0030770A">
        <w:rPr>
          <w:szCs w:val="28"/>
        </w:rPr>
        <w:t>-</w:t>
      </w:r>
      <w:r w:rsidR="00DC4402" w:rsidRPr="0030770A">
        <w:rPr>
          <w:rFonts w:cs="Arial"/>
        </w:rPr>
        <w:t>BLR</w:t>
      </w:r>
      <w:r w:rsidR="00260660" w:rsidRPr="0030770A">
        <w:rPr>
          <w:rFonts w:cs="Arial"/>
        </w:rPr>
        <w:t>_</w:t>
      </w:r>
      <w:r w:rsidR="00DC4402" w:rsidRPr="0030770A">
        <w:rPr>
          <w:rFonts w:cs="Arial"/>
        </w:rPr>
        <w:t>GEN</w:t>
      </w:r>
      <w:r w:rsidR="00371AB3" w:rsidRPr="0030770A">
        <w:rPr>
          <w:rFonts w:cs="Arial"/>
        </w:rPr>
        <w:t>-SC</w:t>
      </w:r>
      <w:bookmarkEnd w:id="63"/>
    </w:p>
    <w:p w14:paraId="3E537017" w14:textId="77777777" w:rsidR="00406916" w:rsidRPr="0030770A" w:rsidRDefault="00406916" w:rsidP="00406916">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21FFF2D5" w14:textId="77777777" w:rsidR="00406916" w:rsidRPr="0030770A" w:rsidRDefault="00406916" w:rsidP="00406916">
      <w:pPr>
        <w:rPr>
          <w:sz w:val="20"/>
        </w:rPr>
      </w:pPr>
    </w:p>
    <w:p w14:paraId="73138C00" w14:textId="77777777" w:rsidR="00406916" w:rsidRPr="0030770A" w:rsidRDefault="00406916" w:rsidP="00406916">
      <w:pPr>
        <w:jc w:val="both"/>
        <w:rPr>
          <w:b/>
          <w:sz w:val="20"/>
        </w:rPr>
      </w:pPr>
      <w:r w:rsidRPr="0030770A">
        <w:rPr>
          <w:b/>
          <w:u w:val="single"/>
        </w:rPr>
        <w:t>DESCRIPTION</w:t>
      </w:r>
    </w:p>
    <w:p w14:paraId="4FEEC5CC" w14:textId="77777777" w:rsidR="00B56BA2" w:rsidRPr="0030770A" w:rsidRDefault="00B56BA2" w:rsidP="00406916">
      <w:pPr>
        <w:jc w:val="both"/>
        <w:rPr>
          <w:sz w:val="20"/>
        </w:rPr>
      </w:pPr>
    </w:p>
    <w:p w14:paraId="16270F3C" w14:textId="77777777" w:rsidR="00B56BA2" w:rsidRPr="0030770A" w:rsidRDefault="00B56BA2" w:rsidP="00B56BA2">
      <w:pPr>
        <w:jc w:val="both"/>
        <w:rPr>
          <w:rFonts w:cs="Arial"/>
          <w:sz w:val="20"/>
        </w:rPr>
      </w:pPr>
      <w:r w:rsidRPr="0030770A">
        <w:rPr>
          <w:sz w:val="20"/>
        </w:rPr>
        <w:t>Applicable requirements associated with St. Clair Power Plant Boiler Nos. 1</w:t>
      </w:r>
      <w:r w:rsidR="00DD7BA3" w:rsidRPr="0030770A">
        <w:rPr>
          <w:sz w:val="20"/>
        </w:rPr>
        <w:t xml:space="preserve"> through </w:t>
      </w:r>
      <w:r w:rsidR="00ED3CA9" w:rsidRPr="0030770A">
        <w:rPr>
          <w:sz w:val="20"/>
        </w:rPr>
        <w:t>4, 6, and 7</w:t>
      </w:r>
      <w:r w:rsidR="000C56A5" w:rsidRPr="0030770A">
        <w:rPr>
          <w:sz w:val="20"/>
        </w:rPr>
        <w:t>; including</w:t>
      </w:r>
      <w:r w:rsidRPr="0030770A">
        <w:rPr>
          <w:sz w:val="20"/>
        </w:rPr>
        <w:t xml:space="preserve"> </w:t>
      </w:r>
      <w:r w:rsidR="000C56A5" w:rsidRPr="0030770A">
        <w:rPr>
          <w:sz w:val="20"/>
        </w:rPr>
        <w:t>l</w:t>
      </w:r>
      <w:r w:rsidRPr="0030770A">
        <w:rPr>
          <w:sz w:val="20"/>
        </w:rPr>
        <w:t>ow-NO</w:t>
      </w:r>
      <w:r w:rsidRPr="0030770A">
        <w:rPr>
          <w:sz w:val="20"/>
          <w:vertAlign w:val="subscript"/>
        </w:rPr>
        <w:t>x</w:t>
      </w:r>
      <w:r w:rsidRPr="0030770A">
        <w:rPr>
          <w:sz w:val="20"/>
        </w:rPr>
        <w:t xml:space="preserve"> burners &amp; CAM</w:t>
      </w:r>
      <w:r w:rsidR="000C56A5" w:rsidRPr="0030770A">
        <w:rPr>
          <w:sz w:val="20"/>
        </w:rPr>
        <w:t xml:space="preserve"> requirements</w:t>
      </w:r>
    </w:p>
    <w:p w14:paraId="73802864" w14:textId="77777777" w:rsidR="00B56BA2" w:rsidRPr="0030770A" w:rsidRDefault="00B56BA2" w:rsidP="00B56BA2">
      <w:pPr>
        <w:jc w:val="both"/>
        <w:rPr>
          <w:b/>
          <w:sz w:val="20"/>
        </w:rPr>
      </w:pPr>
    </w:p>
    <w:p w14:paraId="169A7BFE" w14:textId="77777777" w:rsidR="00B56BA2" w:rsidRPr="0030770A" w:rsidRDefault="00B56BA2" w:rsidP="00B56BA2">
      <w:pPr>
        <w:jc w:val="both"/>
        <w:rPr>
          <w:rFonts w:cs="Arial"/>
          <w:lang w:val="fr-FR"/>
        </w:rPr>
      </w:pPr>
      <w:r w:rsidRPr="0030770A">
        <w:rPr>
          <w:b/>
          <w:sz w:val="20"/>
          <w:lang w:val="fr-FR"/>
        </w:rPr>
        <w:t>Emission Units:</w:t>
      </w:r>
      <w:r w:rsidRPr="0030770A">
        <w:rPr>
          <w:rFonts w:cs="Arial"/>
          <w:lang w:val="fr-FR"/>
        </w:rPr>
        <w:t xml:space="preserve"> </w:t>
      </w:r>
    </w:p>
    <w:p w14:paraId="3F9375E6" w14:textId="77777777" w:rsidR="00B56BA2" w:rsidRPr="0030770A" w:rsidRDefault="00B56BA2" w:rsidP="00B56BA2">
      <w:pPr>
        <w:jc w:val="both"/>
        <w:rPr>
          <w:rFonts w:cs="Arial"/>
          <w:lang w:val="fr-FR"/>
        </w:rPr>
      </w:pPr>
    </w:p>
    <w:p w14:paraId="171EBBFE" w14:textId="77777777" w:rsidR="00B56BA2" w:rsidRPr="0030770A" w:rsidRDefault="00B56BA2" w:rsidP="00AC0871">
      <w:pPr>
        <w:ind w:left="2160" w:hanging="2160"/>
        <w:jc w:val="both"/>
        <w:rPr>
          <w:rFonts w:cs="Arial"/>
          <w:sz w:val="20"/>
          <w:lang w:val="fr-FR"/>
        </w:rPr>
      </w:pPr>
      <w:r w:rsidRPr="0030770A">
        <w:rPr>
          <w:rFonts w:cs="Arial"/>
          <w:sz w:val="20"/>
          <w:lang w:val="fr-FR"/>
        </w:rPr>
        <w:t>EU-BOILER1-SC</w:t>
      </w:r>
      <w:r w:rsidRPr="0030770A">
        <w:rPr>
          <w:rFonts w:cs="Arial"/>
          <w:sz w:val="20"/>
          <w:lang w:val="fr-FR"/>
        </w:rPr>
        <w:tab/>
        <w:t>St. Clair Boiler No. 1.</w:t>
      </w:r>
      <w:r w:rsidRPr="0030770A">
        <w:rPr>
          <w:rFonts w:cs="Arial"/>
          <w:sz w:val="20"/>
        </w:rPr>
        <w:t xml:space="preserve"> Nominally rated 150 MW coal fired boiler (ignition with natural gas) with </w:t>
      </w:r>
      <w:r w:rsidR="000726E4" w:rsidRPr="0030770A">
        <w:rPr>
          <w:rFonts w:cs="Arial"/>
          <w:sz w:val="20"/>
        </w:rPr>
        <w:t xml:space="preserve">ability to be fueled by recovered paint solids and equipped with </w:t>
      </w:r>
      <w:r w:rsidRPr="0030770A">
        <w:rPr>
          <w:rFonts w:cs="Arial"/>
          <w:sz w:val="20"/>
        </w:rPr>
        <w:t xml:space="preserve">electrostatic precipitators, low-NOx burners, </w:t>
      </w:r>
      <w:r w:rsidR="00934D41" w:rsidRPr="0030770A">
        <w:rPr>
          <w:rFonts w:cs="Arial"/>
          <w:sz w:val="20"/>
        </w:rPr>
        <w:t>overfire air</w:t>
      </w:r>
      <w:r w:rsidR="00202345" w:rsidRPr="0030770A">
        <w:rPr>
          <w:rFonts w:cs="Arial"/>
          <w:sz w:val="20"/>
        </w:rPr>
        <w:t>, dry sorbent injection (DSI) and activated carbon injection (ACI)</w:t>
      </w:r>
      <w:r w:rsidR="00934D41" w:rsidRPr="0030770A">
        <w:rPr>
          <w:rFonts w:cs="Arial"/>
          <w:sz w:val="20"/>
        </w:rPr>
        <w:t>.  Also fires #6 f</w:t>
      </w:r>
      <w:r w:rsidRPr="0030770A">
        <w:rPr>
          <w:rFonts w:cs="Arial"/>
          <w:sz w:val="20"/>
        </w:rPr>
        <w:t xml:space="preserve">uel oil, </w:t>
      </w:r>
      <w:r w:rsidR="00934D41" w:rsidRPr="0030770A">
        <w:rPr>
          <w:rFonts w:cs="Arial"/>
          <w:sz w:val="20"/>
        </w:rPr>
        <w:t xml:space="preserve">off specification </w:t>
      </w:r>
      <w:r w:rsidRPr="0030770A">
        <w:rPr>
          <w:rFonts w:cs="Arial"/>
          <w:sz w:val="20"/>
        </w:rPr>
        <w:t xml:space="preserve">used </w:t>
      </w:r>
      <w:r w:rsidR="00920ED7" w:rsidRPr="0030770A">
        <w:rPr>
          <w:rFonts w:cs="Arial"/>
          <w:sz w:val="20"/>
        </w:rPr>
        <w:t>oil</w:t>
      </w:r>
      <w:r w:rsidRPr="0030770A">
        <w:rPr>
          <w:rFonts w:cs="Arial"/>
          <w:sz w:val="20"/>
        </w:rPr>
        <w:t xml:space="preserve"> and their blends as auxiliary fuel.</w:t>
      </w:r>
    </w:p>
    <w:p w14:paraId="111EC509" w14:textId="77777777" w:rsidR="00B56BA2" w:rsidRPr="0030770A" w:rsidRDefault="00B56BA2" w:rsidP="00AC0871">
      <w:pPr>
        <w:pStyle w:val="TableEntry"/>
        <w:ind w:left="2160" w:hanging="2160"/>
        <w:jc w:val="both"/>
        <w:rPr>
          <w:rFonts w:ascii="Arial" w:hAnsi="Arial" w:cs="Arial"/>
          <w:lang w:val="fr-FR"/>
        </w:rPr>
      </w:pPr>
      <w:r w:rsidRPr="0030770A">
        <w:rPr>
          <w:rFonts w:ascii="Arial" w:hAnsi="Arial" w:cs="Arial"/>
          <w:lang w:val="fr-FR"/>
        </w:rPr>
        <w:t>EU-BOILER2-SC</w:t>
      </w:r>
      <w:r w:rsidRPr="0030770A">
        <w:rPr>
          <w:rFonts w:ascii="Arial" w:hAnsi="Arial" w:cs="Arial"/>
          <w:lang w:val="fr-FR"/>
        </w:rPr>
        <w:tab/>
        <w:t>St. Clair Boiler No. 2</w:t>
      </w:r>
      <w:r w:rsidR="00AC0871" w:rsidRPr="0030770A">
        <w:rPr>
          <w:rFonts w:ascii="Arial" w:hAnsi="Arial" w:cs="Arial"/>
          <w:lang w:val="fr-FR"/>
        </w:rPr>
        <w:t>.</w:t>
      </w:r>
      <w:r w:rsidR="00AC0871" w:rsidRPr="0030770A">
        <w:rPr>
          <w:rFonts w:ascii="Arial" w:hAnsi="Arial" w:cs="Arial"/>
        </w:rPr>
        <w:t xml:space="preserve"> </w:t>
      </w:r>
      <w:r w:rsidRPr="0030770A">
        <w:rPr>
          <w:rFonts w:ascii="Arial" w:hAnsi="Arial" w:cs="Arial"/>
        </w:rPr>
        <w:t xml:space="preserve">Nominally rated 150 MW coal fired boiler (ignition with natural gas) with </w:t>
      </w:r>
      <w:r w:rsidR="000726E4" w:rsidRPr="0030770A">
        <w:rPr>
          <w:rFonts w:ascii="Arial" w:hAnsi="Arial" w:cs="Arial"/>
        </w:rPr>
        <w:t xml:space="preserve">ability to be fueled by recovered paint solids and equipped with </w:t>
      </w:r>
      <w:r w:rsidRPr="0030770A">
        <w:rPr>
          <w:rFonts w:ascii="Arial" w:hAnsi="Arial" w:cs="Arial"/>
        </w:rPr>
        <w:t xml:space="preserve">electrostatic precipitators, low-NOx burners, </w:t>
      </w:r>
      <w:r w:rsidR="008744F7" w:rsidRPr="0030770A">
        <w:rPr>
          <w:rFonts w:ascii="Arial" w:hAnsi="Arial" w:cs="Arial"/>
        </w:rPr>
        <w:t>o</w:t>
      </w:r>
      <w:r w:rsidR="00934D41" w:rsidRPr="0030770A">
        <w:rPr>
          <w:rFonts w:ascii="Arial" w:hAnsi="Arial" w:cs="Arial"/>
        </w:rPr>
        <w:t>verfire air</w:t>
      </w:r>
      <w:r w:rsidR="00202345" w:rsidRPr="0030770A">
        <w:rPr>
          <w:rFonts w:ascii="Arial" w:hAnsi="Arial" w:cs="Arial"/>
        </w:rPr>
        <w:t>, dry sorbent injection (DSI) and activated carbon injection (ACI)</w:t>
      </w:r>
      <w:r w:rsidR="00934D41" w:rsidRPr="0030770A">
        <w:rPr>
          <w:rFonts w:ascii="Arial" w:hAnsi="Arial" w:cs="Arial"/>
        </w:rPr>
        <w:t>. Also fires #6 f</w:t>
      </w:r>
      <w:r w:rsidRPr="0030770A">
        <w:rPr>
          <w:rFonts w:ascii="Arial" w:hAnsi="Arial" w:cs="Arial"/>
        </w:rPr>
        <w:t xml:space="preserve">uel oil, </w:t>
      </w:r>
      <w:r w:rsidR="00934D41" w:rsidRPr="0030770A">
        <w:rPr>
          <w:rFonts w:ascii="Arial" w:hAnsi="Arial" w:cs="Arial"/>
        </w:rPr>
        <w:t xml:space="preserve">off-specification </w:t>
      </w:r>
      <w:r w:rsidRPr="0030770A">
        <w:rPr>
          <w:rFonts w:ascii="Arial" w:hAnsi="Arial" w:cs="Arial"/>
        </w:rPr>
        <w:t>used oil, and their blends as auxiliary fuel</w:t>
      </w:r>
      <w:r w:rsidR="00AC0871" w:rsidRPr="0030770A">
        <w:rPr>
          <w:rFonts w:ascii="Arial" w:hAnsi="Arial" w:cs="Arial"/>
        </w:rPr>
        <w:t>.</w:t>
      </w:r>
    </w:p>
    <w:p w14:paraId="6479A1DD" w14:textId="77777777" w:rsidR="00B56BA2" w:rsidRPr="0030770A" w:rsidRDefault="00B56BA2" w:rsidP="00AC0871">
      <w:pPr>
        <w:pStyle w:val="TableEntry"/>
        <w:ind w:left="2160" w:hanging="2160"/>
        <w:jc w:val="both"/>
        <w:rPr>
          <w:rFonts w:ascii="Arial" w:hAnsi="Arial" w:cs="Arial"/>
          <w:lang w:val="fr-FR"/>
        </w:rPr>
      </w:pPr>
      <w:r w:rsidRPr="0030770A">
        <w:rPr>
          <w:rFonts w:ascii="Arial" w:hAnsi="Arial" w:cs="Arial"/>
          <w:lang w:val="fr-FR"/>
        </w:rPr>
        <w:t>EU-BOILER3-SC</w:t>
      </w:r>
      <w:r w:rsidRPr="0030770A">
        <w:rPr>
          <w:rFonts w:ascii="Arial" w:hAnsi="Arial" w:cs="Arial"/>
          <w:lang w:val="fr-FR"/>
        </w:rPr>
        <w:tab/>
        <w:t>St. Clair Boiler No. 3</w:t>
      </w:r>
      <w:r w:rsidR="00AC0871" w:rsidRPr="0030770A">
        <w:rPr>
          <w:rFonts w:ascii="Arial" w:hAnsi="Arial" w:cs="Arial"/>
          <w:lang w:val="fr-FR"/>
        </w:rPr>
        <w:t xml:space="preserve">. </w:t>
      </w:r>
      <w:r w:rsidRPr="0030770A">
        <w:rPr>
          <w:rFonts w:ascii="Arial" w:hAnsi="Arial" w:cs="Arial"/>
        </w:rPr>
        <w:t xml:space="preserve">Nominally rated 150 MW coal fired boiler (ignition with natural gas) with </w:t>
      </w:r>
      <w:r w:rsidR="000726E4" w:rsidRPr="0030770A">
        <w:rPr>
          <w:rFonts w:ascii="Arial" w:hAnsi="Arial" w:cs="Arial"/>
        </w:rPr>
        <w:t xml:space="preserve">ability to be fueled by recovered paint solids and equipped with </w:t>
      </w:r>
      <w:r w:rsidRPr="0030770A">
        <w:rPr>
          <w:rFonts w:ascii="Arial" w:hAnsi="Arial" w:cs="Arial"/>
        </w:rPr>
        <w:t xml:space="preserve">electrostatic precipitators, low-NOx burners, </w:t>
      </w:r>
      <w:r w:rsidR="00934D41" w:rsidRPr="0030770A">
        <w:rPr>
          <w:rFonts w:ascii="Arial" w:hAnsi="Arial" w:cs="Arial"/>
        </w:rPr>
        <w:t>overfire air</w:t>
      </w:r>
      <w:r w:rsidR="00202345" w:rsidRPr="0030770A">
        <w:rPr>
          <w:rFonts w:ascii="Arial" w:hAnsi="Arial" w:cs="Arial"/>
        </w:rPr>
        <w:t>, dry sorbent injection (DSI) and activated carbon injection (ACI)</w:t>
      </w:r>
      <w:r w:rsidR="00934D41" w:rsidRPr="0030770A">
        <w:rPr>
          <w:rFonts w:ascii="Arial" w:hAnsi="Arial" w:cs="Arial"/>
        </w:rPr>
        <w:t>. Also fires #6 f</w:t>
      </w:r>
      <w:r w:rsidRPr="0030770A">
        <w:rPr>
          <w:rFonts w:ascii="Arial" w:hAnsi="Arial" w:cs="Arial"/>
        </w:rPr>
        <w:t xml:space="preserve">uel oil, </w:t>
      </w:r>
      <w:r w:rsidR="00934D41" w:rsidRPr="0030770A">
        <w:rPr>
          <w:rFonts w:ascii="Arial" w:hAnsi="Arial" w:cs="Arial"/>
        </w:rPr>
        <w:t xml:space="preserve">off- specification </w:t>
      </w:r>
      <w:r w:rsidRPr="0030770A">
        <w:rPr>
          <w:rFonts w:ascii="Arial" w:hAnsi="Arial" w:cs="Arial"/>
        </w:rPr>
        <w:t>used oil, and their blends as auxiliary fuel</w:t>
      </w:r>
      <w:r w:rsidR="00AC0871" w:rsidRPr="0030770A">
        <w:rPr>
          <w:rFonts w:ascii="Arial" w:hAnsi="Arial" w:cs="Arial"/>
        </w:rPr>
        <w:t>.</w:t>
      </w:r>
    </w:p>
    <w:p w14:paraId="294392F3" w14:textId="77777777" w:rsidR="005D3734" w:rsidRPr="0030770A" w:rsidRDefault="00B56BA2" w:rsidP="00ED3CA9">
      <w:pPr>
        <w:pStyle w:val="TableEntry"/>
        <w:ind w:left="2160" w:hanging="2160"/>
        <w:jc w:val="both"/>
        <w:rPr>
          <w:rFonts w:ascii="Arial" w:hAnsi="Arial" w:cs="Arial"/>
          <w:lang w:val="fr-FR"/>
        </w:rPr>
      </w:pPr>
      <w:r w:rsidRPr="0030770A">
        <w:rPr>
          <w:rFonts w:ascii="Arial" w:hAnsi="Arial" w:cs="Arial"/>
          <w:lang w:val="fr-FR"/>
        </w:rPr>
        <w:t>EU-BOILER4-SC</w:t>
      </w:r>
      <w:r w:rsidRPr="0030770A">
        <w:rPr>
          <w:rFonts w:ascii="Arial" w:hAnsi="Arial" w:cs="Arial"/>
          <w:lang w:val="fr-FR"/>
        </w:rPr>
        <w:tab/>
        <w:t>St. Clair Boiler No. 4</w:t>
      </w:r>
      <w:r w:rsidR="00AC0871" w:rsidRPr="0030770A">
        <w:rPr>
          <w:rFonts w:ascii="Arial" w:hAnsi="Arial" w:cs="Arial"/>
        </w:rPr>
        <w:t xml:space="preserve">. </w:t>
      </w:r>
      <w:r w:rsidRPr="0030770A">
        <w:rPr>
          <w:rFonts w:ascii="Arial" w:hAnsi="Arial" w:cs="Arial"/>
        </w:rPr>
        <w:t xml:space="preserve">Nominally rated 150 MW coal fired boiler (ignition with natural gas) with </w:t>
      </w:r>
      <w:r w:rsidR="000726E4" w:rsidRPr="0030770A">
        <w:rPr>
          <w:rFonts w:ascii="Arial" w:hAnsi="Arial" w:cs="Arial"/>
        </w:rPr>
        <w:t xml:space="preserve">ability to be fueled by recovered paint solids and equipped with </w:t>
      </w:r>
      <w:r w:rsidRPr="0030770A">
        <w:rPr>
          <w:rFonts w:ascii="Arial" w:hAnsi="Arial" w:cs="Arial"/>
        </w:rPr>
        <w:t>electrostatic precipitators, low-NOx burners,</w:t>
      </w:r>
      <w:r w:rsidR="00934D41" w:rsidRPr="0030770A">
        <w:rPr>
          <w:rFonts w:ascii="Arial" w:hAnsi="Arial" w:cs="Arial"/>
        </w:rPr>
        <w:t xml:space="preserve"> overfire air</w:t>
      </w:r>
      <w:r w:rsidR="00202345" w:rsidRPr="0030770A">
        <w:rPr>
          <w:rFonts w:ascii="Arial" w:hAnsi="Arial" w:cs="Arial"/>
        </w:rPr>
        <w:t>, dry sorbent injection (DSI) and activated carbon injection (ACI)</w:t>
      </w:r>
      <w:r w:rsidR="00934D41" w:rsidRPr="0030770A">
        <w:rPr>
          <w:rFonts w:ascii="Arial" w:hAnsi="Arial" w:cs="Arial"/>
        </w:rPr>
        <w:t>. Also fires #6 f</w:t>
      </w:r>
      <w:r w:rsidRPr="0030770A">
        <w:rPr>
          <w:rFonts w:ascii="Arial" w:hAnsi="Arial" w:cs="Arial"/>
        </w:rPr>
        <w:t xml:space="preserve">uel oil, </w:t>
      </w:r>
      <w:r w:rsidR="005D3734" w:rsidRPr="0030770A">
        <w:rPr>
          <w:rFonts w:ascii="Arial" w:hAnsi="Arial" w:cs="Arial"/>
        </w:rPr>
        <w:t>off-</w:t>
      </w:r>
      <w:r w:rsidR="00934D41" w:rsidRPr="0030770A">
        <w:rPr>
          <w:rFonts w:ascii="Arial" w:hAnsi="Arial" w:cs="Arial"/>
        </w:rPr>
        <w:t xml:space="preserve">specification </w:t>
      </w:r>
      <w:r w:rsidRPr="0030770A">
        <w:rPr>
          <w:rFonts w:ascii="Arial" w:hAnsi="Arial" w:cs="Arial"/>
        </w:rPr>
        <w:t>used oil, and their blends as auxiliary fuel</w:t>
      </w:r>
      <w:r w:rsidR="00AC0871" w:rsidRPr="0030770A">
        <w:rPr>
          <w:rFonts w:ascii="Arial" w:hAnsi="Arial" w:cs="Arial"/>
        </w:rPr>
        <w:t>.</w:t>
      </w:r>
    </w:p>
    <w:p w14:paraId="20692AD4" w14:textId="77777777" w:rsidR="00B56BA2" w:rsidRPr="0030770A" w:rsidRDefault="00B56BA2" w:rsidP="00AC0871">
      <w:pPr>
        <w:pStyle w:val="TableEntry"/>
        <w:ind w:left="2160" w:hanging="2160"/>
        <w:jc w:val="both"/>
        <w:rPr>
          <w:rFonts w:ascii="Arial" w:hAnsi="Arial" w:cs="Arial"/>
          <w:lang w:val="fr-FR"/>
        </w:rPr>
      </w:pPr>
      <w:r w:rsidRPr="0030770A">
        <w:rPr>
          <w:rFonts w:ascii="Arial" w:hAnsi="Arial" w:cs="Arial"/>
          <w:lang w:val="fr-FR"/>
        </w:rPr>
        <w:t>EU-BOILER6-SC</w:t>
      </w:r>
      <w:r w:rsidRPr="0030770A">
        <w:rPr>
          <w:rFonts w:ascii="Arial" w:hAnsi="Arial" w:cs="Arial"/>
          <w:lang w:val="fr-FR"/>
        </w:rPr>
        <w:tab/>
        <w:t>St. Clair Boiler No. 6</w:t>
      </w:r>
      <w:r w:rsidR="00AC0871" w:rsidRPr="0030770A">
        <w:rPr>
          <w:rFonts w:ascii="Arial" w:hAnsi="Arial" w:cs="Arial"/>
        </w:rPr>
        <w:t xml:space="preserve">. </w:t>
      </w:r>
      <w:r w:rsidRPr="0030770A">
        <w:rPr>
          <w:rFonts w:ascii="Arial" w:hAnsi="Arial" w:cs="Arial"/>
        </w:rPr>
        <w:t>Nominally rated 350 MW coal fired boiler with electrostatic precipitators, low-NOx burners, overfire air</w:t>
      </w:r>
      <w:r w:rsidR="00202345" w:rsidRPr="0030770A">
        <w:rPr>
          <w:rFonts w:ascii="Arial" w:hAnsi="Arial" w:cs="Arial"/>
        </w:rPr>
        <w:t>, dry sorbent injection (DSI) and activated carbon injection (ACI)</w:t>
      </w:r>
      <w:r w:rsidRPr="0030770A">
        <w:rPr>
          <w:rFonts w:ascii="Arial" w:hAnsi="Arial" w:cs="Arial"/>
        </w:rPr>
        <w:t xml:space="preserve">. Natural gas </w:t>
      </w:r>
      <w:r w:rsidR="00920ED7" w:rsidRPr="0030770A">
        <w:rPr>
          <w:rFonts w:ascii="Arial" w:hAnsi="Arial" w:cs="Arial"/>
        </w:rPr>
        <w:t xml:space="preserve">as secondary fuel, </w:t>
      </w:r>
      <w:r w:rsidRPr="0030770A">
        <w:rPr>
          <w:rFonts w:ascii="Arial" w:hAnsi="Arial" w:cs="Arial"/>
        </w:rPr>
        <w:t>ignitio</w:t>
      </w:r>
      <w:r w:rsidR="00934D41" w:rsidRPr="0030770A">
        <w:rPr>
          <w:rFonts w:ascii="Arial" w:hAnsi="Arial" w:cs="Arial"/>
        </w:rPr>
        <w:t>n</w:t>
      </w:r>
      <w:r w:rsidR="00920ED7" w:rsidRPr="0030770A">
        <w:rPr>
          <w:rFonts w:ascii="Arial" w:hAnsi="Arial" w:cs="Arial"/>
        </w:rPr>
        <w:t xml:space="preserve">, and </w:t>
      </w:r>
      <w:r w:rsidR="00934D41" w:rsidRPr="0030770A">
        <w:rPr>
          <w:rFonts w:ascii="Arial" w:hAnsi="Arial" w:cs="Arial"/>
        </w:rPr>
        <w:t xml:space="preserve"> primary air duct heaters.</w:t>
      </w:r>
      <w:r w:rsidR="00920ED7" w:rsidRPr="0030770A">
        <w:rPr>
          <w:rFonts w:ascii="Arial" w:hAnsi="Arial" w:cs="Arial"/>
        </w:rPr>
        <w:t xml:space="preserve"> </w:t>
      </w:r>
      <w:r w:rsidR="00934D41" w:rsidRPr="0030770A">
        <w:rPr>
          <w:rFonts w:ascii="Arial" w:hAnsi="Arial" w:cs="Arial"/>
        </w:rPr>
        <w:t xml:space="preserve">Also fires </w:t>
      </w:r>
      <w:r w:rsidRPr="0030770A">
        <w:rPr>
          <w:rFonts w:ascii="Arial" w:hAnsi="Arial" w:cs="Arial"/>
        </w:rPr>
        <w:t xml:space="preserve">#2 </w:t>
      </w:r>
      <w:r w:rsidR="00934D41" w:rsidRPr="0030770A">
        <w:rPr>
          <w:rFonts w:ascii="Arial" w:hAnsi="Arial" w:cs="Arial"/>
        </w:rPr>
        <w:t>f</w:t>
      </w:r>
      <w:r w:rsidRPr="0030770A">
        <w:rPr>
          <w:rFonts w:ascii="Arial" w:hAnsi="Arial" w:cs="Arial"/>
        </w:rPr>
        <w:t>uel oil for primary air duct heaters</w:t>
      </w:r>
      <w:r w:rsidR="00AC0871" w:rsidRPr="0030770A">
        <w:rPr>
          <w:rFonts w:ascii="Arial" w:hAnsi="Arial" w:cs="Arial"/>
        </w:rPr>
        <w:t>.</w:t>
      </w:r>
    </w:p>
    <w:p w14:paraId="7D9CC37B" w14:textId="77777777" w:rsidR="00406916" w:rsidRPr="0030770A" w:rsidRDefault="00B56BA2" w:rsidP="00AC0871">
      <w:pPr>
        <w:pStyle w:val="TableEntry"/>
        <w:ind w:left="2160" w:hanging="2160"/>
        <w:jc w:val="both"/>
        <w:rPr>
          <w:rFonts w:ascii="Arial" w:hAnsi="Arial" w:cs="Arial"/>
          <w:lang w:val="fr-FR"/>
        </w:rPr>
      </w:pPr>
      <w:r w:rsidRPr="0030770A">
        <w:rPr>
          <w:rFonts w:ascii="Arial" w:hAnsi="Arial" w:cs="Arial"/>
          <w:lang w:val="fr-FR"/>
        </w:rPr>
        <w:t>EU-BOILER7-SC</w:t>
      </w:r>
      <w:r w:rsidRPr="0030770A">
        <w:rPr>
          <w:rFonts w:ascii="Arial" w:hAnsi="Arial" w:cs="Arial"/>
          <w:lang w:val="fr-FR"/>
        </w:rPr>
        <w:tab/>
        <w:t>St. Clair Boiler No. 7</w:t>
      </w:r>
      <w:r w:rsidR="00AC0871" w:rsidRPr="0030770A">
        <w:rPr>
          <w:rFonts w:ascii="Arial" w:hAnsi="Arial" w:cs="Arial"/>
        </w:rPr>
        <w:t xml:space="preserve">. </w:t>
      </w:r>
      <w:r w:rsidRPr="0030770A">
        <w:rPr>
          <w:rFonts w:ascii="Arial" w:hAnsi="Arial" w:cs="Arial"/>
        </w:rPr>
        <w:t>Nominally rated 450 MW coal fired boiler with electrostatic precipitators, low-NOx burner</w:t>
      </w:r>
      <w:r w:rsidR="00934D41" w:rsidRPr="0030770A">
        <w:rPr>
          <w:rFonts w:ascii="Arial" w:hAnsi="Arial" w:cs="Arial"/>
        </w:rPr>
        <w:t>s, overfire air</w:t>
      </w:r>
      <w:r w:rsidR="00202345" w:rsidRPr="0030770A">
        <w:rPr>
          <w:rFonts w:ascii="Arial" w:hAnsi="Arial" w:cs="Arial"/>
        </w:rPr>
        <w:t>, dry sorbent injection (DSI) and activated carbon injection (ACI)</w:t>
      </w:r>
      <w:r w:rsidR="00934D41" w:rsidRPr="0030770A">
        <w:rPr>
          <w:rFonts w:ascii="Arial" w:hAnsi="Arial" w:cs="Arial"/>
        </w:rPr>
        <w:t>.  #2 fuel oil for boiler ignition,</w:t>
      </w:r>
      <w:r w:rsidRPr="0030770A">
        <w:rPr>
          <w:rFonts w:ascii="Arial" w:hAnsi="Arial" w:cs="Arial"/>
        </w:rPr>
        <w:t xml:space="preserve"> primary air duct heaters and as auxiliary fuel into boiler.  Also fires natural gas for primary air duct heaters.</w:t>
      </w:r>
    </w:p>
    <w:p w14:paraId="020435EE" w14:textId="77777777" w:rsidR="00406916" w:rsidRPr="0030770A" w:rsidRDefault="00406916" w:rsidP="00406916">
      <w:pPr>
        <w:jc w:val="both"/>
        <w:rPr>
          <w:b/>
          <w:sz w:val="20"/>
        </w:rPr>
      </w:pPr>
    </w:p>
    <w:p w14:paraId="7695A2D4" w14:textId="77777777" w:rsidR="00406916" w:rsidRPr="0030770A" w:rsidRDefault="00406916" w:rsidP="00406916">
      <w:pPr>
        <w:jc w:val="both"/>
        <w:rPr>
          <w:b/>
          <w:u w:val="single"/>
        </w:rPr>
      </w:pPr>
      <w:r w:rsidRPr="0030770A">
        <w:rPr>
          <w:b/>
          <w:u w:val="single"/>
        </w:rPr>
        <w:t>POLLUTION CONTROL EQUIPMENT</w:t>
      </w:r>
    </w:p>
    <w:p w14:paraId="6594A823" w14:textId="77777777" w:rsidR="00406916" w:rsidRPr="0030770A" w:rsidRDefault="00406916" w:rsidP="00406916">
      <w:pPr>
        <w:jc w:val="both"/>
        <w:rPr>
          <w:sz w:val="20"/>
        </w:rPr>
      </w:pPr>
    </w:p>
    <w:p w14:paraId="130320B5" w14:textId="77777777" w:rsidR="00406916" w:rsidRPr="0030770A" w:rsidRDefault="00406916" w:rsidP="00406916">
      <w:pPr>
        <w:jc w:val="both"/>
        <w:rPr>
          <w:rFonts w:cs="Arial"/>
          <w:sz w:val="20"/>
        </w:rPr>
      </w:pPr>
      <w:r w:rsidRPr="0030770A">
        <w:rPr>
          <w:rFonts w:cs="Arial"/>
          <w:sz w:val="20"/>
        </w:rPr>
        <w:t>Electrostatic Precipitator</w:t>
      </w:r>
      <w:r w:rsidR="000C56A5" w:rsidRPr="0030770A">
        <w:rPr>
          <w:rFonts w:cs="Arial"/>
          <w:sz w:val="20"/>
        </w:rPr>
        <w:t>s</w:t>
      </w:r>
      <w:r w:rsidR="00F17470" w:rsidRPr="0030770A">
        <w:rPr>
          <w:rFonts w:cs="Arial"/>
          <w:sz w:val="20"/>
        </w:rPr>
        <w:t>,</w:t>
      </w:r>
      <w:r w:rsidR="000C56A5" w:rsidRPr="0030770A">
        <w:rPr>
          <w:rFonts w:cs="Arial"/>
          <w:sz w:val="20"/>
        </w:rPr>
        <w:t xml:space="preserve"> </w:t>
      </w:r>
      <w:r w:rsidR="00760336" w:rsidRPr="0030770A">
        <w:rPr>
          <w:rFonts w:cs="Arial"/>
          <w:sz w:val="20"/>
        </w:rPr>
        <w:t>L</w:t>
      </w:r>
      <w:r w:rsidR="008D03F7" w:rsidRPr="0030770A">
        <w:rPr>
          <w:rFonts w:cs="Arial"/>
          <w:sz w:val="20"/>
        </w:rPr>
        <w:t>ow-</w:t>
      </w:r>
      <w:r w:rsidR="00371AB3" w:rsidRPr="0030770A">
        <w:rPr>
          <w:rFonts w:cs="Arial"/>
          <w:sz w:val="20"/>
        </w:rPr>
        <w:t>NOx Burners</w:t>
      </w:r>
      <w:r w:rsidR="00202345" w:rsidRPr="0030770A">
        <w:rPr>
          <w:rFonts w:cs="Arial"/>
          <w:sz w:val="20"/>
        </w:rPr>
        <w:t>, Overfire Air, Dry Sorbent Injection (DSI) and Activated Carbon Injection (ACI)</w:t>
      </w:r>
    </w:p>
    <w:p w14:paraId="7A0A78FF" w14:textId="77777777" w:rsidR="000F0197" w:rsidRPr="0030770A" w:rsidRDefault="000F0197" w:rsidP="00406916">
      <w:pPr>
        <w:jc w:val="both"/>
        <w:rPr>
          <w:sz w:val="20"/>
        </w:rPr>
      </w:pPr>
    </w:p>
    <w:p w14:paraId="7ED0C625" w14:textId="77777777" w:rsidR="00406916" w:rsidRPr="0030770A" w:rsidRDefault="00406916" w:rsidP="00406916">
      <w:pPr>
        <w:jc w:val="both"/>
      </w:pPr>
      <w:r w:rsidRPr="0030770A">
        <w:rPr>
          <w:b/>
        </w:rPr>
        <w:t xml:space="preserve">I.  </w:t>
      </w:r>
      <w:r w:rsidRPr="0030770A">
        <w:rPr>
          <w:b/>
          <w:u w:val="single"/>
        </w:rPr>
        <w:t>EMISSION LIMIT(S)</w:t>
      </w:r>
      <w:r w:rsidRPr="0030770A">
        <w:tab/>
      </w:r>
      <w:r w:rsidRPr="0030770A">
        <w:tab/>
      </w:r>
    </w:p>
    <w:p w14:paraId="2A4E6EDB" w14:textId="77777777" w:rsidR="00406916" w:rsidRPr="0030770A" w:rsidRDefault="00406916" w:rsidP="00406916">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1530"/>
        <w:gridCol w:w="1890"/>
        <w:gridCol w:w="1912"/>
        <w:gridCol w:w="1530"/>
        <w:gridCol w:w="2138"/>
      </w:tblGrid>
      <w:tr w:rsidR="00406916" w:rsidRPr="0030770A" w14:paraId="56A0D67C" w14:textId="77777777">
        <w:trPr>
          <w:cantSplit/>
          <w:tblHeader/>
        </w:trPr>
        <w:tc>
          <w:tcPr>
            <w:tcW w:w="1260" w:type="dxa"/>
            <w:tcBorders>
              <w:top w:val="single" w:sz="4" w:space="0" w:color="auto"/>
              <w:left w:val="single" w:sz="4" w:space="0" w:color="auto"/>
              <w:bottom w:val="single" w:sz="4" w:space="0" w:color="auto"/>
              <w:right w:val="single" w:sz="4" w:space="0" w:color="auto"/>
            </w:tcBorders>
          </w:tcPr>
          <w:p w14:paraId="1DFF9350" w14:textId="77777777" w:rsidR="00406916" w:rsidRPr="0030770A" w:rsidRDefault="00406916" w:rsidP="00406916">
            <w:pPr>
              <w:jc w:val="center"/>
              <w:rPr>
                <w:b/>
                <w:sz w:val="20"/>
              </w:rPr>
            </w:pPr>
            <w:r w:rsidRPr="0030770A">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70C3300A" w14:textId="77777777" w:rsidR="00406916" w:rsidRPr="0030770A" w:rsidRDefault="00406916" w:rsidP="00406916">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0B16D085" w14:textId="77777777" w:rsidR="00A445E2" w:rsidRPr="0030770A" w:rsidRDefault="00406916" w:rsidP="00406916">
            <w:pPr>
              <w:jc w:val="center"/>
              <w:rPr>
                <w:b/>
                <w:sz w:val="20"/>
              </w:rPr>
            </w:pPr>
            <w:r w:rsidRPr="0030770A">
              <w:rPr>
                <w:b/>
                <w:sz w:val="20"/>
              </w:rPr>
              <w:t xml:space="preserve">Time Period/ </w:t>
            </w:r>
          </w:p>
          <w:p w14:paraId="054A2C8D" w14:textId="77777777" w:rsidR="00406916" w:rsidRPr="0030770A" w:rsidRDefault="00406916" w:rsidP="00406916">
            <w:pPr>
              <w:jc w:val="center"/>
              <w:rPr>
                <w:b/>
                <w:sz w:val="20"/>
              </w:rPr>
            </w:pPr>
            <w:r w:rsidRPr="0030770A">
              <w:rPr>
                <w:b/>
                <w:sz w:val="20"/>
              </w:rPr>
              <w:t>Operating Scenario</w:t>
            </w:r>
          </w:p>
        </w:tc>
        <w:tc>
          <w:tcPr>
            <w:tcW w:w="1912" w:type="dxa"/>
            <w:tcBorders>
              <w:top w:val="single" w:sz="4" w:space="0" w:color="auto"/>
              <w:left w:val="single" w:sz="4" w:space="0" w:color="auto"/>
              <w:bottom w:val="single" w:sz="4" w:space="0" w:color="auto"/>
              <w:right w:val="single" w:sz="4" w:space="0" w:color="auto"/>
            </w:tcBorders>
          </w:tcPr>
          <w:p w14:paraId="099BD379" w14:textId="77777777" w:rsidR="00406916" w:rsidRPr="0030770A" w:rsidRDefault="00406916" w:rsidP="00406916">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A0C8FEA" w14:textId="77777777" w:rsidR="00406916" w:rsidRPr="0030770A" w:rsidRDefault="00406916" w:rsidP="00406916">
            <w:pPr>
              <w:jc w:val="center"/>
              <w:rPr>
                <w:b/>
                <w:sz w:val="20"/>
              </w:rPr>
            </w:pPr>
            <w:r w:rsidRPr="0030770A">
              <w:rPr>
                <w:b/>
                <w:sz w:val="20"/>
              </w:rPr>
              <w:t>Monitoring/</w:t>
            </w:r>
          </w:p>
          <w:p w14:paraId="0EF9DE60" w14:textId="77777777" w:rsidR="00406916" w:rsidRPr="0030770A" w:rsidRDefault="00406916" w:rsidP="00406916">
            <w:pPr>
              <w:jc w:val="center"/>
              <w:rPr>
                <w:b/>
                <w:sz w:val="20"/>
              </w:rPr>
            </w:pPr>
            <w:r w:rsidRPr="0030770A">
              <w:rPr>
                <w:b/>
                <w:sz w:val="20"/>
              </w:rPr>
              <w:t>Testing Method</w:t>
            </w:r>
          </w:p>
        </w:tc>
        <w:tc>
          <w:tcPr>
            <w:tcW w:w="2138" w:type="dxa"/>
            <w:tcBorders>
              <w:top w:val="single" w:sz="4" w:space="0" w:color="auto"/>
              <w:left w:val="single" w:sz="4" w:space="0" w:color="auto"/>
              <w:bottom w:val="single" w:sz="4" w:space="0" w:color="auto"/>
              <w:right w:val="single" w:sz="4" w:space="0" w:color="auto"/>
            </w:tcBorders>
          </w:tcPr>
          <w:p w14:paraId="22D4BE9A" w14:textId="77777777" w:rsidR="00406916" w:rsidRPr="0030770A" w:rsidRDefault="00406916" w:rsidP="00406916">
            <w:pPr>
              <w:jc w:val="center"/>
              <w:rPr>
                <w:b/>
                <w:sz w:val="20"/>
              </w:rPr>
            </w:pPr>
            <w:r w:rsidRPr="0030770A">
              <w:rPr>
                <w:b/>
                <w:sz w:val="20"/>
              </w:rPr>
              <w:t>Underlying Applicable Requirements</w:t>
            </w:r>
          </w:p>
        </w:tc>
      </w:tr>
      <w:tr w:rsidR="00406916" w:rsidRPr="0030770A" w14:paraId="29C038B3" w14:textId="77777777" w:rsidTr="00204C93">
        <w:trPr>
          <w:cantSplit/>
        </w:trPr>
        <w:tc>
          <w:tcPr>
            <w:tcW w:w="1260" w:type="dxa"/>
            <w:tcBorders>
              <w:top w:val="single" w:sz="4" w:space="0" w:color="auto"/>
              <w:left w:val="single" w:sz="4" w:space="0" w:color="auto"/>
              <w:bottom w:val="single" w:sz="4" w:space="0" w:color="auto"/>
              <w:right w:val="single" w:sz="4" w:space="0" w:color="auto"/>
            </w:tcBorders>
          </w:tcPr>
          <w:p w14:paraId="73514A41" w14:textId="77777777" w:rsidR="00406916" w:rsidRPr="0030770A" w:rsidRDefault="00406916" w:rsidP="00204C93">
            <w:pPr>
              <w:rPr>
                <w:rFonts w:cs="Arial"/>
                <w:sz w:val="20"/>
              </w:rPr>
            </w:pPr>
            <w:r w:rsidRPr="0030770A">
              <w:rPr>
                <w:sz w:val="20"/>
              </w:rPr>
              <w:t>1.</w:t>
            </w:r>
            <w:r w:rsidR="00C524AA" w:rsidRPr="0030770A">
              <w:rPr>
                <w:rFonts w:cs="Arial"/>
                <w:sz w:val="20"/>
              </w:rPr>
              <w:t xml:space="preserve">  </w:t>
            </w:r>
            <w:r w:rsidRPr="0030770A">
              <w:rPr>
                <w:rFonts w:cs="Arial"/>
                <w:sz w:val="20"/>
              </w:rPr>
              <w:t>SO</w:t>
            </w:r>
            <w:r w:rsidR="00E270A8" w:rsidRPr="0030770A">
              <w:rPr>
                <w:rFonts w:cs="Arial"/>
                <w:sz w:val="20"/>
                <w:vertAlign w:val="subscript"/>
              </w:rPr>
              <w:t>2</w:t>
            </w:r>
            <w:r w:rsidR="00BA65CF" w:rsidRPr="0030770A">
              <w:rPr>
                <w:rFonts w:cs="Arial"/>
                <w:sz w:val="20"/>
                <w:vertAlign w:val="superscript"/>
              </w:rPr>
              <w:t>a</w:t>
            </w:r>
          </w:p>
        </w:tc>
        <w:tc>
          <w:tcPr>
            <w:tcW w:w="1530" w:type="dxa"/>
            <w:tcBorders>
              <w:top w:val="single" w:sz="4" w:space="0" w:color="auto"/>
              <w:left w:val="single" w:sz="4" w:space="0" w:color="auto"/>
              <w:bottom w:val="single" w:sz="4" w:space="0" w:color="auto"/>
              <w:right w:val="single" w:sz="4" w:space="0" w:color="auto"/>
            </w:tcBorders>
          </w:tcPr>
          <w:p w14:paraId="109A9F72" w14:textId="77777777" w:rsidR="00406916" w:rsidRPr="0030770A" w:rsidRDefault="00E270A8" w:rsidP="00204C93">
            <w:pPr>
              <w:jc w:val="center"/>
              <w:rPr>
                <w:sz w:val="20"/>
              </w:rPr>
            </w:pPr>
            <w:r w:rsidRPr="0030770A">
              <w:rPr>
                <w:sz w:val="20"/>
              </w:rPr>
              <w:t>1.67 lbs</w:t>
            </w:r>
          </w:p>
          <w:p w14:paraId="16E38766" w14:textId="77777777" w:rsidR="00E270A8" w:rsidRPr="0030770A" w:rsidRDefault="00E270A8" w:rsidP="00204C93">
            <w:pPr>
              <w:rPr>
                <w:rFonts w:cs="Arial"/>
                <w:sz w:val="20"/>
              </w:rPr>
            </w:pPr>
            <w:r w:rsidRPr="0030770A">
              <w:rPr>
                <w:sz w:val="20"/>
              </w:rPr>
              <w:t>per MM BTU</w:t>
            </w:r>
            <w:r w:rsidR="0021513F" w:rsidRPr="0030770A">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1CE0343" w14:textId="77777777" w:rsidR="004B23F5" w:rsidRPr="0030770A" w:rsidRDefault="00E270A8" w:rsidP="00204C93">
            <w:pPr>
              <w:jc w:val="center"/>
              <w:rPr>
                <w:rFonts w:cs="Arial"/>
                <w:sz w:val="20"/>
                <w:vertAlign w:val="superscript"/>
              </w:rPr>
            </w:pPr>
            <w:r w:rsidRPr="0030770A">
              <w:rPr>
                <w:sz w:val="20"/>
              </w:rPr>
              <w:t>Monthly average</w:t>
            </w:r>
            <w:r w:rsidR="00BA65CF" w:rsidRPr="0030770A">
              <w:rPr>
                <w:sz w:val="20"/>
                <w:vertAlign w:val="superscript"/>
              </w:rPr>
              <w:t>b</w:t>
            </w:r>
          </w:p>
        </w:tc>
        <w:tc>
          <w:tcPr>
            <w:tcW w:w="1912" w:type="dxa"/>
            <w:tcBorders>
              <w:top w:val="single" w:sz="4" w:space="0" w:color="auto"/>
              <w:left w:val="single" w:sz="4" w:space="0" w:color="auto"/>
              <w:bottom w:val="single" w:sz="4" w:space="0" w:color="auto"/>
              <w:right w:val="single" w:sz="4" w:space="0" w:color="auto"/>
            </w:tcBorders>
          </w:tcPr>
          <w:p w14:paraId="475FE573" w14:textId="77777777" w:rsidR="007B35EE" w:rsidRPr="0030770A" w:rsidRDefault="00BB57EC" w:rsidP="00204C93">
            <w:pPr>
              <w:jc w:val="center"/>
              <w:rPr>
                <w:sz w:val="20"/>
              </w:rPr>
            </w:pPr>
            <w:r w:rsidRPr="0030770A">
              <w:rPr>
                <w:sz w:val="20"/>
              </w:rPr>
              <w:t>FG</w:t>
            </w:r>
            <w:r w:rsidR="00805E3A" w:rsidRPr="0030770A">
              <w:rPr>
                <w:sz w:val="20"/>
              </w:rPr>
              <w:t>-BLR</w:t>
            </w:r>
            <w:r w:rsidR="00D83C52" w:rsidRPr="0030770A">
              <w:rPr>
                <w:sz w:val="20"/>
              </w:rPr>
              <w:t>_</w:t>
            </w:r>
            <w:r w:rsidR="00805E3A" w:rsidRPr="0030770A">
              <w:rPr>
                <w:sz w:val="20"/>
              </w:rPr>
              <w:t>GEN</w:t>
            </w:r>
            <w:r w:rsidRPr="0030770A">
              <w:rPr>
                <w:sz w:val="20"/>
              </w:rPr>
              <w:t>-SC</w:t>
            </w:r>
          </w:p>
        </w:tc>
        <w:tc>
          <w:tcPr>
            <w:tcW w:w="1530" w:type="dxa"/>
            <w:tcBorders>
              <w:top w:val="single" w:sz="4" w:space="0" w:color="auto"/>
              <w:left w:val="single" w:sz="4" w:space="0" w:color="auto"/>
              <w:bottom w:val="single" w:sz="4" w:space="0" w:color="auto"/>
              <w:right w:val="single" w:sz="4" w:space="0" w:color="auto"/>
            </w:tcBorders>
          </w:tcPr>
          <w:p w14:paraId="44F24AE3" w14:textId="77777777" w:rsidR="0040083A" w:rsidRPr="0030770A" w:rsidRDefault="0040083A" w:rsidP="00204C93">
            <w:pPr>
              <w:jc w:val="center"/>
              <w:rPr>
                <w:sz w:val="20"/>
              </w:rPr>
            </w:pPr>
            <w:r w:rsidRPr="0030770A">
              <w:rPr>
                <w:sz w:val="20"/>
              </w:rPr>
              <w:t>S</w:t>
            </w:r>
            <w:r w:rsidR="00BA65CF" w:rsidRPr="0030770A">
              <w:rPr>
                <w:sz w:val="20"/>
              </w:rPr>
              <w:t>C</w:t>
            </w:r>
            <w:r w:rsidR="001C0CBB" w:rsidRPr="0030770A">
              <w:rPr>
                <w:sz w:val="20"/>
              </w:rPr>
              <w:t xml:space="preserve"> VI.1</w:t>
            </w:r>
          </w:p>
        </w:tc>
        <w:tc>
          <w:tcPr>
            <w:tcW w:w="2138" w:type="dxa"/>
            <w:tcBorders>
              <w:top w:val="single" w:sz="4" w:space="0" w:color="auto"/>
              <w:left w:val="single" w:sz="4" w:space="0" w:color="auto"/>
              <w:bottom w:val="single" w:sz="4" w:space="0" w:color="auto"/>
              <w:right w:val="single" w:sz="4" w:space="0" w:color="auto"/>
            </w:tcBorders>
          </w:tcPr>
          <w:p w14:paraId="1E2FC5B3" w14:textId="77777777" w:rsidR="00406916" w:rsidRPr="0030770A" w:rsidRDefault="0025535E" w:rsidP="00204C93">
            <w:pPr>
              <w:jc w:val="center"/>
              <w:rPr>
                <w:b/>
                <w:sz w:val="20"/>
              </w:rPr>
            </w:pPr>
            <w:r w:rsidRPr="0030770A">
              <w:rPr>
                <w:b/>
                <w:sz w:val="20"/>
              </w:rPr>
              <w:t>R 3</w:t>
            </w:r>
            <w:r w:rsidR="00E270A8" w:rsidRPr="0030770A">
              <w:rPr>
                <w:b/>
                <w:sz w:val="20"/>
              </w:rPr>
              <w:t>36.1401(3)</w:t>
            </w:r>
          </w:p>
        </w:tc>
      </w:tr>
      <w:tr w:rsidR="00E270A8" w:rsidRPr="0030770A" w14:paraId="4091167B" w14:textId="77777777">
        <w:trPr>
          <w:cantSplit/>
        </w:trPr>
        <w:tc>
          <w:tcPr>
            <w:tcW w:w="10260" w:type="dxa"/>
            <w:gridSpan w:val="6"/>
            <w:tcBorders>
              <w:top w:val="single" w:sz="4" w:space="0" w:color="auto"/>
              <w:left w:val="single" w:sz="4" w:space="0" w:color="auto"/>
              <w:bottom w:val="single" w:sz="4" w:space="0" w:color="auto"/>
              <w:right w:val="single" w:sz="4" w:space="0" w:color="auto"/>
            </w:tcBorders>
          </w:tcPr>
          <w:p w14:paraId="4E4BE83E" w14:textId="77777777" w:rsidR="00E270A8" w:rsidRPr="0030770A" w:rsidRDefault="00E270A8" w:rsidP="000C56A5">
            <w:pPr>
              <w:jc w:val="both"/>
              <w:rPr>
                <w:rFonts w:cs="Arial"/>
                <w:sz w:val="18"/>
                <w:szCs w:val="18"/>
                <w:vertAlign w:val="superscript"/>
              </w:rPr>
            </w:pPr>
            <w:r w:rsidRPr="0030770A">
              <w:rPr>
                <w:sz w:val="18"/>
                <w:szCs w:val="18"/>
              </w:rPr>
              <w:t xml:space="preserve">The </w:t>
            </w:r>
            <w:r w:rsidRPr="0030770A">
              <w:rPr>
                <w:rFonts w:cs="Arial"/>
                <w:sz w:val="18"/>
                <w:szCs w:val="18"/>
              </w:rPr>
              <w:t>SO</w:t>
            </w:r>
            <w:r w:rsidRPr="0030770A">
              <w:rPr>
                <w:rFonts w:cs="Arial"/>
                <w:sz w:val="18"/>
                <w:szCs w:val="18"/>
                <w:vertAlign w:val="subscript"/>
              </w:rPr>
              <w:t>2</w:t>
            </w:r>
            <w:r w:rsidRPr="0030770A">
              <w:rPr>
                <w:rFonts w:cs="Arial"/>
                <w:sz w:val="18"/>
                <w:szCs w:val="18"/>
              </w:rPr>
              <w:t xml:space="preserve"> limit </w:t>
            </w:r>
            <w:r w:rsidR="00304B90" w:rsidRPr="0030770A">
              <w:rPr>
                <w:rFonts w:cs="Arial"/>
                <w:sz w:val="18"/>
                <w:szCs w:val="18"/>
              </w:rPr>
              <w:t>is a combined limit for St. Clair P</w:t>
            </w:r>
            <w:r w:rsidR="00C524AA" w:rsidRPr="0030770A">
              <w:rPr>
                <w:rFonts w:cs="Arial"/>
                <w:sz w:val="18"/>
                <w:szCs w:val="18"/>
              </w:rPr>
              <w:t>ower Plant Boiler Nos. 1</w:t>
            </w:r>
            <w:r w:rsidR="00DD7BA3" w:rsidRPr="0030770A">
              <w:rPr>
                <w:rFonts w:cs="Arial"/>
                <w:sz w:val="18"/>
                <w:szCs w:val="18"/>
              </w:rPr>
              <w:t xml:space="preserve"> through 4, 6, and 7,</w:t>
            </w:r>
            <w:r w:rsidR="00304B90" w:rsidRPr="0030770A">
              <w:rPr>
                <w:rFonts w:cs="Arial"/>
                <w:sz w:val="18"/>
                <w:szCs w:val="18"/>
              </w:rPr>
              <w:t xml:space="preserve"> and is based on a 1% sulfur content of coal with a heat value of 12,000 BTU/lb.</w:t>
            </w:r>
            <w:r w:rsidR="00BA65CF" w:rsidRPr="0030770A">
              <w:rPr>
                <w:rFonts w:cs="Arial"/>
                <w:sz w:val="18"/>
                <w:szCs w:val="18"/>
                <w:vertAlign w:val="superscript"/>
              </w:rPr>
              <w:t>a</w:t>
            </w:r>
          </w:p>
          <w:p w14:paraId="51197BB9" w14:textId="77777777" w:rsidR="00371AB3" w:rsidRPr="0030770A" w:rsidRDefault="00371AB3" w:rsidP="00E270A8">
            <w:pPr>
              <w:rPr>
                <w:rFonts w:cs="Arial"/>
                <w:sz w:val="8"/>
                <w:szCs w:val="8"/>
              </w:rPr>
            </w:pPr>
          </w:p>
          <w:p w14:paraId="59AC42F2" w14:textId="77777777" w:rsidR="00D43899" w:rsidRPr="0030770A" w:rsidRDefault="006B67F3" w:rsidP="00E270A8">
            <w:pPr>
              <w:rPr>
                <w:rFonts w:cs="Arial"/>
                <w:sz w:val="20"/>
              </w:rPr>
            </w:pPr>
            <w:r w:rsidRPr="0030770A">
              <w:rPr>
                <w:rFonts w:cs="Arial"/>
                <w:sz w:val="18"/>
                <w:szCs w:val="18"/>
              </w:rPr>
              <w:t>The permittee</w:t>
            </w:r>
            <w:r w:rsidR="00D43899" w:rsidRPr="0030770A">
              <w:rPr>
                <w:rFonts w:cs="Arial"/>
                <w:sz w:val="18"/>
                <w:szCs w:val="18"/>
              </w:rPr>
              <w:t xml:space="preserve"> may monitor the SO</w:t>
            </w:r>
            <w:r w:rsidR="00D43899" w:rsidRPr="0030770A">
              <w:rPr>
                <w:rFonts w:cs="Arial"/>
                <w:sz w:val="18"/>
                <w:szCs w:val="18"/>
                <w:vertAlign w:val="subscript"/>
              </w:rPr>
              <w:t xml:space="preserve">2 </w:t>
            </w:r>
            <w:r w:rsidR="00D43899" w:rsidRPr="0030770A">
              <w:rPr>
                <w:rFonts w:cs="Arial"/>
                <w:sz w:val="18"/>
                <w:szCs w:val="18"/>
              </w:rPr>
              <w:t xml:space="preserve"> emission rate </w:t>
            </w:r>
            <w:r w:rsidR="000C56A5" w:rsidRPr="0030770A">
              <w:rPr>
                <w:rFonts w:cs="Arial"/>
                <w:sz w:val="18"/>
                <w:szCs w:val="18"/>
              </w:rPr>
              <w:t xml:space="preserve"> </w:t>
            </w:r>
            <w:r w:rsidR="00D43899" w:rsidRPr="0030770A">
              <w:rPr>
                <w:rFonts w:cs="Arial"/>
                <w:sz w:val="18"/>
                <w:szCs w:val="18"/>
              </w:rPr>
              <w:t xml:space="preserve">on a monthly average using a </w:t>
            </w:r>
            <w:r w:rsidR="000C56A5" w:rsidRPr="0030770A">
              <w:rPr>
                <w:rFonts w:cs="Arial"/>
                <w:sz w:val="18"/>
                <w:szCs w:val="18"/>
              </w:rPr>
              <w:t xml:space="preserve"> </w:t>
            </w:r>
            <w:r w:rsidR="00D43899" w:rsidRPr="0030770A">
              <w:rPr>
                <w:rFonts w:cs="Arial"/>
                <w:sz w:val="18"/>
                <w:szCs w:val="18"/>
              </w:rPr>
              <w:t xml:space="preserve">CEMS certified under </w:t>
            </w:r>
            <w:r w:rsidR="000C56A5" w:rsidRPr="0030770A">
              <w:rPr>
                <w:rFonts w:cs="Arial"/>
                <w:sz w:val="18"/>
                <w:szCs w:val="18"/>
              </w:rPr>
              <w:t xml:space="preserve"> </w:t>
            </w:r>
            <w:r w:rsidR="00D43899" w:rsidRPr="0030770A">
              <w:rPr>
                <w:rFonts w:cs="Arial"/>
                <w:sz w:val="18"/>
                <w:szCs w:val="18"/>
              </w:rPr>
              <w:t xml:space="preserve">40 CFR 60 or </w:t>
            </w:r>
            <w:r w:rsidR="0022023F" w:rsidRPr="0030770A">
              <w:rPr>
                <w:rFonts w:cs="Arial"/>
                <w:sz w:val="18"/>
                <w:szCs w:val="18"/>
              </w:rPr>
              <w:t xml:space="preserve">40 CFR </w:t>
            </w:r>
            <w:r w:rsidR="00D43899" w:rsidRPr="0030770A">
              <w:rPr>
                <w:rFonts w:cs="Arial"/>
                <w:sz w:val="18"/>
                <w:szCs w:val="18"/>
              </w:rPr>
              <w:t>75.</w:t>
            </w:r>
            <w:r w:rsidR="00BA65CF" w:rsidRPr="0030770A">
              <w:rPr>
                <w:rFonts w:cs="Arial"/>
                <w:sz w:val="18"/>
                <w:szCs w:val="18"/>
                <w:vertAlign w:val="superscript"/>
              </w:rPr>
              <w:t>b</w:t>
            </w:r>
            <w:r w:rsidR="00D43899" w:rsidRPr="0030770A">
              <w:rPr>
                <w:rFonts w:cs="Arial"/>
                <w:sz w:val="20"/>
              </w:rPr>
              <w:t xml:space="preserve"> </w:t>
            </w:r>
          </w:p>
        </w:tc>
      </w:tr>
    </w:tbl>
    <w:p w14:paraId="19183AFD" w14:textId="77777777" w:rsidR="006D2FFC" w:rsidRPr="0030770A" w:rsidRDefault="006D2FFC" w:rsidP="00406916">
      <w:pPr>
        <w:jc w:val="both"/>
        <w:rPr>
          <w:sz w:val="20"/>
        </w:rPr>
      </w:pPr>
    </w:p>
    <w:p w14:paraId="519BA844" w14:textId="77777777" w:rsidR="00406916" w:rsidRPr="0030770A" w:rsidRDefault="00406916" w:rsidP="00406916">
      <w:pPr>
        <w:jc w:val="both"/>
        <w:rPr>
          <w:b/>
          <w:u w:val="single"/>
        </w:rPr>
      </w:pPr>
      <w:r w:rsidRPr="0030770A">
        <w:rPr>
          <w:b/>
        </w:rPr>
        <w:lastRenderedPageBreak/>
        <w:t xml:space="preserve">II.  </w:t>
      </w:r>
      <w:r w:rsidRPr="0030770A">
        <w:rPr>
          <w:b/>
          <w:u w:val="single"/>
        </w:rPr>
        <w:t>MATERIAL LIMIT(S)</w:t>
      </w:r>
    </w:p>
    <w:p w14:paraId="5B9326EC" w14:textId="77777777" w:rsidR="00406916" w:rsidRPr="0030770A" w:rsidRDefault="00406916" w:rsidP="00406916">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350"/>
        <w:gridCol w:w="2340"/>
        <w:gridCol w:w="1170"/>
        <w:gridCol w:w="1620"/>
        <w:gridCol w:w="2160"/>
      </w:tblGrid>
      <w:tr w:rsidR="00406916" w:rsidRPr="0030770A" w14:paraId="66F995BF" w14:textId="77777777">
        <w:trPr>
          <w:cantSplit/>
          <w:tblHeader/>
        </w:trPr>
        <w:tc>
          <w:tcPr>
            <w:tcW w:w="1620" w:type="dxa"/>
            <w:tcBorders>
              <w:top w:val="single" w:sz="4" w:space="0" w:color="auto"/>
              <w:left w:val="single" w:sz="4" w:space="0" w:color="auto"/>
              <w:bottom w:val="single" w:sz="4" w:space="0" w:color="auto"/>
              <w:right w:val="single" w:sz="4" w:space="0" w:color="auto"/>
            </w:tcBorders>
          </w:tcPr>
          <w:p w14:paraId="37490CFE" w14:textId="77777777" w:rsidR="00406916" w:rsidRPr="0030770A" w:rsidRDefault="00406916" w:rsidP="00406916">
            <w:pPr>
              <w:jc w:val="center"/>
              <w:rPr>
                <w:b/>
                <w:sz w:val="20"/>
              </w:rPr>
            </w:pPr>
            <w:r w:rsidRPr="0030770A">
              <w:rPr>
                <w:b/>
                <w:sz w:val="20"/>
              </w:rPr>
              <w:t>Material</w:t>
            </w:r>
          </w:p>
        </w:tc>
        <w:tc>
          <w:tcPr>
            <w:tcW w:w="1350" w:type="dxa"/>
            <w:tcBorders>
              <w:top w:val="single" w:sz="4" w:space="0" w:color="auto"/>
              <w:left w:val="single" w:sz="4" w:space="0" w:color="auto"/>
              <w:bottom w:val="single" w:sz="4" w:space="0" w:color="auto"/>
              <w:right w:val="single" w:sz="4" w:space="0" w:color="auto"/>
            </w:tcBorders>
          </w:tcPr>
          <w:p w14:paraId="08843D46" w14:textId="77777777" w:rsidR="00406916" w:rsidRPr="0030770A" w:rsidRDefault="00406916" w:rsidP="00406916">
            <w:pPr>
              <w:jc w:val="center"/>
              <w:rPr>
                <w:b/>
                <w:sz w:val="20"/>
              </w:rPr>
            </w:pPr>
            <w:r w:rsidRPr="0030770A">
              <w:rPr>
                <w:b/>
                <w:sz w:val="20"/>
              </w:rPr>
              <w:t>Limit</w:t>
            </w:r>
          </w:p>
        </w:tc>
        <w:tc>
          <w:tcPr>
            <w:tcW w:w="2340" w:type="dxa"/>
            <w:tcBorders>
              <w:top w:val="single" w:sz="4" w:space="0" w:color="auto"/>
              <w:left w:val="single" w:sz="4" w:space="0" w:color="auto"/>
              <w:bottom w:val="single" w:sz="4" w:space="0" w:color="auto"/>
              <w:right w:val="single" w:sz="4" w:space="0" w:color="auto"/>
            </w:tcBorders>
          </w:tcPr>
          <w:p w14:paraId="542F6777" w14:textId="77777777" w:rsidR="001B080E" w:rsidRPr="0030770A" w:rsidRDefault="00406916" w:rsidP="00406916">
            <w:pPr>
              <w:jc w:val="center"/>
              <w:rPr>
                <w:b/>
                <w:sz w:val="20"/>
              </w:rPr>
            </w:pPr>
            <w:r w:rsidRPr="0030770A">
              <w:rPr>
                <w:b/>
                <w:sz w:val="20"/>
              </w:rPr>
              <w:t xml:space="preserve">Time Period/ </w:t>
            </w:r>
          </w:p>
          <w:p w14:paraId="39A1338C" w14:textId="77777777" w:rsidR="00406916" w:rsidRPr="0030770A" w:rsidRDefault="00406916" w:rsidP="00406916">
            <w:pPr>
              <w:jc w:val="center"/>
              <w:rPr>
                <w:b/>
                <w:sz w:val="20"/>
              </w:rPr>
            </w:pPr>
            <w:r w:rsidRPr="0030770A">
              <w:rPr>
                <w:b/>
                <w:sz w:val="20"/>
              </w:rPr>
              <w:t>Operating Scenario</w:t>
            </w:r>
          </w:p>
        </w:tc>
        <w:tc>
          <w:tcPr>
            <w:tcW w:w="1170" w:type="dxa"/>
            <w:tcBorders>
              <w:top w:val="single" w:sz="4" w:space="0" w:color="auto"/>
              <w:left w:val="single" w:sz="4" w:space="0" w:color="auto"/>
              <w:bottom w:val="single" w:sz="4" w:space="0" w:color="auto"/>
              <w:right w:val="single" w:sz="4" w:space="0" w:color="auto"/>
            </w:tcBorders>
          </w:tcPr>
          <w:p w14:paraId="78434A3D" w14:textId="77777777" w:rsidR="00406916" w:rsidRPr="0030770A" w:rsidRDefault="00406916" w:rsidP="00406916">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4883F1D5" w14:textId="77777777" w:rsidR="00406916" w:rsidRPr="0030770A" w:rsidRDefault="00406916" w:rsidP="00406916">
            <w:pPr>
              <w:jc w:val="center"/>
              <w:rPr>
                <w:b/>
                <w:sz w:val="20"/>
              </w:rPr>
            </w:pPr>
            <w:r w:rsidRPr="0030770A">
              <w:rPr>
                <w:b/>
                <w:sz w:val="20"/>
              </w:rPr>
              <w:t>Monitoring/</w:t>
            </w:r>
          </w:p>
          <w:p w14:paraId="08E152F9" w14:textId="77777777" w:rsidR="00406916" w:rsidRPr="0030770A" w:rsidRDefault="00406916" w:rsidP="00406916">
            <w:pPr>
              <w:jc w:val="center"/>
              <w:rPr>
                <w:b/>
                <w:sz w:val="20"/>
              </w:rPr>
            </w:pPr>
            <w:r w:rsidRPr="0030770A">
              <w:rPr>
                <w:b/>
                <w:sz w:val="20"/>
              </w:rPr>
              <w:t>Testing Method</w:t>
            </w:r>
          </w:p>
        </w:tc>
        <w:tc>
          <w:tcPr>
            <w:tcW w:w="2160" w:type="dxa"/>
            <w:tcBorders>
              <w:top w:val="single" w:sz="4" w:space="0" w:color="auto"/>
              <w:left w:val="single" w:sz="4" w:space="0" w:color="auto"/>
              <w:bottom w:val="single" w:sz="4" w:space="0" w:color="auto"/>
              <w:right w:val="single" w:sz="4" w:space="0" w:color="auto"/>
            </w:tcBorders>
          </w:tcPr>
          <w:p w14:paraId="4738BEB9" w14:textId="77777777" w:rsidR="00406916" w:rsidRPr="0030770A" w:rsidRDefault="00406916" w:rsidP="00406916">
            <w:pPr>
              <w:jc w:val="center"/>
              <w:rPr>
                <w:b/>
                <w:sz w:val="20"/>
              </w:rPr>
            </w:pPr>
            <w:r w:rsidRPr="0030770A">
              <w:rPr>
                <w:b/>
                <w:sz w:val="20"/>
              </w:rPr>
              <w:t>Underlying Applicable Requirements</w:t>
            </w:r>
          </w:p>
        </w:tc>
      </w:tr>
      <w:tr w:rsidR="00406916" w:rsidRPr="0030770A" w14:paraId="4C3920AA" w14:textId="77777777">
        <w:trPr>
          <w:cantSplit/>
        </w:trPr>
        <w:tc>
          <w:tcPr>
            <w:tcW w:w="1620" w:type="dxa"/>
            <w:tcBorders>
              <w:top w:val="single" w:sz="4" w:space="0" w:color="auto"/>
              <w:left w:val="single" w:sz="4" w:space="0" w:color="auto"/>
              <w:bottom w:val="single" w:sz="4" w:space="0" w:color="auto"/>
              <w:right w:val="single" w:sz="4" w:space="0" w:color="auto"/>
            </w:tcBorders>
          </w:tcPr>
          <w:p w14:paraId="0FF2B8BA" w14:textId="77777777" w:rsidR="00406916" w:rsidRPr="0030770A" w:rsidRDefault="00371AB3" w:rsidP="007A3FD6">
            <w:pPr>
              <w:jc w:val="center"/>
              <w:rPr>
                <w:sz w:val="20"/>
              </w:rPr>
            </w:pPr>
            <w:r w:rsidRPr="0030770A">
              <w:rPr>
                <w:sz w:val="20"/>
              </w:rPr>
              <w:t>NA</w:t>
            </w:r>
          </w:p>
        </w:tc>
        <w:tc>
          <w:tcPr>
            <w:tcW w:w="1350" w:type="dxa"/>
            <w:tcBorders>
              <w:top w:val="single" w:sz="4" w:space="0" w:color="auto"/>
              <w:left w:val="single" w:sz="4" w:space="0" w:color="auto"/>
              <w:bottom w:val="single" w:sz="4" w:space="0" w:color="auto"/>
              <w:right w:val="single" w:sz="4" w:space="0" w:color="auto"/>
            </w:tcBorders>
          </w:tcPr>
          <w:p w14:paraId="6DA5601B" w14:textId="77777777" w:rsidR="00406916" w:rsidRPr="0030770A" w:rsidRDefault="00406916">
            <w:pPr>
              <w:jc w:val="center"/>
              <w:rPr>
                <w:sz w:val="20"/>
              </w:rPr>
            </w:pPr>
            <w:r w:rsidRPr="0030770A">
              <w:rPr>
                <w:sz w:val="20"/>
              </w:rPr>
              <w:t>N</w:t>
            </w:r>
            <w:r w:rsidR="00371AB3" w:rsidRPr="0030770A">
              <w:rPr>
                <w:sz w:val="20"/>
              </w:rPr>
              <w:t>A</w:t>
            </w:r>
          </w:p>
        </w:tc>
        <w:tc>
          <w:tcPr>
            <w:tcW w:w="2340" w:type="dxa"/>
            <w:tcBorders>
              <w:top w:val="single" w:sz="4" w:space="0" w:color="auto"/>
              <w:left w:val="single" w:sz="4" w:space="0" w:color="auto"/>
              <w:bottom w:val="single" w:sz="4" w:space="0" w:color="auto"/>
              <w:right w:val="single" w:sz="4" w:space="0" w:color="auto"/>
            </w:tcBorders>
          </w:tcPr>
          <w:p w14:paraId="7C64CFE9" w14:textId="77777777" w:rsidR="00406916" w:rsidRPr="0030770A" w:rsidRDefault="00406916">
            <w:pPr>
              <w:jc w:val="center"/>
              <w:rPr>
                <w:sz w:val="20"/>
              </w:rPr>
            </w:pPr>
            <w:r w:rsidRPr="0030770A">
              <w:rPr>
                <w:sz w:val="20"/>
              </w:rPr>
              <w:t>N</w:t>
            </w:r>
            <w:r w:rsidR="00371AB3" w:rsidRPr="0030770A">
              <w:rPr>
                <w:sz w:val="20"/>
              </w:rPr>
              <w:t>A</w:t>
            </w:r>
          </w:p>
        </w:tc>
        <w:tc>
          <w:tcPr>
            <w:tcW w:w="1170" w:type="dxa"/>
            <w:tcBorders>
              <w:top w:val="single" w:sz="4" w:space="0" w:color="auto"/>
              <w:left w:val="single" w:sz="4" w:space="0" w:color="auto"/>
              <w:bottom w:val="single" w:sz="4" w:space="0" w:color="auto"/>
              <w:right w:val="single" w:sz="4" w:space="0" w:color="auto"/>
            </w:tcBorders>
          </w:tcPr>
          <w:p w14:paraId="42891142" w14:textId="77777777" w:rsidR="00406916" w:rsidRPr="0030770A" w:rsidRDefault="00406916">
            <w:pPr>
              <w:jc w:val="center"/>
              <w:rPr>
                <w:sz w:val="20"/>
              </w:rPr>
            </w:pPr>
            <w:r w:rsidRPr="0030770A">
              <w:rPr>
                <w:sz w:val="20"/>
              </w:rPr>
              <w:t>N</w:t>
            </w:r>
            <w:r w:rsidR="00371AB3" w:rsidRPr="0030770A">
              <w:rPr>
                <w:sz w:val="20"/>
              </w:rPr>
              <w:t>A</w:t>
            </w:r>
          </w:p>
        </w:tc>
        <w:tc>
          <w:tcPr>
            <w:tcW w:w="1620" w:type="dxa"/>
            <w:tcBorders>
              <w:top w:val="single" w:sz="4" w:space="0" w:color="auto"/>
              <w:left w:val="single" w:sz="4" w:space="0" w:color="auto"/>
              <w:bottom w:val="single" w:sz="4" w:space="0" w:color="auto"/>
              <w:right w:val="single" w:sz="4" w:space="0" w:color="auto"/>
            </w:tcBorders>
          </w:tcPr>
          <w:p w14:paraId="1F67F54F" w14:textId="77777777" w:rsidR="00406916" w:rsidRPr="0030770A" w:rsidRDefault="00406916">
            <w:pPr>
              <w:jc w:val="center"/>
              <w:rPr>
                <w:sz w:val="20"/>
              </w:rPr>
            </w:pPr>
            <w:r w:rsidRPr="0030770A">
              <w:rPr>
                <w:sz w:val="20"/>
              </w:rPr>
              <w:t>N</w:t>
            </w:r>
            <w:r w:rsidR="00371AB3" w:rsidRPr="0030770A">
              <w:rPr>
                <w:sz w:val="20"/>
              </w:rPr>
              <w:t>A</w:t>
            </w:r>
          </w:p>
        </w:tc>
        <w:tc>
          <w:tcPr>
            <w:tcW w:w="2160" w:type="dxa"/>
            <w:tcBorders>
              <w:top w:val="single" w:sz="4" w:space="0" w:color="auto"/>
              <w:left w:val="single" w:sz="4" w:space="0" w:color="auto"/>
              <w:bottom w:val="single" w:sz="4" w:space="0" w:color="auto"/>
              <w:right w:val="single" w:sz="4" w:space="0" w:color="auto"/>
            </w:tcBorders>
          </w:tcPr>
          <w:p w14:paraId="723A937D" w14:textId="77777777" w:rsidR="00406916" w:rsidRPr="0030770A" w:rsidRDefault="00406916">
            <w:pPr>
              <w:jc w:val="center"/>
              <w:rPr>
                <w:sz w:val="20"/>
              </w:rPr>
            </w:pPr>
            <w:r w:rsidRPr="0030770A">
              <w:rPr>
                <w:sz w:val="20"/>
              </w:rPr>
              <w:t>N</w:t>
            </w:r>
            <w:r w:rsidR="00371AB3" w:rsidRPr="0030770A">
              <w:rPr>
                <w:sz w:val="20"/>
              </w:rPr>
              <w:t>A</w:t>
            </w:r>
          </w:p>
        </w:tc>
      </w:tr>
    </w:tbl>
    <w:p w14:paraId="46A6F625" w14:textId="77777777" w:rsidR="00406916" w:rsidRPr="0030770A" w:rsidRDefault="00406916" w:rsidP="00406916">
      <w:pPr>
        <w:jc w:val="both"/>
        <w:rPr>
          <w:sz w:val="20"/>
        </w:rPr>
      </w:pPr>
    </w:p>
    <w:p w14:paraId="0E3DC1DC" w14:textId="77777777" w:rsidR="00406916" w:rsidRPr="0030770A" w:rsidRDefault="00406916" w:rsidP="00406916">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7242D548" w14:textId="77777777" w:rsidR="00406916" w:rsidRPr="0030770A" w:rsidRDefault="00406916" w:rsidP="00406916">
      <w:pPr>
        <w:jc w:val="both"/>
        <w:rPr>
          <w:sz w:val="20"/>
        </w:rPr>
      </w:pPr>
    </w:p>
    <w:p w14:paraId="08FD2C7C" w14:textId="77777777" w:rsidR="003026D9" w:rsidRPr="0030770A" w:rsidRDefault="006D203A" w:rsidP="00D70B75">
      <w:pPr>
        <w:numPr>
          <w:ilvl w:val="0"/>
          <w:numId w:val="240"/>
        </w:numPr>
        <w:ind w:left="360"/>
        <w:jc w:val="both"/>
        <w:rPr>
          <w:sz w:val="20"/>
        </w:rPr>
      </w:pPr>
      <w:r w:rsidRPr="0030770A">
        <w:rPr>
          <w:rFonts w:cs="Arial"/>
          <w:sz w:val="20"/>
        </w:rPr>
        <w:t xml:space="preserve">The permittee shall </w:t>
      </w:r>
      <w:r w:rsidR="003026D9" w:rsidRPr="0030770A">
        <w:rPr>
          <w:rFonts w:cs="Arial"/>
          <w:sz w:val="20"/>
        </w:rPr>
        <w:t xml:space="preserve"> </w:t>
      </w:r>
      <w:r w:rsidRPr="0030770A">
        <w:rPr>
          <w:rFonts w:cs="Arial"/>
          <w:sz w:val="20"/>
        </w:rPr>
        <w:t xml:space="preserve">not </w:t>
      </w:r>
      <w:r w:rsidR="003026D9" w:rsidRPr="0030770A">
        <w:rPr>
          <w:rFonts w:cs="Arial"/>
          <w:sz w:val="20"/>
        </w:rPr>
        <w:t xml:space="preserve"> </w:t>
      </w:r>
      <w:r w:rsidRPr="0030770A">
        <w:rPr>
          <w:rFonts w:cs="Arial"/>
          <w:sz w:val="20"/>
        </w:rPr>
        <w:t xml:space="preserve">operate </w:t>
      </w:r>
      <w:r w:rsidR="003026D9" w:rsidRPr="0030770A">
        <w:rPr>
          <w:rFonts w:cs="Arial"/>
          <w:sz w:val="20"/>
        </w:rPr>
        <w:t xml:space="preserve"> </w:t>
      </w:r>
      <w:r w:rsidRPr="0030770A">
        <w:rPr>
          <w:rFonts w:cs="Arial"/>
          <w:sz w:val="20"/>
        </w:rPr>
        <w:t xml:space="preserve">any of the </w:t>
      </w:r>
      <w:r w:rsidR="00CF76F0" w:rsidRPr="0030770A">
        <w:rPr>
          <w:rFonts w:cs="Arial"/>
          <w:sz w:val="20"/>
        </w:rPr>
        <w:t>boilers</w:t>
      </w:r>
      <w:r w:rsidR="00A554B8" w:rsidRPr="0030770A">
        <w:rPr>
          <w:rFonts w:cs="Arial"/>
          <w:sz w:val="20"/>
        </w:rPr>
        <w:t xml:space="preserve"> </w:t>
      </w:r>
      <w:r w:rsidR="003026D9" w:rsidRPr="0030770A">
        <w:rPr>
          <w:rFonts w:cs="Arial"/>
          <w:sz w:val="20"/>
        </w:rPr>
        <w:t xml:space="preserve"> </w:t>
      </w:r>
      <w:r w:rsidR="00A554B8" w:rsidRPr="0030770A">
        <w:rPr>
          <w:rFonts w:cs="Arial"/>
          <w:sz w:val="20"/>
        </w:rPr>
        <w:t xml:space="preserve">unless the </w:t>
      </w:r>
      <w:r w:rsidR="003026D9" w:rsidRPr="0030770A">
        <w:rPr>
          <w:rFonts w:cs="Arial"/>
          <w:sz w:val="20"/>
        </w:rPr>
        <w:t xml:space="preserve">electrostatic  precipitators and  </w:t>
      </w:r>
      <w:r w:rsidRPr="0030770A">
        <w:rPr>
          <w:rFonts w:cs="Arial"/>
          <w:sz w:val="20"/>
        </w:rPr>
        <w:t>low-NOx burners</w:t>
      </w:r>
    </w:p>
    <w:p w14:paraId="73A0584D" w14:textId="77777777" w:rsidR="006D203A" w:rsidRPr="0030770A" w:rsidRDefault="003026D9" w:rsidP="007A3FD6">
      <w:pPr>
        <w:tabs>
          <w:tab w:val="left" w:pos="360"/>
        </w:tabs>
        <w:jc w:val="both"/>
        <w:rPr>
          <w:b/>
          <w:sz w:val="20"/>
        </w:rPr>
      </w:pPr>
      <w:r w:rsidRPr="0030770A">
        <w:rPr>
          <w:rFonts w:cs="Arial"/>
          <w:sz w:val="20"/>
        </w:rPr>
        <w:tab/>
      </w:r>
      <w:r w:rsidR="006D203A" w:rsidRPr="0030770A">
        <w:rPr>
          <w:rFonts w:cs="Arial"/>
          <w:sz w:val="20"/>
        </w:rPr>
        <w:t>are installed, maintained, and operated satisfactorily.</w:t>
      </w:r>
      <w:r w:rsidR="00F579A7" w:rsidRPr="0030770A">
        <w:rPr>
          <w:rFonts w:cs="Arial"/>
          <w:sz w:val="20"/>
          <w:vertAlign w:val="superscript"/>
        </w:rPr>
        <w:t>2</w:t>
      </w:r>
      <w:r w:rsidR="00805E3A" w:rsidRPr="0030770A">
        <w:rPr>
          <w:sz w:val="20"/>
        </w:rPr>
        <w:t xml:space="preserve">  </w:t>
      </w:r>
      <w:r w:rsidRPr="0030770A">
        <w:rPr>
          <w:b/>
          <w:sz w:val="20"/>
        </w:rPr>
        <w:t>(</w:t>
      </w:r>
      <w:r w:rsidR="0025535E" w:rsidRPr="0030770A">
        <w:rPr>
          <w:b/>
          <w:sz w:val="20"/>
        </w:rPr>
        <w:t>R 3</w:t>
      </w:r>
      <w:r w:rsidRPr="0030770A">
        <w:rPr>
          <w:b/>
          <w:sz w:val="20"/>
        </w:rPr>
        <w:t>36.1910)</w:t>
      </w:r>
    </w:p>
    <w:p w14:paraId="69687835" w14:textId="77777777" w:rsidR="00002D7C" w:rsidRPr="0030770A" w:rsidRDefault="00002D7C">
      <w:pPr>
        <w:tabs>
          <w:tab w:val="left" w:pos="360"/>
        </w:tabs>
        <w:jc w:val="both"/>
        <w:rPr>
          <w:b/>
          <w:sz w:val="20"/>
        </w:rPr>
      </w:pPr>
    </w:p>
    <w:p w14:paraId="67D87B5E" w14:textId="77777777" w:rsidR="00002D7C" w:rsidRPr="0030770A" w:rsidRDefault="00002D7C" w:rsidP="00D70B75">
      <w:pPr>
        <w:numPr>
          <w:ilvl w:val="0"/>
          <w:numId w:val="240"/>
        </w:numPr>
        <w:tabs>
          <w:tab w:val="left" w:pos="360"/>
        </w:tabs>
        <w:ind w:left="360"/>
        <w:jc w:val="both"/>
        <w:rPr>
          <w:b/>
          <w:sz w:val="20"/>
        </w:rPr>
      </w:pPr>
      <w:r w:rsidRPr="0030770A">
        <w:rPr>
          <w:sz w:val="20"/>
        </w:rPr>
        <w:t xml:space="preserve">The permittee shall maintain and operate </w:t>
      </w:r>
      <w:r w:rsidR="00E14F96" w:rsidRPr="0030770A">
        <w:rPr>
          <w:sz w:val="20"/>
        </w:rPr>
        <w:t>the boilers</w:t>
      </w:r>
      <w:r w:rsidRPr="0030770A">
        <w:rPr>
          <w:sz w:val="20"/>
        </w:rPr>
        <w:t xml:space="preserve"> in a satisfactory manner using efficient combustion practices. Satisfactory</w:t>
      </w:r>
      <w:r w:rsidR="00E14F96" w:rsidRPr="0030770A">
        <w:rPr>
          <w:sz w:val="20"/>
        </w:rPr>
        <w:t xml:space="preserve"> operation includes operating the boilers </w:t>
      </w:r>
      <w:r w:rsidRPr="0030770A">
        <w:rPr>
          <w:sz w:val="20"/>
        </w:rPr>
        <w:t xml:space="preserve">according to the procedures outlined in the </w:t>
      </w:r>
      <w:r w:rsidR="00E14F96" w:rsidRPr="0030770A">
        <w:rPr>
          <w:sz w:val="20"/>
        </w:rPr>
        <w:t xml:space="preserve">electrostatic precipitator </w:t>
      </w:r>
      <w:r w:rsidRPr="0030770A">
        <w:rPr>
          <w:sz w:val="20"/>
        </w:rPr>
        <w:t>malfunction abatement/preventative maintenance</w:t>
      </w:r>
      <w:r w:rsidR="00805E3A" w:rsidRPr="0030770A">
        <w:rPr>
          <w:sz w:val="20"/>
        </w:rPr>
        <w:t xml:space="preserve"> plan and t</w:t>
      </w:r>
      <w:r w:rsidR="0046589D" w:rsidRPr="0030770A">
        <w:rPr>
          <w:sz w:val="20"/>
        </w:rPr>
        <w:t xml:space="preserve">he CO </w:t>
      </w:r>
      <w:r w:rsidR="00805E3A" w:rsidRPr="0030770A">
        <w:rPr>
          <w:sz w:val="20"/>
        </w:rPr>
        <w:t>M</w:t>
      </w:r>
      <w:r w:rsidR="0046589D" w:rsidRPr="0030770A">
        <w:rPr>
          <w:sz w:val="20"/>
        </w:rPr>
        <w:t>in</w:t>
      </w:r>
      <w:r w:rsidRPr="0030770A">
        <w:rPr>
          <w:sz w:val="20"/>
        </w:rPr>
        <w:t>i</w:t>
      </w:r>
      <w:r w:rsidR="0046589D" w:rsidRPr="0030770A">
        <w:rPr>
          <w:sz w:val="20"/>
        </w:rPr>
        <w:t>mi</w:t>
      </w:r>
      <w:r w:rsidRPr="0030770A">
        <w:rPr>
          <w:sz w:val="20"/>
        </w:rPr>
        <w:t>zation</w:t>
      </w:r>
      <w:r w:rsidR="00805E3A" w:rsidRPr="0030770A">
        <w:rPr>
          <w:sz w:val="20"/>
        </w:rPr>
        <w:t xml:space="preserve"> Plan</w:t>
      </w:r>
      <w:r w:rsidR="004F71CC" w:rsidRPr="0030770A">
        <w:rPr>
          <w:sz w:val="20"/>
        </w:rPr>
        <w:t>.</w:t>
      </w:r>
      <w:r w:rsidRPr="0030770A">
        <w:rPr>
          <w:rFonts w:cs="Arial"/>
          <w:sz w:val="20"/>
          <w:vertAlign w:val="superscript"/>
        </w:rPr>
        <w:t>2</w:t>
      </w:r>
      <w:r w:rsidR="006D2FFC" w:rsidRPr="0030770A">
        <w:rPr>
          <w:b/>
          <w:sz w:val="20"/>
        </w:rPr>
        <w:t xml:space="preserve">  </w:t>
      </w:r>
      <w:r w:rsidRPr="0030770A">
        <w:rPr>
          <w:b/>
          <w:sz w:val="20"/>
        </w:rPr>
        <w:t>(</w:t>
      </w:r>
      <w:r w:rsidR="0025535E" w:rsidRPr="0030770A">
        <w:rPr>
          <w:b/>
          <w:sz w:val="20"/>
        </w:rPr>
        <w:t>R 3</w:t>
      </w:r>
      <w:r w:rsidRPr="0030770A">
        <w:rPr>
          <w:b/>
          <w:sz w:val="20"/>
        </w:rPr>
        <w:t xml:space="preserve">36.1910, </w:t>
      </w:r>
      <w:r w:rsidR="0025535E" w:rsidRPr="0030770A">
        <w:rPr>
          <w:b/>
          <w:sz w:val="20"/>
        </w:rPr>
        <w:t>R 3</w:t>
      </w:r>
      <w:r w:rsidRPr="0030770A">
        <w:rPr>
          <w:b/>
          <w:sz w:val="20"/>
        </w:rPr>
        <w:t>36.1911, 40</w:t>
      </w:r>
      <w:r w:rsidR="00EC1CC3" w:rsidRPr="0030770A">
        <w:rPr>
          <w:b/>
          <w:sz w:val="20"/>
        </w:rPr>
        <w:t xml:space="preserve"> </w:t>
      </w:r>
      <w:r w:rsidRPr="0030770A">
        <w:rPr>
          <w:b/>
          <w:sz w:val="20"/>
        </w:rPr>
        <w:t>CFR</w:t>
      </w:r>
      <w:r w:rsidR="00EC1CC3" w:rsidRPr="0030770A">
        <w:rPr>
          <w:b/>
          <w:sz w:val="20"/>
        </w:rPr>
        <w:t xml:space="preserve"> </w:t>
      </w:r>
      <w:r w:rsidRPr="0030770A">
        <w:rPr>
          <w:b/>
          <w:sz w:val="20"/>
        </w:rPr>
        <w:t xml:space="preserve">52.21(j), </w:t>
      </w:r>
      <w:r w:rsidR="0025535E" w:rsidRPr="0030770A">
        <w:rPr>
          <w:b/>
          <w:sz w:val="20"/>
        </w:rPr>
        <w:t>R 3</w:t>
      </w:r>
      <w:r w:rsidRPr="0030770A">
        <w:rPr>
          <w:b/>
          <w:sz w:val="20"/>
        </w:rPr>
        <w:t>36.1213(3</w:t>
      </w:r>
      <w:r w:rsidR="00371AB3" w:rsidRPr="0030770A">
        <w:rPr>
          <w:b/>
          <w:sz w:val="20"/>
        </w:rPr>
        <w:t>))</w:t>
      </w:r>
    </w:p>
    <w:p w14:paraId="7701B77C" w14:textId="77777777" w:rsidR="00406916" w:rsidRPr="0030770A" w:rsidRDefault="00406916">
      <w:pPr>
        <w:jc w:val="both"/>
        <w:rPr>
          <w:rFonts w:cs="Arial"/>
          <w:b/>
          <w:sz w:val="20"/>
        </w:rPr>
      </w:pPr>
    </w:p>
    <w:p w14:paraId="17E9174C" w14:textId="77777777" w:rsidR="00406916" w:rsidRPr="0030770A" w:rsidRDefault="00406916" w:rsidP="00406916">
      <w:pPr>
        <w:jc w:val="both"/>
        <w:rPr>
          <w:b/>
          <w:u w:val="single"/>
        </w:rPr>
      </w:pPr>
      <w:r w:rsidRPr="0030770A">
        <w:rPr>
          <w:b/>
        </w:rPr>
        <w:t xml:space="preserve">IV.  </w:t>
      </w:r>
      <w:r w:rsidRPr="0030770A">
        <w:rPr>
          <w:b/>
          <w:u w:val="single"/>
        </w:rPr>
        <w:t>DESIGN/EQUIPMENT PARAMETER(S)</w:t>
      </w:r>
    </w:p>
    <w:p w14:paraId="642F6CD7" w14:textId="77777777" w:rsidR="00195229" w:rsidRPr="0030770A" w:rsidRDefault="00195229" w:rsidP="00406916">
      <w:pPr>
        <w:jc w:val="both"/>
        <w:rPr>
          <w:b/>
          <w:u w:val="single"/>
        </w:rPr>
      </w:pPr>
    </w:p>
    <w:p w14:paraId="0A6F50B8" w14:textId="77777777" w:rsidR="00195229" w:rsidRPr="0030770A" w:rsidRDefault="00195229" w:rsidP="007A3FD6">
      <w:pPr>
        <w:pStyle w:val="TableEntry"/>
        <w:rPr>
          <w:rFonts w:cs="Arial"/>
        </w:rPr>
      </w:pPr>
      <w:r w:rsidRPr="0030770A">
        <w:rPr>
          <w:rFonts w:ascii="Arial" w:hAnsi="Arial" w:cs="Arial"/>
        </w:rPr>
        <w:t>NA</w:t>
      </w:r>
    </w:p>
    <w:p w14:paraId="6B7869CC" w14:textId="77777777" w:rsidR="00AC0871" w:rsidRPr="0030770A" w:rsidRDefault="00AC0871" w:rsidP="00AC0871">
      <w:pPr>
        <w:pStyle w:val="TableEntry"/>
        <w:tabs>
          <w:tab w:val="left" w:pos="360"/>
          <w:tab w:val="right" w:pos="10080"/>
        </w:tabs>
        <w:jc w:val="both"/>
        <w:rPr>
          <w:rFonts w:ascii="Arial" w:hAnsi="Arial" w:cs="Arial"/>
        </w:rPr>
      </w:pPr>
    </w:p>
    <w:p w14:paraId="057FB7D7" w14:textId="77777777" w:rsidR="00406916" w:rsidRPr="0030770A" w:rsidRDefault="00406916" w:rsidP="00406916">
      <w:pPr>
        <w:jc w:val="both"/>
        <w:rPr>
          <w:b/>
          <w:u w:val="single"/>
          <w:vertAlign w:val="superscript"/>
        </w:rPr>
      </w:pPr>
      <w:r w:rsidRPr="0030770A">
        <w:rPr>
          <w:b/>
        </w:rPr>
        <w:t xml:space="preserve">V.  </w:t>
      </w:r>
      <w:r w:rsidRPr="0030770A">
        <w:rPr>
          <w:b/>
          <w:u w:val="single"/>
        </w:rPr>
        <w:t>TESTING/SAMPLING</w:t>
      </w:r>
    </w:p>
    <w:p w14:paraId="0FBC68FB" w14:textId="77777777" w:rsidR="00406916" w:rsidRPr="0030770A" w:rsidRDefault="00406916" w:rsidP="00406916">
      <w:pPr>
        <w:jc w:val="both"/>
        <w:rPr>
          <w:sz w:val="20"/>
        </w:rPr>
      </w:pPr>
      <w:r w:rsidRPr="0030770A">
        <w:rPr>
          <w:sz w:val="20"/>
        </w:rPr>
        <w:t xml:space="preserve">Records shall be maintained on file for a period of 5 years.  </w:t>
      </w:r>
      <w:r w:rsidRPr="0030770A">
        <w:rPr>
          <w:b/>
          <w:sz w:val="20"/>
        </w:rPr>
        <w:t>(R 336.1213(3)(b)(ii))</w:t>
      </w:r>
    </w:p>
    <w:p w14:paraId="4A142FA9" w14:textId="77777777" w:rsidR="00406916" w:rsidRPr="0030770A" w:rsidRDefault="00406916" w:rsidP="00406916">
      <w:pPr>
        <w:jc w:val="both"/>
        <w:rPr>
          <w:sz w:val="20"/>
        </w:rPr>
      </w:pPr>
    </w:p>
    <w:p w14:paraId="0375555E" w14:textId="01651C67" w:rsidR="00002D7C" w:rsidRPr="0030770A" w:rsidRDefault="00002D7C" w:rsidP="00D70B75">
      <w:pPr>
        <w:numPr>
          <w:ilvl w:val="6"/>
          <w:numId w:val="40"/>
        </w:numPr>
        <w:tabs>
          <w:tab w:val="clear" w:pos="5040"/>
          <w:tab w:val="num" w:pos="360"/>
        </w:tabs>
        <w:ind w:left="360"/>
        <w:jc w:val="both"/>
        <w:rPr>
          <w:sz w:val="20"/>
        </w:rPr>
      </w:pPr>
      <w:r w:rsidRPr="0030770A">
        <w:rPr>
          <w:rFonts w:cs="Arial"/>
          <w:sz w:val="20"/>
        </w:rPr>
        <w:t xml:space="preserve">For Boiler Nos. 1 </w:t>
      </w:r>
      <w:r w:rsidR="00780CEC" w:rsidRPr="0030770A">
        <w:rPr>
          <w:rFonts w:cs="Arial"/>
          <w:sz w:val="20"/>
        </w:rPr>
        <w:t>and 2</w:t>
      </w:r>
      <w:r w:rsidRPr="0030770A">
        <w:rPr>
          <w:rFonts w:cs="Arial"/>
          <w:sz w:val="20"/>
        </w:rPr>
        <w:t>, t</w:t>
      </w:r>
      <w:r w:rsidR="00B141AC" w:rsidRPr="0030770A">
        <w:rPr>
          <w:rFonts w:cs="Arial"/>
          <w:sz w:val="20"/>
        </w:rPr>
        <w:t xml:space="preserve">est records to verify and quantify CO emission rates and efficient combustion parameters </w:t>
      </w:r>
      <w:r w:rsidRPr="0030770A">
        <w:rPr>
          <w:rFonts w:cs="Arial"/>
          <w:sz w:val="20"/>
        </w:rPr>
        <w:t xml:space="preserve">shall be kept on file and made available to </w:t>
      </w:r>
      <w:r w:rsidR="00480917" w:rsidRPr="0030770A">
        <w:rPr>
          <w:rFonts w:cs="Arial"/>
          <w:sz w:val="20"/>
        </w:rPr>
        <w:t>EGLE</w:t>
      </w:r>
      <w:r w:rsidRPr="0030770A">
        <w:rPr>
          <w:rFonts w:cs="Arial"/>
          <w:sz w:val="20"/>
        </w:rPr>
        <w:t xml:space="preserve"> upon request.</w:t>
      </w:r>
      <w:r w:rsidRPr="0030770A">
        <w:rPr>
          <w:rFonts w:cs="Arial"/>
          <w:sz w:val="20"/>
          <w:vertAlign w:val="superscript"/>
        </w:rPr>
        <w:t>2</w:t>
      </w:r>
      <w:r w:rsidR="006D2FFC"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36.1205(1)(a) &amp; (b), </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Pr="0030770A">
        <w:rPr>
          <w:rFonts w:cs="Arial"/>
          <w:b/>
          <w:sz w:val="20"/>
        </w:rPr>
        <w:t xml:space="preserve">36.2004, 40 CFR 52.21(j), </w:t>
      </w:r>
      <w:r w:rsidR="0025535E" w:rsidRPr="0030770A">
        <w:rPr>
          <w:rFonts w:cs="Arial"/>
          <w:b/>
          <w:sz w:val="20"/>
        </w:rPr>
        <w:t>R 3</w:t>
      </w:r>
      <w:r w:rsidRPr="0030770A">
        <w:rPr>
          <w:rFonts w:cs="Arial"/>
          <w:b/>
          <w:sz w:val="20"/>
        </w:rPr>
        <w:t>36.1213(3)</w:t>
      </w:r>
      <w:r w:rsidR="00E3225E" w:rsidRPr="0030770A">
        <w:rPr>
          <w:rFonts w:cs="Arial"/>
          <w:b/>
          <w:sz w:val="20"/>
        </w:rPr>
        <w:t>)</w:t>
      </w:r>
    </w:p>
    <w:p w14:paraId="4758AB00" w14:textId="77777777" w:rsidR="00406916" w:rsidRPr="0030770A" w:rsidRDefault="00406916" w:rsidP="00406916">
      <w:pPr>
        <w:jc w:val="both"/>
        <w:rPr>
          <w:sz w:val="20"/>
        </w:rPr>
      </w:pPr>
    </w:p>
    <w:p w14:paraId="2FA4ED27" w14:textId="77777777" w:rsidR="00406916" w:rsidRPr="0030770A" w:rsidRDefault="00406916" w:rsidP="00406916">
      <w:pPr>
        <w:jc w:val="both"/>
      </w:pPr>
      <w:r w:rsidRPr="0030770A">
        <w:rPr>
          <w:b/>
        </w:rPr>
        <w:t xml:space="preserve">VI.  </w:t>
      </w:r>
      <w:r w:rsidRPr="0030770A">
        <w:rPr>
          <w:b/>
          <w:u w:val="single"/>
        </w:rPr>
        <w:t>MONITORING/RECORDKEEPING</w:t>
      </w:r>
    </w:p>
    <w:p w14:paraId="652AB5F3" w14:textId="77777777" w:rsidR="00406916" w:rsidRPr="0030770A" w:rsidRDefault="00406916" w:rsidP="00406916">
      <w:pPr>
        <w:jc w:val="both"/>
        <w:rPr>
          <w:sz w:val="20"/>
        </w:rPr>
      </w:pPr>
      <w:r w:rsidRPr="0030770A">
        <w:rPr>
          <w:sz w:val="20"/>
        </w:rPr>
        <w:t xml:space="preserve">Records shall be maintained on file for a period of 5 years.  </w:t>
      </w:r>
      <w:r w:rsidRPr="0030770A">
        <w:rPr>
          <w:b/>
          <w:sz w:val="20"/>
        </w:rPr>
        <w:t>(R 336.1213(3)(b)(ii))</w:t>
      </w:r>
    </w:p>
    <w:p w14:paraId="329321BD" w14:textId="77777777" w:rsidR="00406916" w:rsidRPr="0030770A" w:rsidRDefault="00406916" w:rsidP="00406916">
      <w:pPr>
        <w:jc w:val="both"/>
        <w:rPr>
          <w:sz w:val="20"/>
        </w:rPr>
      </w:pPr>
    </w:p>
    <w:p w14:paraId="5182302B" w14:textId="77777777" w:rsidR="00690293" w:rsidRPr="0030770A" w:rsidRDefault="007759AF" w:rsidP="00D70B75">
      <w:pPr>
        <w:numPr>
          <w:ilvl w:val="0"/>
          <w:numId w:val="33"/>
        </w:numPr>
        <w:tabs>
          <w:tab w:val="clear" w:pos="720"/>
          <w:tab w:val="num" w:pos="360"/>
        </w:tabs>
        <w:ind w:left="360"/>
        <w:jc w:val="both"/>
        <w:rPr>
          <w:sz w:val="20"/>
        </w:rPr>
      </w:pPr>
      <w:r w:rsidRPr="0030770A">
        <w:rPr>
          <w:sz w:val="20"/>
        </w:rPr>
        <w:t>The permittee shall install, calibrate, maintain, and operate</w:t>
      </w:r>
      <w:r w:rsidR="00E129C8" w:rsidRPr="0030770A">
        <w:rPr>
          <w:sz w:val="20"/>
        </w:rPr>
        <w:t xml:space="preserve"> in a satisfac</w:t>
      </w:r>
      <w:r w:rsidR="00B80BDC" w:rsidRPr="0030770A">
        <w:rPr>
          <w:sz w:val="20"/>
        </w:rPr>
        <w:t>tory manner a device to monitor and record the SO</w:t>
      </w:r>
      <w:r w:rsidR="00B80BDC" w:rsidRPr="0030770A">
        <w:rPr>
          <w:sz w:val="20"/>
          <w:vertAlign w:val="subscript"/>
        </w:rPr>
        <w:t>2</w:t>
      </w:r>
      <w:r w:rsidR="00B80BDC" w:rsidRPr="0030770A">
        <w:rPr>
          <w:sz w:val="20"/>
        </w:rPr>
        <w:t xml:space="preserve"> emissions on a continuous basis and in accordance with 40 CFR 60 and</w:t>
      </w:r>
      <w:r w:rsidR="00202D43" w:rsidRPr="0030770A">
        <w:rPr>
          <w:sz w:val="20"/>
        </w:rPr>
        <w:t>/or</w:t>
      </w:r>
      <w:r w:rsidR="00B80BDC" w:rsidRPr="0030770A">
        <w:rPr>
          <w:sz w:val="20"/>
        </w:rPr>
        <w:t xml:space="preserve"> 75.</w:t>
      </w:r>
      <w:r w:rsidR="00A33573" w:rsidRPr="0030770A">
        <w:rPr>
          <w:rFonts w:cs="Arial"/>
          <w:sz w:val="20"/>
          <w:vertAlign w:val="superscript"/>
        </w:rPr>
        <w:t>2</w:t>
      </w:r>
      <w:r w:rsidR="00202D43" w:rsidRPr="0030770A">
        <w:rPr>
          <w:sz w:val="20"/>
        </w:rPr>
        <w:t xml:space="preserve"> </w:t>
      </w:r>
      <w:r w:rsidR="006D2FFC" w:rsidRPr="0030770A">
        <w:rPr>
          <w:sz w:val="20"/>
        </w:rPr>
        <w:t xml:space="preserve"> </w:t>
      </w:r>
      <w:r w:rsidR="00202D43" w:rsidRPr="0030770A">
        <w:rPr>
          <w:b/>
          <w:sz w:val="20"/>
        </w:rPr>
        <w:t>See Appendix</w:t>
      </w:r>
      <w:r w:rsidR="001C0CBB" w:rsidRPr="0030770A">
        <w:rPr>
          <w:sz w:val="20"/>
        </w:rPr>
        <w:t xml:space="preserve"> </w:t>
      </w:r>
      <w:r w:rsidR="001C0CBB" w:rsidRPr="0030770A">
        <w:rPr>
          <w:b/>
          <w:sz w:val="20"/>
        </w:rPr>
        <w:t>3.</w:t>
      </w:r>
      <w:r w:rsidR="000C56A5" w:rsidRPr="0030770A">
        <w:rPr>
          <w:b/>
          <w:sz w:val="20"/>
        </w:rPr>
        <w:t>1</w:t>
      </w:r>
      <w:r w:rsidR="008B0062" w:rsidRPr="0030770A">
        <w:rPr>
          <w:b/>
          <w:sz w:val="20"/>
        </w:rPr>
        <w:t>-SC</w:t>
      </w:r>
      <w:r w:rsidR="00E3225E" w:rsidRPr="0030770A">
        <w:rPr>
          <w:b/>
          <w:sz w:val="20"/>
        </w:rPr>
        <w:t xml:space="preserve"> and </w:t>
      </w:r>
      <w:r w:rsidR="00202D43" w:rsidRPr="0030770A">
        <w:rPr>
          <w:b/>
          <w:sz w:val="20"/>
        </w:rPr>
        <w:t>3</w:t>
      </w:r>
      <w:r w:rsidR="001C0CBB" w:rsidRPr="0030770A">
        <w:rPr>
          <w:b/>
          <w:sz w:val="20"/>
        </w:rPr>
        <w:t>.</w:t>
      </w:r>
      <w:r w:rsidR="000C56A5" w:rsidRPr="0030770A">
        <w:rPr>
          <w:b/>
          <w:sz w:val="20"/>
        </w:rPr>
        <w:t>2</w:t>
      </w:r>
      <w:r w:rsidR="008B0062" w:rsidRPr="0030770A">
        <w:rPr>
          <w:b/>
          <w:sz w:val="20"/>
        </w:rPr>
        <w:t>-SC</w:t>
      </w:r>
      <w:r w:rsidR="00202D43" w:rsidRPr="0030770A">
        <w:rPr>
          <w:b/>
          <w:sz w:val="20"/>
        </w:rPr>
        <w:t>.</w:t>
      </w:r>
      <w:r w:rsidR="006D2FFC" w:rsidRPr="0030770A">
        <w:rPr>
          <w:sz w:val="20"/>
        </w:rPr>
        <w:t xml:space="preserve"> </w:t>
      </w:r>
      <w:r w:rsidR="008B0062" w:rsidRPr="0030770A">
        <w:rPr>
          <w:sz w:val="20"/>
        </w:rPr>
        <w:t xml:space="preserve"> </w:t>
      </w:r>
      <w:r w:rsidR="00A33573" w:rsidRPr="0030770A">
        <w:rPr>
          <w:b/>
          <w:sz w:val="20"/>
        </w:rPr>
        <w:t xml:space="preserve">(40 CFR 60 </w:t>
      </w:r>
      <w:r w:rsidR="00ED46A6" w:rsidRPr="0030770A">
        <w:rPr>
          <w:b/>
          <w:sz w:val="20"/>
        </w:rPr>
        <w:t xml:space="preserve">&amp; 75 </w:t>
      </w:r>
      <w:r w:rsidR="0048208F" w:rsidRPr="0030770A">
        <w:rPr>
          <w:b/>
          <w:sz w:val="20"/>
        </w:rPr>
        <w:t>Appendix B</w:t>
      </w:r>
      <w:r w:rsidR="00202D43" w:rsidRPr="0030770A">
        <w:rPr>
          <w:b/>
          <w:sz w:val="20"/>
        </w:rPr>
        <w:t>)</w:t>
      </w:r>
    </w:p>
    <w:p w14:paraId="0A7EB9AA" w14:textId="77777777" w:rsidR="006D2FFC" w:rsidRPr="0030770A" w:rsidRDefault="006D2FFC" w:rsidP="008B0062">
      <w:pPr>
        <w:jc w:val="both"/>
        <w:rPr>
          <w:sz w:val="20"/>
        </w:rPr>
      </w:pPr>
    </w:p>
    <w:p w14:paraId="3AA572A5" w14:textId="77777777" w:rsidR="007C65E4" w:rsidRPr="0030770A" w:rsidRDefault="005141E0" w:rsidP="00D70B75">
      <w:pPr>
        <w:numPr>
          <w:ilvl w:val="0"/>
          <w:numId w:val="33"/>
        </w:numPr>
        <w:tabs>
          <w:tab w:val="clear" w:pos="720"/>
          <w:tab w:val="num" w:pos="360"/>
        </w:tabs>
        <w:ind w:left="360"/>
        <w:jc w:val="both"/>
        <w:rPr>
          <w:sz w:val="20"/>
        </w:rPr>
      </w:pPr>
      <w:r w:rsidRPr="0030770A">
        <w:rPr>
          <w:sz w:val="20"/>
        </w:rPr>
        <w:t>The permittee shall install, calibrate, maintain, and operate in a satisfactory manner a device to monitor a</w:t>
      </w:r>
      <w:r w:rsidR="006944A4" w:rsidRPr="0030770A">
        <w:rPr>
          <w:sz w:val="20"/>
        </w:rPr>
        <w:t>nd record the gas flow, CO</w:t>
      </w:r>
      <w:r w:rsidR="006944A4" w:rsidRPr="0030770A">
        <w:rPr>
          <w:sz w:val="20"/>
          <w:vertAlign w:val="subscript"/>
        </w:rPr>
        <w:t>2</w:t>
      </w:r>
      <w:r w:rsidR="006944A4" w:rsidRPr="0030770A">
        <w:rPr>
          <w:sz w:val="20"/>
        </w:rPr>
        <w:t>, and NOx emissions on a continuous basis an</w:t>
      </w:r>
      <w:r w:rsidR="008110F5" w:rsidRPr="0030770A">
        <w:rPr>
          <w:sz w:val="20"/>
        </w:rPr>
        <w:t>d in accordance with 40 CFR</w:t>
      </w:r>
      <w:r w:rsidR="006944A4" w:rsidRPr="0030770A">
        <w:rPr>
          <w:sz w:val="20"/>
        </w:rPr>
        <w:t xml:space="preserve"> 75</w:t>
      </w:r>
      <w:r w:rsidR="008110F5" w:rsidRPr="0030770A">
        <w:rPr>
          <w:sz w:val="20"/>
        </w:rPr>
        <w:t>.</w:t>
      </w:r>
      <w:r w:rsidR="00A33573" w:rsidRPr="0030770A">
        <w:rPr>
          <w:rFonts w:cs="Arial"/>
          <w:sz w:val="20"/>
          <w:vertAlign w:val="superscript"/>
        </w:rPr>
        <w:t>2</w:t>
      </w:r>
      <w:r w:rsidR="008110F5" w:rsidRPr="0030770A">
        <w:rPr>
          <w:sz w:val="20"/>
        </w:rPr>
        <w:t xml:space="preserve"> </w:t>
      </w:r>
      <w:r w:rsidR="008A3586" w:rsidRPr="0030770A">
        <w:rPr>
          <w:sz w:val="20"/>
        </w:rPr>
        <w:t xml:space="preserve"> </w:t>
      </w:r>
      <w:r w:rsidR="008110F5" w:rsidRPr="0030770A">
        <w:rPr>
          <w:b/>
          <w:sz w:val="20"/>
        </w:rPr>
        <w:t>See</w:t>
      </w:r>
      <w:r w:rsidR="008110F5" w:rsidRPr="0030770A">
        <w:rPr>
          <w:sz w:val="20"/>
        </w:rPr>
        <w:t xml:space="preserve"> </w:t>
      </w:r>
      <w:r w:rsidR="00E3225E" w:rsidRPr="0030770A">
        <w:rPr>
          <w:b/>
          <w:sz w:val="20"/>
        </w:rPr>
        <w:t xml:space="preserve">Appendix </w:t>
      </w:r>
      <w:r w:rsidR="008110F5" w:rsidRPr="0030770A">
        <w:rPr>
          <w:b/>
          <w:sz w:val="20"/>
        </w:rPr>
        <w:t>3.</w:t>
      </w:r>
      <w:r w:rsidR="000C56A5" w:rsidRPr="0030770A">
        <w:rPr>
          <w:b/>
          <w:sz w:val="20"/>
        </w:rPr>
        <w:t>2</w:t>
      </w:r>
      <w:r w:rsidR="008B0062" w:rsidRPr="0030770A">
        <w:rPr>
          <w:b/>
          <w:sz w:val="20"/>
        </w:rPr>
        <w:t>-SC</w:t>
      </w:r>
      <w:r w:rsidR="0048208F" w:rsidRPr="0030770A">
        <w:rPr>
          <w:b/>
          <w:sz w:val="20"/>
        </w:rPr>
        <w:t>.</w:t>
      </w:r>
      <w:r w:rsidR="008B0062" w:rsidRPr="0030770A">
        <w:rPr>
          <w:sz w:val="20"/>
        </w:rPr>
        <w:t xml:space="preserve">  </w:t>
      </w:r>
      <w:r w:rsidR="000C56A5" w:rsidRPr="0030770A">
        <w:rPr>
          <w:b/>
          <w:sz w:val="20"/>
        </w:rPr>
        <w:t>(40 CFR 75</w:t>
      </w:r>
      <w:r w:rsidR="007C65E4" w:rsidRPr="0030770A">
        <w:rPr>
          <w:b/>
          <w:sz w:val="20"/>
        </w:rPr>
        <w:t xml:space="preserve"> Appendix B)</w:t>
      </w:r>
    </w:p>
    <w:p w14:paraId="782BED25" w14:textId="77777777" w:rsidR="008B0062" w:rsidRPr="0030770A" w:rsidRDefault="008B0062" w:rsidP="008B0062">
      <w:pPr>
        <w:jc w:val="both"/>
        <w:rPr>
          <w:sz w:val="20"/>
        </w:rPr>
      </w:pPr>
    </w:p>
    <w:p w14:paraId="4835900A" w14:textId="77777777" w:rsidR="007C65E4" w:rsidRPr="0030770A" w:rsidRDefault="006B67F3" w:rsidP="00D70B75">
      <w:pPr>
        <w:numPr>
          <w:ilvl w:val="0"/>
          <w:numId w:val="33"/>
        </w:numPr>
        <w:tabs>
          <w:tab w:val="clear" w:pos="720"/>
          <w:tab w:val="num" w:pos="360"/>
        </w:tabs>
        <w:ind w:left="360"/>
        <w:jc w:val="both"/>
        <w:rPr>
          <w:sz w:val="20"/>
        </w:rPr>
      </w:pPr>
      <w:r w:rsidRPr="0030770A">
        <w:rPr>
          <w:rFonts w:cs="Arial"/>
          <w:sz w:val="20"/>
        </w:rPr>
        <w:t>The permittee</w:t>
      </w:r>
      <w:r w:rsidR="007C65E4" w:rsidRPr="0030770A">
        <w:rPr>
          <w:rFonts w:cs="Arial"/>
          <w:sz w:val="20"/>
        </w:rPr>
        <w:t xml:space="preserve"> shall develop a QA/QC program for the CEM systems. At a minimum, include in each QA/QC program a written plan that describes in detail complete, step-by-step procedures and operations for the activities specified in Appendix B to 40 CFR 75.</w:t>
      </w:r>
      <w:r w:rsidR="00114886" w:rsidRPr="0030770A">
        <w:rPr>
          <w:rFonts w:cs="Arial"/>
          <w:sz w:val="20"/>
          <w:vertAlign w:val="superscript"/>
        </w:rPr>
        <w:t>2</w:t>
      </w:r>
      <w:r w:rsidR="008B0062" w:rsidRPr="0030770A">
        <w:rPr>
          <w:sz w:val="20"/>
        </w:rPr>
        <w:t xml:space="preserve">  </w:t>
      </w:r>
      <w:r w:rsidR="007C65E4" w:rsidRPr="0030770A">
        <w:rPr>
          <w:rFonts w:cs="Arial"/>
          <w:b/>
          <w:sz w:val="20"/>
        </w:rPr>
        <w:t>(40 CFR 75 Appendix B.1)</w:t>
      </w:r>
    </w:p>
    <w:p w14:paraId="49E3A32D" w14:textId="77777777" w:rsidR="006D2FFC" w:rsidRPr="0030770A" w:rsidRDefault="006D2FFC" w:rsidP="007A3FD6">
      <w:pPr>
        <w:pStyle w:val="ListParagraph"/>
        <w:rPr>
          <w:sz w:val="20"/>
        </w:rPr>
      </w:pPr>
    </w:p>
    <w:p w14:paraId="3CF7E37E" w14:textId="77777777" w:rsidR="007759AF" w:rsidRPr="0030770A" w:rsidRDefault="006D2FFC" w:rsidP="007A3FD6">
      <w:pPr>
        <w:ind w:left="360" w:hanging="360"/>
        <w:jc w:val="both"/>
        <w:rPr>
          <w:b/>
          <w:sz w:val="20"/>
        </w:rPr>
      </w:pPr>
      <w:r w:rsidRPr="0030770A">
        <w:rPr>
          <w:sz w:val="20"/>
        </w:rPr>
        <w:t>4.</w:t>
      </w:r>
      <w:r w:rsidRPr="0030770A">
        <w:rPr>
          <w:sz w:val="20"/>
        </w:rPr>
        <w:tab/>
      </w:r>
      <w:r w:rsidR="006944A4" w:rsidRPr="0030770A">
        <w:rPr>
          <w:sz w:val="20"/>
        </w:rPr>
        <w:t>The permittee shall install, calibrate, maintain, and operate in a satisfactory manner a device to monitor and record</w:t>
      </w:r>
      <w:r w:rsidR="00537F87" w:rsidRPr="0030770A">
        <w:rPr>
          <w:sz w:val="20"/>
        </w:rPr>
        <w:t xml:space="preserve"> the </w:t>
      </w:r>
      <w:r w:rsidR="00780CEC" w:rsidRPr="0030770A">
        <w:rPr>
          <w:sz w:val="20"/>
        </w:rPr>
        <w:t>opacity</w:t>
      </w:r>
      <w:r w:rsidR="00537F87" w:rsidRPr="0030770A">
        <w:rPr>
          <w:sz w:val="20"/>
        </w:rPr>
        <w:t xml:space="preserve"> </w:t>
      </w:r>
      <w:r w:rsidR="0048208F" w:rsidRPr="0030770A">
        <w:rPr>
          <w:sz w:val="20"/>
        </w:rPr>
        <w:t>on a continuous basis and</w:t>
      </w:r>
      <w:r w:rsidR="008110F5" w:rsidRPr="0030770A">
        <w:rPr>
          <w:sz w:val="20"/>
        </w:rPr>
        <w:t xml:space="preserve"> in accordance with 40 CFR </w:t>
      </w:r>
      <w:r w:rsidR="00780CEC" w:rsidRPr="0030770A">
        <w:rPr>
          <w:sz w:val="20"/>
        </w:rPr>
        <w:t>60</w:t>
      </w:r>
      <w:r w:rsidR="0048208F" w:rsidRPr="0030770A">
        <w:rPr>
          <w:sz w:val="20"/>
        </w:rPr>
        <w:t>.</w:t>
      </w:r>
      <w:r w:rsidR="00A33573" w:rsidRPr="0030770A">
        <w:rPr>
          <w:rFonts w:cs="Arial"/>
          <w:sz w:val="20"/>
          <w:vertAlign w:val="superscript"/>
        </w:rPr>
        <w:t>2</w:t>
      </w:r>
      <w:r w:rsidR="0048208F" w:rsidRPr="0030770A">
        <w:rPr>
          <w:sz w:val="20"/>
        </w:rPr>
        <w:t xml:space="preserve"> </w:t>
      </w:r>
      <w:r w:rsidRPr="0030770A">
        <w:rPr>
          <w:sz w:val="20"/>
        </w:rPr>
        <w:t xml:space="preserve"> </w:t>
      </w:r>
      <w:r w:rsidR="005E1E5C" w:rsidRPr="0030770A">
        <w:rPr>
          <w:b/>
          <w:sz w:val="20"/>
        </w:rPr>
        <w:t>See</w:t>
      </w:r>
      <w:r w:rsidR="00F357E0" w:rsidRPr="0030770A">
        <w:rPr>
          <w:b/>
          <w:sz w:val="20"/>
        </w:rPr>
        <w:t xml:space="preserve"> Appendix </w:t>
      </w:r>
      <w:r w:rsidR="005E1E5C" w:rsidRPr="0030770A">
        <w:rPr>
          <w:b/>
          <w:sz w:val="20"/>
        </w:rPr>
        <w:t>3.</w:t>
      </w:r>
      <w:r w:rsidR="00A445E2" w:rsidRPr="0030770A">
        <w:rPr>
          <w:b/>
          <w:sz w:val="20"/>
        </w:rPr>
        <w:t>3</w:t>
      </w:r>
      <w:r w:rsidR="006A1249" w:rsidRPr="0030770A">
        <w:rPr>
          <w:b/>
          <w:sz w:val="20"/>
        </w:rPr>
        <w:t>-SC</w:t>
      </w:r>
      <w:r w:rsidR="009D0502" w:rsidRPr="0030770A">
        <w:rPr>
          <w:b/>
          <w:sz w:val="20"/>
        </w:rPr>
        <w:t>.</w:t>
      </w:r>
      <w:r w:rsidRPr="0030770A">
        <w:rPr>
          <w:b/>
          <w:sz w:val="20"/>
        </w:rPr>
        <w:t xml:space="preserve">  </w:t>
      </w:r>
      <w:r w:rsidR="000C56A5" w:rsidRPr="0030770A">
        <w:rPr>
          <w:b/>
          <w:sz w:val="20"/>
        </w:rPr>
        <w:t>(</w:t>
      </w:r>
      <w:r w:rsidR="003D223F" w:rsidRPr="0030770A">
        <w:rPr>
          <w:b/>
          <w:sz w:val="20"/>
        </w:rPr>
        <w:t xml:space="preserve">40 CFR 60.13, </w:t>
      </w:r>
      <w:r w:rsidR="000C56A5" w:rsidRPr="0030770A">
        <w:rPr>
          <w:b/>
          <w:sz w:val="20"/>
        </w:rPr>
        <w:t xml:space="preserve">40 CFR </w:t>
      </w:r>
      <w:r w:rsidR="00780CEC" w:rsidRPr="0030770A">
        <w:rPr>
          <w:b/>
          <w:sz w:val="20"/>
        </w:rPr>
        <w:t>60</w:t>
      </w:r>
      <w:r w:rsidR="00A33573" w:rsidRPr="0030770A">
        <w:rPr>
          <w:b/>
          <w:sz w:val="20"/>
        </w:rPr>
        <w:t xml:space="preserve"> Appendix B</w:t>
      </w:r>
      <w:r w:rsidR="002E3355" w:rsidRPr="0030770A">
        <w:rPr>
          <w:b/>
          <w:sz w:val="20"/>
        </w:rPr>
        <w:t>)</w:t>
      </w:r>
    </w:p>
    <w:p w14:paraId="0CDF3311" w14:textId="77777777" w:rsidR="00542C80" w:rsidRPr="0030770A" w:rsidRDefault="00542C80" w:rsidP="007A3FD6">
      <w:pPr>
        <w:jc w:val="both"/>
        <w:rPr>
          <w:sz w:val="20"/>
        </w:rPr>
      </w:pPr>
    </w:p>
    <w:p w14:paraId="69B6C1EE" w14:textId="4306DE6D" w:rsidR="00450793" w:rsidRPr="0030770A" w:rsidRDefault="00542C80" w:rsidP="007A3FD6">
      <w:pPr>
        <w:ind w:left="360" w:hanging="360"/>
        <w:jc w:val="both"/>
        <w:rPr>
          <w:b/>
          <w:sz w:val="20"/>
        </w:rPr>
      </w:pPr>
      <w:r w:rsidRPr="0030770A">
        <w:rPr>
          <w:sz w:val="20"/>
        </w:rPr>
        <w:t>5.</w:t>
      </w:r>
      <w:r w:rsidRPr="0030770A">
        <w:rPr>
          <w:sz w:val="20"/>
        </w:rPr>
        <w:tab/>
      </w:r>
      <w:r w:rsidR="00B63632" w:rsidRPr="0030770A">
        <w:rPr>
          <w:sz w:val="20"/>
        </w:rPr>
        <w:t xml:space="preserve">For Boiler Nos. 1 and 2, </w:t>
      </w:r>
      <w:r w:rsidR="006B67F3" w:rsidRPr="0030770A">
        <w:rPr>
          <w:sz w:val="20"/>
        </w:rPr>
        <w:t>the permittee</w:t>
      </w:r>
      <w:r w:rsidR="00450793" w:rsidRPr="0030770A">
        <w:rPr>
          <w:sz w:val="20"/>
        </w:rPr>
        <w:t xml:space="preserve"> shall keep, in a satisfactory manner, monthly and 12-month rolling time period CO calculation records. </w:t>
      </w:r>
      <w:r w:rsidR="006B67F3" w:rsidRPr="0030770A">
        <w:rPr>
          <w:sz w:val="20"/>
        </w:rPr>
        <w:t>The permittee</w:t>
      </w:r>
      <w:r w:rsidR="00450793" w:rsidRPr="0030770A">
        <w:rPr>
          <w:sz w:val="20"/>
        </w:rPr>
        <w:t xml:space="preserve"> shall keep all records on file for a period of at least five years and make them available to </w:t>
      </w:r>
      <w:r w:rsidR="00480917" w:rsidRPr="0030770A">
        <w:rPr>
          <w:sz w:val="20"/>
        </w:rPr>
        <w:t>EGLE</w:t>
      </w:r>
      <w:r w:rsidR="00450793" w:rsidRPr="0030770A">
        <w:rPr>
          <w:sz w:val="20"/>
        </w:rPr>
        <w:t xml:space="preserve"> upon request.</w:t>
      </w:r>
      <w:r w:rsidR="00A33573" w:rsidRPr="0030770A">
        <w:rPr>
          <w:rFonts w:cs="Arial"/>
          <w:sz w:val="20"/>
          <w:vertAlign w:val="superscript"/>
        </w:rPr>
        <w:t>2</w:t>
      </w:r>
      <w:r w:rsidR="00114886" w:rsidRPr="0030770A">
        <w:rPr>
          <w:b/>
          <w:sz w:val="20"/>
        </w:rPr>
        <w:t xml:space="preserve"> </w:t>
      </w:r>
      <w:r w:rsidR="006D2FFC" w:rsidRPr="0030770A">
        <w:rPr>
          <w:b/>
          <w:sz w:val="20"/>
        </w:rPr>
        <w:t xml:space="preserve"> </w:t>
      </w:r>
      <w:r w:rsidR="00450793" w:rsidRPr="0030770A">
        <w:rPr>
          <w:b/>
          <w:sz w:val="20"/>
        </w:rPr>
        <w:t>(</w:t>
      </w:r>
      <w:r w:rsidR="0025535E" w:rsidRPr="0030770A">
        <w:rPr>
          <w:b/>
          <w:sz w:val="20"/>
        </w:rPr>
        <w:t>R 3</w:t>
      </w:r>
      <w:r w:rsidR="00450793" w:rsidRPr="0030770A">
        <w:rPr>
          <w:b/>
          <w:sz w:val="20"/>
        </w:rPr>
        <w:t xml:space="preserve">36.1205(1)(a) &amp; (b), 40 CFR 52.21(c) &amp; (d), 40 CFR 52.21(j), </w:t>
      </w:r>
      <w:r w:rsidR="0025535E" w:rsidRPr="0030770A">
        <w:rPr>
          <w:b/>
          <w:sz w:val="20"/>
        </w:rPr>
        <w:t>R 3</w:t>
      </w:r>
      <w:r w:rsidR="00450793" w:rsidRPr="0030770A">
        <w:rPr>
          <w:b/>
          <w:sz w:val="20"/>
        </w:rPr>
        <w:t>36.1213(3))</w:t>
      </w:r>
    </w:p>
    <w:p w14:paraId="233AAE7D" w14:textId="77777777" w:rsidR="001777AA" w:rsidRPr="0030770A" w:rsidRDefault="001777AA" w:rsidP="00450793">
      <w:pPr>
        <w:jc w:val="right"/>
        <w:rPr>
          <w:b/>
          <w:sz w:val="20"/>
        </w:rPr>
      </w:pPr>
    </w:p>
    <w:p w14:paraId="1D44C1E3" w14:textId="77777777" w:rsidR="008B0062" w:rsidRPr="0030770A" w:rsidRDefault="00542C80" w:rsidP="007A3FD6">
      <w:pPr>
        <w:ind w:left="360" w:hanging="360"/>
        <w:jc w:val="both"/>
        <w:rPr>
          <w:sz w:val="20"/>
        </w:rPr>
      </w:pPr>
      <w:r w:rsidRPr="0030770A">
        <w:rPr>
          <w:sz w:val="20"/>
        </w:rPr>
        <w:t>6.</w:t>
      </w:r>
      <w:r w:rsidRPr="0030770A">
        <w:rPr>
          <w:sz w:val="20"/>
        </w:rPr>
        <w:tab/>
      </w:r>
      <w:r w:rsidR="006B67F3" w:rsidRPr="0030770A">
        <w:rPr>
          <w:sz w:val="20"/>
        </w:rPr>
        <w:t>The permittee</w:t>
      </w:r>
      <w:r w:rsidR="00493B5E" w:rsidRPr="0030770A">
        <w:rPr>
          <w:sz w:val="20"/>
        </w:rPr>
        <w:t xml:space="preserve"> shall conduct monitoring and keep written records for all boilers, as required in the approved Carbon Monoxide Minimization Protocol to demonstrate that CO is being minimized on an ongoing basis. </w:t>
      </w:r>
      <w:r w:rsidR="006B67F3" w:rsidRPr="0030770A">
        <w:rPr>
          <w:sz w:val="20"/>
        </w:rPr>
        <w:t>The permittee</w:t>
      </w:r>
      <w:r w:rsidR="00493B5E" w:rsidRPr="0030770A">
        <w:rPr>
          <w:sz w:val="20"/>
        </w:rPr>
        <w:t xml:space="preserve"> may only change the monitoring and recordkeeping with the written approval of the AQD District Supervisor</w:t>
      </w:r>
      <w:r w:rsidR="001777AA" w:rsidRPr="0030770A">
        <w:rPr>
          <w:sz w:val="20"/>
        </w:rPr>
        <w:t>.</w:t>
      </w:r>
      <w:r w:rsidR="00114886" w:rsidRPr="0030770A">
        <w:rPr>
          <w:sz w:val="20"/>
          <w:vertAlign w:val="superscript"/>
        </w:rPr>
        <w:t>2</w:t>
      </w:r>
      <w:r w:rsidR="008B0062" w:rsidRPr="0030770A">
        <w:rPr>
          <w:b/>
          <w:sz w:val="20"/>
        </w:rPr>
        <w:t xml:space="preserve"> </w:t>
      </w:r>
      <w:r w:rsidR="006D2FFC" w:rsidRPr="0030770A">
        <w:rPr>
          <w:b/>
          <w:sz w:val="20"/>
        </w:rPr>
        <w:t xml:space="preserve"> </w:t>
      </w:r>
      <w:r w:rsidR="008B0062" w:rsidRPr="0030770A">
        <w:rPr>
          <w:b/>
          <w:sz w:val="20"/>
        </w:rPr>
        <w:t>(</w:t>
      </w:r>
      <w:r w:rsidR="0025535E" w:rsidRPr="0030770A">
        <w:rPr>
          <w:b/>
          <w:sz w:val="20"/>
        </w:rPr>
        <w:t>R 3</w:t>
      </w:r>
      <w:r w:rsidR="0046589D" w:rsidRPr="0030770A">
        <w:rPr>
          <w:b/>
          <w:sz w:val="20"/>
        </w:rPr>
        <w:t>36.1213(3)</w:t>
      </w:r>
      <w:r w:rsidR="00FC1218" w:rsidRPr="0030770A">
        <w:rPr>
          <w:b/>
          <w:sz w:val="20"/>
        </w:rPr>
        <w:t>)</w:t>
      </w:r>
    </w:p>
    <w:p w14:paraId="71CED816" w14:textId="77777777" w:rsidR="007647B2" w:rsidRPr="0030770A" w:rsidRDefault="007647B2" w:rsidP="00827AF3">
      <w:pPr>
        <w:jc w:val="both"/>
        <w:rPr>
          <w:sz w:val="20"/>
        </w:rPr>
      </w:pPr>
    </w:p>
    <w:p w14:paraId="2744ADCB" w14:textId="77777777" w:rsidR="00070030" w:rsidRPr="0030770A" w:rsidRDefault="00542C80" w:rsidP="007A3FD6">
      <w:pPr>
        <w:ind w:left="360" w:hanging="360"/>
        <w:jc w:val="both"/>
        <w:rPr>
          <w:sz w:val="20"/>
        </w:rPr>
      </w:pPr>
      <w:r w:rsidRPr="0030770A">
        <w:rPr>
          <w:sz w:val="20"/>
        </w:rPr>
        <w:lastRenderedPageBreak/>
        <w:t>7.</w:t>
      </w:r>
      <w:r w:rsidRPr="0030770A">
        <w:rPr>
          <w:sz w:val="20"/>
        </w:rPr>
        <w:tab/>
      </w:r>
      <w:r w:rsidR="00070030" w:rsidRPr="0030770A">
        <w:rPr>
          <w:sz w:val="20"/>
        </w:rPr>
        <w:t xml:space="preserve">The </w:t>
      </w:r>
      <w:r w:rsidR="006B67F3" w:rsidRPr="0030770A">
        <w:rPr>
          <w:sz w:val="20"/>
        </w:rPr>
        <w:t>permittee</w:t>
      </w:r>
      <w:r w:rsidR="00070030" w:rsidRPr="0030770A">
        <w:rPr>
          <w:sz w:val="20"/>
        </w:rPr>
        <w:t xml:space="preserve"> shall utilize COMS-recorded opacity as an indicator of the</w:t>
      </w:r>
      <w:r w:rsidR="00070030" w:rsidRPr="0030770A" w:rsidDel="00246C9D">
        <w:rPr>
          <w:sz w:val="20"/>
        </w:rPr>
        <w:t xml:space="preserve"> </w:t>
      </w:r>
      <w:r w:rsidR="00070030" w:rsidRPr="0030770A">
        <w:rPr>
          <w:sz w:val="20"/>
        </w:rPr>
        <w:t>emission unit’s compliance with the particulate matter limit, except during periods of monitoring system malfunction, system repairs, or QA activities.  An excursion is defined as “two or more consecutive, 1-hour block average opacity values greater than 20% as measured by COMs &amp;</w:t>
      </w:r>
      <w:r w:rsidR="00070030" w:rsidRPr="0030770A">
        <w:rPr>
          <w:rFonts w:cs="Arial"/>
          <w:sz w:val="20"/>
        </w:rPr>
        <w:t xml:space="preserve"> recorded by the DAHS</w:t>
      </w:r>
      <w:r w:rsidR="001777AA" w:rsidRPr="0030770A">
        <w:rPr>
          <w:rFonts w:cs="Arial"/>
          <w:sz w:val="20"/>
        </w:rPr>
        <w:t>”</w:t>
      </w:r>
      <w:r w:rsidR="00070030" w:rsidRPr="0030770A">
        <w:rPr>
          <w:rFonts w:cs="Arial"/>
          <w:sz w:val="20"/>
        </w:rPr>
        <w:t xml:space="preserve">. This condition does not affect compliance with </w:t>
      </w:r>
      <w:r w:rsidR="0025535E" w:rsidRPr="0030770A">
        <w:rPr>
          <w:rFonts w:cs="Arial"/>
          <w:sz w:val="20"/>
        </w:rPr>
        <w:t>R 3</w:t>
      </w:r>
      <w:r w:rsidR="00070030" w:rsidRPr="0030770A">
        <w:rPr>
          <w:rFonts w:cs="Arial"/>
          <w:sz w:val="20"/>
        </w:rPr>
        <w:t>36.1301.</w:t>
      </w:r>
      <w:r w:rsidR="00114886" w:rsidRPr="0030770A">
        <w:rPr>
          <w:rFonts w:cs="Arial"/>
          <w:sz w:val="20"/>
          <w:vertAlign w:val="superscript"/>
        </w:rPr>
        <w:t>2</w:t>
      </w:r>
      <w:r w:rsidR="00070030" w:rsidRPr="0030770A">
        <w:rPr>
          <w:rFonts w:cs="Arial"/>
          <w:sz w:val="20"/>
        </w:rPr>
        <w:t xml:space="preserve"> </w:t>
      </w:r>
      <w:r w:rsidR="006D2FFC" w:rsidRPr="0030770A">
        <w:rPr>
          <w:sz w:val="20"/>
        </w:rPr>
        <w:t xml:space="preserve"> </w:t>
      </w:r>
      <w:r w:rsidR="00070030" w:rsidRPr="0030770A">
        <w:rPr>
          <w:rFonts w:cs="Arial"/>
          <w:b/>
          <w:sz w:val="20"/>
        </w:rPr>
        <w:t>(40 CFR 64.6(c)(1)(i</w:t>
      </w:r>
      <w:r w:rsidR="00A445E2" w:rsidRPr="0030770A">
        <w:rPr>
          <w:rFonts w:cs="Arial"/>
          <w:b/>
          <w:sz w:val="20"/>
        </w:rPr>
        <w:t>)</w:t>
      </w:r>
      <w:r w:rsidR="00070030" w:rsidRPr="0030770A" w:rsidDel="004F5F92">
        <w:rPr>
          <w:rFonts w:cs="Arial"/>
          <w:b/>
          <w:sz w:val="20"/>
        </w:rPr>
        <w:t xml:space="preserve"> </w:t>
      </w:r>
      <w:r w:rsidR="00070030" w:rsidRPr="0030770A">
        <w:rPr>
          <w:rFonts w:cs="Arial"/>
          <w:b/>
          <w:sz w:val="20"/>
        </w:rPr>
        <w:t xml:space="preserve">&amp; </w:t>
      </w:r>
      <w:r w:rsidR="00A445E2" w:rsidRPr="0030770A">
        <w:rPr>
          <w:rFonts w:cs="Arial"/>
          <w:b/>
          <w:sz w:val="20"/>
        </w:rPr>
        <w:t>(</w:t>
      </w:r>
      <w:r w:rsidR="00070030" w:rsidRPr="0030770A">
        <w:rPr>
          <w:rFonts w:cs="Arial"/>
          <w:b/>
          <w:sz w:val="20"/>
        </w:rPr>
        <w:t>ii), (c)(2), (c)(3), and 64.7(c))</w:t>
      </w:r>
    </w:p>
    <w:p w14:paraId="10CC0A82" w14:textId="77777777" w:rsidR="00B63632" w:rsidRPr="0030770A" w:rsidRDefault="00B63632" w:rsidP="00B63632">
      <w:pPr>
        <w:jc w:val="both"/>
        <w:rPr>
          <w:sz w:val="20"/>
        </w:rPr>
      </w:pPr>
    </w:p>
    <w:p w14:paraId="7EBBD4D2" w14:textId="77777777" w:rsidR="00070030" w:rsidRPr="0030770A" w:rsidRDefault="00542C80" w:rsidP="007A3FD6">
      <w:pPr>
        <w:ind w:left="360" w:hanging="360"/>
        <w:jc w:val="both"/>
        <w:rPr>
          <w:sz w:val="20"/>
        </w:rPr>
      </w:pPr>
      <w:r w:rsidRPr="0030770A">
        <w:rPr>
          <w:sz w:val="20"/>
        </w:rPr>
        <w:t>8.</w:t>
      </w:r>
      <w:r w:rsidRPr="0030770A">
        <w:rPr>
          <w:rFonts w:cs="Arial"/>
          <w:sz w:val="20"/>
        </w:rPr>
        <w:tab/>
      </w:r>
      <w:r w:rsidR="00070030" w:rsidRPr="0030770A">
        <w:rPr>
          <w:rFonts w:cs="Arial"/>
          <w:sz w:val="20"/>
        </w:rPr>
        <w:t>The permittee shall operate the COMS during all required periods when the coal-fired boiler is operating.</w:t>
      </w:r>
      <w:r w:rsidR="00D5639D" w:rsidRPr="0030770A">
        <w:rPr>
          <w:rFonts w:cs="Arial"/>
          <w:sz w:val="20"/>
        </w:rPr>
        <w:t xml:space="preserve"> 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40 CFR Part 64 compliance,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 frequent, not reasonably preventable failure of the monitoring to provide valid data.  Monitoring failures that are caused in part by poor maintenance or careless operation are not malfunctions.</w:t>
      </w:r>
      <w:r w:rsidR="00114886" w:rsidRPr="0030770A">
        <w:rPr>
          <w:rFonts w:cs="Arial"/>
          <w:sz w:val="20"/>
          <w:vertAlign w:val="superscript"/>
        </w:rPr>
        <w:t>2</w:t>
      </w:r>
      <w:r w:rsidR="006D2FFC" w:rsidRPr="0030770A">
        <w:rPr>
          <w:rFonts w:cs="Arial"/>
          <w:sz w:val="20"/>
          <w:vertAlign w:val="superscript"/>
        </w:rPr>
        <w:t xml:space="preserve">  </w:t>
      </w:r>
      <w:r w:rsidR="00070030" w:rsidRPr="0030770A">
        <w:rPr>
          <w:rFonts w:cs="Arial"/>
          <w:b/>
          <w:sz w:val="20"/>
        </w:rPr>
        <w:t>(40 CFR 64.6(c)(3), 64.7(c))</w:t>
      </w:r>
    </w:p>
    <w:p w14:paraId="06E073F4" w14:textId="77777777" w:rsidR="00070030" w:rsidRPr="0030770A" w:rsidRDefault="00070030" w:rsidP="00EB0391">
      <w:pPr>
        <w:tabs>
          <w:tab w:val="left" w:pos="360"/>
        </w:tabs>
        <w:jc w:val="both"/>
        <w:rPr>
          <w:sz w:val="20"/>
        </w:rPr>
      </w:pPr>
    </w:p>
    <w:p w14:paraId="6BCD0E43" w14:textId="77777777" w:rsidR="008B0062" w:rsidRPr="0030770A" w:rsidRDefault="00BA6466" w:rsidP="007A3FD6">
      <w:pPr>
        <w:pStyle w:val="ListParagraph"/>
        <w:numPr>
          <w:ilvl w:val="0"/>
          <w:numId w:val="4"/>
        </w:numPr>
        <w:jc w:val="both"/>
        <w:rPr>
          <w:sz w:val="20"/>
        </w:rPr>
      </w:pPr>
      <w:r w:rsidRPr="0030770A">
        <w:rPr>
          <w:rFonts w:cs="Arial"/>
          <w:sz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070030" w:rsidRPr="0030770A">
        <w:rPr>
          <w:rFonts w:cs="Arial"/>
          <w:sz w:val="20"/>
        </w:rPr>
        <w:t>CAM exceedances/excursions trigger initial inspections, corrective action(s), and recordkeeping of the probable cause &amp; corresponding resolution.</w:t>
      </w:r>
      <w:r w:rsidR="00114886" w:rsidRPr="0030770A">
        <w:rPr>
          <w:rFonts w:cs="Arial"/>
          <w:sz w:val="20"/>
          <w:vertAlign w:val="superscript"/>
        </w:rPr>
        <w:t>2</w:t>
      </w:r>
      <w:r w:rsidRPr="0030770A">
        <w:rPr>
          <w:sz w:val="20"/>
        </w:rPr>
        <w:t xml:space="preserve">  </w:t>
      </w:r>
      <w:r w:rsidR="00070030" w:rsidRPr="0030770A">
        <w:rPr>
          <w:rFonts w:cs="Arial"/>
          <w:b/>
          <w:sz w:val="20"/>
        </w:rPr>
        <w:t>(40 CFR 64.7(d))</w:t>
      </w:r>
      <w:r w:rsidR="008B0062" w:rsidRPr="0030770A">
        <w:rPr>
          <w:rFonts w:cs="Arial"/>
          <w:b/>
          <w:sz w:val="20"/>
        </w:rPr>
        <w:t xml:space="preserve"> </w:t>
      </w:r>
    </w:p>
    <w:p w14:paraId="34A90A24" w14:textId="77777777" w:rsidR="004D4FA6" w:rsidRPr="0030770A" w:rsidRDefault="004D4FA6" w:rsidP="007A3FD6">
      <w:pPr>
        <w:pStyle w:val="ListParagraph"/>
        <w:rPr>
          <w:sz w:val="20"/>
        </w:rPr>
      </w:pPr>
    </w:p>
    <w:p w14:paraId="53F6CCD6" w14:textId="77777777" w:rsidR="004D4FA6" w:rsidRPr="0030770A" w:rsidRDefault="004D4FA6" w:rsidP="007A3FD6">
      <w:pPr>
        <w:numPr>
          <w:ilvl w:val="0"/>
          <w:numId w:val="4"/>
        </w:numPr>
        <w:jc w:val="both"/>
        <w:rPr>
          <w:sz w:val="20"/>
        </w:rPr>
      </w:pPr>
      <w:r w:rsidRPr="0030770A">
        <w:rPr>
          <w:rFonts w:cs="Arial"/>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30770A">
        <w:rPr>
          <w:rFonts w:cs="Arial"/>
          <w:b/>
          <w:sz w:val="20"/>
        </w:rPr>
        <w:t>(40 CFR 64.9(b(1))</w:t>
      </w:r>
    </w:p>
    <w:p w14:paraId="3E1D0BB4" w14:textId="77777777" w:rsidR="002871EA" w:rsidRPr="0030770A" w:rsidRDefault="002871EA" w:rsidP="007A3FD6">
      <w:pPr>
        <w:pStyle w:val="ListParagraph"/>
        <w:rPr>
          <w:sz w:val="20"/>
        </w:rPr>
      </w:pPr>
    </w:p>
    <w:p w14:paraId="7B56C9AF" w14:textId="77777777" w:rsidR="00EB0391" w:rsidRPr="0030770A" w:rsidRDefault="00070030" w:rsidP="007A3FD6">
      <w:pPr>
        <w:numPr>
          <w:ilvl w:val="0"/>
          <w:numId w:val="4"/>
        </w:numPr>
        <w:jc w:val="both"/>
        <w:rPr>
          <w:sz w:val="20"/>
        </w:rPr>
      </w:pPr>
      <w:r w:rsidRPr="0030770A">
        <w:rPr>
          <w:rFonts w:cs="Arial"/>
          <w:sz w:val="20"/>
        </w:rPr>
        <w:t>The permittee shall perform an annual COMS audit using certified filters to ensure accurate opacity readings.</w:t>
      </w:r>
      <w:r w:rsidR="00B02C67" w:rsidRPr="0030770A">
        <w:rPr>
          <w:rFonts w:cs="Arial"/>
          <w:sz w:val="20"/>
          <w:vertAlign w:val="superscript"/>
        </w:rPr>
        <w:t>2</w:t>
      </w:r>
      <w:r w:rsidRPr="0030770A">
        <w:rPr>
          <w:rFonts w:cs="Arial"/>
          <w:sz w:val="20"/>
        </w:rPr>
        <w:t xml:space="preserve">  </w:t>
      </w:r>
    </w:p>
    <w:p w14:paraId="4B8441D9" w14:textId="77777777" w:rsidR="00070030" w:rsidRPr="0030770A" w:rsidRDefault="00070030" w:rsidP="007A3FD6">
      <w:pPr>
        <w:ind w:firstLine="360"/>
        <w:jc w:val="both"/>
        <w:rPr>
          <w:rFonts w:cs="Arial"/>
          <w:b/>
          <w:sz w:val="20"/>
        </w:rPr>
      </w:pPr>
      <w:r w:rsidRPr="0030770A">
        <w:rPr>
          <w:rFonts w:cs="Arial"/>
          <w:b/>
          <w:sz w:val="20"/>
        </w:rPr>
        <w:t>(40 CFR 64.6(c)(1)(iii</w:t>
      </w:r>
      <w:r w:rsidR="00EB0391" w:rsidRPr="0030770A">
        <w:rPr>
          <w:rFonts w:cs="Arial"/>
          <w:b/>
          <w:sz w:val="20"/>
        </w:rPr>
        <w:t>)</w:t>
      </w:r>
    </w:p>
    <w:p w14:paraId="2BDF04AA" w14:textId="77777777" w:rsidR="002871EA" w:rsidRPr="0030770A" w:rsidRDefault="002871EA" w:rsidP="007A3FD6">
      <w:pPr>
        <w:ind w:firstLine="360"/>
        <w:jc w:val="both"/>
        <w:rPr>
          <w:sz w:val="20"/>
        </w:rPr>
      </w:pPr>
    </w:p>
    <w:p w14:paraId="25C2B7A4" w14:textId="77777777" w:rsidR="00406916" w:rsidRPr="0030770A" w:rsidRDefault="00406916" w:rsidP="00406916">
      <w:pPr>
        <w:jc w:val="both"/>
        <w:rPr>
          <w:b/>
          <w:u w:val="single"/>
        </w:rPr>
      </w:pPr>
      <w:r w:rsidRPr="0030770A">
        <w:rPr>
          <w:b/>
        </w:rPr>
        <w:t xml:space="preserve">VII.  </w:t>
      </w:r>
      <w:r w:rsidRPr="0030770A">
        <w:rPr>
          <w:b/>
          <w:u w:val="single"/>
        </w:rPr>
        <w:t>REPORTING</w:t>
      </w:r>
    </w:p>
    <w:p w14:paraId="3A0BC5CD" w14:textId="77777777" w:rsidR="00406916" w:rsidRPr="0030770A" w:rsidRDefault="00406916" w:rsidP="00406916">
      <w:pPr>
        <w:jc w:val="both"/>
        <w:rPr>
          <w:sz w:val="20"/>
        </w:rPr>
      </w:pPr>
    </w:p>
    <w:p w14:paraId="70B01E4A" w14:textId="77777777" w:rsidR="00406916" w:rsidRPr="0030770A" w:rsidRDefault="00406916" w:rsidP="00406916">
      <w:pPr>
        <w:ind w:left="360" w:hanging="360"/>
        <w:jc w:val="both"/>
        <w:rPr>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2F86EE67" w14:textId="77777777" w:rsidR="00406916" w:rsidRPr="0030770A" w:rsidRDefault="00406916" w:rsidP="00406916">
      <w:pPr>
        <w:ind w:left="360" w:hanging="360"/>
        <w:jc w:val="both"/>
        <w:rPr>
          <w:sz w:val="20"/>
        </w:rPr>
      </w:pPr>
    </w:p>
    <w:p w14:paraId="6674A016" w14:textId="77777777" w:rsidR="00406916" w:rsidRPr="0030770A" w:rsidRDefault="00406916" w:rsidP="005C6EAA">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w:t>
      </w:r>
      <w:r w:rsidR="005C6EAA" w:rsidRPr="0030770A">
        <w:rPr>
          <w:sz w:val="20"/>
        </w:rPr>
        <w:t>The r</w:t>
      </w:r>
      <w:r w:rsidRPr="0030770A">
        <w:rPr>
          <w:sz w:val="20"/>
        </w:rPr>
        <w:t xml:space="preserve">eport shall be postmarked or received by </w:t>
      </w:r>
      <w:r w:rsidR="005C6EAA" w:rsidRPr="0030770A">
        <w:rPr>
          <w:sz w:val="20"/>
        </w:rPr>
        <w:t>the appropriate AQD D</w:t>
      </w:r>
      <w:r w:rsidRPr="0030770A">
        <w:rPr>
          <w:sz w:val="20"/>
        </w:rPr>
        <w:t xml:space="preserve">istrict </w:t>
      </w:r>
      <w:r w:rsidR="005C6EAA" w:rsidRPr="0030770A">
        <w:rPr>
          <w:sz w:val="20"/>
        </w:rPr>
        <w:t>O</w:t>
      </w:r>
      <w:r w:rsidRPr="0030770A">
        <w:rPr>
          <w:sz w:val="20"/>
        </w:rPr>
        <w:t>ffice by March 15 for reporting period July 1 to December 31 and September 15 for reporting period January 1 to June 30.</w:t>
      </w:r>
      <w:r w:rsidR="005C6EAA" w:rsidRPr="0030770A">
        <w:rPr>
          <w:sz w:val="20"/>
        </w:rPr>
        <w:t xml:space="preserve">  </w:t>
      </w:r>
      <w:r w:rsidRPr="0030770A">
        <w:rPr>
          <w:b/>
          <w:sz w:val="20"/>
        </w:rPr>
        <w:t>(R 336.1213(3)(c)(i))</w:t>
      </w:r>
    </w:p>
    <w:p w14:paraId="232E4E73" w14:textId="77777777" w:rsidR="005C6EAA" w:rsidRPr="0030770A" w:rsidRDefault="005C6EAA" w:rsidP="005C6EAA">
      <w:pPr>
        <w:ind w:left="360" w:hanging="360"/>
        <w:jc w:val="both"/>
        <w:rPr>
          <w:sz w:val="20"/>
        </w:rPr>
      </w:pPr>
    </w:p>
    <w:p w14:paraId="42845F2E" w14:textId="77777777" w:rsidR="00406916" w:rsidRPr="0030770A" w:rsidRDefault="00406916" w:rsidP="007A3FD6">
      <w:pPr>
        <w:ind w:left="360" w:hanging="360"/>
        <w:jc w:val="both"/>
        <w:rPr>
          <w:b/>
          <w:sz w:val="20"/>
        </w:rPr>
      </w:pPr>
      <w:r w:rsidRPr="0030770A">
        <w:rPr>
          <w:sz w:val="20"/>
        </w:rPr>
        <w:t>3.</w:t>
      </w:r>
      <w:r w:rsidRPr="0030770A">
        <w:rPr>
          <w:sz w:val="20"/>
        </w:rPr>
        <w:tab/>
        <w:t xml:space="preserve">Annual certification of compliance pursuant to General Conditions 19 and 20 of Part A.  </w:t>
      </w:r>
      <w:r w:rsidR="005C6EAA" w:rsidRPr="0030770A">
        <w:rPr>
          <w:sz w:val="20"/>
        </w:rPr>
        <w:t>The r</w:t>
      </w:r>
      <w:r w:rsidRPr="0030770A">
        <w:rPr>
          <w:sz w:val="20"/>
        </w:rPr>
        <w:t xml:space="preserve">eport shall be postmarked or received by </w:t>
      </w:r>
      <w:r w:rsidR="005C6EAA" w:rsidRPr="0030770A">
        <w:rPr>
          <w:sz w:val="20"/>
        </w:rPr>
        <w:t xml:space="preserve">the </w:t>
      </w:r>
      <w:r w:rsidRPr="0030770A">
        <w:rPr>
          <w:sz w:val="20"/>
        </w:rPr>
        <w:t>appropriate AQD district office by March 15 for the previous calendar year.</w:t>
      </w:r>
      <w:r w:rsidR="00542C80" w:rsidRPr="0030770A">
        <w:rPr>
          <w:b/>
          <w:sz w:val="20"/>
        </w:rPr>
        <w:t xml:space="preserve">  </w:t>
      </w:r>
      <w:r w:rsidRPr="0030770A">
        <w:rPr>
          <w:b/>
          <w:sz w:val="20"/>
        </w:rPr>
        <w:t>(R 336.1213(4)(c))</w:t>
      </w:r>
    </w:p>
    <w:p w14:paraId="6B443389" w14:textId="77777777" w:rsidR="00542C80" w:rsidRPr="0030770A" w:rsidRDefault="00542C80" w:rsidP="009D0502">
      <w:pPr>
        <w:ind w:left="360" w:hanging="360"/>
        <w:jc w:val="right"/>
        <w:rPr>
          <w:b/>
          <w:sz w:val="20"/>
        </w:rPr>
      </w:pPr>
    </w:p>
    <w:p w14:paraId="327A0814" w14:textId="77777777" w:rsidR="00794CEE" w:rsidRPr="0030770A" w:rsidRDefault="00794CEE" w:rsidP="00D70B75">
      <w:pPr>
        <w:numPr>
          <w:ilvl w:val="6"/>
          <w:numId w:val="44"/>
        </w:numPr>
        <w:tabs>
          <w:tab w:val="clear" w:pos="5040"/>
          <w:tab w:val="num" w:pos="360"/>
        </w:tabs>
        <w:ind w:left="360"/>
        <w:jc w:val="both"/>
        <w:rPr>
          <w:rFonts w:cs="Arial"/>
          <w:sz w:val="20"/>
        </w:rPr>
      </w:pPr>
      <w:r w:rsidRPr="0030770A">
        <w:rPr>
          <w:rFonts w:cs="Arial"/>
          <w:sz w:val="20"/>
        </w:rPr>
        <w:t>For the continuous monitoring system for the measurement of opacity</w:t>
      </w:r>
      <w:r w:rsidR="00BF5BD9" w:rsidRPr="0030770A">
        <w:rPr>
          <w:rFonts w:cs="Arial"/>
          <w:sz w:val="20"/>
        </w:rPr>
        <w:t xml:space="preserve"> and SO</w:t>
      </w:r>
      <w:r w:rsidR="00BF5BD9" w:rsidRPr="0030770A">
        <w:rPr>
          <w:rFonts w:cs="Arial"/>
          <w:sz w:val="20"/>
          <w:vertAlign w:val="subscript"/>
        </w:rPr>
        <w:t>2</w:t>
      </w:r>
      <w:r w:rsidR="00BF5BD9" w:rsidRPr="0030770A">
        <w:rPr>
          <w:rFonts w:cs="Arial"/>
          <w:sz w:val="20"/>
        </w:rPr>
        <w:t xml:space="preserve"> </w:t>
      </w:r>
      <w:r w:rsidRPr="0030770A">
        <w:rPr>
          <w:rFonts w:cs="Arial"/>
          <w:sz w:val="20"/>
        </w:rPr>
        <w:t>,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00777DEE" w:rsidRPr="0030770A">
        <w:rPr>
          <w:rFonts w:cs="Arial"/>
          <w:sz w:val="20"/>
          <w:vertAlign w:val="superscript"/>
        </w:rPr>
        <w:t>2</w:t>
      </w:r>
    </w:p>
    <w:p w14:paraId="0E94C41B" w14:textId="77777777" w:rsidR="00794CEE" w:rsidRPr="0030770A" w:rsidRDefault="00794CEE" w:rsidP="00794CEE">
      <w:pPr>
        <w:rPr>
          <w:rFonts w:cs="Arial"/>
          <w:sz w:val="20"/>
        </w:rPr>
      </w:pPr>
    </w:p>
    <w:p w14:paraId="7C33F54E" w14:textId="77777777" w:rsidR="00794CEE" w:rsidRPr="0030770A" w:rsidRDefault="00794CEE" w:rsidP="007647B2">
      <w:pPr>
        <w:numPr>
          <w:ilvl w:val="0"/>
          <w:numId w:val="26"/>
        </w:numPr>
        <w:tabs>
          <w:tab w:val="num" w:pos="720"/>
        </w:tabs>
        <w:ind w:left="738"/>
        <w:jc w:val="both"/>
        <w:rPr>
          <w:rFonts w:cs="Arial"/>
          <w:sz w:val="20"/>
        </w:rPr>
      </w:pPr>
      <w:r w:rsidRPr="0030770A">
        <w:rPr>
          <w:rFonts w:cs="Arial"/>
          <w:sz w:val="20"/>
        </w:rPr>
        <w:t xml:space="preserve">Excess emissions, corrective action taken and the nature and cause of excess emissions, if known, as follows: 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w:t>
      </w:r>
      <w:r w:rsidRPr="0030770A">
        <w:rPr>
          <w:rFonts w:cs="Arial"/>
          <w:sz w:val="20"/>
        </w:rPr>
        <w:lastRenderedPageBreak/>
        <w:t>values shall be obtained by integration over the averaging period or by arithmetically averaging a minimum of 24 equally spaced, instantaneous opacity measurements per 6 minutes.</w:t>
      </w:r>
      <w:r w:rsidR="00777DEE" w:rsidRPr="0030770A">
        <w:rPr>
          <w:rFonts w:cs="Arial"/>
          <w:sz w:val="20"/>
          <w:vertAlign w:val="superscript"/>
        </w:rPr>
        <w:t>2</w:t>
      </w:r>
      <w:r w:rsidR="004A5979" w:rsidRPr="0030770A">
        <w:rPr>
          <w:rFonts w:cs="Arial"/>
          <w:sz w:val="20"/>
          <w:vertAlign w:val="superscript"/>
        </w:rPr>
        <w:t xml:space="preserve"> </w:t>
      </w:r>
      <w:r w:rsidR="004A5979" w:rsidRPr="0030770A">
        <w:rPr>
          <w:rFonts w:cs="Arial"/>
          <w:sz w:val="20"/>
        </w:rPr>
        <w:t xml:space="preserve"> </w:t>
      </w:r>
    </w:p>
    <w:p w14:paraId="7056A5B2" w14:textId="77777777" w:rsidR="00794CEE" w:rsidRPr="0030770A" w:rsidRDefault="00794CEE" w:rsidP="00794CEE">
      <w:pPr>
        <w:rPr>
          <w:rFonts w:cs="Arial"/>
          <w:sz w:val="20"/>
        </w:rPr>
      </w:pPr>
    </w:p>
    <w:p w14:paraId="471FA150" w14:textId="77777777" w:rsidR="00794CEE" w:rsidRPr="0030770A" w:rsidRDefault="00794CEE" w:rsidP="00D70B75">
      <w:pPr>
        <w:numPr>
          <w:ilvl w:val="0"/>
          <w:numId w:val="26"/>
        </w:numPr>
        <w:tabs>
          <w:tab w:val="num" w:pos="720"/>
        </w:tabs>
        <w:ind w:left="720"/>
        <w:jc w:val="both"/>
        <w:rPr>
          <w:rFonts w:cs="Arial"/>
          <w:sz w:val="20"/>
        </w:rPr>
      </w:pPr>
      <w:r w:rsidRPr="0030770A">
        <w:rPr>
          <w:rFonts w:cs="Arial"/>
          <w:sz w:val="20"/>
        </w:rPr>
        <w:t>The date and time identifying each period during which the continuous monitoring system was inoperative, except for zero and span checks, and the nature of repairs or adjustments made.</w:t>
      </w:r>
      <w:r w:rsidR="00777DEE" w:rsidRPr="0030770A">
        <w:rPr>
          <w:rFonts w:cs="Arial"/>
          <w:sz w:val="20"/>
          <w:vertAlign w:val="superscript"/>
        </w:rPr>
        <w:t>2</w:t>
      </w:r>
    </w:p>
    <w:p w14:paraId="237C5973" w14:textId="77777777" w:rsidR="009C2D64" w:rsidRPr="0030770A" w:rsidRDefault="009C2D64" w:rsidP="009C2D64">
      <w:pPr>
        <w:ind w:left="360"/>
        <w:jc w:val="both"/>
        <w:rPr>
          <w:rFonts w:cs="Arial"/>
          <w:sz w:val="20"/>
        </w:rPr>
      </w:pPr>
    </w:p>
    <w:p w14:paraId="74804D04" w14:textId="77777777" w:rsidR="00794CEE" w:rsidRPr="0030770A" w:rsidRDefault="00794CEE" w:rsidP="00D70B75">
      <w:pPr>
        <w:pStyle w:val="TableEntry"/>
        <w:keepLines w:val="0"/>
        <w:numPr>
          <w:ilvl w:val="0"/>
          <w:numId w:val="26"/>
        </w:numPr>
        <w:ind w:left="720"/>
        <w:jc w:val="both"/>
        <w:rPr>
          <w:rFonts w:ascii="Arial" w:hAnsi="Arial" w:cs="Arial"/>
        </w:rPr>
      </w:pPr>
      <w:r w:rsidRPr="0030770A">
        <w:rPr>
          <w:rFonts w:ascii="Arial" w:hAnsi="Arial" w:cs="Arial"/>
        </w:rPr>
        <w:t>If the monitoring system has not been inoperative, repaired, or adjusted, and if no excess emissions occurred, a stat</w:t>
      </w:r>
      <w:r w:rsidR="00777DEE" w:rsidRPr="0030770A">
        <w:rPr>
          <w:rFonts w:ascii="Arial" w:hAnsi="Arial" w:cs="Arial"/>
        </w:rPr>
        <w:t>ement attesting to this fact.</w:t>
      </w:r>
      <w:r w:rsidR="00777DEE" w:rsidRPr="0030770A">
        <w:rPr>
          <w:rFonts w:ascii="Arial" w:hAnsi="Arial" w:cs="Arial"/>
          <w:vertAlign w:val="superscript"/>
        </w:rPr>
        <w:t>2</w:t>
      </w:r>
      <w:r w:rsidR="00542C80" w:rsidRPr="0030770A">
        <w:rPr>
          <w:rFonts w:ascii="Arial" w:hAnsi="Arial" w:cs="Arial"/>
          <w:b/>
        </w:rPr>
        <w:t xml:space="preserve">  </w:t>
      </w:r>
      <w:r w:rsidR="00310301" w:rsidRPr="0030770A">
        <w:rPr>
          <w:rFonts w:ascii="Arial" w:hAnsi="Arial" w:cs="Arial"/>
          <w:b/>
        </w:rPr>
        <w:t>(</w:t>
      </w:r>
      <w:r w:rsidR="0025535E" w:rsidRPr="0030770A">
        <w:rPr>
          <w:rFonts w:ascii="Arial" w:hAnsi="Arial" w:cs="Arial"/>
          <w:b/>
        </w:rPr>
        <w:t>R 3</w:t>
      </w:r>
      <w:r w:rsidR="00310301" w:rsidRPr="0030770A">
        <w:rPr>
          <w:rFonts w:ascii="Arial" w:hAnsi="Arial" w:cs="Arial"/>
          <w:b/>
        </w:rPr>
        <w:t>36.2170(1)(a), (b) &amp; (c);</w:t>
      </w:r>
      <w:r w:rsidRPr="0030770A">
        <w:rPr>
          <w:rFonts w:ascii="Arial" w:hAnsi="Arial" w:cs="Arial"/>
          <w:b/>
        </w:rPr>
        <w:t xml:space="preserve"> Title I (Air Pollution Prevention and Control) of the Clean Air Act, </w:t>
      </w:r>
      <w:r w:rsidR="004A5979" w:rsidRPr="0030770A">
        <w:rPr>
          <w:rFonts w:ascii="Arial" w:hAnsi="Arial" w:cs="Arial"/>
          <w:b/>
        </w:rPr>
        <w:t xml:space="preserve">Section 114(a), </w:t>
      </w:r>
      <w:r w:rsidR="0025535E" w:rsidRPr="0030770A">
        <w:rPr>
          <w:rFonts w:ascii="Arial" w:hAnsi="Arial" w:cs="Arial"/>
          <w:b/>
        </w:rPr>
        <w:t>R 3</w:t>
      </w:r>
      <w:r w:rsidR="004A5979" w:rsidRPr="0030770A">
        <w:rPr>
          <w:rFonts w:ascii="Arial" w:hAnsi="Arial" w:cs="Arial"/>
          <w:b/>
        </w:rPr>
        <w:t>36.1213(3))</w:t>
      </w:r>
    </w:p>
    <w:p w14:paraId="79179427" w14:textId="77777777" w:rsidR="00840C07" w:rsidRPr="0030770A" w:rsidRDefault="00840C07" w:rsidP="007A3FD6">
      <w:pPr>
        <w:pStyle w:val="TableEntry"/>
        <w:keepLines w:val="0"/>
        <w:ind w:left="720"/>
        <w:jc w:val="both"/>
        <w:rPr>
          <w:rFonts w:ascii="Arial" w:hAnsi="Arial" w:cs="Arial"/>
        </w:rPr>
      </w:pPr>
    </w:p>
    <w:p w14:paraId="189B8632" w14:textId="77777777" w:rsidR="00A074CE" w:rsidRPr="0030770A" w:rsidRDefault="00840C07" w:rsidP="007A3FD6">
      <w:pPr>
        <w:ind w:left="360" w:hanging="360"/>
        <w:jc w:val="both"/>
        <w:rPr>
          <w:rFonts w:cs="Arial"/>
          <w:b/>
          <w:sz w:val="20"/>
        </w:rPr>
      </w:pPr>
      <w:r w:rsidRPr="0030770A">
        <w:rPr>
          <w:rFonts w:cs="Arial"/>
          <w:sz w:val="20"/>
        </w:rPr>
        <w:t>5.</w:t>
      </w:r>
      <w:r w:rsidRPr="0030770A">
        <w:rPr>
          <w:rFonts w:cs="Arial"/>
          <w:sz w:val="20"/>
        </w:rPr>
        <w:tab/>
      </w:r>
      <w:r w:rsidR="00310301" w:rsidRPr="0030770A">
        <w:rPr>
          <w:rFonts w:cs="Arial"/>
          <w:sz w:val="20"/>
        </w:rPr>
        <w:t>The p</w:t>
      </w:r>
      <w:r w:rsidR="00A074CE" w:rsidRPr="0030770A">
        <w:rPr>
          <w:rFonts w:cs="Arial"/>
          <w:sz w:val="20"/>
        </w:rPr>
        <w:t>ermittee shall submit to the Chief of the Air Compliance Branch, U.S. Environmental Protection Agency and the District Supervisor of the Air Quality Division, within 30 days of the end of the calendar quart</w:t>
      </w:r>
      <w:r w:rsidR="00C5091C" w:rsidRPr="0030770A">
        <w:rPr>
          <w:rFonts w:cs="Arial"/>
          <w:sz w:val="20"/>
        </w:rPr>
        <w:t xml:space="preserve">er, a written report </w:t>
      </w:r>
      <w:r w:rsidR="00A074CE" w:rsidRPr="0030770A">
        <w:rPr>
          <w:rFonts w:cs="Arial"/>
          <w:sz w:val="20"/>
        </w:rPr>
        <w:t>for each calendar quarter which shall include sulfur dioxide monthly emission rate ave</w:t>
      </w:r>
      <w:r w:rsidR="00777DEE" w:rsidRPr="0030770A">
        <w:rPr>
          <w:rFonts w:cs="Arial"/>
          <w:sz w:val="20"/>
        </w:rPr>
        <w:t>rages.</w:t>
      </w:r>
      <w:r w:rsidR="00777DEE" w:rsidRPr="0030770A">
        <w:rPr>
          <w:rFonts w:cs="Arial"/>
          <w:sz w:val="20"/>
          <w:vertAlign w:val="superscript"/>
        </w:rPr>
        <w:t>2</w:t>
      </w:r>
      <w:r w:rsidRPr="0030770A">
        <w:rPr>
          <w:rFonts w:cs="Arial"/>
          <w:b/>
          <w:sz w:val="20"/>
        </w:rPr>
        <w:t xml:space="preserve">  </w:t>
      </w:r>
      <w:r w:rsidR="00A074CE" w:rsidRPr="0030770A">
        <w:rPr>
          <w:rFonts w:cs="Arial"/>
          <w:b/>
          <w:sz w:val="20"/>
        </w:rPr>
        <w:t>(</w:t>
      </w:r>
      <w:r w:rsidR="0025535E" w:rsidRPr="0030770A">
        <w:rPr>
          <w:rFonts w:cs="Arial"/>
          <w:b/>
          <w:sz w:val="20"/>
        </w:rPr>
        <w:t>R 3</w:t>
      </w:r>
      <w:r w:rsidR="00A074CE" w:rsidRPr="0030770A">
        <w:rPr>
          <w:rFonts w:cs="Arial"/>
          <w:b/>
          <w:sz w:val="20"/>
        </w:rPr>
        <w:t>36.1401, Clean Air Act Section 114(a))</w:t>
      </w:r>
    </w:p>
    <w:p w14:paraId="2177E08B" w14:textId="77777777" w:rsidR="006B7E57" w:rsidRPr="0030770A" w:rsidRDefault="006B7E57" w:rsidP="007A3FD6">
      <w:pPr>
        <w:jc w:val="both"/>
        <w:rPr>
          <w:rFonts w:cs="Arial"/>
          <w:sz w:val="20"/>
        </w:rPr>
      </w:pPr>
    </w:p>
    <w:p w14:paraId="0EEDE6B4" w14:textId="77777777" w:rsidR="008B0062" w:rsidRPr="0030770A" w:rsidRDefault="00840C07" w:rsidP="007A3FD6">
      <w:pPr>
        <w:ind w:left="360" w:hanging="360"/>
        <w:jc w:val="both"/>
        <w:rPr>
          <w:rFonts w:cs="Arial"/>
          <w:sz w:val="20"/>
        </w:rPr>
      </w:pPr>
      <w:r w:rsidRPr="0030770A">
        <w:rPr>
          <w:rFonts w:cs="Arial"/>
          <w:sz w:val="20"/>
        </w:rPr>
        <w:t>6.</w:t>
      </w:r>
      <w:r w:rsidRPr="0030770A">
        <w:rPr>
          <w:rFonts w:cs="Arial"/>
          <w:sz w:val="20"/>
        </w:rPr>
        <w:tab/>
      </w:r>
      <w:r w:rsidR="006B67F3" w:rsidRPr="0030770A">
        <w:rPr>
          <w:rFonts w:cs="Arial"/>
          <w:sz w:val="20"/>
        </w:rPr>
        <w:t>The permittee</w:t>
      </w:r>
      <w:r w:rsidR="00BD46DE" w:rsidRPr="0030770A">
        <w:rPr>
          <w:rFonts w:cs="Arial"/>
          <w:sz w:val="20"/>
        </w:rPr>
        <w:t xml:space="preserve"> shall report sulfur dioxide, nitrogen oxide and carbon dioxide emissions, volumetric flow, and opacity data in accordance with 40 CFR, Part 75</w:t>
      </w:r>
      <w:r w:rsidR="001D7348" w:rsidRPr="0030770A">
        <w:rPr>
          <w:rFonts w:cs="Arial"/>
          <w:sz w:val="20"/>
        </w:rPr>
        <w:t xml:space="preserve"> (Continuous Emission Monitoring)</w:t>
      </w:r>
      <w:r w:rsidR="00777DEE" w:rsidRPr="0030770A">
        <w:rPr>
          <w:rFonts w:cs="Arial"/>
          <w:sz w:val="20"/>
        </w:rPr>
        <w:t>.</w:t>
      </w:r>
      <w:r w:rsidR="00777DEE" w:rsidRPr="0030770A">
        <w:rPr>
          <w:rFonts w:cs="Arial"/>
          <w:sz w:val="20"/>
          <w:vertAlign w:val="superscript"/>
        </w:rPr>
        <w:t>2</w:t>
      </w:r>
      <w:r w:rsidR="008B0062" w:rsidRPr="0030770A">
        <w:rPr>
          <w:rFonts w:cs="Arial"/>
          <w:sz w:val="20"/>
        </w:rPr>
        <w:t xml:space="preserve">  </w:t>
      </w:r>
      <w:r w:rsidR="00025EE7" w:rsidRPr="0030770A">
        <w:rPr>
          <w:rFonts w:cs="Arial"/>
          <w:b/>
          <w:sz w:val="20"/>
        </w:rPr>
        <w:t>(40</w:t>
      </w:r>
      <w:r w:rsidR="00EC1CC3" w:rsidRPr="0030770A">
        <w:rPr>
          <w:rFonts w:cs="Arial"/>
          <w:b/>
          <w:sz w:val="20"/>
        </w:rPr>
        <w:t xml:space="preserve"> </w:t>
      </w:r>
      <w:r w:rsidR="00025EE7" w:rsidRPr="0030770A">
        <w:rPr>
          <w:rFonts w:cs="Arial"/>
          <w:b/>
          <w:sz w:val="20"/>
        </w:rPr>
        <w:t>CFR</w:t>
      </w:r>
      <w:r w:rsidR="00EC1CC3" w:rsidRPr="0030770A">
        <w:rPr>
          <w:rFonts w:cs="Arial"/>
          <w:b/>
          <w:sz w:val="20"/>
        </w:rPr>
        <w:t xml:space="preserve"> </w:t>
      </w:r>
      <w:r w:rsidR="001D7348" w:rsidRPr="0030770A">
        <w:rPr>
          <w:rFonts w:cs="Arial"/>
          <w:b/>
          <w:sz w:val="20"/>
        </w:rPr>
        <w:t>75</w:t>
      </w:r>
      <w:r w:rsidR="00BD46DE" w:rsidRPr="0030770A">
        <w:rPr>
          <w:rFonts w:cs="Arial"/>
          <w:b/>
          <w:sz w:val="20"/>
        </w:rPr>
        <w:t>)</w:t>
      </w:r>
    </w:p>
    <w:p w14:paraId="57B82F54" w14:textId="77777777" w:rsidR="00B63632" w:rsidRPr="0030770A" w:rsidRDefault="00B63632" w:rsidP="007A3FD6">
      <w:pPr>
        <w:ind w:left="360" w:hanging="360"/>
        <w:jc w:val="both"/>
        <w:rPr>
          <w:rFonts w:cs="Arial"/>
          <w:sz w:val="20"/>
        </w:rPr>
      </w:pPr>
    </w:p>
    <w:p w14:paraId="4FFC7C3C" w14:textId="77777777" w:rsidR="00B81EEC" w:rsidRPr="0030770A" w:rsidRDefault="006B60C1" w:rsidP="00D70B75">
      <w:pPr>
        <w:pStyle w:val="ListParagraph"/>
        <w:numPr>
          <w:ilvl w:val="0"/>
          <w:numId w:val="191"/>
        </w:numPr>
        <w:jc w:val="both"/>
        <w:rPr>
          <w:rFonts w:cs="Arial"/>
          <w:sz w:val="20"/>
        </w:rPr>
      </w:pPr>
      <w:r w:rsidRPr="0030770A">
        <w:rPr>
          <w:rFonts w:cs="Arial"/>
          <w:sz w:val="20"/>
        </w:rPr>
        <w:t>Semiannually or more frequently report Compliance Assurance Monitoring (CAM) summary information on the number, duration, and cause of exceedances/excursions in the reporting period, and the corrective actions taken in respon</w:t>
      </w:r>
      <w:r w:rsidR="00C35F6F" w:rsidRPr="0030770A">
        <w:rPr>
          <w:rFonts w:cs="Arial"/>
          <w:sz w:val="20"/>
        </w:rPr>
        <w:t xml:space="preserve">se. If there were no </w:t>
      </w:r>
      <w:r w:rsidRPr="0030770A">
        <w:rPr>
          <w:rFonts w:cs="Arial"/>
          <w:sz w:val="20"/>
        </w:rPr>
        <w:t>exceedances</w:t>
      </w:r>
      <w:r w:rsidR="00C35F6F" w:rsidRPr="0030770A">
        <w:rPr>
          <w:rFonts w:cs="Arial"/>
          <w:sz w:val="20"/>
        </w:rPr>
        <w:t>/excursions</w:t>
      </w:r>
      <w:r w:rsidRPr="0030770A">
        <w:rPr>
          <w:rFonts w:cs="Arial"/>
          <w:sz w:val="20"/>
        </w:rPr>
        <w:t xml:space="preserve"> in the reporting period, then this report shall include a statemen</w:t>
      </w:r>
      <w:r w:rsidR="00C35F6F" w:rsidRPr="0030770A">
        <w:rPr>
          <w:rFonts w:cs="Arial"/>
          <w:sz w:val="20"/>
        </w:rPr>
        <w:t xml:space="preserve">t that there were no </w:t>
      </w:r>
      <w:r w:rsidRPr="0030770A">
        <w:rPr>
          <w:rFonts w:cs="Arial"/>
          <w:sz w:val="20"/>
        </w:rPr>
        <w:t>exceedances</w:t>
      </w:r>
      <w:r w:rsidR="00C35F6F" w:rsidRPr="0030770A">
        <w:rPr>
          <w:rFonts w:cs="Arial"/>
          <w:sz w:val="20"/>
        </w:rPr>
        <w:t>/excursions</w:t>
      </w:r>
      <w:r w:rsidRPr="0030770A">
        <w:rPr>
          <w:rFonts w:cs="Arial"/>
          <w:sz w:val="20"/>
        </w:rPr>
        <w:t>.</w:t>
      </w:r>
      <w:r w:rsidR="00FB0C2D" w:rsidRPr="0030770A">
        <w:rPr>
          <w:rFonts w:cs="Arial"/>
          <w:bCs/>
          <w:sz w:val="20"/>
        </w:rPr>
        <w:t xml:space="preserve">  </w:t>
      </w:r>
      <w:r w:rsidR="00B81EEC" w:rsidRPr="0030770A">
        <w:rPr>
          <w:rFonts w:cs="Arial"/>
          <w:b/>
          <w:bCs/>
          <w:sz w:val="20"/>
        </w:rPr>
        <w:t>40 CFR 64.9(a)(2)(i)</w:t>
      </w:r>
      <w:r w:rsidRPr="0030770A">
        <w:rPr>
          <w:rFonts w:cs="Arial"/>
          <w:b/>
          <w:bCs/>
          <w:sz w:val="20"/>
        </w:rPr>
        <w:t xml:space="preserve">, </w:t>
      </w:r>
      <w:r w:rsidR="0025535E" w:rsidRPr="0030770A">
        <w:rPr>
          <w:rFonts w:cs="Arial"/>
          <w:b/>
          <w:bCs/>
          <w:sz w:val="20"/>
        </w:rPr>
        <w:t>R 3</w:t>
      </w:r>
      <w:r w:rsidRPr="0030770A">
        <w:rPr>
          <w:rFonts w:cs="Arial"/>
          <w:b/>
          <w:bCs/>
          <w:sz w:val="20"/>
        </w:rPr>
        <w:t>36.1213(3)(c)</w:t>
      </w:r>
      <w:r w:rsidR="00B81EEC" w:rsidRPr="0030770A">
        <w:rPr>
          <w:rFonts w:cs="Arial"/>
          <w:b/>
          <w:bCs/>
          <w:sz w:val="20"/>
        </w:rPr>
        <w:t>)</w:t>
      </w:r>
    </w:p>
    <w:p w14:paraId="2436F805" w14:textId="77777777" w:rsidR="00FB0C2D" w:rsidRPr="0030770A" w:rsidRDefault="00FB0C2D" w:rsidP="007A3FD6">
      <w:pPr>
        <w:ind w:left="360" w:hanging="360"/>
        <w:jc w:val="both"/>
        <w:rPr>
          <w:rFonts w:cs="Arial"/>
          <w:sz w:val="20"/>
        </w:rPr>
      </w:pPr>
    </w:p>
    <w:p w14:paraId="6BD592B5" w14:textId="77777777" w:rsidR="00406916" w:rsidRPr="0030770A" w:rsidRDefault="00840C07" w:rsidP="007A3FD6">
      <w:pPr>
        <w:pStyle w:val="ListParagraph"/>
        <w:ind w:left="360" w:hanging="360"/>
      </w:pPr>
      <w:r w:rsidRPr="0030770A">
        <w:rPr>
          <w:rFonts w:cs="Arial"/>
          <w:sz w:val="20"/>
        </w:rPr>
        <w:t>8.</w:t>
      </w:r>
      <w:r w:rsidRPr="0030770A">
        <w:rPr>
          <w:rFonts w:cs="Arial"/>
          <w:sz w:val="20"/>
        </w:rPr>
        <w:tab/>
      </w:r>
      <w:r w:rsidR="00C35F6F" w:rsidRPr="0030770A">
        <w:rPr>
          <w:rFonts w:cs="Arial"/>
          <w:sz w:val="20"/>
        </w:rPr>
        <w:t>Semiannually</w:t>
      </w:r>
      <w:r w:rsidR="006B60C1" w:rsidRPr="0030770A">
        <w:rPr>
          <w:rFonts w:cs="Arial"/>
          <w:sz w:val="20"/>
        </w:rPr>
        <w:t xml:space="preserve"> or more frequently report </w:t>
      </w:r>
      <w:r w:rsidR="00BE50E6" w:rsidRPr="0030770A">
        <w:rPr>
          <w:rFonts w:cs="Arial"/>
          <w:sz w:val="20"/>
        </w:rPr>
        <w:t xml:space="preserve">Compliance Assurance Monitoring (CAM) summary information on the monitor downtime in the reporting period. If there were no </w:t>
      </w:r>
      <w:r w:rsidR="00C35F6F" w:rsidRPr="0030770A">
        <w:rPr>
          <w:rFonts w:cs="Arial"/>
          <w:sz w:val="20"/>
        </w:rPr>
        <w:t>periods</w:t>
      </w:r>
      <w:r w:rsidR="00BE50E6" w:rsidRPr="0030770A">
        <w:rPr>
          <w:rFonts w:cs="Arial"/>
          <w:sz w:val="20"/>
        </w:rPr>
        <w:t xml:space="preserve"> of monitor downtime in the reporting period, then this report shall include a statement that there were no </w:t>
      </w:r>
      <w:r w:rsidR="00C35F6F" w:rsidRPr="0030770A">
        <w:rPr>
          <w:rFonts w:cs="Arial"/>
          <w:sz w:val="20"/>
        </w:rPr>
        <w:t xml:space="preserve">periods of </w:t>
      </w:r>
      <w:r w:rsidR="00BE50E6" w:rsidRPr="0030770A">
        <w:rPr>
          <w:rFonts w:cs="Arial"/>
          <w:sz w:val="20"/>
        </w:rPr>
        <w:t>monitor downtime</w:t>
      </w:r>
      <w:r w:rsidR="00B81EEC" w:rsidRPr="0030770A">
        <w:rPr>
          <w:rFonts w:cs="Arial"/>
          <w:sz w:val="20"/>
        </w:rPr>
        <w:t>.</w:t>
      </w:r>
      <w:r w:rsidR="00B02C67" w:rsidRPr="0030770A">
        <w:rPr>
          <w:rFonts w:cs="Arial"/>
          <w:sz w:val="20"/>
          <w:vertAlign w:val="superscript"/>
        </w:rPr>
        <w:t>2</w:t>
      </w:r>
      <w:r w:rsidR="00B02C67" w:rsidRPr="0030770A">
        <w:rPr>
          <w:rFonts w:cs="Arial"/>
          <w:sz w:val="20"/>
        </w:rPr>
        <w:t xml:space="preserve"> </w:t>
      </w:r>
      <w:r w:rsidRPr="0030770A">
        <w:rPr>
          <w:rFonts w:cs="Arial"/>
          <w:sz w:val="20"/>
        </w:rPr>
        <w:t xml:space="preserve"> </w:t>
      </w:r>
      <w:r w:rsidR="00B81EEC" w:rsidRPr="0030770A">
        <w:rPr>
          <w:b/>
          <w:bCs/>
        </w:rPr>
        <w:t>(40 CFR 64.9(a)(2)(ii)</w:t>
      </w:r>
      <w:r w:rsidR="00BE50E6" w:rsidRPr="0030770A">
        <w:rPr>
          <w:b/>
          <w:bCs/>
        </w:rPr>
        <w:t xml:space="preserve">, </w:t>
      </w:r>
      <w:r w:rsidR="0025535E" w:rsidRPr="0030770A">
        <w:rPr>
          <w:b/>
          <w:bCs/>
        </w:rPr>
        <w:t>R 3</w:t>
      </w:r>
      <w:r w:rsidR="00BE50E6" w:rsidRPr="0030770A">
        <w:rPr>
          <w:b/>
          <w:bCs/>
        </w:rPr>
        <w:t>36.1213(3</w:t>
      </w:r>
      <w:r w:rsidR="00C35F6F" w:rsidRPr="0030770A">
        <w:rPr>
          <w:b/>
          <w:bCs/>
        </w:rPr>
        <w:t>)</w:t>
      </w:r>
      <w:r w:rsidR="00BE50E6" w:rsidRPr="0030770A">
        <w:rPr>
          <w:b/>
          <w:bCs/>
        </w:rPr>
        <w:t>(c))</w:t>
      </w:r>
    </w:p>
    <w:p w14:paraId="7B6A211D" w14:textId="77777777" w:rsidR="00B02C67" w:rsidRPr="0030770A" w:rsidRDefault="00B02C67" w:rsidP="00406916">
      <w:pPr>
        <w:jc w:val="both"/>
        <w:rPr>
          <w:rFonts w:cs="Arial"/>
          <w:b/>
          <w:sz w:val="20"/>
        </w:rPr>
      </w:pPr>
    </w:p>
    <w:p w14:paraId="31853D03" w14:textId="77777777" w:rsidR="00406916" w:rsidRPr="0030770A" w:rsidRDefault="00406916" w:rsidP="00406916">
      <w:pPr>
        <w:jc w:val="both"/>
        <w:rPr>
          <w:rFonts w:cs="Arial"/>
          <w:b/>
          <w:sz w:val="20"/>
        </w:rPr>
      </w:pPr>
      <w:r w:rsidRPr="0030770A">
        <w:rPr>
          <w:rFonts w:cs="Arial"/>
          <w:b/>
          <w:sz w:val="20"/>
        </w:rPr>
        <w:t>See Appendix 8</w:t>
      </w:r>
      <w:r w:rsidR="00371AB3" w:rsidRPr="0030770A">
        <w:rPr>
          <w:rFonts w:cs="Arial"/>
          <w:b/>
          <w:sz w:val="20"/>
        </w:rPr>
        <w:t>-SC</w:t>
      </w:r>
    </w:p>
    <w:p w14:paraId="5F827015" w14:textId="77777777" w:rsidR="00840C07" w:rsidRPr="0030770A" w:rsidRDefault="00840C07">
      <w:pPr>
        <w:rPr>
          <w:rFonts w:cs="Arial"/>
          <w:b/>
          <w:sz w:val="20"/>
        </w:rPr>
      </w:pPr>
    </w:p>
    <w:p w14:paraId="2A12C739" w14:textId="77777777" w:rsidR="00406916" w:rsidRPr="0030770A" w:rsidRDefault="00406916" w:rsidP="00406916">
      <w:pPr>
        <w:jc w:val="both"/>
      </w:pPr>
      <w:r w:rsidRPr="0030770A">
        <w:rPr>
          <w:b/>
        </w:rPr>
        <w:t xml:space="preserve">VIII.  </w:t>
      </w:r>
      <w:r w:rsidRPr="0030770A">
        <w:rPr>
          <w:b/>
          <w:u w:val="single"/>
        </w:rPr>
        <w:t>STACK/VENT RESTRICTION(S)</w:t>
      </w:r>
    </w:p>
    <w:p w14:paraId="2D719745" w14:textId="77777777" w:rsidR="00406916" w:rsidRPr="0030770A" w:rsidRDefault="00406916" w:rsidP="00406916">
      <w:pPr>
        <w:jc w:val="both"/>
        <w:rPr>
          <w:sz w:val="20"/>
        </w:rPr>
      </w:pPr>
    </w:p>
    <w:p w14:paraId="79C5096E" w14:textId="77777777" w:rsidR="00406916" w:rsidRPr="0030770A" w:rsidRDefault="00406916" w:rsidP="00406916">
      <w:pPr>
        <w:jc w:val="both"/>
        <w:rPr>
          <w:sz w:val="20"/>
        </w:rPr>
      </w:pPr>
      <w:r w:rsidRPr="0030770A">
        <w:rPr>
          <w:sz w:val="20"/>
        </w:rPr>
        <w:t>The exhaust gases from the stacks listed in the table below shall be discharged unobstructed vertically upwards to the ambient air unless otherwise noted:</w:t>
      </w:r>
    </w:p>
    <w:p w14:paraId="1707B939" w14:textId="77777777" w:rsidR="00406916" w:rsidRPr="0030770A" w:rsidRDefault="00406916" w:rsidP="00406916">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610"/>
        <w:gridCol w:w="2700"/>
        <w:gridCol w:w="3240"/>
      </w:tblGrid>
      <w:tr w:rsidR="00406916" w:rsidRPr="0030770A" w14:paraId="623CA40B" w14:textId="77777777">
        <w:trPr>
          <w:cantSplit/>
          <w:tblHeader/>
        </w:trPr>
        <w:tc>
          <w:tcPr>
            <w:tcW w:w="1710" w:type="dxa"/>
            <w:tcBorders>
              <w:bottom w:val="single" w:sz="4" w:space="0" w:color="auto"/>
            </w:tcBorders>
          </w:tcPr>
          <w:p w14:paraId="1E5987B7" w14:textId="77777777" w:rsidR="00406916" w:rsidRPr="0030770A" w:rsidRDefault="00406916" w:rsidP="00406916">
            <w:pPr>
              <w:jc w:val="center"/>
              <w:rPr>
                <w:b/>
                <w:sz w:val="20"/>
              </w:rPr>
            </w:pPr>
            <w:r w:rsidRPr="0030770A">
              <w:rPr>
                <w:b/>
                <w:sz w:val="20"/>
              </w:rPr>
              <w:t>Stack &amp; Vent ID</w:t>
            </w:r>
          </w:p>
        </w:tc>
        <w:tc>
          <w:tcPr>
            <w:tcW w:w="2610" w:type="dxa"/>
            <w:tcBorders>
              <w:bottom w:val="single" w:sz="4" w:space="0" w:color="auto"/>
            </w:tcBorders>
          </w:tcPr>
          <w:p w14:paraId="6BB8404F" w14:textId="77777777" w:rsidR="00406916" w:rsidRPr="0030770A" w:rsidRDefault="00406916" w:rsidP="00406916">
            <w:pPr>
              <w:jc w:val="center"/>
              <w:rPr>
                <w:b/>
                <w:sz w:val="20"/>
              </w:rPr>
            </w:pPr>
            <w:r w:rsidRPr="0030770A">
              <w:rPr>
                <w:b/>
                <w:sz w:val="20"/>
              </w:rPr>
              <w:t>Maximum Exhaust Dimensions</w:t>
            </w:r>
            <w:r w:rsidR="008B0062" w:rsidRPr="0030770A">
              <w:rPr>
                <w:b/>
                <w:sz w:val="20"/>
              </w:rPr>
              <w:t xml:space="preserve"> </w:t>
            </w:r>
            <w:r w:rsidRPr="0030770A">
              <w:rPr>
                <w:b/>
                <w:sz w:val="20"/>
              </w:rPr>
              <w:t>(inches)</w:t>
            </w:r>
          </w:p>
        </w:tc>
        <w:tc>
          <w:tcPr>
            <w:tcW w:w="2700" w:type="dxa"/>
            <w:tcBorders>
              <w:bottom w:val="single" w:sz="4" w:space="0" w:color="auto"/>
            </w:tcBorders>
          </w:tcPr>
          <w:p w14:paraId="168805D2" w14:textId="77777777" w:rsidR="00406916" w:rsidRPr="0030770A" w:rsidRDefault="00406916" w:rsidP="00406916">
            <w:pPr>
              <w:jc w:val="center"/>
              <w:rPr>
                <w:b/>
                <w:sz w:val="20"/>
              </w:rPr>
            </w:pPr>
            <w:r w:rsidRPr="0030770A">
              <w:rPr>
                <w:b/>
                <w:sz w:val="20"/>
              </w:rPr>
              <w:t>Minimum Height Above Ground</w:t>
            </w:r>
            <w:r w:rsidR="008B0062" w:rsidRPr="0030770A">
              <w:rPr>
                <w:b/>
                <w:sz w:val="20"/>
              </w:rPr>
              <w:t xml:space="preserve"> </w:t>
            </w:r>
            <w:r w:rsidRPr="0030770A">
              <w:rPr>
                <w:b/>
                <w:sz w:val="20"/>
              </w:rPr>
              <w:t>(feet)</w:t>
            </w:r>
          </w:p>
        </w:tc>
        <w:tc>
          <w:tcPr>
            <w:tcW w:w="3240" w:type="dxa"/>
            <w:tcBorders>
              <w:bottom w:val="single" w:sz="4" w:space="0" w:color="auto"/>
            </w:tcBorders>
          </w:tcPr>
          <w:p w14:paraId="7B540B26" w14:textId="77777777" w:rsidR="00406916" w:rsidRPr="0030770A" w:rsidRDefault="00406916" w:rsidP="00406916">
            <w:pPr>
              <w:jc w:val="center"/>
              <w:rPr>
                <w:b/>
                <w:sz w:val="20"/>
              </w:rPr>
            </w:pPr>
            <w:r w:rsidRPr="0030770A">
              <w:rPr>
                <w:b/>
                <w:sz w:val="20"/>
              </w:rPr>
              <w:t>Underlying Applicable Requirements</w:t>
            </w:r>
          </w:p>
        </w:tc>
      </w:tr>
      <w:tr w:rsidR="00406916" w:rsidRPr="0030770A" w14:paraId="530BC3C7" w14:textId="77777777">
        <w:trPr>
          <w:cantSplit/>
        </w:trPr>
        <w:tc>
          <w:tcPr>
            <w:tcW w:w="1710" w:type="dxa"/>
            <w:tcBorders>
              <w:top w:val="single" w:sz="4" w:space="0" w:color="auto"/>
              <w:bottom w:val="single" w:sz="4" w:space="0" w:color="auto"/>
            </w:tcBorders>
          </w:tcPr>
          <w:p w14:paraId="4B6E21EC" w14:textId="77777777" w:rsidR="00406916" w:rsidRPr="0030770A" w:rsidRDefault="00BB2A08" w:rsidP="007A3FD6">
            <w:pPr>
              <w:jc w:val="center"/>
              <w:rPr>
                <w:sz w:val="20"/>
              </w:rPr>
            </w:pPr>
            <w:r w:rsidRPr="0030770A">
              <w:rPr>
                <w:sz w:val="20"/>
              </w:rPr>
              <w:t>SV002-060</w:t>
            </w:r>
          </w:p>
        </w:tc>
        <w:tc>
          <w:tcPr>
            <w:tcW w:w="2610" w:type="dxa"/>
            <w:tcBorders>
              <w:top w:val="single" w:sz="4" w:space="0" w:color="auto"/>
              <w:bottom w:val="single" w:sz="4" w:space="0" w:color="auto"/>
            </w:tcBorders>
          </w:tcPr>
          <w:p w14:paraId="5B183219" w14:textId="77777777" w:rsidR="00406916" w:rsidRPr="0030770A" w:rsidRDefault="00BB2A08" w:rsidP="00406916">
            <w:pPr>
              <w:jc w:val="center"/>
              <w:rPr>
                <w:rFonts w:cs="Arial"/>
                <w:sz w:val="20"/>
              </w:rPr>
            </w:pPr>
            <w:r w:rsidRPr="0030770A">
              <w:rPr>
                <w:sz w:val="20"/>
              </w:rPr>
              <w:t>160</w:t>
            </w:r>
            <w:r w:rsidR="00635A89" w:rsidRPr="0030770A">
              <w:rPr>
                <w:rFonts w:cs="Arial"/>
                <w:sz w:val="20"/>
                <w:vertAlign w:val="superscript"/>
              </w:rPr>
              <w:t>2</w:t>
            </w:r>
          </w:p>
        </w:tc>
        <w:tc>
          <w:tcPr>
            <w:tcW w:w="2700" w:type="dxa"/>
            <w:tcBorders>
              <w:top w:val="single" w:sz="4" w:space="0" w:color="auto"/>
              <w:bottom w:val="single" w:sz="4" w:space="0" w:color="auto"/>
            </w:tcBorders>
          </w:tcPr>
          <w:p w14:paraId="4A46E157" w14:textId="77777777" w:rsidR="00406916" w:rsidRPr="0030770A" w:rsidRDefault="00BB2A08" w:rsidP="00406916">
            <w:pPr>
              <w:jc w:val="center"/>
              <w:rPr>
                <w:rFonts w:cs="Arial"/>
                <w:sz w:val="20"/>
              </w:rPr>
            </w:pPr>
            <w:r w:rsidRPr="0030770A">
              <w:rPr>
                <w:sz w:val="20"/>
              </w:rPr>
              <w:t>425</w:t>
            </w:r>
            <w:r w:rsidR="00635A89" w:rsidRPr="0030770A">
              <w:rPr>
                <w:rFonts w:cs="Arial"/>
                <w:sz w:val="20"/>
                <w:vertAlign w:val="superscript"/>
              </w:rPr>
              <w:t>2</w:t>
            </w:r>
          </w:p>
        </w:tc>
        <w:tc>
          <w:tcPr>
            <w:tcW w:w="3240" w:type="dxa"/>
            <w:tcBorders>
              <w:top w:val="single" w:sz="4" w:space="0" w:color="auto"/>
              <w:bottom w:val="single" w:sz="4" w:space="0" w:color="auto"/>
            </w:tcBorders>
          </w:tcPr>
          <w:p w14:paraId="1C3FB4E7" w14:textId="77777777" w:rsidR="00406916" w:rsidRPr="0030770A" w:rsidRDefault="0025535E" w:rsidP="00406916">
            <w:pPr>
              <w:jc w:val="center"/>
              <w:rPr>
                <w:b/>
                <w:sz w:val="20"/>
              </w:rPr>
            </w:pPr>
            <w:r w:rsidRPr="0030770A">
              <w:rPr>
                <w:b/>
                <w:sz w:val="20"/>
              </w:rPr>
              <w:t>R 3</w:t>
            </w:r>
            <w:r w:rsidR="00BB2A08" w:rsidRPr="0030770A">
              <w:rPr>
                <w:b/>
                <w:sz w:val="20"/>
              </w:rPr>
              <w:t>36.1201(3)</w:t>
            </w:r>
          </w:p>
        </w:tc>
      </w:tr>
      <w:tr w:rsidR="00BB2A08" w:rsidRPr="0030770A" w14:paraId="14C13D8C" w14:textId="77777777">
        <w:trPr>
          <w:cantSplit/>
        </w:trPr>
        <w:tc>
          <w:tcPr>
            <w:tcW w:w="1710" w:type="dxa"/>
            <w:tcBorders>
              <w:top w:val="single" w:sz="4" w:space="0" w:color="auto"/>
            </w:tcBorders>
          </w:tcPr>
          <w:p w14:paraId="05629C89" w14:textId="77777777" w:rsidR="00BB2A08" w:rsidRPr="0030770A" w:rsidRDefault="00BB2A08" w:rsidP="007A3FD6">
            <w:pPr>
              <w:jc w:val="center"/>
              <w:rPr>
                <w:sz w:val="20"/>
              </w:rPr>
            </w:pPr>
            <w:r w:rsidRPr="0030770A">
              <w:rPr>
                <w:sz w:val="20"/>
              </w:rPr>
              <w:t>Sv002-070</w:t>
            </w:r>
          </w:p>
        </w:tc>
        <w:tc>
          <w:tcPr>
            <w:tcW w:w="2610" w:type="dxa"/>
            <w:tcBorders>
              <w:top w:val="single" w:sz="4" w:space="0" w:color="auto"/>
            </w:tcBorders>
          </w:tcPr>
          <w:p w14:paraId="331BF52F" w14:textId="77777777" w:rsidR="00BB2A08" w:rsidRPr="0030770A" w:rsidRDefault="00BB2A08" w:rsidP="00406916">
            <w:pPr>
              <w:jc w:val="center"/>
              <w:rPr>
                <w:rFonts w:cs="Arial"/>
                <w:sz w:val="20"/>
              </w:rPr>
            </w:pPr>
            <w:r w:rsidRPr="0030770A">
              <w:rPr>
                <w:sz w:val="20"/>
              </w:rPr>
              <w:t>192</w:t>
            </w:r>
            <w:r w:rsidR="00635A89" w:rsidRPr="0030770A">
              <w:rPr>
                <w:rFonts w:cs="Arial"/>
                <w:sz w:val="20"/>
                <w:vertAlign w:val="superscript"/>
              </w:rPr>
              <w:t>2</w:t>
            </w:r>
          </w:p>
        </w:tc>
        <w:tc>
          <w:tcPr>
            <w:tcW w:w="2700" w:type="dxa"/>
            <w:tcBorders>
              <w:top w:val="single" w:sz="4" w:space="0" w:color="auto"/>
            </w:tcBorders>
          </w:tcPr>
          <w:p w14:paraId="5299D581" w14:textId="77777777" w:rsidR="00BB2A08" w:rsidRPr="0030770A" w:rsidRDefault="00BB2A08" w:rsidP="00406916">
            <w:pPr>
              <w:jc w:val="center"/>
              <w:rPr>
                <w:rFonts w:cs="Arial"/>
                <w:sz w:val="20"/>
              </w:rPr>
            </w:pPr>
            <w:r w:rsidRPr="0030770A">
              <w:rPr>
                <w:sz w:val="20"/>
              </w:rPr>
              <w:t>600</w:t>
            </w:r>
            <w:r w:rsidR="00635A89" w:rsidRPr="0030770A">
              <w:rPr>
                <w:rFonts w:cs="Arial"/>
                <w:sz w:val="20"/>
                <w:vertAlign w:val="superscript"/>
              </w:rPr>
              <w:t>2</w:t>
            </w:r>
          </w:p>
        </w:tc>
        <w:tc>
          <w:tcPr>
            <w:tcW w:w="3240" w:type="dxa"/>
            <w:tcBorders>
              <w:top w:val="single" w:sz="4" w:space="0" w:color="auto"/>
            </w:tcBorders>
          </w:tcPr>
          <w:p w14:paraId="72A09000" w14:textId="77777777" w:rsidR="00BB2A08" w:rsidRPr="0030770A" w:rsidRDefault="0025535E" w:rsidP="00406916">
            <w:pPr>
              <w:jc w:val="center"/>
              <w:rPr>
                <w:b/>
                <w:sz w:val="20"/>
              </w:rPr>
            </w:pPr>
            <w:r w:rsidRPr="0030770A">
              <w:rPr>
                <w:b/>
                <w:sz w:val="20"/>
              </w:rPr>
              <w:t>R 3</w:t>
            </w:r>
            <w:r w:rsidR="00BB2A08" w:rsidRPr="0030770A">
              <w:rPr>
                <w:b/>
                <w:sz w:val="20"/>
              </w:rPr>
              <w:t>36.1201(3)</w:t>
            </w:r>
          </w:p>
        </w:tc>
      </w:tr>
    </w:tbl>
    <w:p w14:paraId="5462ECEA" w14:textId="77777777" w:rsidR="00406916" w:rsidRPr="0030770A" w:rsidRDefault="00406916" w:rsidP="00406916">
      <w:pPr>
        <w:jc w:val="both"/>
        <w:rPr>
          <w:sz w:val="20"/>
        </w:rPr>
      </w:pPr>
    </w:p>
    <w:p w14:paraId="7227AAAA" w14:textId="77777777" w:rsidR="00841227" w:rsidRPr="0030770A" w:rsidRDefault="00841227" w:rsidP="00406916">
      <w:pPr>
        <w:jc w:val="both"/>
        <w:rPr>
          <w:b/>
        </w:rPr>
      </w:pPr>
    </w:p>
    <w:p w14:paraId="76CB3DE8" w14:textId="77777777" w:rsidR="00406916" w:rsidRPr="0030770A" w:rsidRDefault="00406916" w:rsidP="00406916">
      <w:pPr>
        <w:jc w:val="both"/>
      </w:pPr>
      <w:r w:rsidRPr="0030770A">
        <w:rPr>
          <w:b/>
        </w:rPr>
        <w:t xml:space="preserve">IX.  </w:t>
      </w:r>
      <w:r w:rsidRPr="0030770A">
        <w:rPr>
          <w:b/>
          <w:u w:val="single"/>
        </w:rPr>
        <w:t>OTHER REQUIREMENT(S)</w:t>
      </w:r>
    </w:p>
    <w:p w14:paraId="6E12DAC0" w14:textId="77777777" w:rsidR="00406916" w:rsidRPr="0030770A" w:rsidRDefault="00406916" w:rsidP="00406916">
      <w:pPr>
        <w:rPr>
          <w:sz w:val="20"/>
        </w:rPr>
      </w:pPr>
    </w:p>
    <w:p w14:paraId="645EE020" w14:textId="77777777" w:rsidR="00722913" w:rsidRPr="0030770A" w:rsidRDefault="00E21D07" w:rsidP="00D70B75">
      <w:pPr>
        <w:numPr>
          <w:ilvl w:val="0"/>
          <w:numId w:val="30"/>
        </w:numPr>
        <w:tabs>
          <w:tab w:val="clear" w:pos="720"/>
          <w:tab w:val="num" w:pos="360"/>
        </w:tabs>
        <w:ind w:left="360"/>
        <w:jc w:val="both"/>
        <w:rPr>
          <w:rFonts w:cs="Arial"/>
          <w:sz w:val="20"/>
        </w:rPr>
      </w:pPr>
      <w:r w:rsidRPr="0030770A">
        <w:rPr>
          <w:rFonts w:cs="Arial"/>
          <w:sz w:val="20"/>
        </w:rPr>
        <w:t>The permittee shall comply with the acid rain permitting pr</w:t>
      </w:r>
      <w:r w:rsidR="00D12E64" w:rsidRPr="0030770A">
        <w:rPr>
          <w:rFonts w:cs="Arial"/>
          <w:sz w:val="20"/>
        </w:rPr>
        <w:t>ovisions of 40 CFR 72.1 to 72.94</w:t>
      </w:r>
      <w:r w:rsidRPr="0030770A">
        <w:rPr>
          <w:rFonts w:cs="Arial"/>
          <w:sz w:val="20"/>
        </w:rPr>
        <w:t xml:space="preserve"> as outlined in a complete Phase II Acid Rain Permit issued by the AQD.  The Phase II Acid Rain Permit </w:t>
      </w:r>
      <w:r w:rsidR="00D958D6" w:rsidRPr="0030770A">
        <w:rPr>
          <w:rFonts w:cs="Arial"/>
          <w:sz w:val="20"/>
        </w:rPr>
        <w:t>No. MI-AR-1743-</w:t>
      </w:r>
      <w:r w:rsidR="00DB210D" w:rsidRPr="0030770A">
        <w:rPr>
          <w:rFonts w:cs="Arial"/>
          <w:sz w:val="20"/>
        </w:rPr>
        <w:t>20</w:t>
      </w:r>
      <w:r w:rsidR="000415C0" w:rsidRPr="0030770A">
        <w:rPr>
          <w:rFonts w:cs="Arial"/>
          <w:sz w:val="20"/>
        </w:rPr>
        <w:t>1</w:t>
      </w:r>
      <w:r w:rsidR="009F587B" w:rsidRPr="0030770A">
        <w:rPr>
          <w:rFonts w:cs="Arial"/>
          <w:sz w:val="20"/>
        </w:rPr>
        <w:t>5</w:t>
      </w:r>
      <w:r w:rsidR="00D958D6" w:rsidRPr="0030770A">
        <w:rPr>
          <w:rFonts w:cs="Arial"/>
          <w:sz w:val="20"/>
        </w:rPr>
        <w:t xml:space="preserve"> </w:t>
      </w:r>
      <w:r w:rsidRPr="0030770A">
        <w:rPr>
          <w:rFonts w:cs="Arial"/>
          <w:sz w:val="20"/>
        </w:rPr>
        <w:t>is hereby incorporated into this RO</w:t>
      </w:r>
      <w:r w:rsidR="00CC0B0D" w:rsidRPr="0030770A">
        <w:rPr>
          <w:rFonts w:cs="Arial"/>
          <w:sz w:val="20"/>
        </w:rPr>
        <w:t>P</w:t>
      </w:r>
      <w:r w:rsidRPr="0030770A">
        <w:rPr>
          <w:rFonts w:cs="Arial"/>
          <w:sz w:val="20"/>
        </w:rPr>
        <w:t xml:space="preserve"> as</w:t>
      </w:r>
      <w:r w:rsidR="00961486" w:rsidRPr="0030770A">
        <w:rPr>
          <w:rFonts w:cs="Arial"/>
          <w:sz w:val="20"/>
        </w:rPr>
        <w:t xml:space="preserve"> </w:t>
      </w:r>
      <w:r w:rsidR="00961486" w:rsidRPr="0030770A">
        <w:rPr>
          <w:rFonts w:cs="Arial"/>
          <w:b/>
          <w:sz w:val="20"/>
        </w:rPr>
        <w:t xml:space="preserve">Appendix </w:t>
      </w:r>
      <w:r w:rsidRPr="0030770A">
        <w:rPr>
          <w:rFonts w:cs="Arial"/>
          <w:b/>
          <w:sz w:val="20"/>
        </w:rPr>
        <w:t>9</w:t>
      </w:r>
      <w:r w:rsidR="00961486" w:rsidRPr="0030770A">
        <w:rPr>
          <w:rFonts w:cs="Arial"/>
          <w:b/>
          <w:sz w:val="20"/>
        </w:rPr>
        <w:t>-SC</w:t>
      </w:r>
      <w:r w:rsidRPr="0030770A">
        <w:rPr>
          <w:rFonts w:cs="Arial"/>
          <w:sz w:val="20"/>
        </w:rPr>
        <w:t>.</w:t>
      </w:r>
      <w:r w:rsidR="00D958D6" w:rsidRPr="0030770A">
        <w:rPr>
          <w:rFonts w:cs="Arial"/>
          <w:sz w:val="20"/>
        </w:rPr>
        <w:t xml:space="preserve">  </w:t>
      </w:r>
      <w:r w:rsidR="008B0062" w:rsidRPr="0030770A">
        <w:rPr>
          <w:rFonts w:cs="Arial"/>
          <w:b/>
          <w:sz w:val="20"/>
        </w:rPr>
        <w:t>(</w:t>
      </w:r>
      <w:r w:rsidR="0025535E" w:rsidRPr="0030770A">
        <w:rPr>
          <w:rFonts w:cs="Arial"/>
          <w:b/>
          <w:sz w:val="20"/>
        </w:rPr>
        <w:t>R 3</w:t>
      </w:r>
      <w:r w:rsidR="00722913" w:rsidRPr="0030770A">
        <w:rPr>
          <w:rFonts w:cs="Arial"/>
          <w:b/>
          <w:sz w:val="20"/>
        </w:rPr>
        <w:t>36.1299</w:t>
      </w:r>
      <w:r w:rsidR="00175DDD" w:rsidRPr="0030770A">
        <w:rPr>
          <w:rFonts w:cs="Arial"/>
          <w:b/>
          <w:sz w:val="20"/>
        </w:rPr>
        <w:t>(2)</w:t>
      </w:r>
      <w:r w:rsidR="00722913" w:rsidRPr="0030770A">
        <w:rPr>
          <w:rFonts w:cs="Arial"/>
          <w:b/>
          <w:sz w:val="20"/>
        </w:rPr>
        <w:t>(</w:t>
      </w:r>
      <w:r w:rsidR="00175DDD" w:rsidRPr="0030770A">
        <w:rPr>
          <w:rFonts w:cs="Arial"/>
          <w:b/>
          <w:sz w:val="20"/>
        </w:rPr>
        <w:t>a</w:t>
      </w:r>
      <w:r w:rsidR="00722913" w:rsidRPr="0030770A">
        <w:rPr>
          <w:rFonts w:cs="Arial"/>
          <w:b/>
          <w:sz w:val="20"/>
        </w:rPr>
        <w:t>))</w:t>
      </w:r>
    </w:p>
    <w:p w14:paraId="26C90684" w14:textId="77777777" w:rsidR="008B0062" w:rsidRPr="0030770A" w:rsidRDefault="008B0062" w:rsidP="008B0062">
      <w:pPr>
        <w:jc w:val="both"/>
        <w:rPr>
          <w:rFonts w:cs="Arial"/>
          <w:sz w:val="18"/>
          <w:szCs w:val="18"/>
        </w:rPr>
      </w:pPr>
    </w:p>
    <w:p w14:paraId="090BB618" w14:textId="77777777" w:rsidR="008B0062" w:rsidRPr="0030770A" w:rsidRDefault="00722913" w:rsidP="00D70B75">
      <w:pPr>
        <w:numPr>
          <w:ilvl w:val="0"/>
          <w:numId w:val="30"/>
        </w:numPr>
        <w:tabs>
          <w:tab w:val="clear" w:pos="720"/>
          <w:tab w:val="num" w:pos="360"/>
        </w:tabs>
        <w:ind w:left="360"/>
        <w:jc w:val="both"/>
        <w:rPr>
          <w:rFonts w:cs="Arial"/>
          <w:sz w:val="20"/>
        </w:rPr>
      </w:pPr>
      <w:r w:rsidRPr="0030770A">
        <w:rPr>
          <w:rFonts w:cs="Arial"/>
          <w:sz w:val="20"/>
        </w:rPr>
        <w:t xml:space="preserve">The permittee shall not allow the emission of an air pollutant to exceed the amount of any emission allowances that an affected source lawfully holds as of the allowance transfer deadline pursuant to </w:t>
      </w:r>
      <w:r w:rsidR="0025535E" w:rsidRPr="0030770A">
        <w:rPr>
          <w:rFonts w:cs="Arial"/>
          <w:sz w:val="20"/>
        </w:rPr>
        <w:t>R 3</w:t>
      </w:r>
      <w:r w:rsidRPr="0030770A">
        <w:rPr>
          <w:rFonts w:cs="Arial"/>
          <w:sz w:val="20"/>
        </w:rPr>
        <w:t>36.1299</w:t>
      </w:r>
      <w:r w:rsidR="00FD5F71" w:rsidRPr="0030770A">
        <w:rPr>
          <w:rFonts w:cs="Arial"/>
          <w:sz w:val="20"/>
        </w:rPr>
        <w:t>(2)</w:t>
      </w:r>
      <w:r w:rsidRPr="0030770A">
        <w:rPr>
          <w:rFonts w:cs="Arial"/>
          <w:sz w:val="20"/>
        </w:rPr>
        <w:t>(d) and 40 CFR Part 72.9(c)(1)(i).</w:t>
      </w:r>
      <w:r w:rsidR="008B0062" w:rsidRPr="0030770A">
        <w:rPr>
          <w:sz w:val="20"/>
        </w:rPr>
        <w:t xml:space="preserve">  </w:t>
      </w:r>
      <w:r w:rsidRPr="0030770A">
        <w:rPr>
          <w:rFonts w:cs="Arial"/>
          <w:b/>
          <w:sz w:val="20"/>
        </w:rPr>
        <w:t>(</w:t>
      </w:r>
      <w:r w:rsidR="0025535E" w:rsidRPr="0030770A">
        <w:rPr>
          <w:rFonts w:cs="Arial"/>
          <w:b/>
          <w:sz w:val="20"/>
        </w:rPr>
        <w:t>R 3</w:t>
      </w:r>
      <w:r w:rsidRPr="0030770A">
        <w:rPr>
          <w:rFonts w:cs="Arial"/>
          <w:b/>
          <w:sz w:val="20"/>
        </w:rPr>
        <w:t>36.1299</w:t>
      </w:r>
      <w:r w:rsidR="00175DDD" w:rsidRPr="0030770A">
        <w:rPr>
          <w:rFonts w:cs="Arial"/>
          <w:b/>
          <w:sz w:val="20"/>
        </w:rPr>
        <w:t>(2)</w:t>
      </w:r>
      <w:r w:rsidRPr="0030770A">
        <w:rPr>
          <w:rFonts w:cs="Arial"/>
          <w:b/>
          <w:sz w:val="20"/>
        </w:rPr>
        <w:t>(</w:t>
      </w:r>
      <w:r w:rsidR="00175DDD" w:rsidRPr="0030770A">
        <w:rPr>
          <w:rFonts w:cs="Arial"/>
          <w:b/>
          <w:sz w:val="20"/>
        </w:rPr>
        <w:t>a</w:t>
      </w:r>
      <w:r w:rsidRPr="0030770A">
        <w:rPr>
          <w:rFonts w:cs="Arial"/>
          <w:b/>
          <w:sz w:val="20"/>
        </w:rPr>
        <w:t>), 40</w:t>
      </w:r>
      <w:r w:rsidR="00EC1CC3" w:rsidRPr="0030770A">
        <w:rPr>
          <w:rFonts w:cs="Arial"/>
          <w:b/>
          <w:sz w:val="20"/>
        </w:rPr>
        <w:t xml:space="preserve"> </w:t>
      </w:r>
      <w:r w:rsidRPr="0030770A">
        <w:rPr>
          <w:rFonts w:cs="Arial"/>
          <w:b/>
          <w:sz w:val="20"/>
        </w:rPr>
        <w:t>CFR</w:t>
      </w:r>
      <w:r w:rsidR="00EC1CC3" w:rsidRPr="0030770A">
        <w:rPr>
          <w:rFonts w:cs="Arial"/>
          <w:b/>
          <w:sz w:val="20"/>
        </w:rPr>
        <w:t xml:space="preserve"> </w:t>
      </w:r>
      <w:r w:rsidRPr="0030770A">
        <w:rPr>
          <w:rFonts w:cs="Arial"/>
          <w:b/>
          <w:sz w:val="20"/>
        </w:rPr>
        <w:t>72.9(c)(1)(i))</w:t>
      </w:r>
    </w:p>
    <w:p w14:paraId="21557CC7" w14:textId="77777777" w:rsidR="007647B2" w:rsidRPr="0030770A" w:rsidRDefault="007647B2">
      <w:pPr>
        <w:rPr>
          <w:rFonts w:cs="Arial"/>
          <w:sz w:val="18"/>
          <w:szCs w:val="18"/>
        </w:rPr>
      </w:pPr>
      <w:r w:rsidRPr="0030770A">
        <w:rPr>
          <w:rFonts w:cs="Arial"/>
          <w:sz w:val="18"/>
          <w:szCs w:val="18"/>
        </w:rPr>
        <w:br w:type="page"/>
      </w:r>
    </w:p>
    <w:p w14:paraId="67A0B1C3" w14:textId="77777777" w:rsidR="00DB3B7F" w:rsidRPr="0030770A" w:rsidRDefault="00DB3B7F" w:rsidP="00204C93">
      <w:pPr>
        <w:rPr>
          <w:rFonts w:cs="Arial"/>
          <w:sz w:val="20"/>
        </w:rPr>
      </w:pPr>
    </w:p>
    <w:p w14:paraId="1AD06D05" w14:textId="77777777" w:rsidR="00DB3B7F" w:rsidRPr="0030770A" w:rsidRDefault="00DB3B7F" w:rsidP="00D70B75">
      <w:pPr>
        <w:numPr>
          <w:ilvl w:val="0"/>
          <w:numId w:val="30"/>
        </w:numPr>
        <w:tabs>
          <w:tab w:val="clear" w:pos="720"/>
          <w:tab w:val="num" w:pos="360"/>
        </w:tabs>
        <w:ind w:left="360"/>
        <w:jc w:val="both"/>
        <w:rPr>
          <w:rFonts w:cs="Arial"/>
          <w:sz w:val="20"/>
        </w:rPr>
      </w:pPr>
      <w:r w:rsidRPr="0030770A">
        <w:rPr>
          <w:rFonts w:cs="Arial"/>
          <w:sz w:val="20"/>
        </w:rPr>
        <w:t xml:space="preserve">The permittee shall comply with the provisions </w:t>
      </w:r>
      <w:r w:rsidR="008D4C0D" w:rsidRPr="0030770A">
        <w:rPr>
          <w:rFonts w:cs="Arial"/>
          <w:sz w:val="20"/>
        </w:rPr>
        <w:t>of the Transport Rule SO2 Group 1 Trading Program, as specified in 40 CFR, Part 97, Subpart CCCCC, as they apply to EU-BOILER1-SC, EU-BOILER2-SC</w:t>
      </w:r>
      <w:r w:rsidR="00827399" w:rsidRPr="0030770A">
        <w:rPr>
          <w:rFonts w:cs="Arial"/>
          <w:sz w:val="20"/>
        </w:rPr>
        <w:t xml:space="preserve">, </w:t>
      </w:r>
      <w:r w:rsidR="00AB7392" w:rsidRPr="0030770A">
        <w:rPr>
          <w:rFonts w:cs="Arial"/>
          <w:sz w:val="20"/>
        </w:rPr>
        <w:br/>
      </w:r>
      <w:r w:rsidR="00827399" w:rsidRPr="0030770A">
        <w:rPr>
          <w:rFonts w:cs="Arial"/>
          <w:sz w:val="20"/>
        </w:rPr>
        <w:t xml:space="preserve">EU-BOILER3-SC, </w:t>
      </w:r>
      <w:r w:rsidR="00217690" w:rsidRPr="0030770A">
        <w:rPr>
          <w:rFonts w:cs="Arial"/>
          <w:sz w:val="20"/>
        </w:rPr>
        <w:t>EUBOILER4-SC</w:t>
      </w:r>
      <w:r w:rsidR="00827399" w:rsidRPr="0030770A">
        <w:rPr>
          <w:rFonts w:cs="Arial"/>
          <w:sz w:val="20"/>
        </w:rPr>
        <w:t xml:space="preserve"> EU-BOILER6-SC, and BOILER7-SC</w:t>
      </w:r>
      <w:r w:rsidR="00217690" w:rsidRPr="0030770A">
        <w:rPr>
          <w:rFonts w:cs="Arial"/>
          <w:sz w:val="20"/>
        </w:rPr>
        <w:t>.</w:t>
      </w:r>
      <w:r w:rsidR="00312E8C" w:rsidRPr="0030770A">
        <w:rPr>
          <w:rFonts w:cs="Arial"/>
          <w:sz w:val="20"/>
        </w:rPr>
        <w:t xml:space="preserve"> </w:t>
      </w:r>
      <w:r w:rsidR="00C004F9" w:rsidRPr="0030770A">
        <w:rPr>
          <w:rFonts w:cs="Arial"/>
          <w:sz w:val="20"/>
        </w:rPr>
        <w:t xml:space="preserve"> </w:t>
      </w:r>
      <w:r w:rsidR="00C004F9" w:rsidRPr="0030770A">
        <w:rPr>
          <w:rFonts w:cs="Arial"/>
          <w:b/>
          <w:sz w:val="20"/>
        </w:rPr>
        <w:t xml:space="preserve">(40 </w:t>
      </w:r>
      <w:r w:rsidR="00827399" w:rsidRPr="0030770A">
        <w:rPr>
          <w:rFonts w:cs="Arial"/>
          <w:b/>
          <w:sz w:val="20"/>
        </w:rPr>
        <w:t>CFR</w:t>
      </w:r>
      <w:r w:rsidR="00C004F9" w:rsidRPr="0030770A">
        <w:rPr>
          <w:rFonts w:cs="Arial"/>
          <w:b/>
          <w:sz w:val="20"/>
        </w:rPr>
        <w:t xml:space="preserve"> Part 97</w:t>
      </w:r>
      <w:r w:rsidR="00827399" w:rsidRPr="0030770A">
        <w:rPr>
          <w:rFonts w:cs="Arial"/>
          <w:b/>
          <w:sz w:val="20"/>
        </w:rPr>
        <w:t xml:space="preserve"> Subpart CCCCC)</w:t>
      </w:r>
    </w:p>
    <w:p w14:paraId="48F310DD" w14:textId="77777777" w:rsidR="00C70F23" w:rsidRPr="0030770A" w:rsidRDefault="00C70F23" w:rsidP="00C70F23">
      <w:pPr>
        <w:jc w:val="both"/>
        <w:rPr>
          <w:rFonts w:cs="Arial"/>
          <w:sz w:val="18"/>
          <w:szCs w:val="18"/>
        </w:rPr>
      </w:pPr>
    </w:p>
    <w:p w14:paraId="2FDAC308" w14:textId="77777777" w:rsidR="00BC6556" w:rsidRPr="0030770A" w:rsidRDefault="00BC6556" w:rsidP="00D70B75">
      <w:pPr>
        <w:numPr>
          <w:ilvl w:val="0"/>
          <w:numId w:val="30"/>
        </w:numPr>
        <w:ind w:left="360"/>
        <w:jc w:val="both"/>
        <w:rPr>
          <w:rFonts w:cs="Arial"/>
          <w:sz w:val="20"/>
        </w:rPr>
      </w:pPr>
      <w:r w:rsidRPr="0030770A">
        <w:rPr>
          <w:rFonts w:cs="Arial"/>
          <w:sz w:val="20"/>
        </w:rPr>
        <w:t xml:space="preserve">The permittee shall comply with the provisions of the Transport Rule NOx Annual Trading Program, as specified in 40 CFR, Part 97, Subpart AAAAA, as they apply to EU-BOILER1-SC, EU-BOILER2-SC, </w:t>
      </w:r>
      <w:r w:rsidR="00AB7392" w:rsidRPr="0030770A">
        <w:rPr>
          <w:rFonts w:cs="Arial"/>
          <w:sz w:val="20"/>
        </w:rPr>
        <w:br/>
      </w:r>
      <w:r w:rsidRPr="0030770A">
        <w:rPr>
          <w:rFonts w:cs="Arial"/>
          <w:sz w:val="20"/>
        </w:rPr>
        <w:t xml:space="preserve">EU-BOILER3-SC, EUBOILER4-SC EU-BOILER6-SC, and BOILER7-SC. </w:t>
      </w:r>
      <w:r w:rsidR="00312E8C" w:rsidRPr="0030770A">
        <w:rPr>
          <w:rFonts w:cs="Arial"/>
          <w:sz w:val="20"/>
        </w:rPr>
        <w:t xml:space="preserve"> </w:t>
      </w:r>
      <w:r w:rsidRPr="0030770A">
        <w:rPr>
          <w:rFonts w:cs="Arial"/>
          <w:b/>
          <w:sz w:val="20"/>
        </w:rPr>
        <w:t>(40 CFR Part 97 Subpart AAAAA)</w:t>
      </w:r>
    </w:p>
    <w:p w14:paraId="7678CE17" w14:textId="77777777" w:rsidR="00C70F23" w:rsidRPr="0030770A" w:rsidRDefault="00C70F23" w:rsidP="00C70F23">
      <w:pPr>
        <w:jc w:val="both"/>
        <w:rPr>
          <w:rFonts w:cs="Arial"/>
          <w:sz w:val="18"/>
          <w:szCs w:val="18"/>
        </w:rPr>
      </w:pPr>
    </w:p>
    <w:p w14:paraId="13872D70" w14:textId="77777777" w:rsidR="00BC6556" w:rsidRPr="0030770A" w:rsidRDefault="00BC6556" w:rsidP="00D70B75">
      <w:pPr>
        <w:numPr>
          <w:ilvl w:val="0"/>
          <w:numId w:val="30"/>
        </w:numPr>
        <w:ind w:left="360"/>
        <w:jc w:val="both"/>
        <w:rPr>
          <w:rFonts w:cs="Arial"/>
          <w:sz w:val="20"/>
        </w:rPr>
      </w:pPr>
      <w:r w:rsidRPr="0030770A">
        <w:rPr>
          <w:rFonts w:cs="Arial"/>
          <w:sz w:val="20"/>
        </w:rPr>
        <w:t xml:space="preserve">The permittee shall comply with the provisions of the Transport Rule NOX Ozone Trading Program a specified in 40 CFR, Part 97, Subpart BBBBB, as they apply to EU-BOILER1-SC, EU-BOILER2-SC, EU-BOILER3-SC, EUBOILER4-SC EU-BOILER6-SC, and BOILER7-SC. </w:t>
      </w:r>
      <w:r w:rsidR="00312E8C" w:rsidRPr="0030770A">
        <w:rPr>
          <w:rFonts w:cs="Arial"/>
          <w:sz w:val="20"/>
        </w:rPr>
        <w:t xml:space="preserve"> </w:t>
      </w:r>
      <w:r w:rsidRPr="0030770A">
        <w:rPr>
          <w:rFonts w:cs="Arial"/>
          <w:b/>
          <w:sz w:val="20"/>
        </w:rPr>
        <w:t>(40 CFR Part 97 Subpart BBBBB)</w:t>
      </w:r>
    </w:p>
    <w:p w14:paraId="43E6D683" w14:textId="77777777" w:rsidR="00B00BC1" w:rsidRPr="0030770A" w:rsidRDefault="00B00BC1" w:rsidP="00B00BC1">
      <w:pPr>
        <w:jc w:val="both"/>
        <w:rPr>
          <w:rFonts w:cs="Arial"/>
          <w:sz w:val="18"/>
          <w:szCs w:val="18"/>
        </w:rPr>
      </w:pPr>
    </w:p>
    <w:p w14:paraId="09C03B9B" w14:textId="77777777" w:rsidR="00B00BC1" w:rsidRPr="0030770A" w:rsidRDefault="00681B95" w:rsidP="00D70B75">
      <w:pPr>
        <w:numPr>
          <w:ilvl w:val="0"/>
          <w:numId w:val="30"/>
        </w:numPr>
        <w:tabs>
          <w:tab w:val="clear" w:pos="720"/>
          <w:tab w:val="num" w:pos="360"/>
        </w:tabs>
        <w:ind w:left="360"/>
        <w:jc w:val="both"/>
        <w:rPr>
          <w:b/>
          <w:sz w:val="20"/>
        </w:rPr>
      </w:pPr>
      <w:r w:rsidRPr="0030770A">
        <w:rPr>
          <w:rFonts w:cs="Arial"/>
          <w:sz w:val="20"/>
        </w:rPr>
        <w:t xml:space="preserve">The permittee shall comply with the NOx standards which have been promulgated in a federal implementation plan under section 110(c) or required under </w:t>
      </w:r>
      <w:r w:rsidR="00C524AA" w:rsidRPr="0030770A">
        <w:rPr>
          <w:rFonts w:cs="Arial"/>
          <w:sz w:val="20"/>
        </w:rPr>
        <w:t>S</w:t>
      </w:r>
      <w:r w:rsidRPr="0030770A">
        <w:rPr>
          <w:rFonts w:cs="Arial"/>
          <w:sz w:val="20"/>
        </w:rPr>
        <w:t>ection 126 of the CAA.</w:t>
      </w:r>
      <w:r w:rsidR="00C524AA" w:rsidRPr="0030770A">
        <w:rPr>
          <w:rFonts w:cs="Arial"/>
          <w:sz w:val="20"/>
          <w:vertAlign w:val="superscript"/>
        </w:rPr>
        <w:t>2</w:t>
      </w:r>
      <w:r w:rsidR="00B00BC1" w:rsidRPr="0030770A">
        <w:rPr>
          <w:b/>
          <w:sz w:val="20"/>
        </w:rPr>
        <w:t xml:space="preserve">  </w:t>
      </w:r>
      <w:r w:rsidR="00843E7D" w:rsidRPr="0030770A">
        <w:rPr>
          <w:rFonts w:cs="Arial"/>
          <w:b/>
          <w:sz w:val="20"/>
        </w:rPr>
        <w:t>(</w:t>
      </w:r>
      <w:r w:rsidR="0025535E" w:rsidRPr="0030770A">
        <w:rPr>
          <w:rFonts w:cs="Arial"/>
          <w:b/>
          <w:sz w:val="20"/>
        </w:rPr>
        <w:t>R 3</w:t>
      </w:r>
      <w:r w:rsidRPr="0030770A">
        <w:rPr>
          <w:rFonts w:cs="Arial"/>
          <w:b/>
          <w:sz w:val="20"/>
        </w:rPr>
        <w:t>36.1801(14))</w:t>
      </w:r>
    </w:p>
    <w:p w14:paraId="2EBB5EE2" w14:textId="77777777" w:rsidR="00B00BC1" w:rsidRPr="0030770A" w:rsidRDefault="00B00BC1">
      <w:pPr>
        <w:jc w:val="both"/>
        <w:rPr>
          <w:sz w:val="18"/>
          <w:szCs w:val="18"/>
        </w:rPr>
      </w:pPr>
    </w:p>
    <w:p w14:paraId="6533D911" w14:textId="77777777" w:rsidR="00B00BC1" w:rsidRPr="0030770A" w:rsidRDefault="001C4C0F" w:rsidP="00D70B75">
      <w:pPr>
        <w:numPr>
          <w:ilvl w:val="0"/>
          <w:numId w:val="30"/>
        </w:numPr>
        <w:tabs>
          <w:tab w:val="clear" w:pos="720"/>
          <w:tab w:val="num" w:pos="360"/>
        </w:tabs>
        <w:ind w:left="360"/>
        <w:jc w:val="both"/>
        <w:rPr>
          <w:sz w:val="20"/>
        </w:rPr>
      </w:pPr>
      <w:r w:rsidRPr="0030770A">
        <w:rPr>
          <w:rFonts w:cs="Arial"/>
          <w:sz w:val="20"/>
        </w:rPr>
        <w:t>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CAM Plan to address the necessary monitoring changes.  Such a modification may include but is not limited to, reestablishing indicator ranges or designated conditions, modifying the frequency of conducting</w:t>
      </w:r>
      <w:r w:rsidR="007C602B" w:rsidRPr="0030770A">
        <w:rPr>
          <w:rFonts w:cs="Arial"/>
          <w:sz w:val="20"/>
        </w:rPr>
        <w:t xml:space="preserve"> </w:t>
      </w:r>
      <w:r w:rsidRPr="0030770A">
        <w:rPr>
          <w:rFonts w:cs="Arial"/>
          <w:sz w:val="20"/>
        </w:rPr>
        <w:t>monitoring</w:t>
      </w:r>
      <w:r w:rsidR="007C602B" w:rsidRPr="0030770A">
        <w:rPr>
          <w:rFonts w:cs="Arial"/>
          <w:sz w:val="20"/>
        </w:rPr>
        <w:t xml:space="preserve"> and collecting data, or the monitoring of additional parameters.</w:t>
      </w:r>
      <w:r w:rsidR="00B02C67" w:rsidRPr="0030770A">
        <w:rPr>
          <w:sz w:val="20"/>
          <w:vertAlign w:val="superscript"/>
        </w:rPr>
        <w:t>2</w:t>
      </w:r>
      <w:r w:rsidR="004829DD" w:rsidRPr="0030770A">
        <w:rPr>
          <w:sz w:val="20"/>
          <w:vertAlign w:val="superscript"/>
        </w:rPr>
        <w:t xml:space="preserve">  </w:t>
      </w:r>
      <w:r w:rsidR="004A7C4B" w:rsidRPr="0030770A">
        <w:rPr>
          <w:sz w:val="20"/>
          <w:vertAlign w:val="superscript"/>
        </w:rPr>
        <w:t xml:space="preserve"> </w:t>
      </w:r>
      <w:r w:rsidR="00365398" w:rsidRPr="0030770A">
        <w:rPr>
          <w:b/>
          <w:sz w:val="20"/>
        </w:rPr>
        <w:t>(40 CFR 64.7(e))</w:t>
      </w:r>
    </w:p>
    <w:p w14:paraId="111B60A2" w14:textId="77777777" w:rsidR="00EA7705" w:rsidRPr="0030770A" w:rsidRDefault="00EA7705" w:rsidP="007A3FD6">
      <w:pPr>
        <w:ind w:left="360"/>
        <w:jc w:val="both"/>
        <w:rPr>
          <w:sz w:val="20"/>
        </w:rPr>
      </w:pPr>
    </w:p>
    <w:p w14:paraId="6256D934" w14:textId="77777777" w:rsidR="00B02C67" w:rsidRPr="0030770A" w:rsidRDefault="00365398" w:rsidP="00D70B75">
      <w:pPr>
        <w:numPr>
          <w:ilvl w:val="0"/>
          <w:numId w:val="30"/>
        </w:numPr>
        <w:tabs>
          <w:tab w:val="clear" w:pos="720"/>
          <w:tab w:val="num" w:pos="360"/>
        </w:tabs>
        <w:ind w:left="360"/>
        <w:jc w:val="both"/>
        <w:rPr>
          <w:sz w:val="20"/>
        </w:rPr>
      </w:pPr>
      <w:r w:rsidRPr="0030770A">
        <w:rPr>
          <w:sz w:val="20"/>
        </w:rPr>
        <w:t>The permittee shall properly maintain the monitoring systems, including maintaining necessary parts for routine repairs of monitoring equipment.</w:t>
      </w:r>
      <w:r w:rsidR="00B00BC1" w:rsidRPr="0030770A">
        <w:rPr>
          <w:sz w:val="20"/>
        </w:rPr>
        <w:t xml:space="preserve">  </w:t>
      </w:r>
      <w:r w:rsidR="00B02C67" w:rsidRPr="0030770A">
        <w:rPr>
          <w:b/>
          <w:sz w:val="20"/>
        </w:rPr>
        <w:t>(40 CFR 64.7(b))</w:t>
      </w:r>
    </w:p>
    <w:p w14:paraId="38D77C21" w14:textId="77777777" w:rsidR="00425FC1" w:rsidRPr="0030770A" w:rsidRDefault="00425FC1" w:rsidP="007A3FD6">
      <w:pPr>
        <w:ind w:left="360"/>
        <w:jc w:val="both"/>
        <w:rPr>
          <w:sz w:val="20"/>
        </w:rPr>
      </w:pPr>
    </w:p>
    <w:p w14:paraId="3DC1C878" w14:textId="77777777" w:rsidR="00425FC1" w:rsidRPr="0030770A" w:rsidRDefault="00425FC1" w:rsidP="00D70B75">
      <w:pPr>
        <w:numPr>
          <w:ilvl w:val="0"/>
          <w:numId w:val="30"/>
        </w:numPr>
        <w:tabs>
          <w:tab w:val="clear" w:pos="720"/>
          <w:tab w:val="num" w:pos="360"/>
        </w:tabs>
        <w:ind w:left="360"/>
        <w:jc w:val="both"/>
        <w:rPr>
          <w:sz w:val="20"/>
        </w:rPr>
      </w:pPr>
      <w:r w:rsidRPr="0030770A">
        <w:rPr>
          <w:rFonts w:cs="Arial"/>
          <w:sz w:val="20"/>
        </w:rPr>
        <w:t xml:space="preserve">The permittee shall comply with all applicable requirements of 40 CFR Part 64.  </w:t>
      </w:r>
      <w:r w:rsidRPr="0030770A">
        <w:rPr>
          <w:rFonts w:cs="Arial"/>
          <w:b/>
          <w:sz w:val="20"/>
        </w:rPr>
        <w:t>(40 CFR Part 64)</w:t>
      </w:r>
    </w:p>
    <w:p w14:paraId="4E346C33" w14:textId="77777777" w:rsidR="00195229" w:rsidRPr="0030770A" w:rsidRDefault="00195229" w:rsidP="007A3FD6">
      <w:pPr>
        <w:pStyle w:val="ListParagraph"/>
        <w:jc w:val="both"/>
        <w:rPr>
          <w:sz w:val="20"/>
        </w:rPr>
      </w:pPr>
    </w:p>
    <w:p w14:paraId="4C27BABE" w14:textId="77777777" w:rsidR="00A445E2" w:rsidRPr="0030770A" w:rsidRDefault="006B67F3" w:rsidP="00D70B75">
      <w:pPr>
        <w:numPr>
          <w:ilvl w:val="0"/>
          <w:numId w:val="30"/>
        </w:numPr>
        <w:tabs>
          <w:tab w:val="clear" w:pos="720"/>
          <w:tab w:val="num" w:pos="360"/>
        </w:tabs>
        <w:ind w:left="360"/>
        <w:jc w:val="both"/>
        <w:rPr>
          <w:sz w:val="20"/>
        </w:rPr>
      </w:pPr>
      <w:r w:rsidRPr="0030770A">
        <w:rPr>
          <w:sz w:val="20"/>
        </w:rPr>
        <w:t>The permittee</w:t>
      </w:r>
      <w:r w:rsidR="00195229" w:rsidRPr="0030770A">
        <w:rPr>
          <w:sz w:val="20"/>
        </w:rPr>
        <w:t xml:space="preserve"> </w:t>
      </w:r>
      <w:r w:rsidR="00195229" w:rsidRPr="0030770A">
        <w:rPr>
          <w:rFonts w:cs="Arial"/>
          <w:sz w:val="20"/>
        </w:rPr>
        <w:t>shall comply with applicable requirements of the federal National Emissions Standards for</w:t>
      </w:r>
      <w:r w:rsidR="00195229" w:rsidRPr="0030770A">
        <w:rPr>
          <w:rFonts w:cs="Arial"/>
        </w:rPr>
        <w:t xml:space="preserve"> </w:t>
      </w:r>
      <w:r w:rsidR="00195229" w:rsidRPr="0030770A">
        <w:rPr>
          <w:rFonts w:cs="Arial"/>
          <w:sz w:val="20"/>
        </w:rPr>
        <w:t>Hazardous Air Pollutants as set forth in 40 CFR 63, Subparts A and UUUUU</w:t>
      </w:r>
      <w:r w:rsidR="004842A3" w:rsidRPr="0030770A">
        <w:rPr>
          <w:rFonts w:cs="Arial"/>
          <w:sz w:val="20"/>
        </w:rPr>
        <w:t xml:space="preserve"> (NESHAP for Coal and Oil-fired Electric Utility Steam Generating Units).</w:t>
      </w:r>
      <w:r w:rsidR="00195229" w:rsidRPr="0030770A">
        <w:rPr>
          <w:rFonts w:cs="Arial"/>
          <w:sz w:val="20"/>
        </w:rPr>
        <w:t xml:space="preserve">  </w:t>
      </w:r>
      <w:r w:rsidRPr="0030770A">
        <w:rPr>
          <w:rFonts w:cs="Arial"/>
          <w:sz w:val="20"/>
        </w:rPr>
        <w:t>The permittee</w:t>
      </w:r>
      <w:r w:rsidR="00195229" w:rsidRPr="0030770A">
        <w:rPr>
          <w:rFonts w:cs="Arial"/>
          <w:sz w:val="20"/>
        </w:rPr>
        <w:t xml:space="preserve"> shall comply with all notice requirements, emissions standards and continuous</w:t>
      </w:r>
      <w:r w:rsidR="00195229" w:rsidRPr="0030770A">
        <w:rPr>
          <w:rFonts w:cs="Arial"/>
        </w:rPr>
        <w:t xml:space="preserve"> </w:t>
      </w:r>
      <w:r w:rsidR="00195229" w:rsidRPr="0030770A">
        <w:rPr>
          <w:rFonts w:cs="Arial"/>
          <w:sz w:val="20"/>
        </w:rPr>
        <w:t>emissions monitoring, recordkeeping, and reporting requirements as required in 40</w:t>
      </w:r>
      <w:r w:rsidR="00AB7392" w:rsidRPr="0030770A">
        <w:rPr>
          <w:rFonts w:cs="Arial"/>
          <w:sz w:val="20"/>
        </w:rPr>
        <w:t> </w:t>
      </w:r>
      <w:r w:rsidR="00195229" w:rsidRPr="0030770A">
        <w:rPr>
          <w:rFonts w:cs="Arial"/>
          <w:sz w:val="20"/>
        </w:rPr>
        <w:t>CFR 63, Subparts A and</w:t>
      </w:r>
      <w:r w:rsidR="00195229" w:rsidRPr="0030770A">
        <w:rPr>
          <w:rFonts w:cs="Arial"/>
        </w:rPr>
        <w:t xml:space="preserve"> </w:t>
      </w:r>
      <w:r w:rsidR="00195229" w:rsidRPr="0030770A">
        <w:rPr>
          <w:rFonts w:cs="Arial"/>
          <w:sz w:val="20"/>
        </w:rPr>
        <w:t>UUUUU. All emission and operating data shall be kept on file for a period of at least five years and made available to the AQD upon request.</w:t>
      </w:r>
      <w:r w:rsidR="004A7C4B" w:rsidRPr="0030770A">
        <w:rPr>
          <w:rFonts w:cs="Arial"/>
          <w:sz w:val="20"/>
        </w:rPr>
        <w:t xml:space="preserve"> </w:t>
      </w:r>
      <w:r w:rsidR="00195229" w:rsidRPr="0030770A">
        <w:rPr>
          <w:rFonts w:cs="Arial"/>
          <w:sz w:val="20"/>
        </w:rPr>
        <w:t xml:space="preserve"> </w:t>
      </w:r>
      <w:r w:rsidR="00195229" w:rsidRPr="0030770A">
        <w:rPr>
          <w:rFonts w:cs="Arial"/>
          <w:b/>
          <w:bCs/>
          <w:sz w:val="20"/>
        </w:rPr>
        <w:t>(40 CFR 63 Subparts A and UUUUU)</w:t>
      </w:r>
      <w:r w:rsidR="004A7C4B" w:rsidRPr="0030770A" w:rsidDel="004A7C4B">
        <w:rPr>
          <w:sz w:val="20"/>
        </w:rPr>
        <w:t xml:space="preserve"> </w:t>
      </w:r>
    </w:p>
    <w:p w14:paraId="2B33D92D" w14:textId="77777777" w:rsidR="004A7C4B" w:rsidRPr="0030770A" w:rsidRDefault="004A7C4B" w:rsidP="007A3FD6">
      <w:pPr>
        <w:jc w:val="both"/>
        <w:rPr>
          <w:b/>
          <w:sz w:val="20"/>
          <w:u w:val="single"/>
        </w:rPr>
      </w:pPr>
    </w:p>
    <w:p w14:paraId="7F1F5821" w14:textId="77777777" w:rsidR="004A7C4B" w:rsidRPr="0030770A" w:rsidRDefault="004A7C4B" w:rsidP="007A3FD6">
      <w:pPr>
        <w:jc w:val="both"/>
        <w:rPr>
          <w:b/>
          <w:sz w:val="20"/>
          <w:u w:val="single"/>
        </w:rPr>
      </w:pPr>
    </w:p>
    <w:p w14:paraId="7084E073" w14:textId="77777777" w:rsidR="00406916" w:rsidRPr="0030770A" w:rsidRDefault="00406916" w:rsidP="007A3FD6">
      <w:pPr>
        <w:jc w:val="both"/>
        <w:rPr>
          <w:b/>
          <w:sz w:val="20"/>
        </w:rPr>
      </w:pPr>
      <w:r w:rsidRPr="0030770A">
        <w:rPr>
          <w:b/>
          <w:sz w:val="20"/>
          <w:u w:val="single"/>
        </w:rPr>
        <w:t>Footnotes</w:t>
      </w:r>
      <w:r w:rsidRPr="0030770A">
        <w:rPr>
          <w:b/>
          <w:sz w:val="20"/>
        </w:rPr>
        <w:t>:</w:t>
      </w:r>
    </w:p>
    <w:p w14:paraId="34A37C5C" w14:textId="77777777" w:rsidR="00406916" w:rsidRPr="0030770A" w:rsidRDefault="00406916">
      <w:pPr>
        <w:jc w:val="both"/>
        <w:rPr>
          <w:sz w:val="20"/>
        </w:rPr>
      </w:pPr>
      <w:r w:rsidRPr="0030770A">
        <w:rPr>
          <w:sz w:val="20"/>
          <w:vertAlign w:val="superscript"/>
        </w:rPr>
        <w:t>1</w:t>
      </w:r>
      <w:r w:rsidRPr="0030770A">
        <w:rPr>
          <w:sz w:val="20"/>
        </w:rPr>
        <w:t>This condition is state-only enforceable and was established pursuant to Rule 201(1)(b).</w:t>
      </w:r>
    </w:p>
    <w:p w14:paraId="7EE6B481" w14:textId="77777777" w:rsidR="00E078C2" w:rsidRPr="0030770A" w:rsidRDefault="00406916">
      <w:pPr>
        <w:jc w:val="both"/>
        <w:rPr>
          <w:sz w:val="20"/>
        </w:rPr>
      </w:pPr>
      <w:r w:rsidRPr="0030770A">
        <w:rPr>
          <w:sz w:val="20"/>
          <w:vertAlign w:val="superscript"/>
        </w:rPr>
        <w:t>2</w:t>
      </w:r>
      <w:r w:rsidRPr="0030770A">
        <w:rPr>
          <w:sz w:val="20"/>
        </w:rPr>
        <w:t>This condition is federally enforceable and was established pursuant to Rule 201(1)(a).</w:t>
      </w:r>
    </w:p>
    <w:p w14:paraId="73A7A5F5" w14:textId="77777777" w:rsidR="000415C0" w:rsidRPr="0030770A" w:rsidRDefault="000415C0">
      <w:pPr>
        <w:jc w:val="both"/>
        <w:rPr>
          <w:sz w:val="20"/>
        </w:rPr>
      </w:pPr>
    </w:p>
    <w:p w14:paraId="019693D4" w14:textId="77777777" w:rsidR="00D87F01" w:rsidRPr="0030770A" w:rsidRDefault="00E078C2">
      <w:pPr>
        <w:jc w:val="both"/>
        <w:rPr>
          <w:sz w:val="20"/>
        </w:rPr>
      </w:pPr>
      <w:r w:rsidRPr="0030770A">
        <w:rPr>
          <w:sz w:val="20"/>
        </w:rPr>
        <w:br w:type="page"/>
      </w:r>
    </w:p>
    <w:p w14:paraId="08B1EE2E" w14:textId="77777777" w:rsidR="00D87F01" w:rsidRPr="0030770A" w:rsidRDefault="00D87F01" w:rsidP="00D87F01">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64" w:name="_Toc188769959"/>
      <w:bookmarkStart w:id="65" w:name="_Toc13652668"/>
      <w:r w:rsidRPr="0030770A">
        <w:rPr>
          <w:bCs/>
          <w:iCs/>
          <w:szCs w:val="28"/>
        </w:rPr>
        <w:lastRenderedPageBreak/>
        <w:t>FG-BLRS1-4-SC</w:t>
      </w:r>
      <w:bookmarkEnd w:id="64"/>
      <w:bookmarkEnd w:id="65"/>
    </w:p>
    <w:p w14:paraId="2D0B1D1A" w14:textId="77777777" w:rsidR="00D87F01" w:rsidRPr="0030770A" w:rsidRDefault="00D87F01" w:rsidP="00D87F01">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1E682AE1" w14:textId="77777777" w:rsidR="00D87F01" w:rsidRPr="0030770A" w:rsidRDefault="00D87F01" w:rsidP="00D87F01">
      <w:pPr>
        <w:rPr>
          <w:sz w:val="20"/>
        </w:rPr>
      </w:pPr>
    </w:p>
    <w:p w14:paraId="1D41ACF4" w14:textId="77777777" w:rsidR="00D87F01" w:rsidRPr="0030770A" w:rsidRDefault="00D87F01" w:rsidP="00D87F01">
      <w:pPr>
        <w:jc w:val="both"/>
        <w:rPr>
          <w:b/>
          <w:u w:val="single"/>
        </w:rPr>
      </w:pPr>
      <w:r w:rsidRPr="0030770A">
        <w:rPr>
          <w:b/>
          <w:u w:val="single"/>
        </w:rPr>
        <w:t>DESCRIPTION</w:t>
      </w:r>
    </w:p>
    <w:p w14:paraId="7B94D91A" w14:textId="77777777" w:rsidR="00D87F01" w:rsidRPr="0030770A" w:rsidRDefault="00D87F01" w:rsidP="00D87F01">
      <w:pPr>
        <w:jc w:val="both"/>
        <w:rPr>
          <w:b/>
          <w:sz w:val="20"/>
        </w:rPr>
      </w:pPr>
    </w:p>
    <w:p w14:paraId="1859B571" w14:textId="77777777" w:rsidR="00D87F01" w:rsidRPr="0030770A" w:rsidRDefault="00F138EC" w:rsidP="00D87F01">
      <w:pPr>
        <w:jc w:val="both"/>
        <w:rPr>
          <w:sz w:val="20"/>
        </w:rPr>
      </w:pPr>
      <w:r w:rsidRPr="0030770A">
        <w:rPr>
          <w:sz w:val="20"/>
        </w:rPr>
        <w:t>Particulate m</w:t>
      </w:r>
      <w:r w:rsidR="00D87F01" w:rsidRPr="0030770A">
        <w:rPr>
          <w:sz w:val="20"/>
        </w:rPr>
        <w:t xml:space="preserve">atter and </w:t>
      </w:r>
      <w:r w:rsidRPr="0030770A">
        <w:rPr>
          <w:sz w:val="20"/>
        </w:rPr>
        <w:t>used</w:t>
      </w:r>
      <w:r w:rsidR="00D87F01" w:rsidRPr="0030770A">
        <w:rPr>
          <w:sz w:val="20"/>
        </w:rPr>
        <w:t xml:space="preserve"> </w:t>
      </w:r>
      <w:r w:rsidRPr="0030770A">
        <w:rPr>
          <w:sz w:val="20"/>
        </w:rPr>
        <w:t>o</w:t>
      </w:r>
      <w:r w:rsidR="00D87F01" w:rsidRPr="0030770A">
        <w:rPr>
          <w:sz w:val="20"/>
        </w:rPr>
        <w:t>il requirements for St. Clair</w:t>
      </w:r>
      <w:r w:rsidR="005129E1" w:rsidRPr="0030770A">
        <w:rPr>
          <w:sz w:val="20"/>
        </w:rPr>
        <w:t xml:space="preserve"> </w:t>
      </w:r>
      <w:r w:rsidR="00D87F01" w:rsidRPr="0030770A">
        <w:rPr>
          <w:sz w:val="20"/>
        </w:rPr>
        <w:t xml:space="preserve"> Power Plant Boiler </w:t>
      </w:r>
      <w:r w:rsidR="006C49E7" w:rsidRPr="0030770A">
        <w:rPr>
          <w:sz w:val="20"/>
        </w:rPr>
        <w:t xml:space="preserve">Nos. </w:t>
      </w:r>
      <w:r w:rsidR="00D87F01" w:rsidRPr="0030770A">
        <w:rPr>
          <w:sz w:val="20"/>
        </w:rPr>
        <w:t>1</w:t>
      </w:r>
      <w:r w:rsidR="005129E1" w:rsidRPr="0030770A">
        <w:rPr>
          <w:sz w:val="20"/>
        </w:rPr>
        <w:t xml:space="preserve"> through </w:t>
      </w:r>
      <w:r w:rsidR="006C49E7" w:rsidRPr="0030770A">
        <w:rPr>
          <w:sz w:val="20"/>
        </w:rPr>
        <w:t xml:space="preserve">4. </w:t>
      </w:r>
      <w:r w:rsidR="00356B2F" w:rsidRPr="0030770A">
        <w:rPr>
          <w:sz w:val="20"/>
        </w:rPr>
        <w:t>F</w:t>
      </w:r>
      <w:r w:rsidR="00CA490F" w:rsidRPr="0030770A">
        <w:rPr>
          <w:sz w:val="20"/>
        </w:rPr>
        <w:t xml:space="preserve">or </w:t>
      </w:r>
      <w:r w:rsidR="00356B2F" w:rsidRPr="0030770A">
        <w:rPr>
          <w:sz w:val="20"/>
        </w:rPr>
        <w:t xml:space="preserve">a </w:t>
      </w:r>
      <w:r w:rsidR="00CA490F" w:rsidRPr="0030770A">
        <w:rPr>
          <w:sz w:val="20"/>
        </w:rPr>
        <w:t>description</w:t>
      </w:r>
      <w:r w:rsidR="00F30C0A" w:rsidRPr="0030770A">
        <w:rPr>
          <w:sz w:val="20"/>
        </w:rPr>
        <w:t xml:space="preserve"> of Boiler No</w:t>
      </w:r>
      <w:r w:rsidR="00CA490F" w:rsidRPr="0030770A">
        <w:rPr>
          <w:sz w:val="20"/>
        </w:rPr>
        <w:t>s.</w:t>
      </w:r>
      <w:r w:rsidR="00F30C0A" w:rsidRPr="0030770A">
        <w:rPr>
          <w:sz w:val="20"/>
        </w:rPr>
        <w:t xml:space="preserve"> 1</w:t>
      </w:r>
      <w:r w:rsidR="005129E1" w:rsidRPr="0030770A">
        <w:rPr>
          <w:sz w:val="20"/>
        </w:rPr>
        <w:t xml:space="preserve"> through </w:t>
      </w:r>
      <w:r w:rsidR="00F30C0A" w:rsidRPr="0030770A">
        <w:rPr>
          <w:sz w:val="20"/>
        </w:rPr>
        <w:t>4</w:t>
      </w:r>
      <w:r w:rsidR="00356B2F" w:rsidRPr="0030770A">
        <w:rPr>
          <w:sz w:val="20"/>
        </w:rPr>
        <w:t>, see FG-BLR_GEN-SC.</w:t>
      </w:r>
    </w:p>
    <w:p w14:paraId="44927D01" w14:textId="77777777" w:rsidR="00D87F01" w:rsidRPr="0030770A" w:rsidRDefault="00D87F01" w:rsidP="00D87F01">
      <w:pPr>
        <w:jc w:val="both"/>
        <w:rPr>
          <w:b/>
          <w:sz w:val="20"/>
        </w:rPr>
      </w:pPr>
    </w:p>
    <w:p w14:paraId="42D257BF" w14:textId="77777777" w:rsidR="00D87F01" w:rsidRPr="0030770A" w:rsidRDefault="00D87F01" w:rsidP="00D87F01">
      <w:pPr>
        <w:jc w:val="both"/>
        <w:rPr>
          <w:rFonts w:cs="Arial"/>
          <w:sz w:val="20"/>
          <w:lang w:val="fr-FR"/>
        </w:rPr>
      </w:pPr>
      <w:r w:rsidRPr="0030770A">
        <w:rPr>
          <w:b/>
          <w:sz w:val="20"/>
          <w:lang w:val="fr-FR"/>
        </w:rPr>
        <w:t>Emission Unit:</w:t>
      </w:r>
      <w:r w:rsidRPr="0030770A">
        <w:rPr>
          <w:sz w:val="20"/>
          <w:lang w:val="fr-FR"/>
        </w:rPr>
        <w:t xml:space="preserve">  </w:t>
      </w:r>
      <w:r w:rsidRPr="0030770A">
        <w:rPr>
          <w:rFonts w:cs="Arial"/>
          <w:sz w:val="20"/>
          <w:lang w:val="fr-FR"/>
        </w:rPr>
        <w:t>EU-BOILER1-SC</w:t>
      </w:r>
      <w:r w:rsidR="00F30C0A" w:rsidRPr="0030770A">
        <w:rPr>
          <w:rFonts w:cs="Arial"/>
          <w:sz w:val="20"/>
          <w:lang w:val="fr-FR"/>
        </w:rPr>
        <w:t xml:space="preserve">, </w:t>
      </w:r>
      <w:r w:rsidRPr="0030770A">
        <w:rPr>
          <w:rFonts w:cs="Arial"/>
          <w:sz w:val="20"/>
          <w:lang w:val="fr-FR"/>
        </w:rPr>
        <w:t>EU-BOILER2-SC</w:t>
      </w:r>
      <w:r w:rsidR="00F30C0A" w:rsidRPr="0030770A">
        <w:rPr>
          <w:rFonts w:cs="Arial"/>
          <w:sz w:val="20"/>
          <w:lang w:val="fr-FR"/>
        </w:rPr>
        <w:t xml:space="preserve">, </w:t>
      </w:r>
      <w:r w:rsidRPr="0030770A">
        <w:rPr>
          <w:rFonts w:cs="Arial"/>
          <w:sz w:val="20"/>
          <w:lang w:val="fr-FR"/>
        </w:rPr>
        <w:t>EU-BOILER3-SC</w:t>
      </w:r>
      <w:r w:rsidR="00F30C0A" w:rsidRPr="0030770A">
        <w:rPr>
          <w:rFonts w:cs="Arial"/>
          <w:sz w:val="20"/>
          <w:lang w:val="fr-FR"/>
        </w:rPr>
        <w:t>, and</w:t>
      </w:r>
      <w:r w:rsidR="000118EE" w:rsidRPr="0030770A">
        <w:rPr>
          <w:rFonts w:cs="Arial"/>
          <w:sz w:val="20"/>
          <w:lang w:val="fr-FR"/>
        </w:rPr>
        <w:t xml:space="preserve"> </w:t>
      </w:r>
      <w:r w:rsidRPr="0030770A">
        <w:rPr>
          <w:rFonts w:cs="Arial"/>
          <w:sz w:val="20"/>
          <w:lang w:val="fr-FR"/>
        </w:rPr>
        <w:t>EU-BOILER4-SC</w:t>
      </w:r>
      <w:r w:rsidR="00F30C0A" w:rsidRPr="0030770A">
        <w:rPr>
          <w:rFonts w:cs="Arial"/>
          <w:sz w:val="20"/>
          <w:lang w:val="fr-FR"/>
        </w:rPr>
        <w:t xml:space="preserve">. </w:t>
      </w:r>
      <w:r w:rsidRPr="0030770A">
        <w:rPr>
          <w:rFonts w:cs="Arial"/>
          <w:sz w:val="20"/>
          <w:lang w:val="fr-FR"/>
        </w:rPr>
        <w:tab/>
      </w:r>
    </w:p>
    <w:p w14:paraId="1A7CFFB3" w14:textId="77777777" w:rsidR="00D87F01" w:rsidRPr="0030770A" w:rsidRDefault="00D87F01" w:rsidP="00D87F01">
      <w:pPr>
        <w:jc w:val="both"/>
        <w:rPr>
          <w:sz w:val="20"/>
          <w:lang w:val="fr-FR"/>
        </w:rPr>
      </w:pPr>
    </w:p>
    <w:p w14:paraId="486A2A2D" w14:textId="77777777" w:rsidR="00F30C0A" w:rsidRPr="0030770A" w:rsidRDefault="00D87F01" w:rsidP="00E078C2">
      <w:pPr>
        <w:jc w:val="both"/>
      </w:pPr>
      <w:r w:rsidRPr="0030770A">
        <w:rPr>
          <w:b/>
          <w:u w:val="single"/>
        </w:rPr>
        <w:t>POLLUTION CONTROL EQUIPMENT</w:t>
      </w:r>
    </w:p>
    <w:p w14:paraId="2BE0EA5F" w14:textId="77777777" w:rsidR="00F30C0A" w:rsidRPr="0030770A" w:rsidRDefault="00F30C0A" w:rsidP="00E078C2">
      <w:pPr>
        <w:jc w:val="both"/>
      </w:pPr>
    </w:p>
    <w:p w14:paraId="6E8C192C" w14:textId="77777777" w:rsidR="00D87F01" w:rsidRPr="0030770A" w:rsidRDefault="00F30C0A" w:rsidP="00E078C2">
      <w:pPr>
        <w:jc w:val="both"/>
        <w:rPr>
          <w:sz w:val="20"/>
        </w:rPr>
      </w:pPr>
      <w:r w:rsidRPr="0030770A">
        <w:rPr>
          <w:rFonts w:cs="Arial"/>
          <w:sz w:val="20"/>
        </w:rPr>
        <w:t>Electrostatic Precipitators and</w:t>
      </w:r>
      <w:r w:rsidR="00F76375" w:rsidRPr="0030770A">
        <w:rPr>
          <w:rFonts w:cs="Arial"/>
          <w:sz w:val="20"/>
        </w:rPr>
        <w:t xml:space="preserve"> L</w:t>
      </w:r>
      <w:r w:rsidR="00E078C2" w:rsidRPr="0030770A">
        <w:rPr>
          <w:rFonts w:cs="Arial"/>
          <w:sz w:val="20"/>
        </w:rPr>
        <w:t>ow-N</w:t>
      </w:r>
      <w:r w:rsidRPr="0030770A">
        <w:rPr>
          <w:rFonts w:cs="Arial"/>
          <w:sz w:val="20"/>
        </w:rPr>
        <w:t>O</w:t>
      </w:r>
      <w:r w:rsidR="00E078C2" w:rsidRPr="0030770A">
        <w:rPr>
          <w:rFonts w:cs="Arial"/>
          <w:sz w:val="20"/>
        </w:rPr>
        <w:t>x burners</w:t>
      </w:r>
    </w:p>
    <w:p w14:paraId="0FAEA4F3" w14:textId="77777777" w:rsidR="00D87F01" w:rsidRPr="0030770A" w:rsidRDefault="00D87F01" w:rsidP="00D87F01"/>
    <w:p w14:paraId="39FAAA69" w14:textId="77777777" w:rsidR="00D87F01" w:rsidRPr="0030770A" w:rsidRDefault="00D87F01" w:rsidP="00D87F01">
      <w:pPr>
        <w:jc w:val="both"/>
      </w:pPr>
      <w:r w:rsidRPr="0030770A">
        <w:rPr>
          <w:b/>
        </w:rPr>
        <w:t xml:space="preserve">I.  </w:t>
      </w:r>
      <w:r w:rsidRPr="0030770A">
        <w:rPr>
          <w:b/>
          <w:u w:val="single"/>
        </w:rPr>
        <w:t>EMISSION LIMIT(S)</w:t>
      </w:r>
      <w:r w:rsidRPr="0030770A">
        <w:t xml:space="preserve">  </w:t>
      </w:r>
      <w:r w:rsidRPr="0030770A">
        <w:tab/>
      </w:r>
      <w:r w:rsidRPr="0030770A">
        <w:tab/>
      </w:r>
    </w:p>
    <w:p w14:paraId="60685775" w14:textId="77777777" w:rsidR="00D87F01" w:rsidRPr="0030770A" w:rsidRDefault="00D87F01" w:rsidP="00D87F01">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890"/>
        <w:gridCol w:w="1890"/>
        <w:gridCol w:w="1260"/>
        <w:gridCol w:w="1710"/>
        <w:gridCol w:w="1620"/>
      </w:tblGrid>
      <w:tr w:rsidR="00D87F01" w:rsidRPr="0030770A" w14:paraId="09F87154" w14:textId="77777777" w:rsidTr="007A3FD6">
        <w:trPr>
          <w:cantSplit/>
          <w:tblHeader/>
        </w:trPr>
        <w:tc>
          <w:tcPr>
            <w:tcW w:w="1980" w:type="dxa"/>
            <w:tcBorders>
              <w:top w:val="single" w:sz="4" w:space="0" w:color="auto"/>
              <w:left w:val="single" w:sz="4" w:space="0" w:color="auto"/>
              <w:bottom w:val="single" w:sz="4" w:space="0" w:color="auto"/>
              <w:right w:val="single" w:sz="4" w:space="0" w:color="auto"/>
            </w:tcBorders>
          </w:tcPr>
          <w:p w14:paraId="1DF01120" w14:textId="77777777" w:rsidR="00D87F01" w:rsidRPr="0030770A" w:rsidRDefault="00D87F01" w:rsidP="00216193">
            <w:pPr>
              <w:jc w:val="center"/>
              <w:rPr>
                <w:b/>
                <w:sz w:val="20"/>
              </w:rPr>
            </w:pPr>
            <w:r w:rsidRPr="0030770A">
              <w:rPr>
                <w:b/>
                <w:sz w:val="20"/>
              </w:rPr>
              <w:t>Pollutant</w:t>
            </w:r>
          </w:p>
        </w:tc>
        <w:tc>
          <w:tcPr>
            <w:tcW w:w="1890" w:type="dxa"/>
            <w:tcBorders>
              <w:top w:val="single" w:sz="4" w:space="0" w:color="auto"/>
              <w:left w:val="single" w:sz="4" w:space="0" w:color="auto"/>
              <w:bottom w:val="single" w:sz="4" w:space="0" w:color="auto"/>
              <w:right w:val="single" w:sz="4" w:space="0" w:color="auto"/>
            </w:tcBorders>
          </w:tcPr>
          <w:p w14:paraId="1DCDC880" w14:textId="77777777" w:rsidR="00D87F01" w:rsidRPr="0030770A" w:rsidRDefault="00D87F01" w:rsidP="00216193">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7A91A219" w14:textId="77777777" w:rsidR="00D87F01" w:rsidRPr="0030770A" w:rsidRDefault="00D87F01" w:rsidP="00216193">
            <w:pPr>
              <w:jc w:val="center"/>
              <w:rPr>
                <w:b/>
                <w:sz w:val="20"/>
              </w:rPr>
            </w:pPr>
            <w:r w:rsidRPr="0030770A">
              <w:rPr>
                <w:b/>
                <w:sz w:val="20"/>
              </w:rPr>
              <w:t>Time Period / Operating Scenario</w:t>
            </w:r>
          </w:p>
        </w:tc>
        <w:tc>
          <w:tcPr>
            <w:tcW w:w="1260" w:type="dxa"/>
            <w:tcBorders>
              <w:top w:val="single" w:sz="4" w:space="0" w:color="auto"/>
              <w:left w:val="single" w:sz="4" w:space="0" w:color="auto"/>
              <w:bottom w:val="single" w:sz="4" w:space="0" w:color="auto"/>
              <w:right w:val="single" w:sz="4" w:space="0" w:color="auto"/>
            </w:tcBorders>
          </w:tcPr>
          <w:p w14:paraId="4004A3D9" w14:textId="77777777" w:rsidR="00D87F01" w:rsidRPr="0030770A" w:rsidRDefault="00D87F01" w:rsidP="00216193">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0D0EA4F6" w14:textId="77777777" w:rsidR="00D87F01" w:rsidRPr="0030770A" w:rsidRDefault="00D87F01" w:rsidP="00216193">
            <w:pPr>
              <w:jc w:val="center"/>
              <w:rPr>
                <w:b/>
                <w:sz w:val="20"/>
              </w:rPr>
            </w:pPr>
            <w:r w:rsidRPr="0030770A">
              <w:rPr>
                <w:b/>
                <w:sz w:val="20"/>
              </w:rPr>
              <w:t>Monitoring /</w:t>
            </w:r>
          </w:p>
          <w:p w14:paraId="05DB1EC7" w14:textId="77777777" w:rsidR="00D87F01" w:rsidRPr="0030770A" w:rsidRDefault="00D87F01" w:rsidP="00216193">
            <w:pPr>
              <w:jc w:val="center"/>
              <w:rPr>
                <w:b/>
                <w:sz w:val="20"/>
              </w:rPr>
            </w:pPr>
            <w:r w:rsidRPr="0030770A">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42386E9E" w14:textId="77777777" w:rsidR="00D87F01" w:rsidRPr="0030770A" w:rsidRDefault="00D87F01" w:rsidP="00216193">
            <w:pPr>
              <w:jc w:val="center"/>
              <w:rPr>
                <w:b/>
                <w:sz w:val="20"/>
              </w:rPr>
            </w:pPr>
            <w:r w:rsidRPr="0030770A">
              <w:rPr>
                <w:b/>
                <w:sz w:val="20"/>
              </w:rPr>
              <w:t>Underlying Applicable Requirements</w:t>
            </w:r>
          </w:p>
        </w:tc>
      </w:tr>
      <w:tr w:rsidR="00D87F01" w:rsidRPr="0030770A" w14:paraId="35AAB3DF" w14:textId="77777777" w:rsidTr="007A3FD6">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B205366" w14:textId="77777777" w:rsidR="00D87F01" w:rsidRPr="0030770A" w:rsidRDefault="00D87F01" w:rsidP="00D87F01">
            <w:pPr>
              <w:tabs>
                <w:tab w:val="num" w:pos="360"/>
              </w:tabs>
              <w:ind w:left="360" w:hanging="360"/>
              <w:rPr>
                <w:sz w:val="20"/>
              </w:rPr>
            </w:pPr>
            <w:r w:rsidRPr="0030770A">
              <w:rPr>
                <w:sz w:val="20"/>
              </w:rPr>
              <w:t>1.</w:t>
            </w:r>
            <w:r w:rsidR="000025D2" w:rsidRPr="0030770A">
              <w:rPr>
                <w:rFonts w:cs="Arial"/>
                <w:sz w:val="20"/>
              </w:rPr>
              <w:t xml:space="preserve">  Particulate M</w:t>
            </w:r>
            <w:r w:rsidRPr="0030770A">
              <w:rPr>
                <w:rFonts w:cs="Arial"/>
                <w:sz w:val="20"/>
              </w:rPr>
              <w:t>atter</w:t>
            </w:r>
          </w:p>
        </w:tc>
        <w:tc>
          <w:tcPr>
            <w:tcW w:w="1890" w:type="dxa"/>
            <w:tcBorders>
              <w:top w:val="single" w:sz="4" w:space="0" w:color="auto"/>
              <w:left w:val="single" w:sz="4" w:space="0" w:color="auto"/>
              <w:bottom w:val="single" w:sz="4" w:space="0" w:color="auto"/>
              <w:right w:val="single" w:sz="4" w:space="0" w:color="auto"/>
            </w:tcBorders>
            <w:vAlign w:val="center"/>
          </w:tcPr>
          <w:p w14:paraId="422C2627" w14:textId="77777777" w:rsidR="00FA2941" w:rsidRPr="0030770A" w:rsidRDefault="00D87F01" w:rsidP="00D87F01">
            <w:pPr>
              <w:jc w:val="center"/>
              <w:rPr>
                <w:sz w:val="20"/>
              </w:rPr>
            </w:pPr>
            <w:r w:rsidRPr="0030770A">
              <w:rPr>
                <w:sz w:val="20"/>
              </w:rPr>
              <w:t xml:space="preserve">0.17 lb/1,000 lbs of </w:t>
            </w:r>
          </w:p>
          <w:p w14:paraId="32C0858E" w14:textId="77777777" w:rsidR="00D87F01" w:rsidRPr="0030770A" w:rsidRDefault="00D87F01">
            <w:pPr>
              <w:jc w:val="center"/>
              <w:rPr>
                <w:rFonts w:cs="Arial"/>
                <w:sz w:val="20"/>
              </w:rPr>
            </w:pPr>
            <w:r w:rsidRPr="0030770A">
              <w:rPr>
                <w:sz w:val="20"/>
              </w:rPr>
              <w:t>exhaust gases</w:t>
            </w:r>
            <w:r w:rsidR="005129E1" w:rsidRPr="0030770A">
              <w:rPr>
                <w:sz w:val="20"/>
              </w:rPr>
              <w:t xml:space="preserve"> on a wet basis</w:t>
            </w:r>
            <w:r w:rsidR="00FA2941" w:rsidRPr="0030770A">
              <w:rPr>
                <w:sz w:val="20"/>
              </w:rPr>
              <w:t>,</w:t>
            </w:r>
            <w:r w:rsidRPr="0030770A">
              <w:rPr>
                <w:sz w:val="20"/>
              </w:rPr>
              <w:t xml:space="preserve"> corrected to 50% excess air</w:t>
            </w:r>
            <w:r w:rsidRPr="0030770A">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1ED054D5" w14:textId="77777777" w:rsidR="00D87F01" w:rsidRPr="0030770A" w:rsidRDefault="00D87F01" w:rsidP="00D87F01">
            <w:pPr>
              <w:jc w:val="center"/>
              <w:rPr>
                <w:rFonts w:cs="Arial"/>
                <w:sz w:val="20"/>
              </w:rPr>
            </w:pPr>
            <w:r w:rsidRPr="0030770A">
              <w:rPr>
                <w:sz w:val="20"/>
              </w:rPr>
              <w:t>Test Protocol</w:t>
            </w:r>
          </w:p>
        </w:tc>
        <w:tc>
          <w:tcPr>
            <w:tcW w:w="1260" w:type="dxa"/>
            <w:tcBorders>
              <w:top w:val="single" w:sz="4" w:space="0" w:color="auto"/>
              <w:left w:val="single" w:sz="4" w:space="0" w:color="auto"/>
              <w:bottom w:val="single" w:sz="4" w:space="0" w:color="auto"/>
              <w:right w:val="single" w:sz="4" w:space="0" w:color="auto"/>
            </w:tcBorders>
            <w:vAlign w:val="center"/>
          </w:tcPr>
          <w:p w14:paraId="3953245B" w14:textId="77777777" w:rsidR="00FA2941" w:rsidRPr="0030770A" w:rsidRDefault="00FA2941" w:rsidP="00D87F01">
            <w:pPr>
              <w:jc w:val="center"/>
              <w:rPr>
                <w:sz w:val="20"/>
              </w:rPr>
            </w:pPr>
            <w:r w:rsidRPr="0030770A">
              <w:rPr>
                <w:sz w:val="20"/>
              </w:rPr>
              <w:t xml:space="preserve">Boiler Nos. </w:t>
            </w:r>
          </w:p>
          <w:p w14:paraId="45A67AA5" w14:textId="77777777" w:rsidR="00D87F01" w:rsidRPr="0030770A" w:rsidRDefault="00FA2941" w:rsidP="00D87F01">
            <w:pPr>
              <w:jc w:val="center"/>
              <w:rPr>
                <w:sz w:val="20"/>
              </w:rPr>
            </w:pPr>
            <w:r w:rsidRPr="0030770A">
              <w:rPr>
                <w:sz w:val="20"/>
              </w:rPr>
              <w:t xml:space="preserve">1 - </w:t>
            </w:r>
            <w:r w:rsidR="00D87F01" w:rsidRPr="0030770A">
              <w:rPr>
                <w:sz w:val="20"/>
              </w:rPr>
              <w:t>4</w:t>
            </w:r>
          </w:p>
        </w:tc>
        <w:tc>
          <w:tcPr>
            <w:tcW w:w="1710" w:type="dxa"/>
            <w:tcBorders>
              <w:top w:val="single" w:sz="4" w:space="0" w:color="auto"/>
              <w:left w:val="single" w:sz="4" w:space="0" w:color="auto"/>
              <w:bottom w:val="single" w:sz="4" w:space="0" w:color="auto"/>
              <w:right w:val="single" w:sz="4" w:space="0" w:color="auto"/>
            </w:tcBorders>
            <w:vAlign w:val="center"/>
          </w:tcPr>
          <w:p w14:paraId="1EBBDFA3" w14:textId="77777777" w:rsidR="00D87F01" w:rsidRPr="0030770A" w:rsidRDefault="00D87F01" w:rsidP="00D87F01">
            <w:pPr>
              <w:jc w:val="center"/>
              <w:rPr>
                <w:sz w:val="20"/>
              </w:rPr>
            </w:pPr>
            <w:r w:rsidRPr="0030770A">
              <w:rPr>
                <w:sz w:val="20"/>
              </w:rPr>
              <w:t>S</w:t>
            </w:r>
            <w:r w:rsidR="00B6721F" w:rsidRPr="0030770A">
              <w:rPr>
                <w:sz w:val="20"/>
              </w:rPr>
              <w:t>C</w:t>
            </w:r>
            <w:r w:rsidRPr="0030770A">
              <w:rPr>
                <w:sz w:val="20"/>
              </w:rPr>
              <w:t xml:space="preserve"> V.1</w:t>
            </w:r>
          </w:p>
        </w:tc>
        <w:tc>
          <w:tcPr>
            <w:tcW w:w="1620" w:type="dxa"/>
            <w:tcBorders>
              <w:top w:val="single" w:sz="4" w:space="0" w:color="auto"/>
              <w:left w:val="single" w:sz="4" w:space="0" w:color="auto"/>
              <w:bottom w:val="single" w:sz="4" w:space="0" w:color="auto"/>
              <w:right w:val="single" w:sz="4" w:space="0" w:color="auto"/>
            </w:tcBorders>
            <w:vAlign w:val="center"/>
          </w:tcPr>
          <w:p w14:paraId="287F45EF" w14:textId="77777777" w:rsidR="00D87F01" w:rsidRPr="0030770A" w:rsidRDefault="0025535E" w:rsidP="00D87F01">
            <w:pPr>
              <w:jc w:val="center"/>
              <w:rPr>
                <w:b/>
                <w:sz w:val="20"/>
              </w:rPr>
            </w:pPr>
            <w:r w:rsidRPr="0030770A">
              <w:rPr>
                <w:b/>
                <w:sz w:val="20"/>
              </w:rPr>
              <w:t>R 3</w:t>
            </w:r>
            <w:r w:rsidR="00D87F01" w:rsidRPr="0030770A">
              <w:rPr>
                <w:b/>
                <w:sz w:val="20"/>
              </w:rPr>
              <w:t>36.1331(1)</w:t>
            </w:r>
          </w:p>
        </w:tc>
      </w:tr>
      <w:tr w:rsidR="00FA2941" w:rsidRPr="0030770A" w14:paraId="0EA962BA" w14:textId="77777777">
        <w:trPr>
          <w:cantSplit/>
        </w:trPr>
        <w:tc>
          <w:tcPr>
            <w:tcW w:w="10350" w:type="dxa"/>
            <w:gridSpan w:val="6"/>
            <w:tcBorders>
              <w:top w:val="single" w:sz="4" w:space="0" w:color="auto"/>
              <w:left w:val="single" w:sz="4" w:space="0" w:color="auto"/>
              <w:right w:val="single" w:sz="4" w:space="0" w:color="auto"/>
            </w:tcBorders>
            <w:shd w:val="clear" w:color="auto" w:fill="auto"/>
            <w:vAlign w:val="center"/>
          </w:tcPr>
          <w:p w14:paraId="70C347E0" w14:textId="77777777" w:rsidR="00FA2941" w:rsidRPr="0030770A" w:rsidRDefault="00FA2941" w:rsidP="00FA2941">
            <w:pPr>
              <w:rPr>
                <w:b/>
                <w:sz w:val="18"/>
                <w:szCs w:val="18"/>
              </w:rPr>
            </w:pPr>
            <w:r w:rsidRPr="0030770A">
              <w:rPr>
                <w:sz w:val="18"/>
                <w:szCs w:val="18"/>
              </w:rPr>
              <w:t xml:space="preserve"> Test protocol will specify averaging time period.</w:t>
            </w:r>
          </w:p>
        </w:tc>
      </w:tr>
    </w:tbl>
    <w:p w14:paraId="133D20E9" w14:textId="77777777" w:rsidR="00D87F01" w:rsidRPr="0030770A" w:rsidRDefault="00D87F01" w:rsidP="00D87F01">
      <w:pPr>
        <w:jc w:val="both"/>
        <w:rPr>
          <w:b/>
        </w:rPr>
      </w:pPr>
    </w:p>
    <w:p w14:paraId="2B244BFC" w14:textId="77777777" w:rsidR="00D87F01" w:rsidRPr="0030770A" w:rsidRDefault="00D87F01" w:rsidP="00D87F01">
      <w:pPr>
        <w:jc w:val="both"/>
        <w:rPr>
          <w:b/>
          <w:u w:val="single"/>
        </w:rPr>
      </w:pPr>
      <w:r w:rsidRPr="0030770A">
        <w:rPr>
          <w:b/>
        </w:rPr>
        <w:t xml:space="preserve">II.  </w:t>
      </w:r>
      <w:r w:rsidRPr="0030770A">
        <w:rPr>
          <w:b/>
          <w:u w:val="single"/>
        </w:rPr>
        <w:t>MATERIAL LIMIT(S)</w:t>
      </w:r>
    </w:p>
    <w:p w14:paraId="2A83C503" w14:textId="77777777" w:rsidR="00E078C2" w:rsidRPr="0030770A" w:rsidRDefault="00E078C2" w:rsidP="00D87F01">
      <w:pPr>
        <w:jc w:val="both"/>
        <w:rPr>
          <w:b/>
          <w:u w:val="single"/>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890"/>
        <w:gridCol w:w="1957"/>
        <w:gridCol w:w="1193"/>
        <w:gridCol w:w="1710"/>
        <w:gridCol w:w="1620"/>
      </w:tblGrid>
      <w:tr w:rsidR="00D87F01" w:rsidRPr="0030770A" w14:paraId="5B9C5C0E" w14:textId="77777777" w:rsidTr="007A3FD6">
        <w:trPr>
          <w:cantSplit/>
          <w:tblHeader/>
        </w:trPr>
        <w:tc>
          <w:tcPr>
            <w:tcW w:w="1980" w:type="dxa"/>
            <w:tcBorders>
              <w:top w:val="single" w:sz="4" w:space="0" w:color="auto"/>
              <w:left w:val="single" w:sz="4" w:space="0" w:color="auto"/>
              <w:bottom w:val="single" w:sz="4" w:space="0" w:color="auto"/>
              <w:right w:val="single" w:sz="4" w:space="0" w:color="auto"/>
            </w:tcBorders>
          </w:tcPr>
          <w:p w14:paraId="1C29BBFD" w14:textId="77777777" w:rsidR="00D87F01" w:rsidRPr="0030770A" w:rsidRDefault="00D87F01" w:rsidP="00216193">
            <w:pPr>
              <w:jc w:val="center"/>
              <w:rPr>
                <w:b/>
                <w:sz w:val="20"/>
              </w:rPr>
            </w:pPr>
            <w:r w:rsidRPr="0030770A">
              <w:rPr>
                <w:b/>
                <w:sz w:val="20"/>
              </w:rPr>
              <w:t>Material</w:t>
            </w:r>
          </w:p>
        </w:tc>
        <w:tc>
          <w:tcPr>
            <w:tcW w:w="1890" w:type="dxa"/>
            <w:tcBorders>
              <w:top w:val="single" w:sz="4" w:space="0" w:color="auto"/>
              <w:left w:val="single" w:sz="4" w:space="0" w:color="auto"/>
              <w:bottom w:val="single" w:sz="4" w:space="0" w:color="auto"/>
              <w:right w:val="single" w:sz="4" w:space="0" w:color="auto"/>
            </w:tcBorders>
          </w:tcPr>
          <w:p w14:paraId="081D9FB9" w14:textId="77777777" w:rsidR="00D87F01" w:rsidRPr="0030770A" w:rsidRDefault="00D87F01" w:rsidP="00216193">
            <w:pPr>
              <w:jc w:val="center"/>
              <w:rPr>
                <w:b/>
                <w:sz w:val="20"/>
              </w:rPr>
            </w:pPr>
            <w:r w:rsidRPr="0030770A">
              <w:rPr>
                <w:b/>
                <w:sz w:val="20"/>
              </w:rPr>
              <w:t>Limit</w:t>
            </w:r>
          </w:p>
        </w:tc>
        <w:tc>
          <w:tcPr>
            <w:tcW w:w="1957" w:type="dxa"/>
            <w:tcBorders>
              <w:top w:val="single" w:sz="4" w:space="0" w:color="auto"/>
              <w:left w:val="single" w:sz="4" w:space="0" w:color="auto"/>
              <w:bottom w:val="single" w:sz="4" w:space="0" w:color="auto"/>
              <w:right w:val="single" w:sz="4" w:space="0" w:color="auto"/>
            </w:tcBorders>
          </w:tcPr>
          <w:p w14:paraId="73852245" w14:textId="77777777" w:rsidR="008479EC" w:rsidRPr="0030770A" w:rsidRDefault="00D87F01" w:rsidP="00216193">
            <w:pPr>
              <w:jc w:val="center"/>
              <w:rPr>
                <w:b/>
                <w:sz w:val="20"/>
              </w:rPr>
            </w:pPr>
            <w:r w:rsidRPr="0030770A">
              <w:rPr>
                <w:b/>
                <w:sz w:val="20"/>
              </w:rPr>
              <w:t>Time Period /</w:t>
            </w:r>
          </w:p>
          <w:p w14:paraId="55809565" w14:textId="77777777" w:rsidR="00D87F01" w:rsidRPr="0030770A" w:rsidRDefault="00D87F01" w:rsidP="00216193">
            <w:pPr>
              <w:jc w:val="center"/>
              <w:rPr>
                <w:b/>
                <w:sz w:val="20"/>
              </w:rPr>
            </w:pPr>
            <w:r w:rsidRPr="0030770A">
              <w:rPr>
                <w:b/>
                <w:sz w:val="20"/>
              </w:rPr>
              <w:t>Operating Scenario</w:t>
            </w:r>
          </w:p>
        </w:tc>
        <w:tc>
          <w:tcPr>
            <w:tcW w:w="1193" w:type="dxa"/>
            <w:tcBorders>
              <w:top w:val="single" w:sz="4" w:space="0" w:color="auto"/>
              <w:left w:val="single" w:sz="4" w:space="0" w:color="auto"/>
              <w:bottom w:val="single" w:sz="4" w:space="0" w:color="auto"/>
              <w:right w:val="single" w:sz="4" w:space="0" w:color="auto"/>
            </w:tcBorders>
          </w:tcPr>
          <w:p w14:paraId="40F025EC" w14:textId="77777777" w:rsidR="00D87F01" w:rsidRPr="0030770A" w:rsidRDefault="00D87F01" w:rsidP="00216193">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57EBAD98" w14:textId="77777777" w:rsidR="00D87F01" w:rsidRPr="0030770A" w:rsidRDefault="00D87F01" w:rsidP="00216193">
            <w:pPr>
              <w:jc w:val="center"/>
              <w:rPr>
                <w:b/>
                <w:sz w:val="20"/>
              </w:rPr>
            </w:pPr>
            <w:r w:rsidRPr="0030770A">
              <w:rPr>
                <w:b/>
                <w:sz w:val="20"/>
              </w:rPr>
              <w:t>Monitoring /</w:t>
            </w:r>
          </w:p>
          <w:p w14:paraId="076F786A" w14:textId="77777777" w:rsidR="00D87F01" w:rsidRPr="0030770A" w:rsidRDefault="00D87F01" w:rsidP="00216193">
            <w:pPr>
              <w:jc w:val="center"/>
              <w:rPr>
                <w:b/>
                <w:sz w:val="20"/>
              </w:rPr>
            </w:pPr>
            <w:r w:rsidRPr="0030770A">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5A6B25F7" w14:textId="77777777" w:rsidR="00D87F01" w:rsidRPr="0030770A" w:rsidRDefault="00D87F01" w:rsidP="00216193">
            <w:pPr>
              <w:jc w:val="center"/>
              <w:rPr>
                <w:b/>
                <w:sz w:val="20"/>
              </w:rPr>
            </w:pPr>
            <w:r w:rsidRPr="0030770A">
              <w:rPr>
                <w:b/>
                <w:sz w:val="20"/>
              </w:rPr>
              <w:t>Underlying Applicable Requirements</w:t>
            </w:r>
          </w:p>
        </w:tc>
      </w:tr>
      <w:tr w:rsidR="00D87F01" w:rsidRPr="0030770A" w14:paraId="0DB6F1DB" w14:textId="77777777" w:rsidTr="007A3FD6">
        <w:trPr>
          <w:cantSplit/>
          <w:trHeight w:val="720"/>
        </w:trPr>
        <w:tc>
          <w:tcPr>
            <w:tcW w:w="1980" w:type="dxa"/>
            <w:tcBorders>
              <w:top w:val="single" w:sz="4" w:space="0" w:color="auto"/>
              <w:left w:val="single" w:sz="4" w:space="0" w:color="auto"/>
              <w:bottom w:val="single" w:sz="4" w:space="0" w:color="auto"/>
              <w:right w:val="single" w:sz="4" w:space="0" w:color="auto"/>
            </w:tcBorders>
            <w:vAlign w:val="center"/>
          </w:tcPr>
          <w:p w14:paraId="1884716F" w14:textId="77777777" w:rsidR="00D87F01" w:rsidRPr="0030770A" w:rsidRDefault="00D87F01">
            <w:pPr>
              <w:tabs>
                <w:tab w:val="num" w:pos="360"/>
              </w:tabs>
              <w:ind w:left="144" w:hanging="144"/>
              <w:rPr>
                <w:sz w:val="20"/>
              </w:rPr>
            </w:pPr>
            <w:r w:rsidRPr="0030770A">
              <w:rPr>
                <w:sz w:val="20"/>
              </w:rPr>
              <w:t xml:space="preserve">1. </w:t>
            </w:r>
            <w:r w:rsidR="004A7C4B" w:rsidRPr="0030770A">
              <w:rPr>
                <w:sz w:val="20"/>
              </w:rPr>
              <w:t xml:space="preserve"> </w:t>
            </w:r>
            <w:r w:rsidRPr="0030770A">
              <w:rPr>
                <w:sz w:val="20"/>
              </w:rPr>
              <w:t xml:space="preserve"># 6 </w:t>
            </w:r>
            <w:r w:rsidR="00F138EC" w:rsidRPr="0030770A">
              <w:rPr>
                <w:sz w:val="20"/>
              </w:rPr>
              <w:t>F</w:t>
            </w:r>
            <w:r w:rsidRPr="0030770A">
              <w:rPr>
                <w:sz w:val="20"/>
              </w:rPr>
              <w:t xml:space="preserve">uel </w:t>
            </w:r>
            <w:r w:rsidR="000025D2" w:rsidRPr="0030770A">
              <w:rPr>
                <w:sz w:val="20"/>
              </w:rPr>
              <w:t>O</w:t>
            </w:r>
            <w:r w:rsidRPr="0030770A">
              <w:rPr>
                <w:sz w:val="20"/>
              </w:rPr>
              <w:t xml:space="preserve">il, </w:t>
            </w:r>
            <w:r w:rsidR="00F138EC" w:rsidRPr="0030770A">
              <w:rPr>
                <w:sz w:val="20"/>
              </w:rPr>
              <w:t xml:space="preserve"> </w:t>
            </w:r>
            <w:r w:rsidR="000025D2" w:rsidRPr="0030770A">
              <w:rPr>
                <w:sz w:val="20"/>
              </w:rPr>
              <w:t>Off-</w:t>
            </w:r>
            <w:r w:rsidR="004A7C4B" w:rsidRPr="0030770A">
              <w:rPr>
                <w:sz w:val="20"/>
              </w:rPr>
              <w:t xml:space="preserve"> </w:t>
            </w:r>
            <w:r w:rsidR="004A7C4B" w:rsidRPr="0030770A">
              <w:rPr>
                <w:sz w:val="20"/>
              </w:rPr>
              <w:br/>
              <w:t xml:space="preserve">  </w:t>
            </w:r>
            <w:r w:rsidR="000025D2" w:rsidRPr="0030770A">
              <w:rPr>
                <w:sz w:val="20"/>
              </w:rPr>
              <w:t>S</w:t>
            </w:r>
            <w:r w:rsidRPr="0030770A">
              <w:rPr>
                <w:sz w:val="20"/>
              </w:rPr>
              <w:t xml:space="preserve">pecification </w:t>
            </w:r>
            <w:r w:rsidR="000025D2" w:rsidRPr="0030770A">
              <w:rPr>
                <w:sz w:val="20"/>
              </w:rPr>
              <w:t>U</w:t>
            </w:r>
            <w:r w:rsidRPr="0030770A">
              <w:rPr>
                <w:sz w:val="20"/>
              </w:rPr>
              <w:t>sed</w:t>
            </w:r>
            <w:r w:rsidR="004A7C4B" w:rsidRPr="0030770A">
              <w:rPr>
                <w:sz w:val="20"/>
              </w:rPr>
              <w:br/>
              <w:t xml:space="preserve"> </w:t>
            </w:r>
            <w:r w:rsidRPr="0030770A">
              <w:rPr>
                <w:sz w:val="20"/>
              </w:rPr>
              <w:t xml:space="preserve"> </w:t>
            </w:r>
            <w:r w:rsidR="000025D2" w:rsidRPr="0030770A">
              <w:rPr>
                <w:sz w:val="20"/>
              </w:rPr>
              <w:t>O</w:t>
            </w:r>
            <w:r w:rsidRPr="0030770A">
              <w:rPr>
                <w:sz w:val="20"/>
              </w:rPr>
              <w:t>il, or blends of</w:t>
            </w:r>
            <w:r w:rsidR="004A7C4B" w:rsidRPr="0030770A">
              <w:rPr>
                <w:sz w:val="20"/>
              </w:rPr>
              <w:br/>
              <w:t xml:space="preserve"> </w:t>
            </w:r>
            <w:r w:rsidRPr="0030770A">
              <w:rPr>
                <w:sz w:val="20"/>
              </w:rPr>
              <w:t xml:space="preserve"> the two oils</w:t>
            </w:r>
          </w:p>
        </w:tc>
        <w:tc>
          <w:tcPr>
            <w:tcW w:w="1890" w:type="dxa"/>
            <w:tcBorders>
              <w:top w:val="single" w:sz="4" w:space="0" w:color="auto"/>
              <w:left w:val="single" w:sz="4" w:space="0" w:color="auto"/>
              <w:bottom w:val="single" w:sz="4" w:space="0" w:color="auto"/>
              <w:right w:val="single" w:sz="4" w:space="0" w:color="auto"/>
            </w:tcBorders>
            <w:vAlign w:val="center"/>
          </w:tcPr>
          <w:p w14:paraId="2C007BD4" w14:textId="77777777" w:rsidR="00D87F01" w:rsidRPr="0030770A" w:rsidRDefault="00D87F01" w:rsidP="00D87F01">
            <w:pPr>
              <w:jc w:val="center"/>
              <w:rPr>
                <w:sz w:val="20"/>
              </w:rPr>
            </w:pPr>
            <w:r w:rsidRPr="0030770A">
              <w:rPr>
                <w:sz w:val="20"/>
              </w:rPr>
              <w:t>1.0% sulfur by wt.</w:t>
            </w:r>
            <w:r w:rsidRPr="0030770A">
              <w:rPr>
                <w:sz w:val="20"/>
                <w:vertAlign w:val="superscript"/>
              </w:rPr>
              <w:t>2</w:t>
            </w:r>
          </w:p>
        </w:tc>
        <w:tc>
          <w:tcPr>
            <w:tcW w:w="1957" w:type="dxa"/>
            <w:tcBorders>
              <w:top w:val="single" w:sz="4" w:space="0" w:color="auto"/>
              <w:left w:val="single" w:sz="4" w:space="0" w:color="auto"/>
              <w:bottom w:val="single" w:sz="4" w:space="0" w:color="auto"/>
              <w:right w:val="single" w:sz="4" w:space="0" w:color="auto"/>
            </w:tcBorders>
            <w:vAlign w:val="center"/>
          </w:tcPr>
          <w:p w14:paraId="299B38F4" w14:textId="77777777" w:rsidR="00D87F01" w:rsidRPr="0030770A" w:rsidRDefault="00D87F01" w:rsidP="00D87F01">
            <w:pPr>
              <w:jc w:val="center"/>
              <w:rPr>
                <w:sz w:val="20"/>
              </w:rPr>
            </w:pPr>
            <w:r w:rsidRPr="0030770A">
              <w:rPr>
                <w:sz w:val="20"/>
              </w:rPr>
              <w:t>As-fired</w:t>
            </w:r>
          </w:p>
        </w:tc>
        <w:tc>
          <w:tcPr>
            <w:tcW w:w="1193" w:type="dxa"/>
            <w:tcBorders>
              <w:top w:val="single" w:sz="4" w:space="0" w:color="auto"/>
              <w:left w:val="single" w:sz="4" w:space="0" w:color="auto"/>
              <w:bottom w:val="single" w:sz="4" w:space="0" w:color="auto"/>
              <w:right w:val="single" w:sz="4" w:space="0" w:color="auto"/>
            </w:tcBorders>
            <w:vAlign w:val="center"/>
          </w:tcPr>
          <w:p w14:paraId="42E4A050" w14:textId="77777777" w:rsidR="00FA2941" w:rsidRPr="0030770A" w:rsidRDefault="00FA2941" w:rsidP="00D87F01">
            <w:pPr>
              <w:jc w:val="center"/>
              <w:rPr>
                <w:sz w:val="20"/>
              </w:rPr>
            </w:pPr>
            <w:r w:rsidRPr="0030770A">
              <w:rPr>
                <w:sz w:val="20"/>
              </w:rPr>
              <w:t>Boiler Nos.</w:t>
            </w:r>
          </w:p>
          <w:p w14:paraId="57E6F554" w14:textId="77777777" w:rsidR="00D87F01" w:rsidRPr="0030770A" w:rsidRDefault="00FA2941" w:rsidP="00D87F01">
            <w:pPr>
              <w:jc w:val="center"/>
              <w:rPr>
                <w:sz w:val="20"/>
              </w:rPr>
            </w:pPr>
            <w:r w:rsidRPr="0030770A">
              <w:rPr>
                <w:sz w:val="20"/>
              </w:rPr>
              <w:t>1 - 4</w:t>
            </w:r>
          </w:p>
        </w:tc>
        <w:tc>
          <w:tcPr>
            <w:tcW w:w="1710" w:type="dxa"/>
            <w:tcBorders>
              <w:top w:val="single" w:sz="4" w:space="0" w:color="auto"/>
              <w:left w:val="single" w:sz="4" w:space="0" w:color="auto"/>
              <w:bottom w:val="single" w:sz="4" w:space="0" w:color="auto"/>
              <w:right w:val="single" w:sz="4" w:space="0" w:color="auto"/>
            </w:tcBorders>
            <w:vAlign w:val="center"/>
          </w:tcPr>
          <w:p w14:paraId="525E704E" w14:textId="77777777" w:rsidR="00D87F01" w:rsidRPr="0030770A" w:rsidRDefault="00FA2941" w:rsidP="00D87F01">
            <w:pPr>
              <w:jc w:val="center"/>
              <w:rPr>
                <w:sz w:val="20"/>
              </w:rPr>
            </w:pPr>
            <w:r w:rsidRPr="0030770A">
              <w:rPr>
                <w:sz w:val="20"/>
              </w:rPr>
              <w:t>S</w:t>
            </w:r>
            <w:r w:rsidR="00B6721F" w:rsidRPr="0030770A">
              <w:rPr>
                <w:sz w:val="20"/>
              </w:rPr>
              <w:t>C</w:t>
            </w:r>
            <w:r w:rsidRPr="0030770A">
              <w:rPr>
                <w:sz w:val="20"/>
              </w:rPr>
              <w:t xml:space="preserve"> VI.</w:t>
            </w:r>
            <w:r w:rsidR="00D87F01" w:rsidRPr="0030770A">
              <w:rPr>
                <w:sz w:val="20"/>
              </w:rPr>
              <w:t>1</w:t>
            </w:r>
          </w:p>
        </w:tc>
        <w:tc>
          <w:tcPr>
            <w:tcW w:w="1620" w:type="dxa"/>
            <w:tcBorders>
              <w:top w:val="single" w:sz="4" w:space="0" w:color="auto"/>
              <w:left w:val="single" w:sz="4" w:space="0" w:color="auto"/>
              <w:bottom w:val="single" w:sz="4" w:space="0" w:color="auto"/>
              <w:right w:val="single" w:sz="4" w:space="0" w:color="auto"/>
            </w:tcBorders>
            <w:vAlign w:val="center"/>
          </w:tcPr>
          <w:p w14:paraId="0C07438B" w14:textId="77777777" w:rsidR="00D87F01" w:rsidRPr="0030770A" w:rsidRDefault="0025535E" w:rsidP="00D87F01">
            <w:pPr>
              <w:jc w:val="center"/>
              <w:rPr>
                <w:b/>
                <w:sz w:val="20"/>
              </w:rPr>
            </w:pPr>
            <w:r w:rsidRPr="0030770A">
              <w:rPr>
                <w:b/>
                <w:sz w:val="20"/>
              </w:rPr>
              <w:t>R 3</w:t>
            </w:r>
            <w:r w:rsidR="00D87F01" w:rsidRPr="0030770A">
              <w:rPr>
                <w:b/>
                <w:sz w:val="20"/>
              </w:rPr>
              <w:t>36.1401</w:t>
            </w:r>
          </w:p>
        </w:tc>
      </w:tr>
    </w:tbl>
    <w:p w14:paraId="3E69278A" w14:textId="77777777" w:rsidR="00E078C2" w:rsidRPr="0030770A" w:rsidRDefault="00E078C2" w:rsidP="00D87F01">
      <w:pPr>
        <w:jc w:val="both"/>
        <w:rPr>
          <w:sz w:val="20"/>
        </w:rPr>
      </w:pPr>
    </w:p>
    <w:p w14:paraId="631EAFD3" w14:textId="77777777" w:rsidR="00D87F01" w:rsidRPr="0030770A" w:rsidRDefault="00D87F01" w:rsidP="00D87F01">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2B4C1190" w14:textId="77777777" w:rsidR="00D87F01" w:rsidRPr="0030770A" w:rsidRDefault="00D87F01" w:rsidP="00D87F01">
      <w:pPr>
        <w:jc w:val="both"/>
        <w:rPr>
          <w:sz w:val="20"/>
        </w:rPr>
      </w:pPr>
    </w:p>
    <w:p w14:paraId="204A87F9" w14:textId="77777777" w:rsidR="00D87F01" w:rsidRPr="0030770A" w:rsidRDefault="00D87F01" w:rsidP="00D70B75">
      <w:pPr>
        <w:numPr>
          <w:ilvl w:val="6"/>
          <w:numId w:val="21"/>
        </w:numPr>
        <w:tabs>
          <w:tab w:val="clear" w:pos="2520"/>
          <w:tab w:val="left" w:pos="360"/>
          <w:tab w:val="right" w:pos="10080"/>
        </w:tabs>
        <w:ind w:left="360"/>
        <w:jc w:val="both"/>
        <w:rPr>
          <w:sz w:val="20"/>
        </w:rPr>
      </w:pPr>
      <w:r w:rsidRPr="0030770A">
        <w:rPr>
          <w:rFonts w:cs="Arial"/>
          <w:sz w:val="20"/>
        </w:rPr>
        <w:t>The permittee shall not operate any of the boilers unless the electrostatic precipitator</w:t>
      </w:r>
      <w:r w:rsidR="00F30C0A" w:rsidRPr="0030770A">
        <w:rPr>
          <w:rFonts w:cs="Arial"/>
          <w:sz w:val="20"/>
        </w:rPr>
        <w:t>s</w:t>
      </w:r>
      <w:r w:rsidRPr="0030770A">
        <w:rPr>
          <w:rFonts w:cs="Arial"/>
          <w:sz w:val="20"/>
        </w:rPr>
        <w:t xml:space="preserve"> are installed, maintained, and operated satisfactorily.</w:t>
      </w:r>
      <w:r w:rsidRPr="0030770A">
        <w:rPr>
          <w:rFonts w:cs="Arial"/>
          <w:sz w:val="20"/>
          <w:vertAlign w:val="superscript"/>
        </w:rPr>
        <w:t>2</w:t>
      </w:r>
      <w:r w:rsidR="004A7C4B"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36.1910)</w:t>
      </w:r>
    </w:p>
    <w:p w14:paraId="664F19F2" w14:textId="77777777" w:rsidR="00D87F01" w:rsidRPr="0030770A" w:rsidRDefault="00D87F01" w:rsidP="00D87F01">
      <w:pPr>
        <w:tabs>
          <w:tab w:val="left" w:pos="360"/>
          <w:tab w:val="right" w:pos="10080"/>
        </w:tabs>
        <w:jc w:val="both"/>
        <w:rPr>
          <w:sz w:val="20"/>
        </w:rPr>
      </w:pPr>
    </w:p>
    <w:p w14:paraId="03A3457D" w14:textId="77777777" w:rsidR="00EA0D83" w:rsidRPr="0030770A" w:rsidRDefault="00D87F01" w:rsidP="00D87F01">
      <w:pPr>
        <w:tabs>
          <w:tab w:val="left" w:pos="360"/>
          <w:tab w:val="right" w:pos="10080"/>
        </w:tabs>
        <w:jc w:val="both"/>
      </w:pPr>
      <w:r w:rsidRPr="0030770A">
        <w:rPr>
          <w:b/>
        </w:rPr>
        <w:t xml:space="preserve">IV.  </w:t>
      </w:r>
      <w:r w:rsidRPr="0030770A">
        <w:rPr>
          <w:b/>
          <w:u w:val="single"/>
        </w:rPr>
        <w:t>DESIGN / EQUIPMENT PARAMETER(S)</w:t>
      </w:r>
      <w:r w:rsidR="006C49E7" w:rsidRPr="0030770A">
        <w:t xml:space="preserve">     </w:t>
      </w:r>
    </w:p>
    <w:p w14:paraId="29AD8775" w14:textId="77777777" w:rsidR="00EA0D83" w:rsidRPr="0030770A" w:rsidRDefault="00EA0D83" w:rsidP="00D87F01">
      <w:pPr>
        <w:tabs>
          <w:tab w:val="left" w:pos="360"/>
          <w:tab w:val="right" w:pos="10080"/>
        </w:tabs>
        <w:jc w:val="both"/>
      </w:pPr>
    </w:p>
    <w:p w14:paraId="01324C14" w14:textId="77777777" w:rsidR="00D87F01" w:rsidRPr="0030770A" w:rsidRDefault="006C49E7" w:rsidP="00D87F01">
      <w:pPr>
        <w:tabs>
          <w:tab w:val="left" w:pos="360"/>
          <w:tab w:val="right" w:pos="10080"/>
        </w:tabs>
        <w:jc w:val="both"/>
        <w:rPr>
          <w:sz w:val="20"/>
        </w:rPr>
      </w:pPr>
      <w:r w:rsidRPr="0030770A">
        <w:rPr>
          <w:sz w:val="20"/>
        </w:rPr>
        <w:t>NA</w:t>
      </w:r>
    </w:p>
    <w:p w14:paraId="019D5411" w14:textId="77777777" w:rsidR="00D87F01" w:rsidRPr="0030770A" w:rsidRDefault="00D87F01" w:rsidP="00D87F01">
      <w:pPr>
        <w:tabs>
          <w:tab w:val="left" w:pos="360"/>
          <w:tab w:val="right" w:pos="10080"/>
        </w:tabs>
        <w:jc w:val="both"/>
        <w:rPr>
          <w:sz w:val="20"/>
        </w:rPr>
      </w:pPr>
    </w:p>
    <w:p w14:paraId="0BAEB785" w14:textId="77777777" w:rsidR="00D87F01" w:rsidRPr="0030770A" w:rsidRDefault="00D87F01" w:rsidP="00D87F01">
      <w:pPr>
        <w:tabs>
          <w:tab w:val="left" w:pos="360"/>
          <w:tab w:val="right" w:pos="10080"/>
        </w:tabs>
        <w:jc w:val="both"/>
        <w:rPr>
          <w:b/>
          <w:u w:val="single"/>
        </w:rPr>
      </w:pPr>
      <w:r w:rsidRPr="0030770A">
        <w:rPr>
          <w:b/>
        </w:rPr>
        <w:t xml:space="preserve">V.  </w:t>
      </w:r>
      <w:r w:rsidRPr="0030770A">
        <w:rPr>
          <w:b/>
          <w:u w:val="single"/>
        </w:rPr>
        <w:t>TESTING/SAMPLING</w:t>
      </w:r>
    </w:p>
    <w:p w14:paraId="48C30FCA" w14:textId="77777777" w:rsidR="00D87F01" w:rsidRPr="0030770A" w:rsidRDefault="00D87F01" w:rsidP="00D87F01">
      <w:pPr>
        <w:tabs>
          <w:tab w:val="left" w:pos="360"/>
          <w:tab w:val="right" w:pos="10080"/>
        </w:tabs>
        <w:jc w:val="both"/>
        <w:rPr>
          <w:rFonts w:cs="Arial"/>
          <w:sz w:val="20"/>
        </w:rPr>
      </w:pPr>
      <w:r w:rsidRPr="0030770A">
        <w:rPr>
          <w:rFonts w:cs="Arial"/>
          <w:sz w:val="20"/>
        </w:rPr>
        <w:t xml:space="preserve">Records shall be maintained on file for a period of 5 years.  </w:t>
      </w:r>
      <w:r w:rsidRPr="0030770A">
        <w:rPr>
          <w:rFonts w:cs="Arial"/>
          <w:b/>
          <w:sz w:val="20"/>
        </w:rPr>
        <w:t>(R 336.1213(3)(b)(ii))</w:t>
      </w:r>
    </w:p>
    <w:p w14:paraId="7E4198DC" w14:textId="77777777" w:rsidR="00FF0BDF" w:rsidRPr="0030770A" w:rsidRDefault="00FF0BDF" w:rsidP="004F2225">
      <w:pPr>
        <w:tabs>
          <w:tab w:val="right" w:pos="10080"/>
        </w:tabs>
        <w:ind w:left="90"/>
        <w:jc w:val="both"/>
        <w:rPr>
          <w:rFonts w:cs="Arial"/>
          <w:b/>
          <w:sz w:val="20"/>
        </w:rPr>
      </w:pPr>
    </w:p>
    <w:p w14:paraId="359226E9" w14:textId="1D737178" w:rsidR="00FF0BDF" w:rsidRPr="0030770A" w:rsidRDefault="00FF0BDF" w:rsidP="00D70B75">
      <w:pPr>
        <w:numPr>
          <w:ilvl w:val="0"/>
          <w:numId w:val="75"/>
        </w:numPr>
        <w:jc w:val="both"/>
        <w:rPr>
          <w:rFonts w:cs="Arial"/>
          <w:b/>
          <w:sz w:val="20"/>
        </w:rPr>
      </w:pPr>
      <w:r w:rsidRPr="0030770A">
        <w:rPr>
          <w:rFonts w:cs="Arial"/>
          <w:sz w:val="20"/>
        </w:rPr>
        <w:t xml:space="preserve">Once every three years or more frequently upon the request of the AQD District Supervisor, the permittee shall verify and quantify particulate matter emission rates by testing at owner’s expense in accordance with </w:t>
      </w:r>
      <w:r w:rsidR="00480917" w:rsidRPr="0030770A">
        <w:rPr>
          <w:rFonts w:cs="Arial"/>
          <w:sz w:val="20"/>
        </w:rPr>
        <w:t>EGLE</w:t>
      </w:r>
      <w:r w:rsidRPr="0030770A">
        <w:rPr>
          <w:rFonts w:cs="Arial"/>
          <w:sz w:val="20"/>
        </w:rPr>
        <w:t xml:space="preserve"> requirements.</w:t>
      </w:r>
      <w:r w:rsidRPr="0030770A">
        <w:rPr>
          <w:rFonts w:cs="Arial"/>
          <w:sz w:val="20"/>
          <w:vertAlign w:val="superscript"/>
        </w:rPr>
        <w:t>2</w:t>
      </w:r>
      <w:r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36.1201(3), </w:t>
      </w:r>
      <w:r w:rsidR="0025535E" w:rsidRPr="0030770A">
        <w:rPr>
          <w:rFonts w:cs="Arial"/>
          <w:b/>
          <w:sz w:val="20"/>
        </w:rPr>
        <w:t>R 3</w:t>
      </w:r>
      <w:r w:rsidRPr="0030770A">
        <w:rPr>
          <w:rFonts w:cs="Arial"/>
          <w:b/>
          <w:sz w:val="20"/>
        </w:rPr>
        <w:t>36.2001)</w:t>
      </w:r>
    </w:p>
    <w:p w14:paraId="42EB7D34" w14:textId="77777777" w:rsidR="004F2225" w:rsidRPr="0030770A" w:rsidRDefault="004F2225">
      <w:pPr>
        <w:ind w:left="90"/>
        <w:jc w:val="both"/>
        <w:rPr>
          <w:rFonts w:cs="Arial"/>
          <w:b/>
          <w:sz w:val="20"/>
        </w:rPr>
      </w:pPr>
    </w:p>
    <w:p w14:paraId="5F2F1572" w14:textId="77777777" w:rsidR="00195229" w:rsidRPr="0030770A" w:rsidRDefault="00FF0BDF" w:rsidP="00D70B75">
      <w:pPr>
        <w:numPr>
          <w:ilvl w:val="0"/>
          <w:numId w:val="75"/>
        </w:numPr>
        <w:jc w:val="both"/>
        <w:rPr>
          <w:rFonts w:cs="Arial"/>
          <w:sz w:val="20"/>
        </w:rPr>
      </w:pPr>
      <w:r w:rsidRPr="0030770A">
        <w:rPr>
          <w:rFonts w:cs="Arial"/>
          <w:sz w:val="20"/>
        </w:rPr>
        <w:t xml:space="preserve">The permittee shall submit a complete test protocol to the AQD for approval at least 30 days prior to the anticipated test date. The permittee shall notify the AQD no less than 7 days prior to the anticipated test date. </w:t>
      </w:r>
      <w:r w:rsidRPr="0030770A">
        <w:rPr>
          <w:rFonts w:cs="Arial"/>
          <w:sz w:val="20"/>
        </w:rPr>
        <w:lastRenderedPageBreak/>
        <w:t>Verification of emission rates includes the submittal of a complete report of the test results to the AQD within 60 days following the last date of the test.</w:t>
      </w:r>
      <w:r w:rsidRPr="0030770A">
        <w:rPr>
          <w:rFonts w:cs="Arial"/>
          <w:sz w:val="20"/>
          <w:vertAlign w:val="superscript"/>
        </w:rPr>
        <w:t>2</w:t>
      </w:r>
      <w:r w:rsidR="006C49E7" w:rsidRPr="0030770A">
        <w:rPr>
          <w:rFonts w:cs="Arial"/>
          <w:sz w:val="20"/>
        </w:rPr>
        <w:t xml:space="preserve"> </w:t>
      </w:r>
      <w:r w:rsidR="00813A2F"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36.1331, </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Pr="0030770A">
        <w:rPr>
          <w:rFonts w:cs="Arial"/>
          <w:b/>
          <w:sz w:val="20"/>
        </w:rPr>
        <w:t>36.2004</w:t>
      </w:r>
      <w:r w:rsidR="006C49E7" w:rsidRPr="0030770A">
        <w:rPr>
          <w:rFonts w:cs="Arial"/>
          <w:b/>
          <w:sz w:val="20"/>
        </w:rPr>
        <w:t>)</w:t>
      </w:r>
    </w:p>
    <w:p w14:paraId="2C56A349" w14:textId="77777777" w:rsidR="00D87F01" w:rsidRPr="0030770A" w:rsidRDefault="00D87F01" w:rsidP="007A3FD6">
      <w:pPr>
        <w:tabs>
          <w:tab w:val="left" w:pos="360"/>
          <w:tab w:val="right" w:pos="10080"/>
        </w:tabs>
        <w:ind w:left="360" w:hanging="360"/>
        <w:jc w:val="both"/>
        <w:rPr>
          <w:sz w:val="20"/>
        </w:rPr>
      </w:pPr>
    </w:p>
    <w:p w14:paraId="12C2FE70" w14:textId="77777777" w:rsidR="00195229" w:rsidRPr="0030770A" w:rsidRDefault="002D57BB" w:rsidP="00D70B75">
      <w:pPr>
        <w:numPr>
          <w:ilvl w:val="0"/>
          <w:numId w:val="75"/>
        </w:numPr>
        <w:ind w:left="360"/>
        <w:jc w:val="both"/>
        <w:rPr>
          <w:rFonts w:cs="Arial"/>
          <w:b/>
          <w:sz w:val="20"/>
        </w:rPr>
      </w:pPr>
      <w:r w:rsidRPr="0030770A">
        <w:rPr>
          <w:rFonts w:cs="Arial"/>
          <w:sz w:val="20"/>
        </w:rPr>
        <w:t xml:space="preserve">Within 180 days after permit issuance, </w:t>
      </w:r>
      <w:r w:rsidR="006B67F3" w:rsidRPr="0030770A">
        <w:rPr>
          <w:rFonts w:cs="Arial"/>
          <w:sz w:val="20"/>
        </w:rPr>
        <w:t xml:space="preserve">the </w:t>
      </w:r>
      <w:r w:rsidRPr="0030770A">
        <w:rPr>
          <w:rFonts w:cs="Arial"/>
          <w:sz w:val="20"/>
        </w:rPr>
        <w:t>p</w:t>
      </w:r>
      <w:r w:rsidR="00195229" w:rsidRPr="0030770A">
        <w:rPr>
          <w:rFonts w:cs="Arial"/>
          <w:sz w:val="20"/>
        </w:rPr>
        <w:t xml:space="preserve">ermittee shall verify PM, PM10, and PM2.5 emission rates from each boiler in FG-BLRS1-4-SC by testing at owner's expense, in accordance with Department requirements.  </w:t>
      </w:r>
      <w:r w:rsidR="008E72C4" w:rsidRPr="0030770A">
        <w:rPr>
          <w:rFonts w:cs="Arial"/>
          <w:sz w:val="20"/>
        </w:rPr>
        <w:t xml:space="preserve">The permittee must complete the test once every </w:t>
      </w:r>
      <w:r w:rsidR="00EE2AB4" w:rsidRPr="0030770A">
        <w:rPr>
          <w:rFonts w:cs="Arial"/>
          <w:sz w:val="20"/>
        </w:rPr>
        <w:t>three</w:t>
      </w:r>
      <w:r w:rsidR="008E72C4" w:rsidRPr="0030770A">
        <w:rPr>
          <w:rFonts w:cs="Arial"/>
          <w:sz w:val="20"/>
        </w:rPr>
        <w:t xml:space="preserve"> years, thereafter for the next 10 years of operation after FG-REFSC-FC modification</w:t>
      </w:r>
      <w:r w:rsidR="00372D99" w:rsidRPr="0030770A">
        <w:rPr>
          <w:rFonts w:cs="Arial"/>
          <w:sz w:val="20"/>
        </w:rPr>
        <w:t xml:space="preserve"> (NOTE: FG-BLRS1-4-SC was modified on December 22, 2009)</w:t>
      </w:r>
      <w:r w:rsidR="008E72C4" w:rsidRPr="0030770A">
        <w:rPr>
          <w:rFonts w:cs="Arial"/>
          <w:sz w:val="20"/>
        </w:rPr>
        <w:t xml:space="preserve">. </w:t>
      </w:r>
      <w:r w:rsidR="00195229" w:rsidRPr="0030770A">
        <w:rPr>
          <w:rFonts w:cs="Arial"/>
          <w:sz w:val="20"/>
        </w:rPr>
        <w:t>No less than 30 days prior to testing, the permittee shall submit a complete test plan to the AQD.  The AQD must approve the final plan prior to testing.  The permittee shall notify the AQD no less than 7 days prior to the anticipated test date.  Verification of emission rates includes the submittal of a complete report of the test results to the AQD within 60 days following the last date of the test.</w:t>
      </w:r>
      <w:r w:rsidR="00876CCA" w:rsidRPr="0030770A">
        <w:rPr>
          <w:rFonts w:cs="Arial"/>
          <w:sz w:val="20"/>
          <w:vertAlign w:val="superscript"/>
        </w:rPr>
        <w:t>2</w:t>
      </w:r>
      <w:r w:rsidR="00195229" w:rsidRPr="0030770A">
        <w:rPr>
          <w:rFonts w:cs="Arial"/>
          <w:b/>
          <w:sz w:val="20"/>
        </w:rPr>
        <w:t xml:space="preserve"> </w:t>
      </w:r>
      <w:r w:rsidR="009D6795" w:rsidRPr="0030770A">
        <w:rPr>
          <w:rFonts w:cs="Arial"/>
          <w:b/>
          <w:sz w:val="20"/>
        </w:rPr>
        <w:t xml:space="preserve"> </w:t>
      </w:r>
      <w:r w:rsidR="00195229" w:rsidRPr="0030770A">
        <w:rPr>
          <w:rFonts w:cs="Arial"/>
          <w:b/>
          <w:sz w:val="20"/>
        </w:rPr>
        <w:t>(R 336.1205, R 336.1224,</w:t>
      </w:r>
      <w:r w:rsidR="005E75DE" w:rsidRPr="0030770A">
        <w:rPr>
          <w:rFonts w:cs="Arial"/>
          <w:b/>
          <w:sz w:val="20"/>
        </w:rPr>
        <w:t xml:space="preserve"> </w:t>
      </w:r>
      <w:r w:rsidR="00195229" w:rsidRPr="0030770A">
        <w:rPr>
          <w:rFonts w:cs="Arial"/>
          <w:b/>
          <w:sz w:val="20"/>
        </w:rPr>
        <w:t>R 336.1225, R 336.1299, R 336.2001, R 336.2003, R 336.2004, R 336.2802(4)(e), R 336.2902(2)(e), 40 CFR 51 (Appendix S))</w:t>
      </w:r>
    </w:p>
    <w:p w14:paraId="5DA7DD23" w14:textId="77777777" w:rsidR="00195229" w:rsidRPr="0030770A" w:rsidRDefault="00195229">
      <w:pPr>
        <w:tabs>
          <w:tab w:val="left" w:pos="360"/>
          <w:tab w:val="right" w:pos="10080"/>
        </w:tabs>
        <w:jc w:val="both"/>
        <w:rPr>
          <w:sz w:val="20"/>
        </w:rPr>
      </w:pPr>
    </w:p>
    <w:p w14:paraId="0BDB6860" w14:textId="77777777" w:rsidR="00D87F01" w:rsidRPr="0030770A" w:rsidRDefault="00D87F01">
      <w:pPr>
        <w:tabs>
          <w:tab w:val="left" w:pos="360"/>
          <w:tab w:val="right" w:pos="10080"/>
        </w:tabs>
        <w:jc w:val="both"/>
      </w:pPr>
      <w:r w:rsidRPr="0030770A">
        <w:rPr>
          <w:b/>
        </w:rPr>
        <w:t xml:space="preserve">VI.  </w:t>
      </w:r>
      <w:r w:rsidRPr="0030770A">
        <w:rPr>
          <w:b/>
          <w:u w:val="single"/>
        </w:rPr>
        <w:t>MONITORING/RECORDKEEPING</w:t>
      </w:r>
    </w:p>
    <w:p w14:paraId="7B3FEA7C" w14:textId="77777777" w:rsidR="00D87F01" w:rsidRPr="0030770A" w:rsidRDefault="00D87F01">
      <w:pPr>
        <w:tabs>
          <w:tab w:val="left" w:pos="360"/>
          <w:tab w:val="right" w:pos="10080"/>
        </w:tabs>
        <w:jc w:val="both"/>
        <w:rPr>
          <w:sz w:val="20"/>
        </w:rPr>
      </w:pPr>
      <w:r w:rsidRPr="0030770A">
        <w:rPr>
          <w:sz w:val="20"/>
        </w:rPr>
        <w:t xml:space="preserve">Records shall be maintained on file for a period of 5 years.  </w:t>
      </w:r>
      <w:r w:rsidRPr="0030770A">
        <w:rPr>
          <w:b/>
          <w:sz w:val="20"/>
        </w:rPr>
        <w:t>(R 336.1213(3)(b)(ii))</w:t>
      </w:r>
    </w:p>
    <w:p w14:paraId="5E139F6A" w14:textId="77777777" w:rsidR="00D87F01" w:rsidRPr="0030770A" w:rsidRDefault="00D87F01">
      <w:pPr>
        <w:tabs>
          <w:tab w:val="left" w:pos="360"/>
          <w:tab w:val="right" w:pos="10080"/>
        </w:tabs>
        <w:jc w:val="both"/>
        <w:rPr>
          <w:sz w:val="20"/>
        </w:rPr>
      </w:pPr>
    </w:p>
    <w:p w14:paraId="31D795D4" w14:textId="77777777" w:rsidR="00D87F01" w:rsidRPr="0030770A" w:rsidRDefault="00D87F01" w:rsidP="00D70B75">
      <w:pPr>
        <w:numPr>
          <w:ilvl w:val="0"/>
          <w:numId w:val="34"/>
        </w:numPr>
        <w:tabs>
          <w:tab w:val="left" w:pos="360"/>
          <w:tab w:val="right" w:pos="10080"/>
        </w:tabs>
        <w:jc w:val="both"/>
        <w:rPr>
          <w:sz w:val="20"/>
        </w:rPr>
      </w:pPr>
      <w:r w:rsidRPr="0030770A">
        <w:rPr>
          <w:sz w:val="20"/>
        </w:rPr>
        <w:t xml:space="preserve">For Sulfur content of fuel oil burned, </w:t>
      </w:r>
      <w:r w:rsidR="006B67F3" w:rsidRPr="0030770A">
        <w:rPr>
          <w:sz w:val="20"/>
        </w:rPr>
        <w:t>the permittee</w:t>
      </w:r>
      <w:r w:rsidRPr="0030770A">
        <w:rPr>
          <w:sz w:val="20"/>
        </w:rPr>
        <w:t xml:space="preserve"> shall maintain a complete record of fuel oil specifications and/or fuel analysis for each delivery, or storage tank, of fuel oil. These records may include purchase records for ASTM specification fuel oil, specifications or analyses provided by the vendor at the time of delivery, analytical results from laboratory testing, or any other records adequate to demonstrate compliance with the percent sulfur </w:t>
      </w:r>
      <w:r w:rsidR="00900DCF" w:rsidRPr="0030770A">
        <w:rPr>
          <w:sz w:val="20"/>
        </w:rPr>
        <w:t xml:space="preserve">limit </w:t>
      </w:r>
      <w:r w:rsidRPr="0030770A">
        <w:rPr>
          <w:sz w:val="20"/>
        </w:rPr>
        <w:t>in fuel oil.</w:t>
      </w:r>
      <w:r w:rsidRPr="0030770A">
        <w:rPr>
          <w:rFonts w:cs="Arial"/>
          <w:sz w:val="20"/>
          <w:vertAlign w:val="superscript"/>
        </w:rPr>
        <w:t>2</w:t>
      </w:r>
      <w:r w:rsidR="009D6795" w:rsidRPr="0030770A">
        <w:rPr>
          <w:rFonts w:cs="Arial"/>
          <w:sz w:val="20"/>
          <w:vertAlign w:val="superscript"/>
        </w:rPr>
        <w:t xml:space="preserve">  </w:t>
      </w:r>
      <w:r w:rsidRPr="0030770A">
        <w:rPr>
          <w:b/>
          <w:sz w:val="20"/>
        </w:rPr>
        <w:t>(</w:t>
      </w:r>
      <w:r w:rsidR="0025535E" w:rsidRPr="0030770A">
        <w:rPr>
          <w:b/>
          <w:sz w:val="20"/>
        </w:rPr>
        <w:t>R 3</w:t>
      </w:r>
      <w:r w:rsidRPr="0030770A">
        <w:rPr>
          <w:b/>
          <w:sz w:val="20"/>
        </w:rPr>
        <w:t>36.1201(3)</w:t>
      </w:r>
      <w:r w:rsidR="00B6721F" w:rsidRPr="0030770A">
        <w:rPr>
          <w:b/>
          <w:sz w:val="20"/>
        </w:rPr>
        <w:t>)</w:t>
      </w:r>
    </w:p>
    <w:p w14:paraId="369BA435" w14:textId="77777777" w:rsidR="00D87F01" w:rsidRPr="0030770A" w:rsidRDefault="00D87F01">
      <w:pPr>
        <w:tabs>
          <w:tab w:val="left" w:pos="360"/>
          <w:tab w:val="right" w:pos="10080"/>
        </w:tabs>
        <w:jc w:val="both"/>
        <w:rPr>
          <w:sz w:val="20"/>
        </w:rPr>
      </w:pPr>
    </w:p>
    <w:p w14:paraId="0BF755F5" w14:textId="77777777" w:rsidR="00D87F01" w:rsidRPr="0030770A" w:rsidRDefault="00D87F01" w:rsidP="00D70B75">
      <w:pPr>
        <w:numPr>
          <w:ilvl w:val="0"/>
          <w:numId w:val="34"/>
        </w:numPr>
        <w:tabs>
          <w:tab w:val="left" w:pos="360"/>
          <w:tab w:val="right" w:pos="10080"/>
        </w:tabs>
        <w:jc w:val="both"/>
        <w:rPr>
          <w:sz w:val="20"/>
        </w:rPr>
      </w:pPr>
      <w:r w:rsidRPr="0030770A">
        <w:rPr>
          <w:sz w:val="20"/>
        </w:rPr>
        <w:t xml:space="preserve">For Boiler Nos. 1 through 4, </w:t>
      </w:r>
      <w:r w:rsidR="006B67F3" w:rsidRPr="0030770A">
        <w:rPr>
          <w:sz w:val="20"/>
        </w:rPr>
        <w:t>the permittee</w:t>
      </w:r>
      <w:r w:rsidRPr="0030770A">
        <w:rPr>
          <w:sz w:val="20"/>
        </w:rPr>
        <w:t xml:space="preserve"> shall comply with the Off-Specification Used Oil Monitoring specified in </w:t>
      </w:r>
      <w:r w:rsidRPr="0030770A">
        <w:rPr>
          <w:b/>
          <w:sz w:val="20"/>
        </w:rPr>
        <w:t>Appendix</w:t>
      </w:r>
      <w:r w:rsidR="00F30C0A" w:rsidRPr="0030770A">
        <w:rPr>
          <w:b/>
          <w:sz w:val="20"/>
        </w:rPr>
        <w:t xml:space="preserve"> 3.4</w:t>
      </w:r>
      <w:r w:rsidR="009A06CB" w:rsidRPr="0030770A">
        <w:rPr>
          <w:b/>
          <w:sz w:val="20"/>
        </w:rPr>
        <w:t>-SC.</w:t>
      </w:r>
      <w:r w:rsidR="009D6795" w:rsidRPr="0030770A">
        <w:rPr>
          <w:b/>
          <w:sz w:val="20"/>
        </w:rPr>
        <w:t xml:space="preserve">  </w:t>
      </w:r>
      <w:r w:rsidRPr="0030770A">
        <w:rPr>
          <w:b/>
          <w:sz w:val="20"/>
        </w:rPr>
        <w:t>(</w:t>
      </w:r>
      <w:r w:rsidR="0025535E" w:rsidRPr="0030770A">
        <w:rPr>
          <w:b/>
          <w:sz w:val="20"/>
        </w:rPr>
        <w:t>R 3</w:t>
      </w:r>
      <w:r w:rsidRPr="0030770A">
        <w:rPr>
          <w:b/>
          <w:sz w:val="20"/>
        </w:rPr>
        <w:t>36.1213(3))</w:t>
      </w:r>
    </w:p>
    <w:p w14:paraId="2AA93D2C" w14:textId="77777777" w:rsidR="00D87F01" w:rsidRPr="0030770A" w:rsidRDefault="00D87F01">
      <w:pPr>
        <w:tabs>
          <w:tab w:val="left" w:pos="360"/>
          <w:tab w:val="right" w:pos="10080"/>
        </w:tabs>
        <w:jc w:val="both"/>
        <w:rPr>
          <w:sz w:val="20"/>
        </w:rPr>
      </w:pPr>
    </w:p>
    <w:p w14:paraId="399C780F" w14:textId="77777777" w:rsidR="00D87F01" w:rsidRPr="0030770A" w:rsidRDefault="006B67F3" w:rsidP="00D70B75">
      <w:pPr>
        <w:numPr>
          <w:ilvl w:val="0"/>
          <w:numId w:val="34"/>
        </w:numPr>
        <w:tabs>
          <w:tab w:val="left" w:pos="360"/>
          <w:tab w:val="right" w:pos="10080"/>
        </w:tabs>
        <w:jc w:val="both"/>
        <w:rPr>
          <w:b/>
          <w:sz w:val="20"/>
        </w:rPr>
      </w:pPr>
      <w:r w:rsidRPr="0030770A">
        <w:rPr>
          <w:sz w:val="20"/>
        </w:rPr>
        <w:t>The permittee</w:t>
      </w:r>
      <w:r w:rsidR="00FA2941" w:rsidRPr="0030770A">
        <w:rPr>
          <w:sz w:val="20"/>
        </w:rPr>
        <w:t xml:space="preserve"> shall keep individual u</w:t>
      </w:r>
      <w:r w:rsidR="009938EA" w:rsidRPr="0030770A">
        <w:rPr>
          <w:sz w:val="20"/>
        </w:rPr>
        <w:t>sage records of fuel oil #</w:t>
      </w:r>
      <w:r w:rsidR="00D87F01" w:rsidRPr="0030770A">
        <w:rPr>
          <w:sz w:val="20"/>
        </w:rPr>
        <w:t>6 and off-specification used oil.</w:t>
      </w:r>
      <w:r w:rsidR="009D6795" w:rsidRPr="0030770A">
        <w:rPr>
          <w:b/>
          <w:sz w:val="20"/>
        </w:rPr>
        <w:t xml:space="preserve"> </w:t>
      </w:r>
      <w:r w:rsidR="00FA2941" w:rsidRPr="0030770A">
        <w:rPr>
          <w:b/>
          <w:sz w:val="20"/>
        </w:rPr>
        <w:t xml:space="preserve"> </w:t>
      </w:r>
      <w:r w:rsidR="00FF0BDF" w:rsidRPr="0030770A">
        <w:rPr>
          <w:b/>
          <w:sz w:val="20"/>
        </w:rPr>
        <w:t>(</w:t>
      </w:r>
      <w:r w:rsidR="0025535E" w:rsidRPr="0030770A">
        <w:rPr>
          <w:b/>
          <w:sz w:val="20"/>
        </w:rPr>
        <w:t>R 3</w:t>
      </w:r>
      <w:r w:rsidR="00FF0BDF" w:rsidRPr="0030770A">
        <w:rPr>
          <w:b/>
          <w:sz w:val="20"/>
        </w:rPr>
        <w:t>36.1213(3))</w:t>
      </w:r>
    </w:p>
    <w:p w14:paraId="42B69E55" w14:textId="77777777" w:rsidR="00D87F01" w:rsidRPr="0030770A" w:rsidRDefault="00D87F01">
      <w:pPr>
        <w:tabs>
          <w:tab w:val="left" w:pos="360"/>
          <w:tab w:val="right" w:pos="10080"/>
        </w:tabs>
        <w:jc w:val="both"/>
        <w:rPr>
          <w:sz w:val="20"/>
        </w:rPr>
      </w:pPr>
    </w:p>
    <w:p w14:paraId="72E4F645" w14:textId="77777777" w:rsidR="009F78A8" w:rsidRPr="0030770A" w:rsidRDefault="009F78A8">
      <w:pPr>
        <w:tabs>
          <w:tab w:val="left" w:pos="360"/>
          <w:tab w:val="right" w:pos="10080"/>
        </w:tabs>
        <w:ind w:left="360" w:hanging="360"/>
        <w:jc w:val="both"/>
        <w:rPr>
          <w:sz w:val="20"/>
        </w:rPr>
      </w:pPr>
      <w:r w:rsidRPr="0030770A">
        <w:rPr>
          <w:sz w:val="20"/>
        </w:rPr>
        <w:t>4.</w:t>
      </w:r>
      <w:r w:rsidRPr="0030770A">
        <w:rPr>
          <w:sz w:val="20"/>
        </w:rPr>
        <w:tab/>
      </w:r>
      <w:r w:rsidR="006B67F3" w:rsidRPr="0030770A">
        <w:rPr>
          <w:rFonts w:cs="Arial"/>
          <w:sz w:val="20"/>
        </w:rPr>
        <w:t>The permittee</w:t>
      </w:r>
      <w:r w:rsidRPr="0030770A">
        <w:rPr>
          <w:sz w:val="20"/>
        </w:rPr>
        <w:t xml:space="preserve"> shall calculate and keep records of PM,</w:t>
      </w:r>
      <w:r w:rsidRPr="0030770A">
        <w:rPr>
          <w:szCs w:val="22"/>
        </w:rPr>
        <w:t xml:space="preserve"> </w:t>
      </w:r>
      <w:r w:rsidRPr="0030770A">
        <w:rPr>
          <w:rFonts w:cs="Arial"/>
          <w:sz w:val="20"/>
        </w:rPr>
        <w:t>PM10 &amp; PM2.5</w:t>
      </w:r>
      <w:r w:rsidRPr="0030770A">
        <w:rPr>
          <w:sz w:val="20"/>
        </w:rPr>
        <w:t xml:space="preserve"> emissions from </w:t>
      </w:r>
      <w:r w:rsidRPr="0030770A">
        <w:rPr>
          <w:rFonts w:cs="Arial"/>
          <w:sz w:val="20"/>
          <w:lang w:val="fr-FR"/>
        </w:rPr>
        <w:t>each boiler</w:t>
      </w:r>
      <w:r w:rsidRPr="0030770A">
        <w:rPr>
          <w:rFonts w:cs="Arial"/>
          <w:sz w:val="20"/>
        </w:rPr>
        <w:t xml:space="preserve"> in FG-BLRS1-4-SC</w:t>
      </w:r>
      <w:r w:rsidRPr="0030770A">
        <w:rPr>
          <w:sz w:val="20"/>
        </w:rPr>
        <w:t xml:space="preserve">, in tons per calendar year.  The annual recordkeeping period shall begin on the first day of the month during which </w:t>
      </w:r>
      <w:r w:rsidRPr="0030770A">
        <w:rPr>
          <w:rFonts w:cs="Arial"/>
          <w:sz w:val="20"/>
        </w:rPr>
        <w:t xml:space="preserve">REF refined coal combustion </w:t>
      </w:r>
      <w:r w:rsidRPr="0030770A">
        <w:rPr>
          <w:sz w:val="20"/>
        </w:rPr>
        <w:t xml:space="preserve">commences.  The calculations and records shall be kept in the format described in Appendix </w:t>
      </w:r>
      <w:r w:rsidR="00735DB7" w:rsidRPr="0030770A">
        <w:rPr>
          <w:sz w:val="20"/>
        </w:rPr>
        <w:t>4.1-SC</w:t>
      </w:r>
      <w:r w:rsidRPr="0030770A">
        <w:rPr>
          <w:sz w:val="20"/>
        </w:rPr>
        <w:t xml:space="preserve">, or an alternative format acceptable to the AQD Permit Section Supervisor.  The requirement to conduct calculations for records shall end 10 calendar years </w:t>
      </w:r>
      <w:r w:rsidR="00372D99" w:rsidRPr="0030770A">
        <w:rPr>
          <w:sz w:val="20"/>
        </w:rPr>
        <w:t xml:space="preserve">(December 31, 2019) </w:t>
      </w:r>
      <w:r w:rsidRPr="0030770A">
        <w:rPr>
          <w:sz w:val="20"/>
        </w:rPr>
        <w:t xml:space="preserve">after </w:t>
      </w:r>
      <w:r w:rsidRPr="0030770A">
        <w:rPr>
          <w:rFonts w:cs="Arial"/>
          <w:sz w:val="20"/>
        </w:rPr>
        <w:t>REF refined coal combustion</w:t>
      </w:r>
      <w:r w:rsidRPr="0030770A">
        <w:rPr>
          <w:sz w:val="20"/>
        </w:rPr>
        <w:t xml:space="preserve"> commences.  </w:t>
      </w:r>
      <w:r w:rsidR="006B67F3" w:rsidRPr="0030770A">
        <w:rPr>
          <w:sz w:val="20"/>
        </w:rPr>
        <w:t>The permittee</w:t>
      </w:r>
      <w:r w:rsidRPr="0030770A">
        <w:rPr>
          <w:sz w:val="20"/>
        </w:rPr>
        <w:t xml:space="preserve"> shall keep all records on file and make them available to the Department upon request.</w:t>
      </w:r>
      <w:r w:rsidR="00876CCA" w:rsidRPr="0030770A">
        <w:rPr>
          <w:sz w:val="20"/>
          <w:vertAlign w:val="superscript"/>
        </w:rPr>
        <w:t>2</w:t>
      </w:r>
      <w:r w:rsidRPr="0030770A">
        <w:rPr>
          <w:sz w:val="20"/>
        </w:rPr>
        <w:t xml:space="preserve"> </w:t>
      </w:r>
      <w:r w:rsidRPr="0030770A">
        <w:rPr>
          <w:b/>
          <w:sz w:val="20"/>
        </w:rPr>
        <w:t>(R 336.1205, R 336.1901, R 336.2802 (4)(c), R 336.2902(2)(e),</w:t>
      </w:r>
      <w:r w:rsidR="009D6795" w:rsidRPr="0030770A">
        <w:rPr>
          <w:b/>
          <w:sz w:val="20"/>
        </w:rPr>
        <w:t xml:space="preserve"> </w:t>
      </w:r>
      <w:r w:rsidRPr="0030770A">
        <w:rPr>
          <w:b/>
          <w:sz w:val="20"/>
        </w:rPr>
        <w:t>40 CFR 51 (Appendix S), R 336.2818, 40 CFR 52.21)</w:t>
      </w:r>
      <w:r w:rsidRPr="0030770A">
        <w:rPr>
          <w:sz w:val="20"/>
        </w:rPr>
        <w:t xml:space="preserve">  </w:t>
      </w:r>
    </w:p>
    <w:p w14:paraId="54C8BBA3" w14:textId="77777777" w:rsidR="009F78A8" w:rsidRPr="0030770A" w:rsidRDefault="009F78A8">
      <w:pPr>
        <w:tabs>
          <w:tab w:val="left" w:pos="360"/>
          <w:tab w:val="right" w:pos="10080"/>
        </w:tabs>
        <w:jc w:val="both"/>
        <w:rPr>
          <w:sz w:val="20"/>
        </w:rPr>
      </w:pPr>
    </w:p>
    <w:p w14:paraId="33D33EBF" w14:textId="77777777" w:rsidR="00D87F01" w:rsidRPr="0030770A" w:rsidRDefault="00D87F01">
      <w:pPr>
        <w:tabs>
          <w:tab w:val="left" w:pos="360"/>
          <w:tab w:val="right" w:pos="10080"/>
        </w:tabs>
        <w:jc w:val="both"/>
        <w:rPr>
          <w:b/>
          <w:u w:val="single"/>
        </w:rPr>
      </w:pPr>
      <w:r w:rsidRPr="0030770A">
        <w:rPr>
          <w:b/>
        </w:rPr>
        <w:t xml:space="preserve">VII.  </w:t>
      </w:r>
      <w:r w:rsidRPr="0030770A">
        <w:rPr>
          <w:b/>
          <w:u w:val="single"/>
        </w:rPr>
        <w:t>REPORTING</w:t>
      </w:r>
    </w:p>
    <w:p w14:paraId="4A1AF9C1" w14:textId="77777777" w:rsidR="00D87F01" w:rsidRPr="0030770A" w:rsidRDefault="00D87F01">
      <w:pPr>
        <w:tabs>
          <w:tab w:val="left" w:pos="360"/>
          <w:tab w:val="right" w:pos="10080"/>
        </w:tabs>
        <w:jc w:val="both"/>
      </w:pPr>
    </w:p>
    <w:p w14:paraId="07EC4F30" w14:textId="77777777" w:rsidR="00D87F01" w:rsidRPr="0030770A" w:rsidRDefault="00D87F01">
      <w:pPr>
        <w:tabs>
          <w:tab w:val="left" w:pos="360"/>
          <w:tab w:val="right" w:pos="10080"/>
        </w:tabs>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0FA69166" w14:textId="77777777" w:rsidR="00D87F01" w:rsidRPr="0030770A" w:rsidRDefault="00D87F01">
      <w:pPr>
        <w:tabs>
          <w:tab w:val="left" w:pos="360"/>
          <w:tab w:val="right" w:pos="10080"/>
        </w:tabs>
        <w:ind w:left="360" w:hanging="360"/>
        <w:jc w:val="both"/>
        <w:rPr>
          <w:sz w:val="20"/>
        </w:rPr>
      </w:pPr>
    </w:p>
    <w:p w14:paraId="0424A8EF" w14:textId="77777777" w:rsidR="00D87F01" w:rsidRPr="0030770A" w:rsidRDefault="00D87F01">
      <w:pPr>
        <w:tabs>
          <w:tab w:val="left" w:pos="360"/>
          <w:tab w:val="right" w:pos="10080"/>
        </w:tabs>
        <w:ind w:left="360" w:hanging="360"/>
        <w:jc w:val="both"/>
        <w:rPr>
          <w:b/>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0D71991E" w14:textId="77777777" w:rsidR="00D87F01" w:rsidRPr="0030770A" w:rsidRDefault="00D87F01">
      <w:pPr>
        <w:tabs>
          <w:tab w:val="left" w:pos="360"/>
          <w:tab w:val="right" w:pos="10080"/>
        </w:tabs>
        <w:ind w:left="360" w:hanging="360"/>
        <w:jc w:val="both"/>
        <w:rPr>
          <w:sz w:val="20"/>
        </w:rPr>
      </w:pPr>
    </w:p>
    <w:p w14:paraId="5A0BC187" w14:textId="77777777" w:rsidR="00D87F01" w:rsidRPr="0030770A" w:rsidRDefault="00D87F01">
      <w:pPr>
        <w:tabs>
          <w:tab w:val="left" w:pos="360"/>
          <w:tab w:val="right" w:pos="10080"/>
        </w:tabs>
        <w:ind w:left="360" w:hanging="360"/>
        <w:jc w:val="both"/>
        <w:rPr>
          <w:rFonts w:cs="Arial"/>
          <w:b/>
          <w:sz w:val="20"/>
        </w:rPr>
      </w:pPr>
      <w:r w:rsidRPr="0030770A">
        <w:rPr>
          <w:sz w:val="20"/>
        </w:rPr>
        <w:t>3.</w:t>
      </w:r>
      <w:r w:rsidRPr="0030770A">
        <w:rPr>
          <w:sz w:val="20"/>
        </w:rPr>
        <w:tab/>
      </w:r>
      <w:r w:rsidRPr="0030770A">
        <w:rPr>
          <w:rFonts w:cs="Arial"/>
          <w:sz w:val="20"/>
        </w:rPr>
        <w:t xml:space="preserve">Annual certification of compliance pursuant to General Conditions 19 and 20 of Part A. The report shall be postmarked or received by the appropriate AQD District Office by March 15 for the previous calendar year. </w:t>
      </w:r>
      <w:r w:rsidRPr="0030770A">
        <w:rPr>
          <w:rFonts w:cs="Arial"/>
          <w:b/>
          <w:sz w:val="20"/>
        </w:rPr>
        <w:t>(R 336.1213(4)(c))</w:t>
      </w:r>
    </w:p>
    <w:p w14:paraId="100C49A3" w14:textId="77777777" w:rsidR="00D87F01" w:rsidRPr="0030770A" w:rsidRDefault="00D87F01">
      <w:pPr>
        <w:tabs>
          <w:tab w:val="left" w:pos="360"/>
          <w:tab w:val="right" w:pos="10080"/>
        </w:tabs>
        <w:ind w:right="72"/>
        <w:jc w:val="both"/>
        <w:rPr>
          <w:rFonts w:cs="Arial"/>
          <w:sz w:val="20"/>
        </w:rPr>
      </w:pPr>
    </w:p>
    <w:p w14:paraId="4271B3C7" w14:textId="77777777" w:rsidR="009F78A8" w:rsidRPr="0030770A" w:rsidRDefault="009F78A8">
      <w:pPr>
        <w:ind w:left="360" w:hanging="360"/>
        <w:jc w:val="both"/>
        <w:rPr>
          <w:sz w:val="20"/>
        </w:rPr>
      </w:pPr>
      <w:r w:rsidRPr="0030770A">
        <w:rPr>
          <w:sz w:val="20"/>
        </w:rPr>
        <w:t>4.</w:t>
      </w:r>
      <w:r w:rsidRPr="0030770A">
        <w:rPr>
          <w:sz w:val="20"/>
        </w:rPr>
        <w:tab/>
      </w:r>
      <w:r w:rsidR="006B67F3" w:rsidRPr="0030770A">
        <w:rPr>
          <w:rFonts w:cs="Arial"/>
          <w:sz w:val="20"/>
        </w:rPr>
        <w:t>The permittee</w:t>
      </w:r>
      <w:r w:rsidRPr="0030770A">
        <w:rPr>
          <w:sz w:val="20"/>
        </w:rPr>
        <w:t xml:space="preserve"> shall submit records of the annual emission of PM,</w:t>
      </w:r>
      <w:r w:rsidRPr="0030770A">
        <w:rPr>
          <w:szCs w:val="22"/>
        </w:rPr>
        <w:t xml:space="preserve"> </w:t>
      </w:r>
      <w:r w:rsidRPr="0030770A">
        <w:rPr>
          <w:rFonts w:cs="Arial"/>
          <w:sz w:val="20"/>
        </w:rPr>
        <w:t>PM10</w:t>
      </w:r>
      <w:r w:rsidRPr="0030770A">
        <w:rPr>
          <w:sz w:val="20"/>
        </w:rPr>
        <w:t xml:space="preserve">, and PM2.5 from </w:t>
      </w:r>
      <w:r w:rsidRPr="0030770A">
        <w:rPr>
          <w:rFonts w:cs="Arial"/>
          <w:sz w:val="20"/>
          <w:lang w:val="fr-FR"/>
        </w:rPr>
        <w:t>each boiler</w:t>
      </w:r>
      <w:r w:rsidRPr="0030770A">
        <w:rPr>
          <w:rFonts w:cs="Arial"/>
          <w:sz w:val="20"/>
        </w:rPr>
        <w:t xml:space="preserve"> in FG-BLRS1-4-SC</w:t>
      </w:r>
      <w:r w:rsidRPr="0030770A">
        <w:rPr>
          <w:sz w:val="20"/>
        </w:rPr>
        <w:t xml:space="preserve">, in tons per year on a calendar year basis, to both the AQD Permit Section Supervisor and AQD District Supervisor within 60 days following the end of each </w:t>
      </w:r>
      <w:r w:rsidR="002860A6" w:rsidRPr="0030770A">
        <w:rPr>
          <w:sz w:val="20"/>
        </w:rPr>
        <w:t xml:space="preserve">calendar year </w:t>
      </w:r>
      <w:r w:rsidR="00876CCA" w:rsidRPr="0030770A">
        <w:rPr>
          <w:sz w:val="20"/>
        </w:rPr>
        <w:t xml:space="preserve">identified in SC VI.4. Thereafter, the permittee shall submit records of the annual emission of PM, PM-10, and PM2.5 from each boiler in FG-BLRS1-4-SC, in tons per year on a calendar year basis to both the AQD Permit Section Supervisor and the AQD District Supervisor within 60 days following the end of each recordkeeping year </w:t>
      </w:r>
      <w:r w:rsidR="00FA38D1" w:rsidRPr="0030770A">
        <w:rPr>
          <w:sz w:val="20"/>
        </w:rPr>
        <w:t xml:space="preserve">thru 10 calendar years (December 31, 2019) </w:t>
      </w:r>
      <w:r w:rsidR="00876CCA" w:rsidRPr="0030770A">
        <w:rPr>
          <w:sz w:val="20"/>
        </w:rPr>
        <w:t xml:space="preserve">identified in SC VI.4 </w:t>
      </w:r>
      <w:r w:rsidRPr="0030770A">
        <w:rPr>
          <w:sz w:val="20"/>
        </w:rPr>
        <w:t xml:space="preserve">if either of the following occur:  </w:t>
      </w:r>
    </w:p>
    <w:p w14:paraId="1F0AB0A9" w14:textId="77777777" w:rsidR="009D6795" w:rsidRPr="0030770A" w:rsidRDefault="009D6795">
      <w:pPr>
        <w:ind w:left="360" w:hanging="360"/>
        <w:jc w:val="both"/>
        <w:rPr>
          <w:sz w:val="20"/>
        </w:rPr>
      </w:pPr>
    </w:p>
    <w:p w14:paraId="7828154A" w14:textId="77777777" w:rsidR="009F78A8" w:rsidRPr="0030770A" w:rsidRDefault="009F78A8">
      <w:pPr>
        <w:ind w:left="720" w:hanging="360"/>
        <w:jc w:val="both"/>
        <w:rPr>
          <w:sz w:val="20"/>
        </w:rPr>
      </w:pPr>
      <w:r w:rsidRPr="0030770A">
        <w:rPr>
          <w:sz w:val="20"/>
        </w:rPr>
        <w:lastRenderedPageBreak/>
        <w:t>a</w:t>
      </w:r>
      <w:r w:rsidR="009D6795" w:rsidRPr="0030770A">
        <w:rPr>
          <w:sz w:val="20"/>
        </w:rPr>
        <w:t>.</w:t>
      </w:r>
      <w:r w:rsidR="00312E8C" w:rsidRPr="0030770A">
        <w:rPr>
          <w:sz w:val="20"/>
        </w:rPr>
        <w:tab/>
      </w:r>
      <w:r w:rsidRPr="0030770A">
        <w:rPr>
          <w:sz w:val="20"/>
        </w:rPr>
        <w:t>The yearly actual emission of PM,</w:t>
      </w:r>
      <w:r w:rsidRPr="0030770A">
        <w:rPr>
          <w:szCs w:val="22"/>
        </w:rPr>
        <w:t xml:space="preserve"> </w:t>
      </w:r>
      <w:r w:rsidRPr="0030770A">
        <w:rPr>
          <w:rFonts w:cs="Arial"/>
          <w:sz w:val="20"/>
        </w:rPr>
        <w:t>PM10</w:t>
      </w:r>
      <w:r w:rsidRPr="0030770A">
        <w:rPr>
          <w:sz w:val="20"/>
        </w:rPr>
        <w:t xml:space="preserve">, and/or PM2.5 exceed the baseline actual emissions (BAE) by a significant amount, and/or </w:t>
      </w:r>
    </w:p>
    <w:p w14:paraId="34C5A62E" w14:textId="77777777" w:rsidR="007647B2" w:rsidRPr="0030770A" w:rsidRDefault="007647B2" w:rsidP="009F78A8">
      <w:pPr>
        <w:spacing w:before="60"/>
        <w:ind w:left="720" w:hanging="360"/>
        <w:jc w:val="both"/>
        <w:rPr>
          <w:sz w:val="20"/>
        </w:rPr>
      </w:pPr>
    </w:p>
    <w:p w14:paraId="1D84F493" w14:textId="77777777" w:rsidR="009F78A8" w:rsidRPr="0030770A" w:rsidRDefault="009F78A8" w:rsidP="00D70B75">
      <w:pPr>
        <w:pStyle w:val="ListParagraph"/>
        <w:numPr>
          <w:ilvl w:val="1"/>
          <w:numId w:val="21"/>
        </w:numPr>
        <w:jc w:val="both"/>
        <w:rPr>
          <w:sz w:val="20"/>
        </w:rPr>
      </w:pPr>
      <w:r w:rsidRPr="0030770A">
        <w:rPr>
          <w:sz w:val="20"/>
        </w:rPr>
        <w:t>The year’s actual emissions differ from the pre-construction projection.  The pre-construction projection is the sum of the projected actual emissions from each existing emission unit and the potential emissions from each new emission unit included in the Hybrid Applicability Test.</w:t>
      </w:r>
    </w:p>
    <w:p w14:paraId="10A77848" w14:textId="77777777" w:rsidR="009D6795" w:rsidRPr="0030770A" w:rsidRDefault="009D6795" w:rsidP="007A3FD6">
      <w:pPr>
        <w:ind w:left="720" w:hanging="360"/>
        <w:jc w:val="both"/>
        <w:rPr>
          <w:sz w:val="20"/>
        </w:rPr>
      </w:pPr>
    </w:p>
    <w:p w14:paraId="03BE2393" w14:textId="77777777" w:rsidR="009F78A8" w:rsidRPr="0030770A" w:rsidRDefault="009F78A8" w:rsidP="007A3FD6">
      <w:pPr>
        <w:ind w:left="360"/>
        <w:jc w:val="both"/>
        <w:rPr>
          <w:sz w:val="20"/>
        </w:rPr>
      </w:pPr>
      <w:r w:rsidRPr="0030770A">
        <w:rPr>
          <w:sz w:val="20"/>
        </w:rPr>
        <w:t xml:space="preserve">The report shall contain the name, address, and telephone number of the facility (major stationary source); the annual emissions as calculated pursuant to </w:t>
      </w:r>
      <w:r w:rsidRPr="0030770A">
        <w:rPr>
          <w:rFonts w:cs="Arial"/>
          <w:sz w:val="20"/>
          <w:lang w:val="fr-FR"/>
        </w:rPr>
        <w:t>each boiler</w:t>
      </w:r>
      <w:r w:rsidRPr="0030770A">
        <w:rPr>
          <w:rFonts w:cs="Arial"/>
          <w:sz w:val="20"/>
        </w:rPr>
        <w:t xml:space="preserve"> in FG-BLRS1-4-SC</w:t>
      </w:r>
      <w:r w:rsidRPr="0030770A">
        <w:rPr>
          <w:sz w:val="20"/>
        </w:rPr>
        <w:t xml:space="preserve"> Condition VI.4, and any other information the owner or operator wishes to include (i.e., an explanation why emissions differ from the pre-construction projection).</w:t>
      </w:r>
      <w:r w:rsidR="00876CCA" w:rsidRPr="0030770A">
        <w:rPr>
          <w:sz w:val="20"/>
          <w:vertAlign w:val="superscript"/>
        </w:rPr>
        <w:t>2</w:t>
      </w:r>
      <w:r w:rsidRPr="0030770A">
        <w:rPr>
          <w:b/>
          <w:sz w:val="20"/>
        </w:rPr>
        <w:t xml:space="preserve">  (R 336.1205, R 336.1901, R 336.2802 (4)(c), R 336.2902(2)(e), 40 CFR 51 (Appendix S), R 336.2818, 40 CFR 52.21(r)(6)(c)(iii))</w:t>
      </w:r>
    </w:p>
    <w:p w14:paraId="30676178" w14:textId="77777777" w:rsidR="009F78A8" w:rsidRPr="0030770A" w:rsidRDefault="009F78A8">
      <w:pPr>
        <w:tabs>
          <w:tab w:val="left" w:pos="360"/>
          <w:tab w:val="right" w:pos="10080"/>
        </w:tabs>
        <w:jc w:val="both"/>
        <w:rPr>
          <w:rFonts w:cs="Arial"/>
          <w:b/>
          <w:sz w:val="20"/>
        </w:rPr>
      </w:pPr>
    </w:p>
    <w:p w14:paraId="091312BC" w14:textId="77777777" w:rsidR="00876CCA" w:rsidRPr="0030770A" w:rsidRDefault="00876CCA" w:rsidP="00D87F01">
      <w:pPr>
        <w:tabs>
          <w:tab w:val="left" w:pos="360"/>
          <w:tab w:val="right" w:pos="10080"/>
        </w:tabs>
        <w:jc w:val="both"/>
        <w:rPr>
          <w:rFonts w:cs="Arial"/>
          <w:b/>
          <w:sz w:val="20"/>
        </w:rPr>
      </w:pPr>
      <w:r w:rsidRPr="0030770A">
        <w:rPr>
          <w:rFonts w:cs="Arial"/>
          <w:b/>
          <w:sz w:val="20"/>
        </w:rPr>
        <w:t>See Appendix 8-SC</w:t>
      </w:r>
    </w:p>
    <w:p w14:paraId="3BC27D7B" w14:textId="77777777" w:rsidR="009F78A8" w:rsidRPr="0030770A" w:rsidRDefault="009F78A8" w:rsidP="00D87F01">
      <w:pPr>
        <w:tabs>
          <w:tab w:val="left" w:pos="360"/>
          <w:tab w:val="right" w:pos="10080"/>
        </w:tabs>
        <w:jc w:val="both"/>
        <w:rPr>
          <w:rFonts w:cs="Arial"/>
          <w:b/>
          <w:sz w:val="20"/>
        </w:rPr>
      </w:pPr>
    </w:p>
    <w:p w14:paraId="2F54A097" w14:textId="77777777" w:rsidR="00D87F01" w:rsidRPr="0030770A" w:rsidRDefault="00D87F01" w:rsidP="00D87F01">
      <w:pPr>
        <w:tabs>
          <w:tab w:val="left" w:pos="360"/>
          <w:tab w:val="right" w:pos="10080"/>
        </w:tabs>
        <w:jc w:val="both"/>
      </w:pPr>
      <w:r w:rsidRPr="0030770A">
        <w:rPr>
          <w:b/>
        </w:rPr>
        <w:t xml:space="preserve">VIII.  </w:t>
      </w:r>
      <w:r w:rsidRPr="0030770A">
        <w:rPr>
          <w:b/>
          <w:u w:val="single"/>
        </w:rPr>
        <w:t>STACK/VENT RESTRICTION(S)</w:t>
      </w:r>
    </w:p>
    <w:p w14:paraId="5CA19094" w14:textId="77777777" w:rsidR="00D87F01" w:rsidRPr="0030770A" w:rsidRDefault="00D87F01" w:rsidP="00D87F01">
      <w:pPr>
        <w:tabs>
          <w:tab w:val="left" w:pos="360"/>
          <w:tab w:val="right" w:pos="10080"/>
        </w:tabs>
        <w:jc w:val="both"/>
        <w:rPr>
          <w:sz w:val="20"/>
        </w:rPr>
      </w:pPr>
    </w:p>
    <w:p w14:paraId="3D3461CC" w14:textId="77777777" w:rsidR="00D87F01" w:rsidRPr="0030770A" w:rsidRDefault="00D87F01" w:rsidP="00D87F01">
      <w:pPr>
        <w:tabs>
          <w:tab w:val="left" w:pos="360"/>
          <w:tab w:val="right" w:pos="10080"/>
        </w:tabs>
        <w:jc w:val="both"/>
        <w:rPr>
          <w:sz w:val="20"/>
        </w:rPr>
      </w:pPr>
      <w:r w:rsidRPr="0030770A">
        <w:rPr>
          <w:sz w:val="20"/>
        </w:rPr>
        <w:t>The exhaust gases from the stacks listed in the table below shall be discharged unobstructed vertically upwards to the ambient air unless otherwise noted:</w:t>
      </w:r>
    </w:p>
    <w:p w14:paraId="1D989565" w14:textId="77777777" w:rsidR="00D87F01" w:rsidRPr="0030770A" w:rsidRDefault="00D87F01" w:rsidP="00D87F01">
      <w:pPr>
        <w:tabs>
          <w:tab w:val="left" w:pos="360"/>
          <w:tab w:val="right" w:pos="10080"/>
        </w:tabs>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2250"/>
        <w:gridCol w:w="3240"/>
      </w:tblGrid>
      <w:tr w:rsidR="00D87F01" w:rsidRPr="0030770A" w14:paraId="1963D794" w14:textId="77777777">
        <w:trPr>
          <w:cantSplit/>
          <w:tblHeader/>
        </w:trPr>
        <w:tc>
          <w:tcPr>
            <w:tcW w:w="2250" w:type="dxa"/>
            <w:tcBorders>
              <w:bottom w:val="single" w:sz="4" w:space="0" w:color="auto"/>
            </w:tcBorders>
          </w:tcPr>
          <w:p w14:paraId="01A805B5" w14:textId="77777777" w:rsidR="00D87F01" w:rsidRPr="0030770A" w:rsidRDefault="00D87F01" w:rsidP="00D87F01">
            <w:pPr>
              <w:tabs>
                <w:tab w:val="left" w:pos="360"/>
                <w:tab w:val="right" w:pos="10080"/>
              </w:tabs>
              <w:jc w:val="center"/>
              <w:rPr>
                <w:b/>
                <w:sz w:val="20"/>
              </w:rPr>
            </w:pPr>
            <w:r w:rsidRPr="0030770A">
              <w:rPr>
                <w:b/>
                <w:sz w:val="20"/>
              </w:rPr>
              <w:t>Stack &amp; Vent ID</w:t>
            </w:r>
          </w:p>
        </w:tc>
        <w:tc>
          <w:tcPr>
            <w:tcW w:w="2520" w:type="dxa"/>
            <w:tcBorders>
              <w:bottom w:val="single" w:sz="4" w:space="0" w:color="auto"/>
            </w:tcBorders>
          </w:tcPr>
          <w:p w14:paraId="25EFA535" w14:textId="77777777" w:rsidR="00D87F01" w:rsidRPr="0030770A" w:rsidRDefault="00D87F01" w:rsidP="00D87F01">
            <w:pPr>
              <w:tabs>
                <w:tab w:val="left" w:pos="360"/>
                <w:tab w:val="right" w:pos="10080"/>
              </w:tabs>
              <w:jc w:val="center"/>
              <w:rPr>
                <w:b/>
                <w:sz w:val="20"/>
              </w:rPr>
            </w:pPr>
            <w:r w:rsidRPr="0030770A">
              <w:rPr>
                <w:b/>
                <w:sz w:val="20"/>
              </w:rPr>
              <w:t>Maximum Exhaust Dimensions</w:t>
            </w:r>
            <w:r w:rsidR="006C49E7" w:rsidRPr="0030770A">
              <w:rPr>
                <w:b/>
                <w:sz w:val="20"/>
              </w:rPr>
              <w:t xml:space="preserve"> </w:t>
            </w:r>
            <w:r w:rsidRPr="0030770A">
              <w:rPr>
                <w:b/>
                <w:sz w:val="20"/>
              </w:rPr>
              <w:t>(inches)</w:t>
            </w:r>
          </w:p>
        </w:tc>
        <w:tc>
          <w:tcPr>
            <w:tcW w:w="2250" w:type="dxa"/>
            <w:tcBorders>
              <w:bottom w:val="single" w:sz="4" w:space="0" w:color="auto"/>
            </w:tcBorders>
          </w:tcPr>
          <w:p w14:paraId="75A19B6C" w14:textId="77777777" w:rsidR="00D87F01" w:rsidRPr="0030770A" w:rsidRDefault="00D87F01" w:rsidP="00D87F01">
            <w:pPr>
              <w:tabs>
                <w:tab w:val="left" w:pos="360"/>
                <w:tab w:val="right" w:pos="10080"/>
              </w:tabs>
              <w:jc w:val="center"/>
              <w:rPr>
                <w:b/>
                <w:sz w:val="20"/>
              </w:rPr>
            </w:pPr>
            <w:r w:rsidRPr="0030770A">
              <w:rPr>
                <w:b/>
                <w:sz w:val="20"/>
              </w:rPr>
              <w:t>Minimum Height Above Ground</w:t>
            </w:r>
            <w:r w:rsidR="006C49E7" w:rsidRPr="0030770A">
              <w:rPr>
                <w:b/>
                <w:sz w:val="20"/>
              </w:rPr>
              <w:t xml:space="preserve"> </w:t>
            </w:r>
            <w:r w:rsidRPr="0030770A">
              <w:rPr>
                <w:b/>
                <w:sz w:val="20"/>
              </w:rPr>
              <w:t>(feet)</w:t>
            </w:r>
          </w:p>
        </w:tc>
        <w:tc>
          <w:tcPr>
            <w:tcW w:w="3240" w:type="dxa"/>
            <w:tcBorders>
              <w:bottom w:val="single" w:sz="4" w:space="0" w:color="auto"/>
            </w:tcBorders>
          </w:tcPr>
          <w:p w14:paraId="53D47A47" w14:textId="77777777" w:rsidR="00D87F01" w:rsidRPr="0030770A" w:rsidRDefault="00D87F01" w:rsidP="00D87F01">
            <w:pPr>
              <w:tabs>
                <w:tab w:val="left" w:pos="360"/>
                <w:tab w:val="right" w:pos="10080"/>
              </w:tabs>
              <w:jc w:val="center"/>
              <w:rPr>
                <w:b/>
                <w:sz w:val="20"/>
              </w:rPr>
            </w:pPr>
            <w:r w:rsidRPr="0030770A">
              <w:rPr>
                <w:b/>
                <w:sz w:val="20"/>
              </w:rPr>
              <w:t>Underlying Applicable Requirements</w:t>
            </w:r>
          </w:p>
        </w:tc>
      </w:tr>
      <w:tr w:rsidR="00D87F01" w:rsidRPr="0030770A" w14:paraId="67B1DA10" w14:textId="77777777">
        <w:trPr>
          <w:cantSplit/>
        </w:trPr>
        <w:tc>
          <w:tcPr>
            <w:tcW w:w="2250" w:type="dxa"/>
            <w:tcBorders>
              <w:top w:val="single" w:sz="4" w:space="0" w:color="auto"/>
            </w:tcBorders>
          </w:tcPr>
          <w:p w14:paraId="2651FDD1" w14:textId="77777777" w:rsidR="00D87F01" w:rsidRPr="0030770A" w:rsidRDefault="00D87F01" w:rsidP="007A3FD6">
            <w:pPr>
              <w:tabs>
                <w:tab w:val="left" w:pos="360"/>
                <w:tab w:val="right" w:pos="10080"/>
              </w:tabs>
              <w:ind w:left="360" w:hanging="360"/>
              <w:jc w:val="center"/>
              <w:rPr>
                <w:sz w:val="20"/>
              </w:rPr>
            </w:pPr>
            <w:r w:rsidRPr="0030770A">
              <w:rPr>
                <w:sz w:val="20"/>
              </w:rPr>
              <w:t>NA</w:t>
            </w:r>
          </w:p>
        </w:tc>
        <w:tc>
          <w:tcPr>
            <w:tcW w:w="2520" w:type="dxa"/>
            <w:tcBorders>
              <w:top w:val="single" w:sz="4" w:space="0" w:color="auto"/>
            </w:tcBorders>
          </w:tcPr>
          <w:p w14:paraId="3283057B" w14:textId="77777777" w:rsidR="00D87F01" w:rsidRPr="0030770A" w:rsidRDefault="00D87F01" w:rsidP="00D87F01">
            <w:pPr>
              <w:tabs>
                <w:tab w:val="left" w:pos="360"/>
                <w:tab w:val="right" w:pos="10080"/>
              </w:tabs>
              <w:jc w:val="center"/>
              <w:rPr>
                <w:sz w:val="20"/>
              </w:rPr>
            </w:pPr>
            <w:r w:rsidRPr="0030770A">
              <w:rPr>
                <w:sz w:val="20"/>
              </w:rPr>
              <w:t>NA</w:t>
            </w:r>
          </w:p>
        </w:tc>
        <w:tc>
          <w:tcPr>
            <w:tcW w:w="2250" w:type="dxa"/>
            <w:tcBorders>
              <w:top w:val="single" w:sz="4" w:space="0" w:color="auto"/>
            </w:tcBorders>
          </w:tcPr>
          <w:p w14:paraId="67760F41" w14:textId="77777777" w:rsidR="00D87F01" w:rsidRPr="0030770A" w:rsidRDefault="00D87F01" w:rsidP="00D87F01">
            <w:pPr>
              <w:tabs>
                <w:tab w:val="left" w:pos="360"/>
                <w:tab w:val="right" w:pos="10080"/>
              </w:tabs>
              <w:jc w:val="center"/>
              <w:rPr>
                <w:sz w:val="20"/>
              </w:rPr>
            </w:pPr>
            <w:r w:rsidRPr="0030770A">
              <w:rPr>
                <w:sz w:val="20"/>
              </w:rPr>
              <w:t>NA</w:t>
            </w:r>
          </w:p>
        </w:tc>
        <w:tc>
          <w:tcPr>
            <w:tcW w:w="3240" w:type="dxa"/>
            <w:tcBorders>
              <w:top w:val="single" w:sz="4" w:space="0" w:color="auto"/>
            </w:tcBorders>
          </w:tcPr>
          <w:p w14:paraId="37342D12" w14:textId="77777777" w:rsidR="00D87F01" w:rsidRPr="0030770A" w:rsidRDefault="00D87F01" w:rsidP="00D87F01">
            <w:pPr>
              <w:tabs>
                <w:tab w:val="left" w:pos="360"/>
                <w:tab w:val="right" w:pos="10080"/>
              </w:tabs>
              <w:jc w:val="center"/>
              <w:rPr>
                <w:sz w:val="20"/>
              </w:rPr>
            </w:pPr>
            <w:r w:rsidRPr="0030770A">
              <w:rPr>
                <w:sz w:val="20"/>
              </w:rPr>
              <w:t>NA</w:t>
            </w:r>
          </w:p>
        </w:tc>
      </w:tr>
    </w:tbl>
    <w:p w14:paraId="2D077F71" w14:textId="77777777" w:rsidR="00D87F01" w:rsidRPr="0030770A" w:rsidRDefault="00D87F01" w:rsidP="00D87F01">
      <w:pPr>
        <w:tabs>
          <w:tab w:val="left" w:pos="360"/>
          <w:tab w:val="right" w:pos="10080"/>
        </w:tabs>
        <w:jc w:val="both"/>
        <w:rPr>
          <w:rFonts w:cs="Arial"/>
          <w:sz w:val="20"/>
        </w:rPr>
      </w:pPr>
    </w:p>
    <w:p w14:paraId="13B0CD8C" w14:textId="77777777" w:rsidR="00D87F01" w:rsidRPr="0030770A" w:rsidRDefault="00D87F01" w:rsidP="00D87F01">
      <w:pPr>
        <w:tabs>
          <w:tab w:val="left" w:pos="360"/>
          <w:tab w:val="right" w:pos="10080"/>
        </w:tabs>
        <w:jc w:val="both"/>
        <w:rPr>
          <w:rFonts w:cs="Arial"/>
          <w:b/>
          <w:sz w:val="20"/>
          <w:u w:val="single"/>
        </w:rPr>
      </w:pPr>
      <w:r w:rsidRPr="0030770A">
        <w:rPr>
          <w:rFonts w:cs="Arial"/>
          <w:b/>
          <w:sz w:val="20"/>
        </w:rPr>
        <w:t xml:space="preserve">IX.  </w:t>
      </w:r>
      <w:r w:rsidRPr="0030770A">
        <w:rPr>
          <w:rFonts w:cs="Arial"/>
          <w:b/>
          <w:sz w:val="20"/>
          <w:u w:val="single"/>
        </w:rPr>
        <w:t>OTHER REQUIREMENT(S)</w:t>
      </w:r>
    </w:p>
    <w:p w14:paraId="00CA2FE2" w14:textId="77777777" w:rsidR="00FA2941" w:rsidRPr="0030770A" w:rsidRDefault="00FA2941" w:rsidP="00D87F01">
      <w:pPr>
        <w:tabs>
          <w:tab w:val="left" w:pos="360"/>
          <w:tab w:val="right" w:pos="10080"/>
        </w:tabs>
        <w:jc w:val="both"/>
        <w:rPr>
          <w:rFonts w:cs="Arial"/>
          <w:sz w:val="20"/>
        </w:rPr>
      </w:pPr>
    </w:p>
    <w:p w14:paraId="679B912B" w14:textId="77777777" w:rsidR="00D87F01" w:rsidRPr="0030770A" w:rsidRDefault="00567531" w:rsidP="007A3FD6">
      <w:pPr>
        <w:tabs>
          <w:tab w:val="right" w:pos="10080"/>
        </w:tabs>
        <w:ind w:left="360" w:hanging="360"/>
        <w:jc w:val="both"/>
        <w:rPr>
          <w:rFonts w:cs="Arial"/>
          <w:sz w:val="20"/>
        </w:rPr>
      </w:pPr>
      <w:r w:rsidRPr="0030770A">
        <w:rPr>
          <w:rFonts w:cs="Arial"/>
          <w:sz w:val="20"/>
        </w:rPr>
        <w:t>1.</w:t>
      </w:r>
      <w:r w:rsidRPr="0030770A">
        <w:rPr>
          <w:rFonts w:cs="Arial"/>
          <w:sz w:val="20"/>
        </w:rPr>
        <w:tab/>
      </w:r>
      <w:r w:rsidR="00FA2941" w:rsidRPr="0030770A">
        <w:rPr>
          <w:rFonts w:cs="Arial"/>
          <w:sz w:val="20"/>
        </w:rPr>
        <w:t>The permittee shall maintain and implement the approved malfunction abatement and preventative maintenance program (Program) for the electrostatic precipitators. Alternate formats or revisions to the approved Program must be approved by the AQD District Supervisor.</w:t>
      </w:r>
      <w:r w:rsidR="00FA2941" w:rsidRPr="0030770A">
        <w:rPr>
          <w:rFonts w:cs="Arial"/>
          <w:sz w:val="20"/>
          <w:vertAlign w:val="superscript"/>
        </w:rPr>
        <w:t>2</w:t>
      </w:r>
      <w:r w:rsidR="00FA2941" w:rsidRPr="0030770A">
        <w:rPr>
          <w:rFonts w:cs="Arial"/>
          <w:sz w:val="20"/>
        </w:rPr>
        <w:t xml:space="preserve">  </w:t>
      </w:r>
      <w:r w:rsidR="00FA2941" w:rsidRPr="0030770A">
        <w:rPr>
          <w:rFonts w:cs="Arial"/>
          <w:b/>
          <w:sz w:val="20"/>
        </w:rPr>
        <w:t>(</w:t>
      </w:r>
      <w:r w:rsidR="0025535E" w:rsidRPr="0030770A">
        <w:rPr>
          <w:rFonts w:cs="Arial"/>
          <w:b/>
          <w:sz w:val="20"/>
        </w:rPr>
        <w:t>R 3</w:t>
      </w:r>
      <w:r w:rsidR="00FA2941" w:rsidRPr="0030770A">
        <w:rPr>
          <w:rFonts w:cs="Arial"/>
          <w:b/>
          <w:sz w:val="20"/>
        </w:rPr>
        <w:t>36.1911</w:t>
      </w:r>
      <w:r w:rsidR="00121EF7" w:rsidRPr="0030770A">
        <w:rPr>
          <w:rFonts w:cs="Arial"/>
          <w:b/>
          <w:sz w:val="20"/>
        </w:rPr>
        <w:t>)</w:t>
      </w:r>
    </w:p>
    <w:p w14:paraId="561D14EF" w14:textId="77777777" w:rsidR="000025D2" w:rsidRPr="0030770A" w:rsidRDefault="000025D2" w:rsidP="00FA2941">
      <w:pPr>
        <w:jc w:val="both"/>
        <w:rPr>
          <w:rFonts w:cs="Arial"/>
          <w:sz w:val="20"/>
        </w:rPr>
      </w:pPr>
    </w:p>
    <w:p w14:paraId="34B8F2DC" w14:textId="77777777" w:rsidR="00EA0D83" w:rsidRPr="0030770A" w:rsidRDefault="00EA0D83" w:rsidP="00204C93">
      <w:pPr>
        <w:rPr>
          <w:rFonts w:cs="Arial"/>
          <w:sz w:val="20"/>
        </w:rPr>
      </w:pPr>
    </w:p>
    <w:p w14:paraId="3649BA30" w14:textId="77777777" w:rsidR="00D87F01" w:rsidRPr="0030770A" w:rsidRDefault="00D87F01" w:rsidP="00D87F01">
      <w:pPr>
        <w:jc w:val="both"/>
        <w:rPr>
          <w:rFonts w:cs="Arial"/>
          <w:b/>
          <w:sz w:val="20"/>
        </w:rPr>
      </w:pPr>
      <w:r w:rsidRPr="0030770A">
        <w:rPr>
          <w:rFonts w:cs="Arial"/>
          <w:b/>
          <w:sz w:val="20"/>
          <w:u w:val="single"/>
        </w:rPr>
        <w:t>Footnotes</w:t>
      </w:r>
      <w:r w:rsidRPr="0030770A">
        <w:rPr>
          <w:rFonts w:cs="Arial"/>
          <w:b/>
          <w:sz w:val="20"/>
        </w:rPr>
        <w:t>:</w:t>
      </w:r>
    </w:p>
    <w:p w14:paraId="45789C3A" w14:textId="77777777" w:rsidR="00D87F01" w:rsidRPr="0030770A" w:rsidRDefault="00D87F01" w:rsidP="00D87F01">
      <w:pPr>
        <w:jc w:val="both"/>
        <w:rPr>
          <w:rFonts w:cs="Arial"/>
          <w:sz w:val="20"/>
        </w:rPr>
      </w:pPr>
      <w:r w:rsidRPr="0030770A">
        <w:rPr>
          <w:rFonts w:cs="Arial"/>
          <w:sz w:val="20"/>
          <w:vertAlign w:val="superscript"/>
        </w:rPr>
        <w:t>1</w:t>
      </w:r>
      <w:r w:rsidRPr="0030770A">
        <w:rPr>
          <w:rFonts w:cs="Arial"/>
          <w:sz w:val="20"/>
        </w:rPr>
        <w:t>This condition is state-only enforceable and was established pursuant to Rule 201(1)(b).</w:t>
      </w:r>
    </w:p>
    <w:p w14:paraId="3F0E4047" w14:textId="77777777" w:rsidR="00D87F01" w:rsidRPr="0030770A" w:rsidRDefault="00D87F01" w:rsidP="00D87F01">
      <w:pPr>
        <w:jc w:val="both"/>
        <w:rPr>
          <w:rFonts w:cs="Arial"/>
          <w:sz w:val="20"/>
        </w:rPr>
      </w:pPr>
      <w:r w:rsidRPr="0030770A">
        <w:rPr>
          <w:rFonts w:cs="Arial"/>
          <w:sz w:val="20"/>
          <w:vertAlign w:val="superscript"/>
        </w:rPr>
        <w:t>2</w:t>
      </w:r>
      <w:r w:rsidRPr="0030770A">
        <w:rPr>
          <w:rFonts w:cs="Arial"/>
          <w:sz w:val="20"/>
        </w:rPr>
        <w:t>This condition is federally enforceable and was established pursuant to Rule 201(1)(a).</w:t>
      </w:r>
    </w:p>
    <w:p w14:paraId="20C4AA27" w14:textId="77777777" w:rsidR="0013407C" w:rsidRPr="0030770A" w:rsidRDefault="008807B1" w:rsidP="00D87F01">
      <w:pPr>
        <w:jc w:val="both"/>
        <w:rPr>
          <w:rFonts w:cs="Arial"/>
          <w:sz w:val="20"/>
        </w:rPr>
      </w:pPr>
      <w:r w:rsidRPr="0030770A">
        <w:rPr>
          <w:rFonts w:cs="Arial"/>
          <w:sz w:val="20"/>
        </w:rPr>
        <w:br w:type="page"/>
      </w:r>
    </w:p>
    <w:p w14:paraId="33C06326" w14:textId="77777777" w:rsidR="002F1E79" w:rsidRPr="0030770A" w:rsidRDefault="002F1E79" w:rsidP="0017794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66" w:name="_Toc13652669"/>
      <w:r w:rsidRPr="0030770A">
        <w:rPr>
          <w:bCs/>
          <w:iCs/>
          <w:szCs w:val="28"/>
        </w:rPr>
        <w:lastRenderedPageBreak/>
        <w:t>FG-ASH</w:t>
      </w:r>
      <w:r w:rsidR="00C17C82" w:rsidRPr="0030770A">
        <w:rPr>
          <w:bCs/>
          <w:iCs/>
          <w:szCs w:val="28"/>
        </w:rPr>
        <w:t>_</w:t>
      </w:r>
      <w:r w:rsidRPr="0030770A">
        <w:rPr>
          <w:bCs/>
          <w:iCs/>
          <w:szCs w:val="28"/>
        </w:rPr>
        <w:t>HAND-SC</w:t>
      </w:r>
      <w:bookmarkEnd w:id="66"/>
    </w:p>
    <w:p w14:paraId="76A87F7E" w14:textId="77777777" w:rsidR="002F1E79" w:rsidRPr="0030770A" w:rsidRDefault="002F1E79" w:rsidP="00177943">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39300B0C" w14:textId="77777777" w:rsidR="002F1E79" w:rsidRPr="0030770A" w:rsidRDefault="002F1E79" w:rsidP="00177943">
      <w:pPr>
        <w:rPr>
          <w:sz w:val="20"/>
        </w:rPr>
      </w:pPr>
    </w:p>
    <w:p w14:paraId="03249205" w14:textId="77777777" w:rsidR="002F1E79" w:rsidRPr="0030770A" w:rsidRDefault="002F1E79" w:rsidP="00177943">
      <w:pPr>
        <w:jc w:val="both"/>
        <w:rPr>
          <w:b/>
          <w:sz w:val="20"/>
        </w:rPr>
      </w:pPr>
      <w:r w:rsidRPr="0030770A">
        <w:rPr>
          <w:b/>
          <w:u w:val="single"/>
        </w:rPr>
        <w:t>DESCRIPTION</w:t>
      </w:r>
    </w:p>
    <w:p w14:paraId="2D02884F" w14:textId="77777777" w:rsidR="00406916" w:rsidRPr="0030770A" w:rsidRDefault="00406916" w:rsidP="008427BE">
      <w:pPr>
        <w:jc w:val="both"/>
        <w:rPr>
          <w:sz w:val="16"/>
          <w:szCs w:val="16"/>
        </w:rPr>
      </w:pPr>
    </w:p>
    <w:p w14:paraId="553404E9" w14:textId="77777777" w:rsidR="002F1E79" w:rsidRPr="0030770A" w:rsidRDefault="007B157D" w:rsidP="007A3FD6">
      <w:pPr>
        <w:jc w:val="both"/>
        <w:rPr>
          <w:sz w:val="16"/>
          <w:szCs w:val="16"/>
        </w:rPr>
      </w:pPr>
      <w:r w:rsidRPr="0030770A">
        <w:rPr>
          <w:rFonts w:cs="Arial"/>
          <w:sz w:val="20"/>
        </w:rPr>
        <w:t>Emission u</w:t>
      </w:r>
      <w:r w:rsidR="002F1E79" w:rsidRPr="0030770A">
        <w:rPr>
          <w:rFonts w:cs="Arial"/>
          <w:sz w:val="20"/>
        </w:rPr>
        <w:t xml:space="preserve">nits representing </w:t>
      </w:r>
      <w:r w:rsidR="00892EA7" w:rsidRPr="0030770A">
        <w:rPr>
          <w:rFonts w:cs="Arial"/>
          <w:sz w:val="20"/>
        </w:rPr>
        <w:t>Flyash</w:t>
      </w:r>
      <w:r w:rsidR="002F1E79" w:rsidRPr="0030770A">
        <w:rPr>
          <w:rFonts w:cs="Arial"/>
          <w:sz w:val="20"/>
        </w:rPr>
        <w:t xml:space="preserve"> </w:t>
      </w:r>
      <w:r w:rsidR="009E41CB" w:rsidRPr="0030770A">
        <w:rPr>
          <w:rFonts w:cs="Arial"/>
          <w:sz w:val="20"/>
        </w:rPr>
        <w:t xml:space="preserve">collection and </w:t>
      </w:r>
      <w:r w:rsidR="002F1E79" w:rsidRPr="0030770A">
        <w:rPr>
          <w:rFonts w:cs="Arial"/>
          <w:sz w:val="20"/>
        </w:rPr>
        <w:t>han</w:t>
      </w:r>
      <w:r w:rsidR="0013407C" w:rsidRPr="0030770A">
        <w:rPr>
          <w:rFonts w:cs="Arial"/>
          <w:sz w:val="20"/>
        </w:rPr>
        <w:t xml:space="preserve">dling at St. Clair Power Plant, </w:t>
      </w:r>
      <w:r w:rsidR="002F1E79" w:rsidRPr="0030770A">
        <w:rPr>
          <w:rFonts w:cs="Arial"/>
          <w:sz w:val="20"/>
        </w:rPr>
        <w:t xml:space="preserve">including the </w:t>
      </w:r>
      <w:r w:rsidR="00892EA7" w:rsidRPr="0030770A">
        <w:rPr>
          <w:rFonts w:cs="Arial"/>
          <w:sz w:val="20"/>
        </w:rPr>
        <w:t>Flyash</w:t>
      </w:r>
      <w:r w:rsidR="002F1E79" w:rsidRPr="0030770A">
        <w:rPr>
          <w:rFonts w:cs="Arial"/>
          <w:sz w:val="20"/>
        </w:rPr>
        <w:t xml:space="preserve"> load-out facilit</w:t>
      </w:r>
      <w:r w:rsidR="004203B6" w:rsidRPr="0030770A">
        <w:rPr>
          <w:rFonts w:cs="Arial"/>
          <w:sz w:val="20"/>
        </w:rPr>
        <w:t>ies</w:t>
      </w:r>
      <w:r w:rsidR="001F6536" w:rsidRPr="0030770A">
        <w:rPr>
          <w:rFonts w:cs="Arial"/>
          <w:sz w:val="20"/>
        </w:rPr>
        <w:t>.</w:t>
      </w:r>
      <w:r w:rsidR="002F1E79" w:rsidRPr="0030770A">
        <w:rPr>
          <w:rFonts w:cs="Arial"/>
          <w:sz w:val="20"/>
        </w:rPr>
        <w:br/>
        <w:t xml:space="preserve">  </w:t>
      </w:r>
    </w:p>
    <w:p w14:paraId="47AD30B1" w14:textId="77777777" w:rsidR="002F1E79" w:rsidRPr="0030770A" w:rsidRDefault="002F1E79" w:rsidP="002F1E79">
      <w:pPr>
        <w:jc w:val="both"/>
        <w:rPr>
          <w:b/>
          <w:sz w:val="20"/>
        </w:rPr>
      </w:pPr>
      <w:r w:rsidRPr="0030770A">
        <w:rPr>
          <w:rFonts w:cs="Arial"/>
          <w:b/>
          <w:sz w:val="20"/>
        </w:rPr>
        <w:t>Emission Units</w:t>
      </w:r>
      <w:r w:rsidRPr="0030770A">
        <w:rPr>
          <w:b/>
          <w:sz w:val="20"/>
        </w:rPr>
        <w:t xml:space="preserve">:  </w:t>
      </w:r>
    </w:p>
    <w:p w14:paraId="5A31CC2B" w14:textId="77777777" w:rsidR="002F1E79" w:rsidRPr="0030770A" w:rsidRDefault="002F1E79">
      <w:pPr>
        <w:jc w:val="both"/>
        <w:rPr>
          <w:sz w:val="20"/>
        </w:rPr>
      </w:pPr>
    </w:p>
    <w:p w14:paraId="43726D9B" w14:textId="77777777" w:rsidR="002F1E79" w:rsidRPr="0030770A" w:rsidRDefault="002F1E79">
      <w:pPr>
        <w:ind w:left="2160" w:hanging="2160"/>
        <w:jc w:val="both"/>
        <w:rPr>
          <w:rFonts w:cs="Arial"/>
          <w:sz w:val="20"/>
        </w:rPr>
      </w:pPr>
      <w:r w:rsidRPr="0030770A">
        <w:rPr>
          <w:rFonts w:cs="Arial"/>
          <w:sz w:val="20"/>
        </w:rPr>
        <w:t>EU-ASH_S_SILO-S</w:t>
      </w:r>
      <w:r w:rsidR="00121EF7" w:rsidRPr="0030770A">
        <w:rPr>
          <w:rFonts w:cs="Arial"/>
          <w:sz w:val="20"/>
        </w:rPr>
        <w:t>C</w:t>
      </w:r>
      <w:r w:rsidR="00121EF7" w:rsidRPr="0030770A">
        <w:rPr>
          <w:rFonts w:cs="Arial"/>
          <w:sz w:val="20"/>
        </w:rPr>
        <w:tab/>
        <w:t>F</w:t>
      </w:r>
      <w:r w:rsidRPr="0030770A">
        <w:rPr>
          <w:rFonts w:cs="Arial"/>
          <w:sz w:val="20"/>
        </w:rPr>
        <w:t>lyash handling activity at the South Flyash Silo, including ash load-out facilities, where emissions are limited by enclosures, sprays, or baghouse dust collectors.</w:t>
      </w:r>
    </w:p>
    <w:p w14:paraId="17E3A0F0" w14:textId="77777777" w:rsidR="002F1E79" w:rsidRPr="0030770A" w:rsidRDefault="002F1E79">
      <w:pPr>
        <w:ind w:left="2160" w:hanging="2160"/>
        <w:jc w:val="both"/>
        <w:rPr>
          <w:rFonts w:cs="Arial"/>
          <w:sz w:val="20"/>
        </w:rPr>
      </w:pPr>
      <w:r w:rsidRPr="0030770A">
        <w:rPr>
          <w:rFonts w:cs="Arial"/>
          <w:sz w:val="20"/>
        </w:rPr>
        <w:t>EU-ASH_N_SILO-S</w:t>
      </w:r>
      <w:r w:rsidR="00121EF7" w:rsidRPr="0030770A">
        <w:rPr>
          <w:rFonts w:cs="Arial"/>
          <w:sz w:val="20"/>
        </w:rPr>
        <w:t>C</w:t>
      </w:r>
      <w:r w:rsidR="00121EF7" w:rsidRPr="0030770A">
        <w:rPr>
          <w:rFonts w:cs="Arial"/>
          <w:sz w:val="20"/>
        </w:rPr>
        <w:tab/>
        <w:t>F</w:t>
      </w:r>
      <w:r w:rsidRPr="0030770A">
        <w:rPr>
          <w:rFonts w:cs="Arial"/>
          <w:sz w:val="20"/>
        </w:rPr>
        <w:t>lyash handling activity at the North Flyash Silo, including ash load-out facilities, where emissions are limited by enclosures or sprays. North Flyash Silo baghouse vents directly to Unit 6 ESPs.</w:t>
      </w:r>
    </w:p>
    <w:p w14:paraId="12A1D18F" w14:textId="77777777" w:rsidR="002F1E79" w:rsidRPr="0030770A" w:rsidRDefault="002F1E79">
      <w:pPr>
        <w:ind w:left="2160" w:hanging="2160"/>
        <w:jc w:val="both"/>
        <w:rPr>
          <w:sz w:val="20"/>
        </w:rPr>
      </w:pPr>
      <w:r w:rsidRPr="0030770A">
        <w:rPr>
          <w:rFonts w:cs="Arial"/>
          <w:sz w:val="20"/>
        </w:rPr>
        <w:t xml:space="preserve">EU-ASH_U6_VAC-SC </w:t>
      </w:r>
      <w:r w:rsidR="00121EF7" w:rsidRPr="0030770A">
        <w:rPr>
          <w:rFonts w:cs="Arial"/>
          <w:sz w:val="20"/>
        </w:rPr>
        <w:tab/>
        <w:t>F</w:t>
      </w:r>
      <w:r w:rsidRPr="0030770A">
        <w:rPr>
          <w:rFonts w:cs="Arial"/>
          <w:sz w:val="20"/>
        </w:rPr>
        <w:t>ly</w:t>
      </w:r>
      <w:r w:rsidR="006161C7" w:rsidRPr="0030770A">
        <w:rPr>
          <w:rFonts w:cs="Arial"/>
          <w:sz w:val="20"/>
        </w:rPr>
        <w:t xml:space="preserve">ash handling activity at </w:t>
      </w:r>
      <w:r w:rsidRPr="0030770A">
        <w:rPr>
          <w:rFonts w:cs="Arial"/>
          <w:sz w:val="20"/>
        </w:rPr>
        <w:t>Boiler</w:t>
      </w:r>
      <w:r w:rsidR="006161C7" w:rsidRPr="0030770A">
        <w:rPr>
          <w:rFonts w:cs="Arial"/>
          <w:sz w:val="20"/>
        </w:rPr>
        <w:t xml:space="preserve"> No. 6</w:t>
      </w:r>
      <w:r w:rsidRPr="0030770A">
        <w:rPr>
          <w:rFonts w:cs="Arial"/>
          <w:sz w:val="20"/>
        </w:rPr>
        <w:t xml:space="preserve"> Flyash Hydrovac System, including </w:t>
      </w:r>
      <w:r w:rsidR="00892EA7" w:rsidRPr="0030770A">
        <w:rPr>
          <w:rFonts w:cs="Arial"/>
          <w:sz w:val="20"/>
        </w:rPr>
        <w:t>Flyash</w:t>
      </w:r>
      <w:r w:rsidRPr="0030770A">
        <w:rPr>
          <w:rFonts w:cs="Arial"/>
          <w:sz w:val="20"/>
        </w:rPr>
        <w:t xml:space="preserve"> load-out facilities, where emissions are limited by enclosures, sprays or dust collectors. </w:t>
      </w:r>
    </w:p>
    <w:p w14:paraId="64F12188" w14:textId="77777777" w:rsidR="002F1E79" w:rsidRPr="0030770A" w:rsidRDefault="002F1E79" w:rsidP="002F1E79">
      <w:pPr>
        <w:jc w:val="both"/>
        <w:rPr>
          <w:sz w:val="20"/>
        </w:rPr>
      </w:pPr>
    </w:p>
    <w:p w14:paraId="11A03C4B" w14:textId="77777777" w:rsidR="00567531" w:rsidRPr="0030770A" w:rsidRDefault="002F1E79" w:rsidP="00121EF7">
      <w:r w:rsidRPr="0030770A">
        <w:rPr>
          <w:b/>
          <w:u w:val="single"/>
        </w:rPr>
        <w:t>POLLUTION CONTROL EQUIPMENT</w:t>
      </w:r>
      <w:r w:rsidR="00121EF7" w:rsidRPr="0030770A">
        <w:t xml:space="preserve">      </w:t>
      </w:r>
    </w:p>
    <w:p w14:paraId="4B35D393" w14:textId="77777777" w:rsidR="00567531" w:rsidRPr="0030770A" w:rsidRDefault="00567531" w:rsidP="00121EF7">
      <w:pPr>
        <w:rPr>
          <w:sz w:val="16"/>
          <w:szCs w:val="16"/>
        </w:rPr>
      </w:pPr>
    </w:p>
    <w:p w14:paraId="6B028F6F" w14:textId="77777777" w:rsidR="00121EF7" w:rsidRPr="0030770A" w:rsidRDefault="00121EF7" w:rsidP="00121EF7">
      <w:pPr>
        <w:rPr>
          <w:sz w:val="20"/>
        </w:rPr>
      </w:pPr>
      <w:r w:rsidRPr="0030770A">
        <w:rPr>
          <w:sz w:val="20"/>
        </w:rPr>
        <w:t>Enclosures, Sprays, or Dust Collectors</w:t>
      </w:r>
    </w:p>
    <w:p w14:paraId="5C4577C7" w14:textId="77777777" w:rsidR="002F1E79" w:rsidRPr="0030770A" w:rsidRDefault="002F1E79" w:rsidP="002F1E79">
      <w:pPr>
        <w:jc w:val="both"/>
        <w:rPr>
          <w:sz w:val="20"/>
        </w:rPr>
      </w:pPr>
    </w:p>
    <w:p w14:paraId="70110134" w14:textId="77777777" w:rsidR="002F1E79" w:rsidRPr="0030770A" w:rsidRDefault="002F1E79" w:rsidP="002F1E79">
      <w:pPr>
        <w:jc w:val="both"/>
        <w:rPr>
          <w:b/>
          <w:sz w:val="20"/>
          <w:u w:val="single"/>
        </w:rPr>
      </w:pPr>
      <w:r w:rsidRPr="0030770A">
        <w:rPr>
          <w:b/>
        </w:rPr>
        <w:t xml:space="preserve">I.  </w:t>
      </w:r>
      <w:r w:rsidRPr="0030770A">
        <w:rPr>
          <w:b/>
          <w:u w:val="single"/>
        </w:rPr>
        <w:t>EMISSION LIMIT(S)</w:t>
      </w:r>
    </w:p>
    <w:p w14:paraId="57682804" w14:textId="77777777" w:rsidR="002F1E79" w:rsidRPr="0030770A" w:rsidRDefault="002F1E79" w:rsidP="002F1E79">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2"/>
        <w:gridCol w:w="2108"/>
        <w:gridCol w:w="1957"/>
        <w:gridCol w:w="1840"/>
        <w:gridCol w:w="1423"/>
        <w:gridCol w:w="1620"/>
      </w:tblGrid>
      <w:tr w:rsidR="002F1E79" w:rsidRPr="0030770A" w14:paraId="63AE2783" w14:textId="77777777">
        <w:trPr>
          <w:cantSplit/>
          <w:tblHeader/>
        </w:trPr>
        <w:tc>
          <w:tcPr>
            <w:tcW w:w="1402" w:type="dxa"/>
            <w:tcBorders>
              <w:top w:val="single" w:sz="4" w:space="0" w:color="auto"/>
              <w:left w:val="single" w:sz="4" w:space="0" w:color="auto"/>
              <w:bottom w:val="single" w:sz="4" w:space="0" w:color="auto"/>
              <w:right w:val="single" w:sz="4" w:space="0" w:color="auto"/>
            </w:tcBorders>
          </w:tcPr>
          <w:p w14:paraId="51D412AB" w14:textId="77777777" w:rsidR="002F1E79" w:rsidRPr="0030770A" w:rsidRDefault="002F1E79" w:rsidP="00216193">
            <w:pPr>
              <w:jc w:val="center"/>
              <w:rPr>
                <w:b/>
                <w:sz w:val="20"/>
              </w:rPr>
            </w:pPr>
            <w:r w:rsidRPr="0030770A">
              <w:rPr>
                <w:b/>
                <w:sz w:val="20"/>
              </w:rPr>
              <w:t>Pollutant</w:t>
            </w:r>
          </w:p>
        </w:tc>
        <w:tc>
          <w:tcPr>
            <w:tcW w:w="2108" w:type="dxa"/>
            <w:tcBorders>
              <w:top w:val="single" w:sz="4" w:space="0" w:color="auto"/>
              <w:left w:val="single" w:sz="4" w:space="0" w:color="auto"/>
              <w:bottom w:val="single" w:sz="4" w:space="0" w:color="auto"/>
              <w:right w:val="single" w:sz="4" w:space="0" w:color="auto"/>
            </w:tcBorders>
          </w:tcPr>
          <w:p w14:paraId="4FDD1591" w14:textId="77777777" w:rsidR="002F1E79" w:rsidRPr="0030770A" w:rsidRDefault="002F1E79" w:rsidP="00216193">
            <w:pPr>
              <w:jc w:val="center"/>
              <w:rPr>
                <w:b/>
                <w:sz w:val="20"/>
              </w:rPr>
            </w:pPr>
            <w:r w:rsidRPr="0030770A">
              <w:rPr>
                <w:b/>
                <w:sz w:val="20"/>
              </w:rPr>
              <w:t>Limit</w:t>
            </w:r>
          </w:p>
        </w:tc>
        <w:tc>
          <w:tcPr>
            <w:tcW w:w="1957" w:type="dxa"/>
            <w:tcBorders>
              <w:top w:val="single" w:sz="4" w:space="0" w:color="auto"/>
              <w:left w:val="single" w:sz="4" w:space="0" w:color="auto"/>
              <w:bottom w:val="single" w:sz="4" w:space="0" w:color="auto"/>
              <w:right w:val="single" w:sz="4" w:space="0" w:color="auto"/>
            </w:tcBorders>
          </w:tcPr>
          <w:p w14:paraId="6F9147A5" w14:textId="77777777" w:rsidR="008563C0" w:rsidRPr="0030770A" w:rsidRDefault="002F1E79" w:rsidP="00216193">
            <w:pPr>
              <w:jc w:val="center"/>
              <w:rPr>
                <w:b/>
                <w:sz w:val="20"/>
              </w:rPr>
            </w:pPr>
            <w:r w:rsidRPr="0030770A">
              <w:rPr>
                <w:b/>
                <w:sz w:val="20"/>
              </w:rPr>
              <w:t>Time Period/</w:t>
            </w:r>
          </w:p>
          <w:p w14:paraId="33767B54" w14:textId="77777777" w:rsidR="002F1E79" w:rsidRPr="0030770A" w:rsidRDefault="002F1E79" w:rsidP="00216193">
            <w:pPr>
              <w:jc w:val="center"/>
              <w:rPr>
                <w:b/>
                <w:sz w:val="20"/>
              </w:rPr>
            </w:pPr>
            <w:r w:rsidRPr="0030770A">
              <w:rPr>
                <w:b/>
                <w:sz w:val="20"/>
              </w:rPr>
              <w:t>Operating Scenario</w:t>
            </w:r>
          </w:p>
        </w:tc>
        <w:tc>
          <w:tcPr>
            <w:tcW w:w="1840" w:type="dxa"/>
            <w:tcBorders>
              <w:top w:val="single" w:sz="4" w:space="0" w:color="auto"/>
              <w:left w:val="single" w:sz="4" w:space="0" w:color="auto"/>
              <w:bottom w:val="single" w:sz="4" w:space="0" w:color="auto"/>
              <w:right w:val="single" w:sz="4" w:space="0" w:color="auto"/>
            </w:tcBorders>
          </w:tcPr>
          <w:p w14:paraId="63661F0E" w14:textId="77777777" w:rsidR="002F1E79" w:rsidRPr="0030770A" w:rsidRDefault="002F1E79" w:rsidP="00216193">
            <w:pPr>
              <w:jc w:val="center"/>
              <w:rPr>
                <w:b/>
                <w:sz w:val="20"/>
              </w:rPr>
            </w:pPr>
            <w:r w:rsidRPr="0030770A">
              <w:rPr>
                <w:b/>
                <w:sz w:val="20"/>
              </w:rPr>
              <w:t>Equipment</w:t>
            </w:r>
          </w:p>
        </w:tc>
        <w:tc>
          <w:tcPr>
            <w:tcW w:w="1423" w:type="dxa"/>
            <w:tcBorders>
              <w:top w:val="single" w:sz="4" w:space="0" w:color="auto"/>
              <w:left w:val="single" w:sz="4" w:space="0" w:color="auto"/>
              <w:bottom w:val="single" w:sz="4" w:space="0" w:color="auto"/>
              <w:right w:val="single" w:sz="4" w:space="0" w:color="auto"/>
            </w:tcBorders>
          </w:tcPr>
          <w:p w14:paraId="5FC2383F" w14:textId="77777777" w:rsidR="002F1E79" w:rsidRPr="0030770A" w:rsidRDefault="002F1E79" w:rsidP="00216193">
            <w:pPr>
              <w:jc w:val="center"/>
              <w:rPr>
                <w:b/>
                <w:sz w:val="20"/>
              </w:rPr>
            </w:pPr>
            <w:r w:rsidRPr="0030770A">
              <w:rPr>
                <w:b/>
                <w:sz w:val="20"/>
              </w:rPr>
              <w:t>Monitoring/</w:t>
            </w:r>
          </w:p>
          <w:p w14:paraId="38F4B2C3" w14:textId="77777777" w:rsidR="002F1E79" w:rsidRPr="0030770A" w:rsidRDefault="002F1E79" w:rsidP="00216193">
            <w:pPr>
              <w:jc w:val="center"/>
              <w:rPr>
                <w:b/>
                <w:sz w:val="20"/>
              </w:rPr>
            </w:pPr>
            <w:r w:rsidRPr="0030770A">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1E7AAF92" w14:textId="77777777" w:rsidR="002F1E79" w:rsidRPr="0030770A" w:rsidRDefault="002F1E79" w:rsidP="00216193">
            <w:pPr>
              <w:jc w:val="center"/>
              <w:rPr>
                <w:b/>
                <w:sz w:val="20"/>
              </w:rPr>
            </w:pPr>
            <w:r w:rsidRPr="0030770A">
              <w:rPr>
                <w:b/>
                <w:sz w:val="20"/>
              </w:rPr>
              <w:t>Underlying Applicable Requirements</w:t>
            </w:r>
          </w:p>
        </w:tc>
      </w:tr>
      <w:tr w:rsidR="002F1E79" w:rsidRPr="0030770A" w14:paraId="48CCFE71" w14:textId="77777777">
        <w:trPr>
          <w:cantSplit/>
        </w:trPr>
        <w:tc>
          <w:tcPr>
            <w:tcW w:w="1402" w:type="dxa"/>
            <w:tcBorders>
              <w:top w:val="single" w:sz="4" w:space="0" w:color="auto"/>
              <w:left w:val="single" w:sz="4" w:space="0" w:color="auto"/>
              <w:bottom w:val="single" w:sz="4" w:space="0" w:color="auto"/>
              <w:right w:val="single" w:sz="4" w:space="0" w:color="auto"/>
            </w:tcBorders>
            <w:vAlign w:val="center"/>
          </w:tcPr>
          <w:p w14:paraId="2B2EC4A0" w14:textId="77777777" w:rsidR="002F1E79" w:rsidRPr="0030770A" w:rsidRDefault="002F1E79" w:rsidP="009A06CB">
            <w:pPr>
              <w:rPr>
                <w:rFonts w:cs="Arial"/>
                <w:sz w:val="20"/>
              </w:rPr>
            </w:pPr>
            <w:r w:rsidRPr="0030770A">
              <w:rPr>
                <w:rFonts w:cs="Arial"/>
                <w:sz w:val="20"/>
              </w:rPr>
              <w:t>1.</w:t>
            </w:r>
            <w:r w:rsidR="00375D80" w:rsidRPr="0030770A">
              <w:rPr>
                <w:rFonts w:cs="Arial"/>
                <w:sz w:val="20"/>
              </w:rPr>
              <w:t xml:space="preserve"> </w:t>
            </w:r>
            <w:r w:rsidRPr="0030770A">
              <w:rPr>
                <w:rFonts w:cs="Arial"/>
                <w:sz w:val="20"/>
              </w:rPr>
              <w:t xml:space="preserve"> Particulate</w:t>
            </w:r>
          </w:p>
          <w:p w14:paraId="3C3A0784" w14:textId="77777777" w:rsidR="002F1E79" w:rsidRPr="0030770A" w:rsidRDefault="008563C0" w:rsidP="009A06CB">
            <w:pPr>
              <w:rPr>
                <w:sz w:val="20"/>
              </w:rPr>
            </w:pPr>
            <w:r w:rsidRPr="0030770A">
              <w:rPr>
                <w:rFonts w:cs="Arial"/>
                <w:sz w:val="20"/>
              </w:rPr>
              <w:t xml:space="preserve">  </w:t>
            </w:r>
            <w:r w:rsidR="00375D80" w:rsidRPr="0030770A">
              <w:rPr>
                <w:rFonts w:cs="Arial"/>
                <w:sz w:val="20"/>
              </w:rPr>
              <w:t xml:space="preserve"> </w:t>
            </w:r>
            <w:r w:rsidRPr="0030770A">
              <w:rPr>
                <w:rFonts w:cs="Arial"/>
                <w:sz w:val="20"/>
              </w:rPr>
              <w:t xml:space="preserve">  M</w:t>
            </w:r>
            <w:r w:rsidR="002F1E79" w:rsidRPr="0030770A">
              <w:rPr>
                <w:rFonts w:cs="Arial"/>
                <w:sz w:val="20"/>
              </w:rPr>
              <w:t>atter</w:t>
            </w:r>
          </w:p>
        </w:tc>
        <w:tc>
          <w:tcPr>
            <w:tcW w:w="2108" w:type="dxa"/>
            <w:tcBorders>
              <w:top w:val="single" w:sz="4" w:space="0" w:color="auto"/>
              <w:left w:val="single" w:sz="4" w:space="0" w:color="auto"/>
              <w:bottom w:val="single" w:sz="4" w:space="0" w:color="auto"/>
              <w:right w:val="single" w:sz="4" w:space="0" w:color="auto"/>
            </w:tcBorders>
          </w:tcPr>
          <w:p w14:paraId="193F212E" w14:textId="77777777" w:rsidR="002F1E79" w:rsidRPr="0030770A" w:rsidRDefault="002F1E79" w:rsidP="00177943">
            <w:pPr>
              <w:jc w:val="center"/>
              <w:rPr>
                <w:rFonts w:cs="Arial"/>
                <w:sz w:val="20"/>
              </w:rPr>
            </w:pPr>
            <w:r w:rsidRPr="0030770A">
              <w:rPr>
                <w:sz w:val="20"/>
              </w:rPr>
              <w:t>0.10 pound per 1000 pounds of exhaust gases</w:t>
            </w:r>
            <w:r w:rsidR="00225437" w:rsidRPr="0030770A">
              <w:rPr>
                <w:sz w:val="20"/>
              </w:rPr>
              <w:t xml:space="preserve">, calculated </w:t>
            </w:r>
            <w:r w:rsidRPr="0030770A">
              <w:rPr>
                <w:sz w:val="20"/>
              </w:rPr>
              <w:t xml:space="preserve">on </w:t>
            </w:r>
            <w:r w:rsidR="00225437" w:rsidRPr="0030770A">
              <w:rPr>
                <w:sz w:val="20"/>
              </w:rPr>
              <w:t xml:space="preserve">a </w:t>
            </w:r>
            <w:r w:rsidR="002E3EE3" w:rsidRPr="0030770A">
              <w:rPr>
                <w:sz w:val="20"/>
              </w:rPr>
              <w:t xml:space="preserve">wet </w:t>
            </w:r>
            <w:r w:rsidR="00225437" w:rsidRPr="0030770A">
              <w:rPr>
                <w:sz w:val="20"/>
              </w:rPr>
              <w:t xml:space="preserve"> basis</w:t>
            </w:r>
            <w:r w:rsidRPr="0030770A">
              <w:rPr>
                <w:rFonts w:cs="Arial"/>
                <w:sz w:val="20"/>
                <w:vertAlign w:val="superscript"/>
              </w:rPr>
              <w:t>2</w:t>
            </w:r>
          </w:p>
        </w:tc>
        <w:tc>
          <w:tcPr>
            <w:tcW w:w="1957" w:type="dxa"/>
            <w:tcBorders>
              <w:top w:val="single" w:sz="4" w:space="0" w:color="auto"/>
              <w:left w:val="single" w:sz="4" w:space="0" w:color="auto"/>
              <w:bottom w:val="single" w:sz="4" w:space="0" w:color="auto"/>
              <w:right w:val="single" w:sz="4" w:space="0" w:color="auto"/>
            </w:tcBorders>
            <w:vAlign w:val="center"/>
          </w:tcPr>
          <w:p w14:paraId="25E8AD77" w14:textId="77777777" w:rsidR="002F1E79" w:rsidRPr="0030770A" w:rsidRDefault="009A06CB" w:rsidP="009A06CB">
            <w:pPr>
              <w:jc w:val="center"/>
              <w:rPr>
                <w:sz w:val="20"/>
              </w:rPr>
            </w:pPr>
            <w:r w:rsidRPr="0030770A">
              <w:rPr>
                <w:sz w:val="20"/>
              </w:rPr>
              <w:t>I</w:t>
            </w:r>
            <w:r w:rsidR="002F1E79" w:rsidRPr="0030770A">
              <w:rPr>
                <w:sz w:val="20"/>
              </w:rPr>
              <w:t>nstantaneous</w:t>
            </w:r>
          </w:p>
        </w:tc>
        <w:tc>
          <w:tcPr>
            <w:tcW w:w="1840" w:type="dxa"/>
            <w:tcBorders>
              <w:top w:val="single" w:sz="4" w:space="0" w:color="auto"/>
              <w:left w:val="single" w:sz="4" w:space="0" w:color="auto"/>
              <w:bottom w:val="single" w:sz="4" w:space="0" w:color="auto"/>
              <w:right w:val="single" w:sz="4" w:space="0" w:color="auto"/>
            </w:tcBorders>
            <w:vAlign w:val="center"/>
          </w:tcPr>
          <w:p w14:paraId="6A537A35" w14:textId="77777777" w:rsidR="002F1E79" w:rsidRPr="0030770A" w:rsidRDefault="003B12C7" w:rsidP="003B12C7">
            <w:pPr>
              <w:jc w:val="center"/>
              <w:rPr>
                <w:sz w:val="20"/>
              </w:rPr>
            </w:pPr>
            <w:r w:rsidRPr="0030770A">
              <w:rPr>
                <w:sz w:val="20"/>
              </w:rPr>
              <w:t>F</w:t>
            </w:r>
            <w:r w:rsidR="008563C0" w:rsidRPr="0030770A">
              <w:rPr>
                <w:sz w:val="20"/>
              </w:rPr>
              <w:t>G-ASH_HAND-SC</w:t>
            </w:r>
          </w:p>
        </w:tc>
        <w:tc>
          <w:tcPr>
            <w:tcW w:w="1423" w:type="dxa"/>
            <w:tcBorders>
              <w:top w:val="single" w:sz="4" w:space="0" w:color="auto"/>
              <w:left w:val="single" w:sz="4" w:space="0" w:color="auto"/>
              <w:bottom w:val="single" w:sz="4" w:space="0" w:color="auto"/>
              <w:right w:val="single" w:sz="4" w:space="0" w:color="auto"/>
            </w:tcBorders>
            <w:vAlign w:val="center"/>
          </w:tcPr>
          <w:p w14:paraId="1F842423" w14:textId="77777777" w:rsidR="002F1E79" w:rsidRPr="0030770A" w:rsidRDefault="002F1E79" w:rsidP="009A06CB">
            <w:pPr>
              <w:jc w:val="center"/>
              <w:rPr>
                <w:sz w:val="20"/>
              </w:rPr>
            </w:pPr>
            <w:r w:rsidRPr="0030770A">
              <w:rPr>
                <w:sz w:val="20"/>
              </w:rPr>
              <w:t>S</w:t>
            </w:r>
            <w:r w:rsidR="005934BD" w:rsidRPr="0030770A">
              <w:rPr>
                <w:sz w:val="20"/>
              </w:rPr>
              <w:t>C</w:t>
            </w:r>
            <w:r w:rsidR="00591443" w:rsidRPr="0030770A">
              <w:rPr>
                <w:sz w:val="20"/>
              </w:rPr>
              <w:t xml:space="preserve"> </w:t>
            </w:r>
            <w:r w:rsidRPr="0030770A">
              <w:rPr>
                <w:sz w:val="20"/>
              </w:rPr>
              <w:t xml:space="preserve">V.1 </w:t>
            </w:r>
            <w:r w:rsidRPr="0030770A">
              <w:rPr>
                <w:sz w:val="20"/>
              </w:rPr>
              <w:br/>
              <w:t xml:space="preserve">&amp; </w:t>
            </w:r>
            <w:r w:rsidR="00591443" w:rsidRPr="0030770A">
              <w:rPr>
                <w:sz w:val="20"/>
              </w:rPr>
              <w:t xml:space="preserve">SC </w:t>
            </w:r>
            <w:r w:rsidRPr="0030770A">
              <w:rPr>
                <w:sz w:val="20"/>
              </w:rPr>
              <w:t>VI.1</w:t>
            </w:r>
          </w:p>
        </w:tc>
        <w:tc>
          <w:tcPr>
            <w:tcW w:w="1620" w:type="dxa"/>
            <w:tcBorders>
              <w:top w:val="single" w:sz="4" w:space="0" w:color="auto"/>
              <w:left w:val="single" w:sz="4" w:space="0" w:color="auto"/>
              <w:bottom w:val="single" w:sz="4" w:space="0" w:color="auto"/>
              <w:right w:val="single" w:sz="4" w:space="0" w:color="auto"/>
            </w:tcBorders>
            <w:vAlign w:val="center"/>
          </w:tcPr>
          <w:p w14:paraId="2B6B273C" w14:textId="77777777" w:rsidR="002F1E79" w:rsidRPr="0030770A" w:rsidRDefault="0025535E" w:rsidP="009A06CB">
            <w:pPr>
              <w:jc w:val="center"/>
              <w:rPr>
                <w:b/>
                <w:sz w:val="20"/>
              </w:rPr>
            </w:pPr>
            <w:r w:rsidRPr="0030770A">
              <w:rPr>
                <w:b/>
                <w:sz w:val="20"/>
              </w:rPr>
              <w:t>R 3</w:t>
            </w:r>
            <w:r w:rsidR="002F1E79" w:rsidRPr="0030770A">
              <w:rPr>
                <w:b/>
                <w:sz w:val="20"/>
              </w:rPr>
              <w:t>36.1331(1)(a)</w:t>
            </w:r>
          </w:p>
        </w:tc>
      </w:tr>
    </w:tbl>
    <w:p w14:paraId="7B4A0020" w14:textId="77777777" w:rsidR="002F1E79" w:rsidRPr="0030770A" w:rsidRDefault="002F1E79" w:rsidP="002F1E79">
      <w:pPr>
        <w:jc w:val="both"/>
        <w:rPr>
          <w:sz w:val="20"/>
        </w:rPr>
      </w:pPr>
    </w:p>
    <w:p w14:paraId="60F3CBFA" w14:textId="77777777" w:rsidR="002F1E79" w:rsidRPr="0030770A" w:rsidRDefault="002F1E79" w:rsidP="002F1E79">
      <w:pPr>
        <w:jc w:val="both"/>
        <w:rPr>
          <w:b/>
          <w:u w:val="single"/>
        </w:rPr>
      </w:pPr>
      <w:r w:rsidRPr="0030770A">
        <w:rPr>
          <w:b/>
        </w:rPr>
        <w:t xml:space="preserve">II.  </w:t>
      </w:r>
      <w:r w:rsidRPr="0030770A">
        <w:rPr>
          <w:b/>
          <w:u w:val="single"/>
        </w:rPr>
        <w:t>MATERIAL LIMIT(S)</w:t>
      </w:r>
    </w:p>
    <w:p w14:paraId="03E51582" w14:textId="77777777" w:rsidR="002F1E79" w:rsidRPr="0030770A" w:rsidRDefault="002F1E79" w:rsidP="002F1E79">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620"/>
        <w:gridCol w:w="1957"/>
        <w:gridCol w:w="1373"/>
        <w:gridCol w:w="1899"/>
        <w:gridCol w:w="2151"/>
      </w:tblGrid>
      <w:tr w:rsidR="002F1E79" w:rsidRPr="0030770A" w14:paraId="0F445F06"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0676CDFC" w14:textId="77777777" w:rsidR="002F1E79" w:rsidRPr="0030770A" w:rsidRDefault="002F1E79" w:rsidP="00216193">
            <w:pPr>
              <w:jc w:val="center"/>
              <w:rPr>
                <w:b/>
                <w:sz w:val="20"/>
              </w:rPr>
            </w:pPr>
            <w:r w:rsidRPr="0030770A">
              <w:rPr>
                <w:b/>
                <w:sz w:val="20"/>
              </w:rPr>
              <w:t>Material</w:t>
            </w:r>
          </w:p>
        </w:tc>
        <w:tc>
          <w:tcPr>
            <w:tcW w:w="1620" w:type="dxa"/>
            <w:tcBorders>
              <w:top w:val="single" w:sz="4" w:space="0" w:color="auto"/>
              <w:left w:val="single" w:sz="4" w:space="0" w:color="auto"/>
              <w:bottom w:val="single" w:sz="4" w:space="0" w:color="auto"/>
              <w:right w:val="single" w:sz="4" w:space="0" w:color="auto"/>
            </w:tcBorders>
          </w:tcPr>
          <w:p w14:paraId="16C8E10A" w14:textId="77777777" w:rsidR="002F1E79" w:rsidRPr="0030770A" w:rsidRDefault="002F1E79" w:rsidP="00216193">
            <w:pPr>
              <w:jc w:val="center"/>
              <w:rPr>
                <w:b/>
                <w:sz w:val="20"/>
              </w:rPr>
            </w:pPr>
            <w:r w:rsidRPr="0030770A">
              <w:rPr>
                <w:b/>
                <w:sz w:val="20"/>
              </w:rPr>
              <w:t>Limit</w:t>
            </w:r>
          </w:p>
        </w:tc>
        <w:tc>
          <w:tcPr>
            <w:tcW w:w="1957" w:type="dxa"/>
            <w:tcBorders>
              <w:top w:val="single" w:sz="4" w:space="0" w:color="auto"/>
              <w:left w:val="single" w:sz="4" w:space="0" w:color="auto"/>
              <w:bottom w:val="single" w:sz="4" w:space="0" w:color="auto"/>
              <w:right w:val="single" w:sz="4" w:space="0" w:color="auto"/>
            </w:tcBorders>
          </w:tcPr>
          <w:p w14:paraId="336E01B8" w14:textId="77777777" w:rsidR="00121EF7" w:rsidRPr="0030770A" w:rsidRDefault="002F1E79" w:rsidP="00216193">
            <w:pPr>
              <w:jc w:val="center"/>
              <w:rPr>
                <w:b/>
                <w:sz w:val="20"/>
              </w:rPr>
            </w:pPr>
            <w:r w:rsidRPr="0030770A">
              <w:rPr>
                <w:b/>
                <w:sz w:val="20"/>
              </w:rPr>
              <w:t>Time Period/</w:t>
            </w:r>
          </w:p>
          <w:p w14:paraId="1E44B574" w14:textId="77777777" w:rsidR="002F1E79" w:rsidRPr="0030770A" w:rsidRDefault="002F1E79" w:rsidP="00216193">
            <w:pPr>
              <w:jc w:val="center"/>
              <w:rPr>
                <w:b/>
                <w:sz w:val="20"/>
              </w:rPr>
            </w:pPr>
            <w:r w:rsidRPr="0030770A">
              <w:rPr>
                <w:b/>
                <w:sz w:val="20"/>
              </w:rPr>
              <w:t>Operating Scenario</w:t>
            </w:r>
          </w:p>
        </w:tc>
        <w:tc>
          <w:tcPr>
            <w:tcW w:w="1373" w:type="dxa"/>
            <w:tcBorders>
              <w:top w:val="single" w:sz="4" w:space="0" w:color="auto"/>
              <w:left w:val="single" w:sz="4" w:space="0" w:color="auto"/>
              <w:bottom w:val="single" w:sz="4" w:space="0" w:color="auto"/>
              <w:right w:val="single" w:sz="4" w:space="0" w:color="auto"/>
            </w:tcBorders>
          </w:tcPr>
          <w:p w14:paraId="4CF1F32A" w14:textId="77777777" w:rsidR="002F1E79" w:rsidRPr="0030770A" w:rsidRDefault="002F1E79" w:rsidP="00216193">
            <w:pPr>
              <w:jc w:val="center"/>
              <w:rPr>
                <w:b/>
                <w:sz w:val="20"/>
              </w:rPr>
            </w:pPr>
            <w:r w:rsidRPr="0030770A">
              <w:rPr>
                <w:b/>
                <w:sz w:val="20"/>
              </w:rPr>
              <w:t>Equipment</w:t>
            </w:r>
          </w:p>
        </w:tc>
        <w:tc>
          <w:tcPr>
            <w:tcW w:w="1899" w:type="dxa"/>
            <w:tcBorders>
              <w:top w:val="single" w:sz="4" w:space="0" w:color="auto"/>
              <w:left w:val="single" w:sz="4" w:space="0" w:color="auto"/>
              <w:bottom w:val="single" w:sz="4" w:space="0" w:color="auto"/>
              <w:right w:val="single" w:sz="4" w:space="0" w:color="auto"/>
            </w:tcBorders>
          </w:tcPr>
          <w:p w14:paraId="790A6BCB" w14:textId="77777777" w:rsidR="002F1E79" w:rsidRPr="0030770A" w:rsidRDefault="002F1E79" w:rsidP="00216193">
            <w:pPr>
              <w:jc w:val="center"/>
              <w:rPr>
                <w:b/>
                <w:sz w:val="20"/>
              </w:rPr>
            </w:pPr>
            <w:r w:rsidRPr="0030770A">
              <w:rPr>
                <w:b/>
                <w:sz w:val="20"/>
              </w:rPr>
              <w:t>Monitoring/</w:t>
            </w:r>
          </w:p>
          <w:p w14:paraId="1FD64D46" w14:textId="77777777" w:rsidR="002F1E79" w:rsidRPr="0030770A" w:rsidRDefault="002F1E79" w:rsidP="00216193">
            <w:pPr>
              <w:jc w:val="center"/>
              <w:rPr>
                <w:b/>
                <w:sz w:val="20"/>
              </w:rPr>
            </w:pPr>
            <w:r w:rsidRPr="0030770A">
              <w:rPr>
                <w:b/>
                <w:sz w:val="20"/>
              </w:rPr>
              <w:t>Testing Method</w:t>
            </w:r>
          </w:p>
        </w:tc>
        <w:tc>
          <w:tcPr>
            <w:tcW w:w="2151" w:type="dxa"/>
            <w:tcBorders>
              <w:top w:val="single" w:sz="4" w:space="0" w:color="auto"/>
              <w:left w:val="single" w:sz="4" w:space="0" w:color="auto"/>
              <w:bottom w:val="single" w:sz="4" w:space="0" w:color="auto"/>
              <w:right w:val="single" w:sz="4" w:space="0" w:color="auto"/>
            </w:tcBorders>
          </w:tcPr>
          <w:p w14:paraId="7B5F3A16" w14:textId="77777777" w:rsidR="002F1E79" w:rsidRPr="0030770A" w:rsidRDefault="002F1E79" w:rsidP="00216193">
            <w:pPr>
              <w:jc w:val="center"/>
              <w:rPr>
                <w:b/>
                <w:sz w:val="20"/>
              </w:rPr>
            </w:pPr>
            <w:r w:rsidRPr="0030770A">
              <w:rPr>
                <w:b/>
                <w:sz w:val="20"/>
              </w:rPr>
              <w:t>Underlying Applicable Requirements</w:t>
            </w:r>
          </w:p>
        </w:tc>
      </w:tr>
      <w:tr w:rsidR="002F1E79" w:rsidRPr="0030770A" w14:paraId="7E7623D6" w14:textId="77777777">
        <w:trPr>
          <w:cantSplit/>
        </w:trPr>
        <w:tc>
          <w:tcPr>
            <w:tcW w:w="1350" w:type="dxa"/>
            <w:tcBorders>
              <w:top w:val="single" w:sz="4" w:space="0" w:color="auto"/>
              <w:left w:val="single" w:sz="4" w:space="0" w:color="auto"/>
              <w:bottom w:val="single" w:sz="4" w:space="0" w:color="auto"/>
              <w:right w:val="single" w:sz="4" w:space="0" w:color="auto"/>
            </w:tcBorders>
          </w:tcPr>
          <w:p w14:paraId="4CFE1490" w14:textId="77777777" w:rsidR="002F1E79" w:rsidRPr="0030770A" w:rsidRDefault="002F1E79" w:rsidP="007A3FD6">
            <w:pPr>
              <w:jc w:val="center"/>
              <w:rPr>
                <w:sz w:val="20"/>
              </w:rPr>
            </w:pPr>
            <w:r w:rsidRPr="0030770A">
              <w:rPr>
                <w:sz w:val="20"/>
              </w:rPr>
              <w:t>NA</w:t>
            </w:r>
          </w:p>
        </w:tc>
        <w:tc>
          <w:tcPr>
            <w:tcW w:w="1620" w:type="dxa"/>
            <w:tcBorders>
              <w:top w:val="single" w:sz="4" w:space="0" w:color="auto"/>
              <w:left w:val="single" w:sz="4" w:space="0" w:color="auto"/>
              <w:bottom w:val="single" w:sz="4" w:space="0" w:color="auto"/>
              <w:right w:val="single" w:sz="4" w:space="0" w:color="auto"/>
            </w:tcBorders>
          </w:tcPr>
          <w:p w14:paraId="4A67B8AC" w14:textId="77777777" w:rsidR="002F1E79" w:rsidRPr="0030770A" w:rsidRDefault="002F1E79" w:rsidP="00177943">
            <w:pPr>
              <w:jc w:val="center"/>
              <w:rPr>
                <w:sz w:val="20"/>
              </w:rPr>
            </w:pPr>
            <w:r w:rsidRPr="0030770A">
              <w:rPr>
                <w:sz w:val="20"/>
              </w:rPr>
              <w:t>NA</w:t>
            </w:r>
          </w:p>
        </w:tc>
        <w:tc>
          <w:tcPr>
            <w:tcW w:w="1957" w:type="dxa"/>
            <w:tcBorders>
              <w:top w:val="single" w:sz="4" w:space="0" w:color="auto"/>
              <w:left w:val="single" w:sz="4" w:space="0" w:color="auto"/>
              <w:bottom w:val="single" w:sz="4" w:space="0" w:color="auto"/>
              <w:right w:val="single" w:sz="4" w:space="0" w:color="auto"/>
            </w:tcBorders>
          </w:tcPr>
          <w:p w14:paraId="08246898" w14:textId="77777777" w:rsidR="002F1E79" w:rsidRPr="0030770A" w:rsidRDefault="002F1E79" w:rsidP="00177943">
            <w:pPr>
              <w:jc w:val="center"/>
              <w:rPr>
                <w:sz w:val="20"/>
              </w:rPr>
            </w:pPr>
            <w:r w:rsidRPr="0030770A">
              <w:rPr>
                <w:sz w:val="20"/>
              </w:rPr>
              <w:t>NA</w:t>
            </w:r>
          </w:p>
        </w:tc>
        <w:tc>
          <w:tcPr>
            <w:tcW w:w="1373" w:type="dxa"/>
            <w:tcBorders>
              <w:top w:val="single" w:sz="4" w:space="0" w:color="auto"/>
              <w:left w:val="single" w:sz="4" w:space="0" w:color="auto"/>
              <w:bottom w:val="single" w:sz="4" w:space="0" w:color="auto"/>
              <w:right w:val="single" w:sz="4" w:space="0" w:color="auto"/>
            </w:tcBorders>
          </w:tcPr>
          <w:p w14:paraId="77CD34FB" w14:textId="77777777" w:rsidR="002F1E79" w:rsidRPr="0030770A" w:rsidRDefault="002F1E79" w:rsidP="00177943">
            <w:pPr>
              <w:jc w:val="center"/>
              <w:rPr>
                <w:sz w:val="20"/>
              </w:rPr>
            </w:pPr>
            <w:r w:rsidRPr="0030770A">
              <w:rPr>
                <w:sz w:val="20"/>
              </w:rPr>
              <w:t>NA</w:t>
            </w:r>
          </w:p>
        </w:tc>
        <w:tc>
          <w:tcPr>
            <w:tcW w:w="1899" w:type="dxa"/>
            <w:tcBorders>
              <w:top w:val="single" w:sz="4" w:space="0" w:color="auto"/>
              <w:left w:val="single" w:sz="4" w:space="0" w:color="auto"/>
              <w:bottom w:val="single" w:sz="4" w:space="0" w:color="auto"/>
              <w:right w:val="single" w:sz="4" w:space="0" w:color="auto"/>
            </w:tcBorders>
          </w:tcPr>
          <w:p w14:paraId="16767001" w14:textId="77777777" w:rsidR="002F1E79" w:rsidRPr="0030770A" w:rsidRDefault="002F1E79" w:rsidP="00177943">
            <w:pPr>
              <w:jc w:val="center"/>
              <w:rPr>
                <w:sz w:val="20"/>
              </w:rPr>
            </w:pPr>
            <w:r w:rsidRPr="0030770A">
              <w:rPr>
                <w:sz w:val="20"/>
              </w:rPr>
              <w:t>NA</w:t>
            </w:r>
          </w:p>
        </w:tc>
        <w:tc>
          <w:tcPr>
            <w:tcW w:w="2151" w:type="dxa"/>
            <w:tcBorders>
              <w:top w:val="single" w:sz="4" w:space="0" w:color="auto"/>
              <w:left w:val="single" w:sz="4" w:space="0" w:color="auto"/>
              <w:bottom w:val="single" w:sz="4" w:space="0" w:color="auto"/>
              <w:right w:val="single" w:sz="4" w:space="0" w:color="auto"/>
            </w:tcBorders>
          </w:tcPr>
          <w:p w14:paraId="58B3A2B7" w14:textId="77777777" w:rsidR="002F1E79" w:rsidRPr="0030770A" w:rsidRDefault="002F1E79" w:rsidP="00177943">
            <w:pPr>
              <w:jc w:val="center"/>
              <w:rPr>
                <w:sz w:val="20"/>
              </w:rPr>
            </w:pPr>
            <w:r w:rsidRPr="0030770A">
              <w:rPr>
                <w:sz w:val="20"/>
              </w:rPr>
              <w:t>NA</w:t>
            </w:r>
          </w:p>
        </w:tc>
      </w:tr>
    </w:tbl>
    <w:p w14:paraId="1549D563" w14:textId="77777777" w:rsidR="002F1E79" w:rsidRPr="0030770A" w:rsidRDefault="002F1E79" w:rsidP="002F1E79">
      <w:pPr>
        <w:jc w:val="both"/>
        <w:rPr>
          <w:sz w:val="20"/>
        </w:rPr>
      </w:pPr>
    </w:p>
    <w:p w14:paraId="4C8BE831" w14:textId="77777777" w:rsidR="002F1E79" w:rsidRPr="0030770A" w:rsidRDefault="002F1E79" w:rsidP="002F1E79">
      <w:pPr>
        <w:jc w:val="both"/>
        <w:rPr>
          <w:b/>
          <w:sz w:val="20"/>
          <w:u w:val="single"/>
        </w:rPr>
      </w:pPr>
      <w:r w:rsidRPr="0030770A">
        <w:rPr>
          <w:b/>
        </w:rPr>
        <w:t xml:space="preserve">III.  </w:t>
      </w:r>
      <w:r w:rsidRPr="0030770A">
        <w:rPr>
          <w:b/>
          <w:u w:val="single"/>
        </w:rPr>
        <w:t>PROCESS/OPERATIONAL RESTRICTION(S)</w:t>
      </w:r>
      <w:r w:rsidRPr="0030770A" w:rsidDel="001C614B">
        <w:rPr>
          <w:b/>
          <w:u w:val="single"/>
        </w:rPr>
        <w:t xml:space="preserve"> </w:t>
      </w:r>
    </w:p>
    <w:p w14:paraId="2E57869B" w14:textId="77777777" w:rsidR="002F1E79" w:rsidRPr="0030770A" w:rsidRDefault="002F1E79" w:rsidP="002F1E79">
      <w:pPr>
        <w:jc w:val="both"/>
        <w:rPr>
          <w:sz w:val="20"/>
        </w:rPr>
      </w:pPr>
    </w:p>
    <w:p w14:paraId="6ED3A3E0" w14:textId="77777777" w:rsidR="002F1E79" w:rsidRPr="0030770A" w:rsidRDefault="002F1E79" w:rsidP="00D70B75">
      <w:pPr>
        <w:numPr>
          <w:ilvl w:val="7"/>
          <w:numId w:val="41"/>
        </w:numPr>
        <w:tabs>
          <w:tab w:val="right" w:pos="10080"/>
        </w:tabs>
        <w:jc w:val="both"/>
        <w:rPr>
          <w:rFonts w:cs="Arial"/>
          <w:sz w:val="20"/>
        </w:rPr>
      </w:pPr>
      <w:r w:rsidRPr="0030770A">
        <w:rPr>
          <w:rFonts w:cs="Arial"/>
          <w:sz w:val="20"/>
        </w:rPr>
        <w:t>The permittee shall not transfer flyash from the storage silo to the trucks unless the transfer site is enclosed on at least three sides.</w:t>
      </w:r>
      <w:r w:rsidRPr="0030770A">
        <w:rPr>
          <w:rFonts w:cs="Arial"/>
          <w:sz w:val="20"/>
          <w:vertAlign w:val="superscript"/>
        </w:rPr>
        <w:t>2</w:t>
      </w:r>
      <w:r w:rsidR="00375D80" w:rsidRPr="0030770A">
        <w:rPr>
          <w:rFonts w:cs="Arial"/>
          <w:sz w:val="20"/>
          <w:vertAlign w:val="superscript"/>
        </w:rPr>
        <w:t xml:space="preserve">  </w:t>
      </w:r>
      <w:r w:rsidRPr="0030770A">
        <w:rPr>
          <w:rFonts w:cs="Arial"/>
          <w:b/>
          <w:sz w:val="20"/>
        </w:rPr>
        <w:t>(</w:t>
      </w:r>
      <w:r w:rsidR="0025535E" w:rsidRPr="0030770A">
        <w:rPr>
          <w:rFonts w:cs="Arial"/>
          <w:b/>
          <w:sz w:val="20"/>
        </w:rPr>
        <w:t>R 3</w:t>
      </w:r>
      <w:r w:rsidRPr="0030770A">
        <w:rPr>
          <w:rFonts w:cs="Arial"/>
          <w:b/>
          <w:sz w:val="20"/>
        </w:rPr>
        <w:t>36.1201(3))</w:t>
      </w:r>
    </w:p>
    <w:p w14:paraId="4842B1B9" w14:textId="77777777" w:rsidR="002F1E79" w:rsidRPr="0030770A" w:rsidRDefault="002F1E79" w:rsidP="008807B1">
      <w:pPr>
        <w:tabs>
          <w:tab w:val="num" w:pos="360"/>
        </w:tabs>
        <w:ind w:left="360" w:hanging="360"/>
        <w:jc w:val="both"/>
        <w:rPr>
          <w:rFonts w:cs="Arial"/>
          <w:sz w:val="16"/>
          <w:szCs w:val="16"/>
        </w:rPr>
      </w:pPr>
    </w:p>
    <w:p w14:paraId="41A8EF08" w14:textId="77777777" w:rsidR="002F1E79" w:rsidRPr="0030770A" w:rsidRDefault="002F1E79" w:rsidP="00D70B75">
      <w:pPr>
        <w:numPr>
          <w:ilvl w:val="7"/>
          <w:numId w:val="41"/>
        </w:numPr>
        <w:tabs>
          <w:tab w:val="right" w:pos="10080"/>
        </w:tabs>
        <w:jc w:val="both"/>
        <w:rPr>
          <w:rFonts w:cs="Arial"/>
          <w:sz w:val="20"/>
        </w:rPr>
      </w:pPr>
      <w:r w:rsidRPr="0030770A">
        <w:rPr>
          <w:rFonts w:cs="Arial"/>
          <w:sz w:val="20"/>
        </w:rPr>
        <w:t>The permittee shall vacuum sweep all paved roads, including the plant entrance, weather permitting on all days that flyash is hauled.</w:t>
      </w:r>
      <w:r w:rsidRPr="0030770A">
        <w:rPr>
          <w:rFonts w:cs="Arial"/>
          <w:sz w:val="20"/>
          <w:vertAlign w:val="superscript"/>
        </w:rPr>
        <w:t xml:space="preserve">2 </w:t>
      </w:r>
      <w:r w:rsidR="00375D80" w:rsidRPr="0030770A">
        <w:rPr>
          <w:rFonts w:cs="Arial"/>
          <w:sz w:val="20"/>
          <w:vertAlign w:val="superscript"/>
        </w:rPr>
        <w:t xml:space="preserve"> </w:t>
      </w:r>
      <w:r w:rsidRPr="0030770A">
        <w:rPr>
          <w:rFonts w:cs="Arial"/>
          <w:b/>
          <w:sz w:val="20"/>
        </w:rPr>
        <w:t>(</w:t>
      </w:r>
      <w:r w:rsidR="0025535E" w:rsidRPr="0030770A">
        <w:rPr>
          <w:rFonts w:cs="Arial"/>
          <w:b/>
          <w:sz w:val="20"/>
        </w:rPr>
        <w:t>R 3</w:t>
      </w:r>
      <w:r w:rsidRPr="0030770A">
        <w:rPr>
          <w:rFonts w:cs="Arial"/>
          <w:b/>
          <w:sz w:val="20"/>
        </w:rPr>
        <w:t>36.1201(3))</w:t>
      </w:r>
    </w:p>
    <w:p w14:paraId="08E6E42B" w14:textId="77777777" w:rsidR="00204C93" w:rsidRPr="0030770A" w:rsidRDefault="00204C93" w:rsidP="00204C93">
      <w:pPr>
        <w:pStyle w:val="ListParagraph"/>
        <w:rPr>
          <w:rFonts w:cs="Arial"/>
          <w:sz w:val="20"/>
        </w:rPr>
      </w:pPr>
    </w:p>
    <w:p w14:paraId="1CCC0C6E" w14:textId="77777777" w:rsidR="002F1E79" w:rsidRPr="0030770A" w:rsidRDefault="002F1E79" w:rsidP="002F1E79">
      <w:pPr>
        <w:tabs>
          <w:tab w:val="left" w:pos="720"/>
          <w:tab w:val="right" w:pos="10080"/>
        </w:tabs>
        <w:spacing w:before="120"/>
        <w:jc w:val="both"/>
        <w:rPr>
          <w:b/>
          <w:sz w:val="20"/>
          <w:u w:val="single"/>
        </w:rPr>
      </w:pPr>
      <w:r w:rsidRPr="0030770A">
        <w:rPr>
          <w:b/>
        </w:rPr>
        <w:t xml:space="preserve">IV. </w:t>
      </w:r>
      <w:r w:rsidRPr="0030770A">
        <w:rPr>
          <w:b/>
          <w:u w:val="single"/>
        </w:rPr>
        <w:t>DESIGN / EQUIPMENT PARAMETER(S)</w:t>
      </w:r>
    </w:p>
    <w:p w14:paraId="5B05A463" w14:textId="77777777" w:rsidR="002F1E79" w:rsidRPr="0030770A" w:rsidRDefault="002F1E79" w:rsidP="002F1E79">
      <w:pPr>
        <w:tabs>
          <w:tab w:val="left" w:pos="720"/>
          <w:tab w:val="right" w:pos="10080"/>
        </w:tabs>
        <w:jc w:val="both"/>
        <w:rPr>
          <w:b/>
          <w:sz w:val="16"/>
          <w:szCs w:val="16"/>
          <w:u w:val="single"/>
        </w:rPr>
      </w:pPr>
    </w:p>
    <w:p w14:paraId="02804E4C" w14:textId="77777777" w:rsidR="002F1E79" w:rsidRPr="0030770A" w:rsidRDefault="002F1E79" w:rsidP="00D70B75">
      <w:pPr>
        <w:numPr>
          <w:ilvl w:val="0"/>
          <w:numId w:val="67"/>
        </w:numPr>
        <w:tabs>
          <w:tab w:val="clear" w:pos="5040"/>
          <w:tab w:val="num" w:pos="360"/>
          <w:tab w:val="right" w:pos="10080"/>
        </w:tabs>
        <w:ind w:left="360"/>
        <w:jc w:val="both"/>
        <w:rPr>
          <w:sz w:val="20"/>
        </w:rPr>
      </w:pPr>
      <w:r w:rsidRPr="0030770A">
        <w:rPr>
          <w:rFonts w:cs="Arial"/>
          <w:sz w:val="20"/>
        </w:rPr>
        <w:t>The permittee shall not operate the south or north flyash silo unless the respective bag filter dust collection system is installed and operating properly.</w:t>
      </w:r>
      <w:r w:rsidRPr="0030770A">
        <w:rPr>
          <w:rFonts w:cs="Arial"/>
          <w:sz w:val="20"/>
          <w:vertAlign w:val="superscript"/>
        </w:rPr>
        <w:t xml:space="preserve">2  </w:t>
      </w:r>
      <w:r w:rsidRPr="0030770A">
        <w:rPr>
          <w:rFonts w:cs="Arial"/>
          <w:b/>
          <w:sz w:val="20"/>
        </w:rPr>
        <w:t>(</w:t>
      </w:r>
      <w:r w:rsidR="0025535E" w:rsidRPr="0030770A">
        <w:rPr>
          <w:rFonts w:cs="Arial"/>
          <w:b/>
          <w:sz w:val="20"/>
        </w:rPr>
        <w:t>R 3</w:t>
      </w:r>
      <w:r w:rsidRPr="0030770A">
        <w:rPr>
          <w:rFonts w:cs="Arial"/>
          <w:b/>
          <w:sz w:val="20"/>
        </w:rPr>
        <w:t>36.1201(3))</w:t>
      </w:r>
    </w:p>
    <w:p w14:paraId="0F487568" w14:textId="77777777" w:rsidR="00F22693" w:rsidRPr="0030770A" w:rsidRDefault="00F22693">
      <w:pPr>
        <w:rPr>
          <w:sz w:val="16"/>
          <w:szCs w:val="16"/>
        </w:rPr>
      </w:pPr>
      <w:r w:rsidRPr="0030770A">
        <w:rPr>
          <w:sz w:val="16"/>
          <w:szCs w:val="16"/>
        </w:rPr>
        <w:br w:type="page"/>
      </w:r>
    </w:p>
    <w:p w14:paraId="6BD87903" w14:textId="77777777" w:rsidR="003D0C9C" w:rsidRPr="0030770A" w:rsidRDefault="003D0C9C" w:rsidP="002F1E79">
      <w:pPr>
        <w:tabs>
          <w:tab w:val="left" w:pos="720"/>
          <w:tab w:val="right" w:pos="10080"/>
        </w:tabs>
        <w:jc w:val="both"/>
        <w:rPr>
          <w:b/>
        </w:rPr>
      </w:pPr>
    </w:p>
    <w:p w14:paraId="69CCC84F" w14:textId="213E3DE0" w:rsidR="002F1E79" w:rsidRPr="0030770A" w:rsidRDefault="002F1E79" w:rsidP="002F1E79">
      <w:pPr>
        <w:tabs>
          <w:tab w:val="left" w:pos="720"/>
          <w:tab w:val="right" w:pos="10080"/>
        </w:tabs>
        <w:jc w:val="both"/>
        <w:rPr>
          <w:b/>
          <w:u w:val="single"/>
          <w:vertAlign w:val="superscript"/>
        </w:rPr>
      </w:pPr>
      <w:r w:rsidRPr="0030770A">
        <w:rPr>
          <w:b/>
        </w:rPr>
        <w:t xml:space="preserve">V.  </w:t>
      </w:r>
      <w:r w:rsidRPr="0030770A">
        <w:rPr>
          <w:b/>
          <w:u w:val="single"/>
        </w:rPr>
        <w:t>TESTING/SAMPLING</w:t>
      </w:r>
    </w:p>
    <w:p w14:paraId="702D7203" w14:textId="77777777" w:rsidR="002F1E79" w:rsidRPr="0030770A" w:rsidRDefault="002F1E79">
      <w:pPr>
        <w:tabs>
          <w:tab w:val="left" w:pos="720"/>
          <w:tab w:val="right" w:pos="10080"/>
        </w:tabs>
        <w:jc w:val="both"/>
        <w:rPr>
          <w:b/>
          <w:sz w:val="20"/>
        </w:rPr>
      </w:pPr>
      <w:r w:rsidRPr="0030770A">
        <w:rPr>
          <w:sz w:val="20"/>
        </w:rPr>
        <w:t xml:space="preserve">Records shall be maintained on file for a period of five years.  </w:t>
      </w:r>
      <w:r w:rsidRPr="0030770A">
        <w:rPr>
          <w:b/>
          <w:sz w:val="20"/>
        </w:rPr>
        <w:t>(R 336.1213(3)(b)(ii))</w:t>
      </w:r>
    </w:p>
    <w:p w14:paraId="1A7BCBD6" w14:textId="77777777" w:rsidR="002F1E79" w:rsidRPr="0030770A" w:rsidRDefault="002F1E79">
      <w:pPr>
        <w:pStyle w:val="TableEntry"/>
        <w:tabs>
          <w:tab w:val="left" w:pos="360"/>
          <w:tab w:val="right" w:pos="10080"/>
        </w:tabs>
        <w:jc w:val="both"/>
      </w:pPr>
      <w:r w:rsidRPr="0030770A">
        <w:rPr>
          <w:rFonts w:ascii="Arial" w:hAnsi="Arial" w:cs="Arial"/>
        </w:rPr>
        <w:t xml:space="preserve"> </w:t>
      </w:r>
    </w:p>
    <w:p w14:paraId="1A479634" w14:textId="77777777" w:rsidR="002F1E79" w:rsidRPr="0030770A" w:rsidRDefault="002F1E79" w:rsidP="00D70B75">
      <w:pPr>
        <w:numPr>
          <w:ilvl w:val="0"/>
          <w:numId w:val="68"/>
        </w:numPr>
        <w:tabs>
          <w:tab w:val="clear" w:pos="5040"/>
          <w:tab w:val="num" w:pos="360"/>
          <w:tab w:val="left" w:pos="720"/>
          <w:tab w:val="right" w:pos="10080"/>
        </w:tabs>
        <w:ind w:left="360"/>
        <w:jc w:val="both"/>
        <w:rPr>
          <w:rFonts w:cs="Arial"/>
          <w:sz w:val="20"/>
        </w:rPr>
      </w:pPr>
      <w:r w:rsidRPr="0030770A">
        <w:rPr>
          <w:rFonts w:cs="Arial"/>
          <w:sz w:val="20"/>
        </w:rPr>
        <w:t xml:space="preserve">The permittee shall conduct and record a Reference  Method 9 visible emissions readings of each ash handling system baghouse exhaust stack, at a minimum of once per </w:t>
      </w:r>
      <w:r w:rsidR="004115C3" w:rsidRPr="0030770A">
        <w:rPr>
          <w:rFonts w:cs="Arial"/>
          <w:sz w:val="20"/>
        </w:rPr>
        <w:t>calendar year</w:t>
      </w:r>
      <w:r w:rsidRPr="0030770A">
        <w:rPr>
          <w:rFonts w:cs="Arial"/>
          <w:sz w:val="20"/>
        </w:rPr>
        <w:t>, during maximum routine operating conditions</w:t>
      </w:r>
      <w:r w:rsidR="00375D80"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36.1213(3))</w:t>
      </w:r>
    </w:p>
    <w:p w14:paraId="475A0AFA" w14:textId="77777777" w:rsidR="002F1E79" w:rsidRPr="0030770A" w:rsidRDefault="002F1E79">
      <w:pPr>
        <w:tabs>
          <w:tab w:val="left" w:pos="720"/>
          <w:tab w:val="right" w:pos="10080"/>
        </w:tabs>
        <w:jc w:val="both"/>
        <w:rPr>
          <w:sz w:val="18"/>
          <w:szCs w:val="18"/>
        </w:rPr>
      </w:pPr>
    </w:p>
    <w:p w14:paraId="6463FA9A" w14:textId="77777777" w:rsidR="002F1E79" w:rsidRPr="0030770A" w:rsidRDefault="002F1E79">
      <w:pPr>
        <w:tabs>
          <w:tab w:val="left" w:pos="720"/>
          <w:tab w:val="right" w:pos="10080"/>
        </w:tabs>
        <w:jc w:val="both"/>
      </w:pPr>
      <w:r w:rsidRPr="0030770A">
        <w:rPr>
          <w:b/>
        </w:rPr>
        <w:t xml:space="preserve">VI.  </w:t>
      </w:r>
      <w:r w:rsidRPr="0030770A">
        <w:rPr>
          <w:b/>
          <w:u w:val="single"/>
        </w:rPr>
        <w:t>MONITORING/RECORDKEEPING</w:t>
      </w:r>
    </w:p>
    <w:p w14:paraId="6A91C15B" w14:textId="77777777" w:rsidR="002F1E79" w:rsidRPr="0030770A" w:rsidRDefault="002F1E79">
      <w:pPr>
        <w:tabs>
          <w:tab w:val="left" w:pos="720"/>
          <w:tab w:val="right" w:pos="10080"/>
        </w:tabs>
        <w:jc w:val="both"/>
        <w:rPr>
          <w:sz w:val="20"/>
        </w:rPr>
      </w:pPr>
      <w:r w:rsidRPr="0030770A">
        <w:rPr>
          <w:sz w:val="20"/>
        </w:rPr>
        <w:t xml:space="preserve">Records shall be maintained on file for a period of five years.  </w:t>
      </w:r>
      <w:r w:rsidRPr="0030770A">
        <w:rPr>
          <w:b/>
          <w:sz w:val="20"/>
        </w:rPr>
        <w:t>(R 336.1213(3)(b)(ii))</w:t>
      </w:r>
    </w:p>
    <w:p w14:paraId="74B3B0F9" w14:textId="77777777" w:rsidR="002F1E79" w:rsidRPr="0030770A" w:rsidRDefault="002F1E79">
      <w:pPr>
        <w:tabs>
          <w:tab w:val="left" w:pos="720"/>
          <w:tab w:val="right" w:pos="10080"/>
        </w:tabs>
        <w:jc w:val="both"/>
        <w:rPr>
          <w:sz w:val="18"/>
          <w:szCs w:val="18"/>
        </w:rPr>
      </w:pPr>
    </w:p>
    <w:p w14:paraId="2C993665" w14:textId="77777777" w:rsidR="002F1E79" w:rsidRPr="0030770A" w:rsidRDefault="002F1E79" w:rsidP="00D70B75">
      <w:pPr>
        <w:numPr>
          <w:ilvl w:val="0"/>
          <w:numId w:val="69"/>
        </w:numPr>
        <w:tabs>
          <w:tab w:val="clear" w:pos="5040"/>
          <w:tab w:val="num" w:pos="360"/>
          <w:tab w:val="left" w:pos="720"/>
          <w:tab w:val="right" w:pos="10080"/>
        </w:tabs>
        <w:ind w:left="360"/>
        <w:jc w:val="both"/>
        <w:rPr>
          <w:rFonts w:cs="Arial"/>
          <w:b/>
        </w:rPr>
      </w:pPr>
      <w:r w:rsidRPr="0030770A">
        <w:rPr>
          <w:rFonts w:cs="Arial"/>
          <w:sz w:val="20"/>
        </w:rPr>
        <w:t>The permittee shall perform a visible emission observat</w:t>
      </w:r>
      <w:r w:rsidR="00121EF7" w:rsidRPr="0030770A">
        <w:rPr>
          <w:rFonts w:cs="Arial"/>
          <w:sz w:val="20"/>
        </w:rPr>
        <w:t>ion of each ash handling system</w:t>
      </w:r>
      <w:r w:rsidR="008073EF" w:rsidRPr="0030770A">
        <w:rPr>
          <w:rFonts w:cs="Arial"/>
          <w:sz w:val="20"/>
        </w:rPr>
        <w:t xml:space="preserve"> baghouse exhaust stack</w:t>
      </w:r>
      <w:r w:rsidR="00121EF7" w:rsidRPr="0030770A">
        <w:rPr>
          <w:rFonts w:cs="Arial"/>
          <w:sz w:val="20"/>
        </w:rPr>
        <w:t xml:space="preserve">, </w:t>
      </w:r>
      <w:r w:rsidRPr="0030770A">
        <w:rPr>
          <w:rFonts w:cs="Arial"/>
          <w:sz w:val="20"/>
        </w:rPr>
        <w:t xml:space="preserve">at least </w:t>
      </w:r>
      <w:r w:rsidR="00DE3173" w:rsidRPr="0030770A">
        <w:rPr>
          <w:rFonts w:cs="Arial"/>
          <w:sz w:val="20"/>
        </w:rPr>
        <w:t>once every 7 days during</w:t>
      </w:r>
      <w:r w:rsidRPr="0030770A">
        <w:rPr>
          <w:rFonts w:cs="Arial"/>
          <w:sz w:val="20"/>
        </w:rPr>
        <w:t xml:space="preserve"> routine </w:t>
      </w:r>
      <w:r w:rsidR="008073EF" w:rsidRPr="0030770A">
        <w:rPr>
          <w:rFonts w:cs="Arial"/>
          <w:sz w:val="20"/>
        </w:rPr>
        <w:t>flyash loading</w:t>
      </w:r>
      <w:r w:rsidRPr="0030770A">
        <w:rPr>
          <w:rFonts w:cs="Arial"/>
          <w:sz w:val="20"/>
        </w:rPr>
        <w:t>.  The permittee shall initiate corrective action upon observation of excessive visible emissions</w:t>
      </w:r>
      <w:r w:rsidR="00177943" w:rsidRPr="0030770A">
        <w:rPr>
          <w:rFonts w:cs="Arial"/>
          <w:sz w:val="20"/>
        </w:rPr>
        <w:t xml:space="preserve"> </w:t>
      </w:r>
      <w:r w:rsidRPr="0030770A">
        <w:rPr>
          <w:rFonts w:cs="Arial"/>
          <w:sz w:val="20"/>
        </w:rPr>
        <w:t xml:space="preserve">and shall keep a record of each required observation and corrective action. </w:t>
      </w:r>
      <w:r w:rsidR="006B67F3" w:rsidRPr="0030770A">
        <w:rPr>
          <w:rFonts w:cs="Arial"/>
          <w:sz w:val="20"/>
        </w:rPr>
        <w:t>The permittee</w:t>
      </w:r>
      <w:r w:rsidRPr="0030770A">
        <w:rPr>
          <w:rFonts w:cs="Arial"/>
          <w:sz w:val="20"/>
        </w:rPr>
        <w:t xml:space="preserve"> shall</w:t>
      </w:r>
      <w:r w:rsidR="00242220" w:rsidRPr="0030770A">
        <w:rPr>
          <w:rFonts w:cs="Arial"/>
          <w:sz w:val="20"/>
        </w:rPr>
        <w:t xml:space="preserve"> </w:t>
      </w:r>
      <w:r w:rsidRPr="0030770A">
        <w:rPr>
          <w:rFonts w:cs="Arial"/>
          <w:sz w:val="20"/>
        </w:rPr>
        <w:t>maintain a written rec</w:t>
      </w:r>
      <w:r w:rsidR="00242220" w:rsidRPr="0030770A">
        <w:rPr>
          <w:rFonts w:cs="Arial"/>
          <w:sz w:val="20"/>
        </w:rPr>
        <w:t>ord of each required corrective</w:t>
      </w:r>
      <w:r w:rsidR="00375D80" w:rsidRPr="0030770A">
        <w:rPr>
          <w:rFonts w:cs="Arial"/>
          <w:sz w:val="20"/>
        </w:rPr>
        <w:t xml:space="preserve"> </w:t>
      </w:r>
      <w:r w:rsidRPr="0030770A">
        <w:rPr>
          <w:rFonts w:cs="Arial"/>
          <w:sz w:val="20"/>
        </w:rPr>
        <w:t>action</w:t>
      </w:r>
      <w:r w:rsidR="00375D80" w:rsidRPr="0030770A">
        <w:rPr>
          <w:rFonts w:cs="Arial"/>
          <w:sz w:val="20"/>
        </w:rPr>
        <w:t xml:space="preserve">.  </w:t>
      </w:r>
      <w:r w:rsidR="00242220" w:rsidRPr="0030770A">
        <w:rPr>
          <w:rFonts w:cs="Arial"/>
          <w:sz w:val="20"/>
        </w:rPr>
        <w:t>(</w:t>
      </w:r>
      <w:r w:rsidR="0025535E" w:rsidRPr="0030770A">
        <w:rPr>
          <w:rFonts w:cs="Arial"/>
          <w:b/>
        </w:rPr>
        <w:t>R 3</w:t>
      </w:r>
      <w:r w:rsidRPr="0030770A">
        <w:rPr>
          <w:rFonts w:cs="Arial"/>
          <w:b/>
        </w:rPr>
        <w:t>36.1213(3))</w:t>
      </w:r>
    </w:p>
    <w:p w14:paraId="0CC896F0" w14:textId="77777777" w:rsidR="0013407C" w:rsidRPr="0030770A" w:rsidRDefault="0013407C">
      <w:pPr>
        <w:pStyle w:val="TableEntry"/>
        <w:tabs>
          <w:tab w:val="left" w:pos="720"/>
          <w:tab w:val="right" w:pos="10080"/>
        </w:tabs>
        <w:jc w:val="both"/>
        <w:rPr>
          <w:rFonts w:ascii="Arial" w:hAnsi="Arial" w:cs="Arial"/>
          <w:b/>
          <w:sz w:val="18"/>
          <w:szCs w:val="18"/>
        </w:rPr>
      </w:pPr>
    </w:p>
    <w:p w14:paraId="06532B4A" w14:textId="77777777" w:rsidR="002F1E79" w:rsidRPr="0030770A" w:rsidRDefault="002F1E79" w:rsidP="00D70B75">
      <w:pPr>
        <w:numPr>
          <w:ilvl w:val="0"/>
          <w:numId w:val="69"/>
        </w:numPr>
        <w:tabs>
          <w:tab w:val="clear" w:pos="5040"/>
          <w:tab w:val="num" w:pos="360"/>
          <w:tab w:val="left" w:pos="720"/>
          <w:tab w:val="right" w:pos="10080"/>
        </w:tabs>
        <w:ind w:left="360"/>
        <w:jc w:val="both"/>
        <w:rPr>
          <w:rFonts w:cs="Arial"/>
          <w:sz w:val="20"/>
        </w:rPr>
      </w:pPr>
      <w:r w:rsidRPr="0030770A">
        <w:rPr>
          <w:rFonts w:cs="Arial"/>
          <w:sz w:val="20"/>
        </w:rPr>
        <w:t>The permittee shall keep a record of the date of each flyash hauling and the date of each vacuum sweeping of all paved roads.</w:t>
      </w:r>
      <w:r w:rsidR="00375D80"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36.1213(3))</w:t>
      </w:r>
    </w:p>
    <w:p w14:paraId="3FB06EE7" w14:textId="77777777" w:rsidR="002F1E79" w:rsidRPr="0030770A" w:rsidRDefault="002F1E79">
      <w:pPr>
        <w:tabs>
          <w:tab w:val="num" w:pos="360"/>
          <w:tab w:val="left" w:pos="720"/>
          <w:tab w:val="right" w:pos="10080"/>
        </w:tabs>
        <w:ind w:left="360" w:hanging="360"/>
        <w:jc w:val="both"/>
        <w:rPr>
          <w:rFonts w:cs="Arial"/>
          <w:sz w:val="18"/>
          <w:szCs w:val="18"/>
        </w:rPr>
      </w:pPr>
    </w:p>
    <w:p w14:paraId="6E9B7685" w14:textId="77777777" w:rsidR="002F1E79" w:rsidRPr="0030770A" w:rsidRDefault="00242220">
      <w:pPr>
        <w:tabs>
          <w:tab w:val="left" w:pos="720"/>
          <w:tab w:val="right" w:pos="10080"/>
        </w:tabs>
        <w:jc w:val="both"/>
        <w:rPr>
          <w:sz w:val="20"/>
        </w:rPr>
      </w:pPr>
      <w:r w:rsidRPr="0030770A">
        <w:rPr>
          <w:sz w:val="20"/>
        </w:rPr>
        <w:t xml:space="preserve"> </w:t>
      </w:r>
      <w:r w:rsidR="002F1E79" w:rsidRPr="0030770A">
        <w:rPr>
          <w:b/>
        </w:rPr>
        <w:t xml:space="preserve">VII.  </w:t>
      </w:r>
      <w:r w:rsidR="002F1E79" w:rsidRPr="0030770A">
        <w:rPr>
          <w:b/>
          <w:u w:val="single"/>
        </w:rPr>
        <w:t>REPORTING</w:t>
      </w:r>
    </w:p>
    <w:p w14:paraId="5D1ECE04" w14:textId="77777777" w:rsidR="002F1E79" w:rsidRPr="0030770A" w:rsidRDefault="002F1E79">
      <w:pPr>
        <w:tabs>
          <w:tab w:val="left" w:pos="720"/>
          <w:tab w:val="right" w:pos="10080"/>
        </w:tabs>
        <w:jc w:val="both"/>
        <w:rPr>
          <w:sz w:val="18"/>
          <w:szCs w:val="18"/>
        </w:rPr>
      </w:pPr>
    </w:p>
    <w:p w14:paraId="01D2597B" w14:textId="77777777" w:rsidR="002F1E79" w:rsidRPr="0030770A" w:rsidRDefault="002F1E79">
      <w:pPr>
        <w:tabs>
          <w:tab w:val="left" w:pos="720"/>
          <w:tab w:val="right" w:pos="10080"/>
        </w:tabs>
        <w:ind w:left="360" w:hanging="360"/>
        <w:jc w:val="both"/>
        <w:rPr>
          <w:b/>
          <w:sz w:val="20"/>
        </w:rPr>
      </w:pPr>
      <w:r w:rsidRPr="0030770A">
        <w:rPr>
          <w:sz w:val="20"/>
        </w:rPr>
        <w:t>1.</w:t>
      </w:r>
      <w:r w:rsidRPr="0030770A">
        <w:rPr>
          <w:sz w:val="20"/>
        </w:rPr>
        <w:tab/>
        <w:t>Prompt reporting of deviations pursuant to General Conditions 21 and 22 of Part A.</w:t>
      </w:r>
      <w:r w:rsidR="00375D80" w:rsidRPr="0030770A">
        <w:rPr>
          <w:sz w:val="20"/>
        </w:rPr>
        <w:t xml:space="preserve">  </w:t>
      </w:r>
      <w:r w:rsidRPr="0030770A">
        <w:rPr>
          <w:b/>
          <w:sz w:val="20"/>
        </w:rPr>
        <w:t>(R 336.1213(3)(c)(ii))</w:t>
      </w:r>
    </w:p>
    <w:p w14:paraId="7DBF77FB" w14:textId="77777777" w:rsidR="002F1E79" w:rsidRPr="0030770A" w:rsidRDefault="002F1E79">
      <w:pPr>
        <w:tabs>
          <w:tab w:val="left" w:pos="720"/>
          <w:tab w:val="right" w:pos="10080"/>
        </w:tabs>
        <w:ind w:left="360" w:hanging="360"/>
        <w:jc w:val="both"/>
        <w:rPr>
          <w:sz w:val="18"/>
          <w:szCs w:val="18"/>
        </w:rPr>
      </w:pPr>
    </w:p>
    <w:p w14:paraId="356AD026" w14:textId="77777777" w:rsidR="002F1E79" w:rsidRPr="0030770A" w:rsidRDefault="002F1E79" w:rsidP="007A3FD6">
      <w:pPr>
        <w:tabs>
          <w:tab w:val="left" w:pos="720"/>
          <w:tab w:val="right" w:pos="10080"/>
        </w:tabs>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sz w:val="20"/>
        </w:rPr>
        <w:t xml:space="preserve"> </w:t>
      </w:r>
      <w:r w:rsidRPr="0030770A">
        <w:rPr>
          <w:sz w:val="20"/>
        </w:rPr>
        <w:t xml:space="preserve">received by the appropriate AQD District Office by March March 15 for reporting period July 1 to December 31 and September 15 for reporting period January 1 to June June 30. </w:t>
      </w:r>
      <w:r w:rsidR="00375D80" w:rsidRPr="0030770A">
        <w:rPr>
          <w:sz w:val="20"/>
        </w:rPr>
        <w:t xml:space="preserve"> </w:t>
      </w:r>
      <w:r w:rsidRPr="0030770A">
        <w:rPr>
          <w:b/>
          <w:sz w:val="20"/>
        </w:rPr>
        <w:t>(R 336.1213(3)(c)(i))</w:t>
      </w:r>
    </w:p>
    <w:p w14:paraId="5DC004DD" w14:textId="77777777" w:rsidR="00375D80" w:rsidRPr="0030770A" w:rsidRDefault="00375D80" w:rsidP="007A3FD6">
      <w:pPr>
        <w:tabs>
          <w:tab w:val="left" w:pos="720"/>
          <w:tab w:val="right" w:pos="10080"/>
        </w:tabs>
        <w:ind w:left="360" w:hanging="360"/>
        <w:jc w:val="both"/>
        <w:rPr>
          <w:sz w:val="18"/>
          <w:szCs w:val="18"/>
        </w:rPr>
      </w:pPr>
    </w:p>
    <w:p w14:paraId="2A8781EE" w14:textId="77777777" w:rsidR="002F1E79" w:rsidRPr="0030770A" w:rsidRDefault="002F1E79">
      <w:pPr>
        <w:tabs>
          <w:tab w:val="left" w:pos="720"/>
          <w:tab w:val="right" w:pos="10080"/>
        </w:tabs>
        <w:ind w:left="360" w:hanging="360"/>
        <w:jc w:val="both"/>
        <w:rPr>
          <w:b/>
          <w:sz w:val="20"/>
        </w:rPr>
      </w:pPr>
      <w:r w:rsidRPr="0030770A">
        <w:rPr>
          <w:sz w:val="20"/>
        </w:rPr>
        <w:t>3.</w:t>
      </w:r>
      <w:r w:rsidRPr="0030770A">
        <w:rPr>
          <w:sz w:val="20"/>
        </w:rPr>
        <w:tab/>
        <w:t>Annual certification of compliance pursuant to General Conditions 19 and 20 of Part Part A.  The report shall be postmarked or received by the appropriate AQD District Office by March 15 for the previous calendar year.</w:t>
      </w:r>
      <w:r w:rsidR="00375D80" w:rsidRPr="0030770A">
        <w:rPr>
          <w:b/>
          <w:sz w:val="20"/>
        </w:rPr>
        <w:t xml:space="preserve">  </w:t>
      </w:r>
      <w:r w:rsidRPr="0030770A">
        <w:rPr>
          <w:b/>
          <w:sz w:val="20"/>
        </w:rPr>
        <w:t>(R 336.1213(4)(c))</w:t>
      </w:r>
    </w:p>
    <w:p w14:paraId="2B9053AA" w14:textId="77777777" w:rsidR="00375D80" w:rsidRPr="0030770A" w:rsidRDefault="00375D80" w:rsidP="002F1E79">
      <w:pPr>
        <w:tabs>
          <w:tab w:val="left" w:pos="720"/>
          <w:tab w:val="right" w:pos="10080"/>
        </w:tabs>
        <w:ind w:left="360" w:hanging="360"/>
        <w:jc w:val="both"/>
        <w:rPr>
          <w:sz w:val="18"/>
          <w:szCs w:val="18"/>
        </w:rPr>
      </w:pPr>
    </w:p>
    <w:p w14:paraId="5AE6702E" w14:textId="77777777" w:rsidR="002F1E79" w:rsidRPr="0030770A" w:rsidRDefault="002F1E79" w:rsidP="002F1E79">
      <w:pPr>
        <w:tabs>
          <w:tab w:val="left" w:pos="720"/>
          <w:tab w:val="right" w:pos="10080"/>
        </w:tabs>
        <w:jc w:val="both"/>
        <w:rPr>
          <w:rFonts w:cs="Arial"/>
          <w:b/>
          <w:sz w:val="20"/>
        </w:rPr>
      </w:pPr>
      <w:r w:rsidRPr="0030770A">
        <w:rPr>
          <w:rFonts w:cs="Arial"/>
          <w:b/>
          <w:sz w:val="20"/>
        </w:rPr>
        <w:t>See Appendix 8-SC</w:t>
      </w:r>
    </w:p>
    <w:p w14:paraId="556A833B" w14:textId="77777777" w:rsidR="002F1E79" w:rsidRPr="0030770A" w:rsidRDefault="002F1E79" w:rsidP="002F1E79">
      <w:pPr>
        <w:tabs>
          <w:tab w:val="left" w:pos="720"/>
          <w:tab w:val="right" w:pos="10080"/>
        </w:tabs>
        <w:jc w:val="both"/>
        <w:rPr>
          <w:rFonts w:cs="Arial"/>
          <w:b/>
          <w:sz w:val="18"/>
          <w:szCs w:val="18"/>
        </w:rPr>
      </w:pPr>
    </w:p>
    <w:p w14:paraId="72394533" w14:textId="77777777" w:rsidR="002F1E79" w:rsidRPr="0030770A" w:rsidRDefault="002F1E79" w:rsidP="002F1E79">
      <w:pPr>
        <w:tabs>
          <w:tab w:val="left" w:pos="720"/>
          <w:tab w:val="right" w:pos="10080"/>
        </w:tabs>
        <w:jc w:val="both"/>
      </w:pPr>
      <w:r w:rsidRPr="0030770A">
        <w:rPr>
          <w:b/>
        </w:rPr>
        <w:t xml:space="preserve">VIII.  </w:t>
      </w:r>
      <w:r w:rsidRPr="0030770A">
        <w:rPr>
          <w:b/>
          <w:u w:val="single"/>
        </w:rPr>
        <w:t>STACK/VENT RESTRICTION(S)</w:t>
      </w:r>
    </w:p>
    <w:p w14:paraId="1A209C68" w14:textId="77777777" w:rsidR="002F1E79" w:rsidRPr="0030770A" w:rsidRDefault="002F1E79" w:rsidP="002F1E79">
      <w:pPr>
        <w:tabs>
          <w:tab w:val="left" w:pos="720"/>
          <w:tab w:val="right" w:pos="10080"/>
        </w:tabs>
        <w:jc w:val="both"/>
        <w:rPr>
          <w:sz w:val="18"/>
          <w:szCs w:val="18"/>
        </w:rPr>
      </w:pPr>
    </w:p>
    <w:p w14:paraId="701D0464" w14:textId="77777777" w:rsidR="002F1E79" w:rsidRPr="0030770A" w:rsidRDefault="002F1E79" w:rsidP="002F1E79">
      <w:pPr>
        <w:tabs>
          <w:tab w:val="left" w:pos="720"/>
          <w:tab w:val="right" w:pos="10080"/>
        </w:tabs>
        <w:rPr>
          <w:sz w:val="20"/>
        </w:rPr>
      </w:pPr>
      <w:r w:rsidRPr="0030770A">
        <w:rPr>
          <w:sz w:val="20"/>
        </w:rPr>
        <w:t>The exhaust gases from the stacks listed in the table below shall be discharged unobstructed vertically upwards to the ambient air unless otherwise noted:</w:t>
      </w:r>
    </w:p>
    <w:p w14:paraId="243E5C87" w14:textId="77777777" w:rsidR="002F1E79" w:rsidRPr="0030770A" w:rsidRDefault="002F1E79" w:rsidP="002F1E79">
      <w:pPr>
        <w:tabs>
          <w:tab w:val="left" w:pos="720"/>
          <w:tab w:val="right" w:pos="10080"/>
        </w:tabs>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700"/>
        <w:gridCol w:w="2610"/>
        <w:gridCol w:w="3240"/>
      </w:tblGrid>
      <w:tr w:rsidR="002F1E79" w:rsidRPr="0030770A" w14:paraId="47991AC4" w14:textId="77777777">
        <w:trPr>
          <w:cantSplit/>
          <w:tblHeader/>
        </w:trPr>
        <w:tc>
          <w:tcPr>
            <w:tcW w:w="1710" w:type="dxa"/>
            <w:tcBorders>
              <w:bottom w:val="single" w:sz="4" w:space="0" w:color="auto"/>
            </w:tcBorders>
          </w:tcPr>
          <w:p w14:paraId="0770659D" w14:textId="77777777" w:rsidR="002F1E79" w:rsidRPr="0030770A" w:rsidRDefault="002F1E79" w:rsidP="00177943">
            <w:pPr>
              <w:tabs>
                <w:tab w:val="left" w:pos="720"/>
                <w:tab w:val="right" w:pos="10080"/>
              </w:tabs>
              <w:jc w:val="center"/>
              <w:rPr>
                <w:b/>
                <w:sz w:val="20"/>
              </w:rPr>
            </w:pPr>
            <w:r w:rsidRPr="0030770A">
              <w:rPr>
                <w:b/>
                <w:sz w:val="20"/>
              </w:rPr>
              <w:t>Stack &amp; Vent ID</w:t>
            </w:r>
          </w:p>
        </w:tc>
        <w:tc>
          <w:tcPr>
            <w:tcW w:w="2700" w:type="dxa"/>
            <w:tcBorders>
              <w:bottom w:val="single" w:sz="4" w:space="0" w:color="auto"/>
            </w:tcBorders>
          </w:tcPr>
          <w:p w14:paraId="7DF6DED8" w14:textId="77777777" w:rsidR="002F1E79" w:rsidRPr="0030770A" w:rsidRDefault="002F1E79" w:rsidP="00177943">
            <w:pPr>
              <w:tabs>
                <w:tab w:val="left" w:pos="720"/>
                <w:tab w:val="right" w:pos="10080"/>
              </w:tabs>
              <w:jc w:val="center"/>
              <w:rPr>
                <w:b/>
                <w:sz w:val="20"/>
              </w:rPr>
            </w:pPr>
            <w:r w:rsidRPr="0030770A">
              <w:rPr>
                <w:b/>
                <w:sz w:val="20"/>
              </w:rPr>
              <w:t>Maximum Exhaust Dimensions</w:t>
            </w:r>
            <w:r w:rsidR="00225437" w:rsidRPr="0030770A">
              <w:rPr>
                <w:b/>
                <w:sz w:val="20"/>
              </w:rPr>
              <w:t xml:space="preserve"> </w:t>
            </w:r>
            <w:r w:rsidRPr="0030770A">
              <w:rPr>
                <w:b/>
                <w:sz w:val="20"/>
              </w:rPr>
              <w:t>(inches)</w:t>
            </w:r>
          </w:p>
        </w:tc>
        <w:tc>
          <w:tcPr>
            <w:tcW w:w="2610" w:type="dxa"/>
            <w:tcBorders>
              <w:bottom w:val="single" w:sz="4" w:space="0" w:color="auto"/>
            </w:tcBorders>
          </w:tcPr>
          <w:p w14:paraId="02D0081F" w14:textId="77777777" w:rsidR="002F1E79" w:rsidRPr="0030770A" w:rsidRDefault="002F1E79" w:rsidP="00177943">
            <w:pPr>
              <w:tabs>
                <w:tab w:val="left" w:pos="720"/>
                <w:tab w:val="right" w:pos="10080"/>
              </w:tabs>
              <w:jc w:val="center"/>
              <w:rPr>
                <w:b/>
                <w:sz w:val="20"/>
              </w:rPr>
            </w:pPr>
            <w:r w:rsidRPr="0030770A">
              <w:rPr>
                <w:b/>
                <w:sz w:val="20"/>
              </w:rPr>
              <w:t>Minimum Height Above Ground</w:t>
            </w:r>
            <w:r w:rsidR="00225437" w:rsidRPr="0030770A">
              <w:rPr>
                <w:b/>
                <w:sz w:val="20"/>
              </w:rPr>
              <w:t xml:space="preserve"> </w:t>
            </w:r>
            <w:r w:rsidRPr="0030770A">
              <w:rPr>
                <w:b/>
                <w:sz w:val="20"/>
              </w:rPr>
              <w:t>(feet)</w:t>
            </w:r>
          </w:p>
        </w:tc>
        <w:tc>
          <w:tcPr>
            <w:tcW w:w="3240" w:type="dxa"/>
            <w:tcBorders>
              <w:bottom w:val="single" w:sz="4" w:space="0" w:color="auto"/>
            </w:tcBorders>
          </w:tcPr>
          <w:p w14:paraId="01D44649" w14:textId="77777777" w:rsidR="002F1E79" w:rsidRPr="0030770A" w:rsidRDefault="002F1E79" w:rsidP="00177943">
            <w:pPr>
              <w:tabs>
                <w:tab w:val="left" w:pos="720"/>
                <w:tab w:val="right" w:pos="10080"/>
              </w:tabs>
              <w:jc w:val="center"/>
              <w:rPr>
                <w:b/>
                <w:sz w:val="20"/>
              </w:rPr>
            </w:pPr>
            <w:r w:rsidRPr="0030770A">
              <w:rPr>
                <w:b/>
                <w:sz w:val="20"/>
              </w:rPr>
              <w:t>Underlying Applicable Requirements</w:t>
            </w:r>
          </w:p>
        </w:tc>
      </w:tr>
      <w:tr w:rsidR="002F1E79" w:rsidRPr="0030770A" w14:paraId="2A315FEB" w14:textId="77777777">
        <w:trPr>
          <w:cantSplit/>
        </w:trPr>
        <w:tc>
          <w:tcPr>
            <w:tcW w:w="1710" w:type="dxa"/>
            <w:tcBorders>
              <w:top w:val="single" w:sz="4" w:space="0" w:color="auto"/>
              <w:bottom w:val="single" w:sz="4" w:space="0" w:color="auto"/>
            </w:tcBorders>
          </w:tcPr>
          <w:p w14:paraId="57A49D2D" w14:textId="77777777" w:rsidR="002F1E79" w:rsidRPr="0030770A" w:rsidRDefault="002F1E79" w:rsidP="00177943">
            <w:pPr>
              <w:tabs>
                <w:tab w:val="num" w:pos="360"/>
                <w:tab w:val="left" w:pos="720"/>
                <w:tab w:val="right" w:pos="10080"/>
              </w:tabs>
              <w:ind w:left="360" w:hanging="360"/>
              <w:rPr>
                <w:sz w:val="20"/>
              </w:rPr>
            </w:pPr>
            <w:r w:rsidRPr="0030770A">
              <w:rPr>
                <w:sz w:val="20"/>
              </w:rPr>
              <w:t>1.  SV008-011</w:t>
            </w:r>
          </w:p>
        </w:tc>
        <w:tc>
          <w:tcPr>
            <w:tcW w:w="2700" w:type="dxa"/>
            <w:tcBorders>
              <w:top w:val="single" w:sz="4" w:space="0" w:color="auto"/>
              <w:bottom w:val="single" w:sz="4" w:space="0" w:color="auto"/>
            </w:tcBorders>
          </w:tcPr>
          <w:p w14:paraId="612EA096" w14:textId="77777777" w:rsidR="002F1E79" w:rsidRPr="0030770A" w:rsidRDefault="002F1E79" w:rsidP="00177943">
            <w:pPr>
              <w:tabs>
                <w:tab w:val="left" w:pos="720"/>
                <w:tab w:val="right" w:pos="10080"/>
              </w:tabs>
              <w:jc w:val="center"/>
              <w:rPr>
                <w:rFonts w:cs="Arial"/>
                <w:sz w:val="20"/>
              </w:rPr>
            </w:pPr>
            <w:r w:rsidRPr="0030770A">
              <w:rPr>
                <w:sz w:val="20"/>
              </w:rPr>
              <w:t>16 X 10</w:t>
            </w:r>
            <w:r w:rsidRPr="0030770A">
              <w:rPr>
                <w:rFonts w:cs="Arial"/>
                <w:sz w:val="20"/>
                <w:vertAlign w:val="superscript"/>
              </w:rPr>
              <w:t>2</w:t>
            </w:r>
          </w:p>
        </w:tc>
        <w:tc>
          <w:tcPr>
            <w:tcW w:w="2610" w:type="dxa"/>
            <w:tcBorders>
              <w:top w:val="single" w:sz="4" w:space="0" w:color="auto"/>
              <w:bottom w:val="single" w:sz="4" w:space="0" w:color="auto"/>
            </w:tcBorders>
          </w:tcPr>
          <w:p w14:paraId="54D38125" w14:textId="77777777" w:rsidR="002F1E79" w:rsidRPr="0030770A" w:rsidRDefault="002F1E79" w:rsidP="00177943">
            <w:pPr>
              <w:tabs>
                <w:tab w:val="left" w:pos="720"/>
                <w:tab w:val="right" w:pos="10080"/>
              </w:tabs>
              <w:jc w:val="center"/>
              <w:rPr>
                <w:rFonts w:cs="Arial"/>
                <w:sz w:val="20"/>
              </w:rPr>
            </w:pPr>
            <w:r w:rsidRPr="0030770A">
              <w:rPr>
                <w:sz w:val="20"/>
              </w:rPr>
              <w:t>93.5</w:t>
            </w:r>
            <w:r w:rsidRPr="0030770A">
              <w:rPr>
                <w:rFonts w:cs="Arial"/>
                <w:sz w:val="20"/>
                <w:vertAlign w:val="superscript"/>
              </w:rPr>
              <w:t>2</w:t>
            </w:r>
          </w:p>
        </w:tc>
        <w:tc>
          <w:tcPr>
            <w:tcW w:w="3240" w:type="dxa"/>
            <w:tcBorders>
              <w:top w:val="single" w:sz="4" w:space="0" w:color="auto"/>
              <w:bottom w:val="single" w:sz="4" w:space="0" w:color="auto"/>
            </w:tcBorders>
          </w:tcPr>
          <w:p w14:paraId="510E3C6F" w14:textId="77777777" w:rsidR="002F1E79" w:rsidRPr="0030770A" w:rsidRDefault="0025535E" w:rsidP="00177943">
            <w:pPr>
              <w:tabs>
                <w:tab w:val="left" w:pos="720"/>
                <w:tab w:val="right" w:pos="10080"/>
              </w:tabs>
              <w:jc w:val="center"/>
              <w:rPr>
                <w:b/>
                <w:sz w:val="20"/>
              </w:rPr>
            </w:pPr>
            <w:r w:rsidRPr="0030770A">
              <w:rPr>
                <w:b/>
                <w:sz w:val="20"/>
              </w:rPr>
              <w:t>R 3</w:t>
            </w:r>
            <w:r w:rsidR="002F1E79" w:rsidRPr="0030770A">
              <w:rPr>
                <w:b/>
                <w:sz w:val="20"/>
              </w:rPr>
              <w:t>36.1201(3)</w:t>
            </w:r>
          </w:p>
        </w:tc>
      </w:tr>
      <w:tr w:rsidR="002F1E79" w:rsidRPr="0030770A" w14:paraId="7B27753A" w14:textId="77777777">
        <w:trPr>
          <w:cantSplit/>
        </w:trPr>
        <w:tc>
          <w:tcPr>
            <w:tcW w:w="1710" w:type="dxa"/>
            <w:tcBorders>
              <w:top w:val="single" w:sz="4" w:space="0" w:color="auto"/>
              <w:bottom w:val="single" w:sz="4" w:space="0" w:color="auto"/>
            </w:tcBorders>
          </w:tcPr>
          <w:p w14:paraId="43397BEF" w14:textId="77777777" w:rsidR="002F1E79" w:rsidRPr="0030770A" w:rsidRDefault="002F1E79" w:rsidP="00177943">
            <w:pPr>
              <w:tabs>
                <w:tab w:val="num" w:pos="360"/>
                <w:tab w:val="left" w:pos="720"/>
                <w:tab w:val="right" w:pos="10080"/>
              </w:tabs>
              <w:ind w:left="360" w:hanging="360"/>
              <w:rPr>
                <w:sz w:val="20"/>
              </w:rPr>
            </w:pPr>
            <w:r w:rsidRPr="0030770A">
              <w:rPr>
                <w:sz w:val="20"/>
              </w:rPr>
              <w:t>2.  SV008-012</w:t>
            </w:r>
          </w:p>
        </w:tc>
        <w:tc>
          <w:tcPr>
            <w:tcW w:w="2700" w:type="dxa"/>
            <w:tcBorders>
              <w:top w:val="single" w:sz="4" w:space="0" w:color="auto"/>
              <w:bottom w:val="single" w:sz="4" w:space="0" w:color="auto"/>
            </w:tcBorders>
          </w:tcPr>
          <w:p w14:paraId="0F545732" w14:textId="77777777" w:rsidR="002F1E79" w:rsidRPr="0030770A" w:rsidRDefault="002F1E79" w:rsidP="00177943">
            <w:pPr>
              <w:tabs>
                <w:tab w:val="left" w:pos="720"/>
                <w:tab w:val="right" w:pos="10080"/>
              </w:tabs>
              <w:jc w:val="center"/>
              <w:rPr>
                <w:rFonts w:cs="Arial"/>
                <w:sz w:val="20"/>
              </w:rPr>
            </w:pPr>
            <w:r w:rsidRPr="0030770A">
              <w:rPr>
                <w:sz w:val="20"/>
              </w:rPr>
              <w:t>16 X 10</w:t>
            </w:r>
            <w:r w:rsidRPr="0030770A">
              <w:rPr>
                <w:rFonts w:cs="Arial"/>
                <w:sz w:val="20"/>
                <w:vertAlign w:val="superscript"/>
              </w:rPr>
              <w:t>2</w:t>
            </w:r>
          </w:p>
        </w:tc>
        <w:tc>
          <w:tcPr>
            <w:tcW w:w="2610" w:type="dxa"/>
            <w:tcBorders>
              <w:top w:val="single" w:sz="4" w:space="0" w:color="auto"/>
              <w:bottom w:val="single" w:sz="4" w:space="0" w:color="auto"/>
            </w:tcBorders>
          </w:tcPr>
          <w:p w14:paraId="31A1C4B3" w14:textId="77777777" w:rsidR="002F1E79" w:rsidRPr="0030770A" w:rsidRDefault="002F1E79" w:rsidP="00177943">
            <w:pPr>
              <w:tabs>
                <w:tab w:val="left" w:pos="720"/>
                <w:tab w:val="right" w:pos="10080"/>
              </w:tabs>
              <w:jc w:val="center"/>
              <w:rPr>
                <w:rFonts w:cs="Arial"/>
                <w:sz w:val="20"/>
              </w:rPr>
            </w:pPr>
            <w:r w:rsidRPr="0030770A">
              <w:rPr>
                <w:sz w:val="20"/>
              </w:rPr>
              <w:t>93.5</w:t>
            </w:r>
            <w:r w:rsidRPr="0030770A">
              <w:rPr>
                <w:rFonts w:cs="Arial"/>
                <w:sz w:val="20"/>
                <w:vertAlign w:val="superscript"/>
              </w:rPr>
              <w:t>2</w:t>
            </w:r>
          </w:p>
        </w:tc>
        <w:tc>
          <w:tcPr>
            <w:tcW w:w="3240" w:type="dxa"/>
            <w:tcBorders>
              <w:top w:val="single" w:sz="4" w:space="0" w:color="auto"/>
              <w:bottom w:val="single" w:sz="4" w:space="0" w:color="auto"/>
            </w:tcBorders>
          </w:tcPr>
          <w:p w14:paraId="2603CEF6" w14:textId="77777777" w:rsidR="002F1E79" w:rsidRPr="0030770A" w:rsidRDefault="0025535E" w:rsidP="00177943">
            <w:pPr>
              <w:tabs>
                <w:tab w:val="left" w:pos="720"/>
                <w:tab w:val="right" w:pos="10080"/>
              </w:tabs>
              <w:jc w:val="center"/>
              <w:rPr>
                <w:b/>
                <w:sz w:val="20"/>
              </w:rPr>
            </w:pPr>
            <w:r w:rsidRPr="0030770A">
              <w:rPr>
                <w:b/>
                <w:sz w:val="20"/>
              </w:rPr>
              <w:t>R 3</w:t>
            </w:r>
            <w:r w:rsidR="002F1E79" w:rsidRPr="0030770A">
              <w:rPr>
                <w:b/>
                <w:sz w:val="20"/>
              </w:rPr>
              <w:t>36.1201(3)</w:t>
            </w:r>
          </w:p>
        </w:tc>
      </w:tr>
    </w:tbl>
    <w:p w14:paraId="33C92550" w14:textId="77777777" w:rsidR="002F1E79" w:rsidRPr="0030770A" w:rsidRDefault="002F1E79" w:rsidP="002F1E79">
      <w:pPr>
        <w:tabs>
          <w:tab w:val="left" w:pos="720"/>
          <w:tab w:val="right" w:pos="10080"/>
        </w:tabs>
        <w:jc w:val="both"/>
        <w:rPr>
          <w:sz w:val="20"/>
        </w:rPr>
      </w:pPr>
    </w:p>
    <w:p w14:paraId="46A92FA0" w14:textId="77777777" w:rsidR="002F1E79" w:rsidRPr="0030770A" w:rsidRDefault="002F1E79" w:rsidP="002F1E79">
      <w:pPr>
        <w:tabs>
          <w:tab w:val="left" w:pos="720"/>
          <w:tab w:val="right" w:pos="10080"/>
        </w:tabs>
        <w:jc w:val="both"/>
      </w:pPr>
      <w:r w:rsidRPr="0030770A">
        <w:rPr>
          <w:b/>
        </w:rPr>
        <w:t xml:space="preserve">IX.  </w:t>
      </w:r>
      <w:r w:rsidRPr="0030770A">
        <w:rPr>
          <w:b/>
          <w:u w:val="single"/>
        </w:rPr>
        <w:t>OTHER REQUIREMENT(S)</w:t>
      </w:r>
    </w:p>
    <w:p w14:paraId="6394E47D" w14:textId="77777777" w:rsidR="002F1E79" w:rsidRPr="0030770A" w:rsidRDefault="002F1E79" w:rsidP="002F1E79">
      <w:pPr>
        <w:tabs>
          <w:tab w:val="left" w:pos="720"/>
          <w:tab w:val="right" w:pos="10080"/>
        </w:tabs>
        <w:jc w:val="both"/>
        <w:rPr>
          <w:sz w:val="20"/>
        </w:rPr>
      </w:pPr>
    </w:p>
    <w:p w14:paraId="620E87AB" w14:textId="77777777" w:rsidR="002F1E79" w:rsidRPr="0030770A" w:rsidRDefault="002F1E79" w:rsidP="00D70B75">
      <w:pPr>
        <w:numPr>
          <w:ilvl w:val="0"/>
          <w:numId w:val="70"/>
        </w:numPr>
        <w:tabs>
          <w:tab w:val="clear" w:pos="720"/>
          <w:tab w:val="num" w:pos="360"/>
          <w:tab w:val="right" w:pos="10080"/>
        </w:tabs>
        <w:ind w:left="360"/>
        <w:jc w:val="both"/>
        <w:rPr>
          <w:rFonts w:cs="Arial"/>
          <w:b/>
          <w:sz w:val="20"/>
        </w:rPr>
      </w:pPr>
      <w:r w:rsidRPr="0030770A">
        <w:rPr>
          <w:rFonts w:cs="Arial"/>
          <w:sz w:val="20"/>
        </w:rPr>
        <w:t>The permittee shall maintain and implement the approved fugitive flyash dust control program (Program). Alternate formats or revisions to the approved Program must be approved by the AQD District Supervisor.</w:t>
      </w:r>
      <w:r w:rsidRPr="0030770A">
        <w:rPr>
          <w:rFonts w:cs="Arial"/>
          <w:sz w:val="20"/>
          <w:vertAlign w:val="superscript"/>
        </w:rPr>
        <w:t xml:space="preserve">2 </w:t>
      </w:r>
      <w:r w:rsidRPr="0030770A">
        <w:rPr>
          <w:rFonts w:cs="Arial"/>
          <w:b/>
          <w:sz w:val="20"/>
        </w:rPr>
        <w:t>(</w:t>
      </w:r>
      <w:r w:rsidR="0025535E" w:rsidRPr="0030770A">
        <w:rPr>
          <w:rFonts w:cs="Arial"/>
          <w:b/>
          <w:sz w:val="20"/>
        </w:rPr>
        <w:t>R 3</w:t>
      </w:r>
      <w:r w:rsidRPr="0030770A">
        <w:rPr>
          <w:rFonts w:cs="Arial"/>
          <w:b/>
          <w:sz w:val="20"/>
        </w:rPr>
        <w:t>36.1201(3), Section 324.5524 of Act 451)</w:t>
      </w:r>
    </w:p>
    <w:p w14:paraId="6277996A" w14:textId="77777777" w:rsidR="00375D80" w:rsidRPr="0030770A" w:rsidRDefault="00375D80" w:rsidP="007A3FD6">
      <w:pPr>
        <w:tabs>
          <w:tab w:val="right" w:pos="10080"/>
        </w:tabs>
        <w:ind w:left="360"/>
        <w:jc w:val="both"/>
        <w:rPr>
          <w:rFonts w:cs="Arial"/>
          <w:b/>
          <w:sz w:val="20"/>
        </w:rPr>
      </w:pPr>
    </w:p>
    <w:p w14:paraId="21455FBC" w14:textId="77777777" w:rsidR="002F1E79" w:rsidRPr="0030770A" w:rsidRDefault="002F1E79" w:rsidP="00D70B75">
      <w:pPr>
        <w:numPr>
          <w:ilvl w:val="0"/>
          <w:numId w:val="70"/>
        </w:numPr>
        <w:tabs>
          <w:tab w:val="clear" w:pos="720"/>
          <w:tab w:val="num" w:pos="360"/>
          <w:tab w:val="right" w:pos="10080"/>
        </w:tabs>
        <w:ind w:left="360"/>
        <w:jc w:val="both"/>
        <w:rPr>
          <w:rFonts w:cs="Arial"/>
          <w:sz w:val="20"/>
        </w:rPr>
      </w:pPr>
      <w:r w:rsidRPr="0030770A">
        <w:rPr>
          <w:rFonts w:cs="Arial"/>
          <w:sz w:val="20"/>
        </w:rPr>
        <w:t>Any readings, measurements, calculations and records required by this permit Department’s Rules for Air Pollution Control shall be rounded to the nearest significant digit specified; i.e., for a limit specified as 0.5, 0.54 shall be 0.5, and 0.55 shall be 0.6.</w:t>
      </w:r>
      <w:r w:rsidRPr="0030770A">
        <w:rPr>
          <w:rFonts w:cs="Arial"/>
          <w:sz w:val="20"/>
          <w:vertAlign w:val="superscript"/>
        </w:rPr>
        <w:t>2</w:t>
      </w:r>
      <w:r w:rsidRPr="0030770A">
        <w:rPr>
          <w:rFonts w:cs="Arial"/>
          <w:sz w:val="20"/>
        </w:rPr>
        <w:t xml:space="preserve"> </w:t>
      </w:r>
      <w:r w:rsidR="00375D80"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36.1201(3))</w:t>
      </w:r>
    </w:p>
    <w:p w14:paraId="7D767C2B" w14:textId="3AA0DD63" w:rsidR="0013407C" w:rsidRPr="0030770A" w:rsidRDefault="0013407C" w:rsidP="0013407C">
      <w:pPr>
        <w:tabs>
          <w:tab w:val="right" w:pos="10080"/>
        </w:tabs>
        <w:jc w:val="both"/>
        <w:rPr>
          <w:rFonts w:cs="Arial"/>
          <w:sz w:val="20"/>
        </w:rPr>
      </w:pPr>
    </w:p>
    <w:p w14:paraId="4859EF4A" w14:textId="3D3DB8EF" w:rsidR="003D0C9C" w:rsidRPr="0030770A" w:rsidRDefault="003D0C9C" w:rsidP="0013407C">
      <w:pPr>
        <w:tabs>
          <w:tab w:val="right" w:pos="10080"/>
        </w:tabs>
        <w:jc w:val="both"/>
        <w:rPr>
          <w:rFonts w:cs="Arial"/>
          <w:sz w:val="20"/>
        </w:rPr>
      </w:pPr>
    </w:p>
    <w:p w14:paraId="03EC7481" w14:textId="77777777" w:rsidR="003D0C9C" w:rsidRPr="0030770A" w:rsidRDefault="003D0C9C" w:rsidP="0013407C">
      <w:pPr>
        <w:tabs>
          <w:tab w:val="right" w:pos="10080"/>
        </w:tabs>
        <w:jc w:val="both"/>
        <w:rPr>
          <w:rFonts w:cs="Arial"/>
          <w:sz w:val="20"/>
        </w:rPr>
      </w:pPr>
    </w:p>
    <w:p w14:paraId="45868BC3" w14:textId="77777777" w:rsidR="0013407C" w:rsidRPr="0030770A" w:rsidRDefault="006B67F3" w:rsidP="00D70B75">
      <w:pPr>
        <w:numPr>
          <w:ilvl w:val="0"/>
          <w:numId w:val="70"/>
        </w:numPr>
        <w:tabs>
          <w:tab w:val="clear" w:pos="720"/>
          <w:tab w:val="num" w:pos="360"/>
          <w:tab w:val="right" w:pos="10080"/>
        </w:tabs>
        <w:ind w:left="360"/>
        <w:jc w:val="both"/>
        <w:rPr>
          <w:rFonts w:cs="Arial"/>
          <w:sz w:val="20"/>
        </w:rPr>
      </w:pPr>
      <w:r w:rsidRPr="0030770A">
        <w:rPr>
          <w:rFonts w:cs="Arial"/>
          <w:sz w:val="20"/>
        </w:rPr>
        <w:lastRenderedPageBreak/>
        <w:t>The permittee</w:t>
      </w:r>
      <w:r w:rsidR="0013407C" w:rsidRPr="0030770A">
        <w:rPr>
          <w:rFonts w:cs="Arial"/>
          <w:sz w:val="20"/>
        </w:rPr>
        <w:t xml:space="preserve"> shall implement and maintain an approved malfunction abatement/preventative maintenance program for the baghouse dust collection system. Alternate formats or revisions to the approved program must be approved by the AQD District Supervisor</w:t>
      </w:r>
      <w:r w:rsidR="005934BD" w:rsidRPr="0030770A">
        <w:rPr>
          <w:rFonts w:cs="Arial"/>
          <w:sz w:val="20"/>
          <w:vertAlign w:val="superscript"/>
        </w:rPr>
        <w:t>2</w:t>
      </w:r>
      <w:r w:rsidR="00375D80" w:rsidRPr="0030770A">
        <w:rPr>
          <w:rFonts w:cs="Arial"/>
          <w:sz w:val="20"/>
        </w:rPr>
        <w:t xml:space="preserve">.  </w:t>
      </w:r>
      <w:r w:rsidR="0013407C" w:rsidRPr="0030770A">
        <w:rPr>
          <w:rFonts w:cs="Arial"/>
          <w:b/>
          <w:sz w:val="20"/>
        </w:rPr>
        <w:t>(</w:t>
      </w:r>
      <w:r w:rsidR="0025535E" w:rsidRPr="0030770A">
        <w:rPr>
          <w:rFonts w:cs="Arial"/>
          <w:b/>
          <w:sz w:val="20"/>
        </w:rPr>
        <w:t>R 3</w:t>
      </w:r>
      <w:r w:rsidR="0013407C" w:rsidRPr="0030770A">
        <w:rPr>
          <w:rFonts w:cs="Arial"/>
          <w:b/>
          <w:sz w:val="20"/>
        </w:rPr>
        <w:t>36.1911)</w:t>
      </w:r>
    </w:p>
    <w:p w14:paraId="55AC8158" w14:textId="77777777" w:rsidR="0013407C" w:rsidRPr="0030770A" w:rsidRDefault="0013407C" w:rsidP="0013407C">
      <w:pPr>
        <w:tabs>
          <w:tab w:val="right" w:pos="10080"/>
        </w:tabs>
        <w:jc w:val="both"/>
        <w:rPr>
          <w:rFonts w:cs="Arial"/>
          <w:sz w:val="20"/>
        </w:rPr>
      </w:pPr>
    </w:p>
    <w:p w14:paraId="55EAEE13" w14:textId="77777777" w:rsidR="002F1E79" w:rsidRPr="0030770A" w:rsidRDefault="002F1E79" w:rsidP="002F1E79">
      <w:pPr>
        <w:jc w:val="both"/>
        <w:rPr>
          <w:b/>
          <w:sz w:val="20"/>
        </w:rPr>
      </w:pPr>
      <w:r w:rsidRPr="0030770A">
        <w:rPr>
          <w:b/>
          <w:sz w:val="20"/>
          <w:u w:val="single"/>
        </w:rPr>
        <w:t>Footnotes</w:t>
      </w:r>
      <w:r w:rsidRPr="0030770A">
        <w:rPr>
          <w:b/>
          <w:sz w:val="20"/>
        </w:rPr>
        <w:t>:</w:t>
      </w:r>
    </w:p>
    <w:p w14:paraId="30BC3854" w14:textId="77777777" w:rsidR="002F1E79" w:rsidRPr="0030770A" w:rsidRDefault="002F1E79" w:rsidP="002F1E7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3FC9B7CC" w14:textId="77777777" w:rsidR="007647B2" w:rsidRPr="0030770A" w:rsidRDefault="002F1E79" w:rsidP="002F1E79">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389CD950" w14:textId="77777777" w:rsidR="007647B2" w:rsidRPr="0030770A" w:rsidRDefault="007647B2">
      <w:pPr>
        <w:rPr>
          <w:sz w:val="20"/>
        </w:rPr>
      </w:pPr>
      <w:r w:rsidRPr="0030770A">
        <w:rPr>
          <w:sz w:val="20"/>
        </w:rPr>
        <w:br w:type="page"/>
      </w:r>
    </w:p>
    <w:p w14:paraId="7449A17C" w14:textId="77777777" w:rsidR="009A06CB" w:rsidRPr="0030770A" w:rsidRDefault="009A06CB" w:rsidP="002F1E79">
      <w:pPr>
        <w:jc w:val="both"/>
        <w:rPr>
          <w:sz w:val="20"/>
        </w:rPr>
      </w:pPr>
    </w:p>
    <w:p w14:paraId="47C50091" w14:textId="77777777" w:rsidR="007A5F06" w:rsidRPr="0030770A" w:rsidRDefault="007A5F06" w:rsidP="007A5F06">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67" w:name="_Toc13652670"/>
      <w:r w:rsidRPr="0030770A">
        <w:rPr>
          <w:bCs/>
          <w:iCs/>
          <w:szCs w:val="28"/>
        </w:rPr>
        <w:t>FG-COALHAND-SC</w:t>
      </w:r>
      <w:bookmarkEnd w:id="67"/>
    </w:p>
    <w:p w14:paraId="6BB39184" w14:textId="77777777" w:rsidR="007A5F06" w:rsidRPr="0030770A" w:rsidRDefault="007A5F06" w:rsidP="007A5F06">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62E262CC" w14:textId="77777777" w:rsidR="007A5F06" w:rsidRPr="0030770A" w:rsidRDefault="007A5F06" w:rsidP="007A5F06">
      <w:pPr>
        <w:rPr>
          <w:sz w:val="20"/>
        </w:rPr>
      </w:pPr>
    </w:p>
    <w:p w14:paraId="21F5110A" w14:textId="77777777" w:rsidR="007A5F06" w:rsidRPr="0030770A" w:rsidRDefault="007A5F06" w:rsidP="007A5F06">
      <w:pPr>
        <w:jc w:val="both"/>
        <w:rPr>
          <w:b/>
          <w:u w:val="single"/>
        </w:rPr>
      </w:pPr>
      <w:r w:rsidRPr="0030770A">
        <w:rPr>
          <w:b/>
          <w:u w:val="single"/>
        </w:rPr>
        <w:t>DESCRIPTION</w:t>
      </w:r>
    </w:p>
    <w:p w14:paraId="519B79CF" w14:textId="77777777" w:rsidR="007A5F06" w:rsidRPr="0030770A" w:rsidRDefault="007A5F06" w:rsidP="007A5F06">
      <w:pPr>
        <w:jc w:val="both"/>
        <w:rPr>
          <w:b/>
          <w:u w:val="single"/>
        </w:rPr>
      </w:pPr>
    </w:p>
    <w:p w14:paraId="549CD77C" w14:textId="77777777" w:rsidR="00983558" w:rsidRPr="0030770A" w:rsidRDefault="007A5F06">
      <w:pPr>
        <w:jc w:val="both"/>
        <w:rPr>
          <w:sz w:val="20"/>
        </w:rPr>
      </w:pPr>
      <w:r w:rsidRPr="0030770A">
        <w:rPr>
          <w:rFonts w:cs="Arial"/>
          <w:sz w:val="20"/>
        </w:rPr>
        <w:t xml:space="preserve">Emission Units representing coal handling at the St. Clair Power </w:t>
      </w:r>
      <w:r w:rsidR="002220A8" w:rsidRPr="0030770A">
        <w:rPr>
          <w:rFonts w:cs="Arial"/>
          <w:sz w:val="20"/>
        </w:rPr>
        <w:t>Plan</w:t>
      </w:r>
      <w:r w:rsidR="007C7A11" w:rsidRPr="0030770A">
        <w:rPr>
          <w:rFonts w:cs="Arial"/>
          <w:sz w:val="20"/>
        </w:rPr>
        <w:t xml:space="preserve">t. </w:t>
      </w:r>
      <w:r w:rsidR="00983558" w:rsidRPr="0030770A">
        <w:rPr>
          <w:rFonts w:cs="Arial"/>
          <w:sz w:val="20"/>
        </w:rPr>
        <w:t>Includes</w:t>
      </w:r>
      <w:r w:rsidR="002220A8" w:rsidRPr="0030770A">
        <w:rPr>
          <w:rFonts w:cs="Arial"/>
          <w:sz w:val="20"/>
        </w:rPr>
        <w:t xml:space="preserve"> bunker</w:t>
      </w:r>
      <w:r w:rsidR="00983558" w:rsidRPr="0030770A">
        <w:rPr>
          <w:rFonts w:cs="Arial"/>
          <w:sz w:val="20"/>
        </w:rPr>
        <w:t xml:space="preserve"> houses, </w:t>
      </w:r>
      <w:r w:rsidR="002220A8" w:rsidRPr="0030770A">
        <w:rPr>
          <w:rFonts w:cs="Arial"/>
          <w:sz w:val="20"/>
        </w:rPr>
        <w:t xml:space="preserve">transfer houses, crusher house, </w:t>
      </w:r>
      <w:r w:rsidR="00983558" w:rsidRPr="0030770A">
        <w:rPr>
          <w:rFonts w:cs="Arial"/>
          <w:sz w:val="20"/>
        </w:rPr>
        <w:t>and coal storage piles</w:t>
      </w:r>
      <w:r w:rsidR="00734699" w:rsidRPr="0030770A">
        <w:rPr>
          <w:rFonts w:cs="Arial"/>
          <w:sz w:val="20"/>
        </w:rPr>
        <w:t>.</w:t>
      </w:r>
    </w:p>
    <w:p w14:paraId="20038F5C" w14:textId="77777777" w:rsidR="007A5F06" w:rsidRPr="0030770A" w:rsidRDefault="007A5F06">
      <w:pPr>
        <w:jc w:val="both"/>
        <w:rPr>
          <w:sz w:val="20"/>
        </w:rPr>
      </w:pPr>
    </w:p>
    <w:p w14:paraId="439F71B2" w14:textId="77777777" w:rsidR="009F78A8" w:rsidRPr="0030770A" w:rsidRDefault="007A5F06">
      <w:pPr>
        <w:jc w:val="both"/>
        <w:rPr>
          <w:rFonts w:cs="Arial"/>
          <w:sz w:val="20"/>
        </w:rPr>
      </w:pPr>
      <w:r w:rsidRPr="0030770A">
        <w:rPr>
          <w:rFonts w:cs="Arial"/>
          <w:sz w:val="20"/>
        </w:rPr>
        <w:t>The following are among the emission points included: Bunker House 1/2</w:t>
      </w:r>
      <w:r w:rsidR="00232333" w:rsidRPr="0030770A">
        <w:rPr>
          <w:rFonts w:cs="Arial"/>
          <w:sz w:val="20"/>
        </w:rPr>
        <w:t>-30DC105</w:t>
      </w:r>
      <w:r w:rsidRPr="0030770A">
        <w:rPr>
          <w:rFonts w:cs="Arial"/>
          <w:sz w:val="20"/>
        </w:rPr>
        <w:t xml:space="preserve">, </w:t>
      </w:r>
      <w:r w:rsidR="009A3CDA" w:rsidRPr="0030770A">
        <w:rPr>
          <w:rFonts w:cs="Arial"/>
          <w:sz w:val="20"/>
        </w:rPr>
        <w:t xml:space="preserve">Bunker House 3/4-30DC106, </w:t>
      </w:r>
      <w:r w:rsidRPr="0030770A">
        <w:rPr>
          <w:rFonts w:cs="Arial"/>
          <w:sz w:val="20"/>
        </w:rPr>
        <w:t xml:space="preserve">Bunker House </w:t>
      </w:r>
      <w:r w:rsidR="00232333" w:rsidRPr="0030770A">
        <w:rPr>
          <w:rFonts w:cs="Arial"/>
          <w:sz w:val="20"/>
        </w:rPr>
        <w:t>6-30DC107</w:t>
      </w:r>
      <w:r w:rsidRPr="0030770A">
        <w:rPr>
          <w:rFonts w:cs="Arial"/>
          <w:sz w:val="20"/>
        </w:rPr>
        <w:t>, Bunker House 7</w:t>
      </w:r>
      <w:r w:rsidR="00232333" w:rsidRPr="0030770A">
        <w:rPr>
          <w:rFonts w:cs="Arial"/>
          <w:sz w:val="20"/>
        </w:rPr>
        <w:t>-30DC108</w:t>
      </w:r>
      <w:r w:rsidRPr="0030770A">
        <w:rPr>
          <w:rFonts w:cs="Arial"/>
          <w:sz w:val="20"/>
        </w:rPr>
        <w:t xml:space="preserve">, </w:t>
      </w:r>
      <w:r w:rsidR="00AE615B" w:rsidRPr="0030770A">
        <w:rPr>
          <w:rFonts w:cs="Arial"/>
          <w:sz w:val="20"/>
        </w:rPr>
        <w:t xml:space="preserve">Crusher House 30DC201, Transfer House A-30DC202, </w:t>
      </w:r>
      <w:r w:rsidRPr="0030770A">
        <w:rPr>
          <w:rFonts w:cs="Arial"/>
          <w:sz w:val="20"/>
        </w:rPr>
        <w:t>Transfer House 3TH</w:t>
      </w:r>
      <w:r w:rsidR="00AE615B" w:rsidRPr="0030770A">
        <w:rPr>
          <w:rFonts w:cs="Arial"/>
          <w:sz w:val="20"/>
        </w:rPr>
        <w:t>2</w:t>
      </w:r>
      <w:r w:rsidRPr="0030770A">
        <w:rPr>
          <w:rFonts w:cs="Arial"/>
          <w:sz w:val="20"/>
        </w:rPr>
        <w:t xml:space="preserve">-30DC03, </w:t>
      </w:r>
      <w:r w:rsidR="00AE615B" w:rsidRPr="0030770A">
        <w:rPr>
          <w:rFonts w:cs="Arial"/>
          <w:sz w:val="20"/>
        </w:rPr>
        <w:t xml:space="preserve">Transfer House 3TH3-30DC04, Transfer House 3TH4-30DC05, Transfer House 3TH5-30DC06-6 &amp; 30DC06-8, </w:t>
      </w:r>
      <w:r w:rsidRPr="0030770A">
        <w:rPr>
          <w:rFonts w:cs="Arial"/>
          <w:sz w:val="20"/>
        </w:rPr>
        <w:t>Transfer House 3TH</w:t>
      </w:r>
      <w:r w:rsidR="00AE615B" w:rsidRPr="0030770A">
        <w:rPr>
          <w:rFonts w:cs="Arial"/>
          <w:sz w:val="20"/>
        </w:rPr>
        <w:t>6-30DC07 &amp; 30DC08</w:t>
      </w:r>
      <w:r w:rsidRPr="0030770A">
        <w:rPr>
          <w:rFonts w:cs="Arial"/>
          <w:sz w:val="20"/>
        </w:rPr>
        <w:t>, Transfer House TH1</w:t>
      </w:r>
      <w:r w:rsidR="00AE615B" w:rsidRPr="0030770A">
        <w:rPr>
          <w:rFonts w:cs="Arial"/>
          <w:sz w:val="20"/>
        </w:rPr>
        <w:t>-30DC102 baghouse stacks</w:t>
      </w:r>
      <w:r w:rsidR="007E7215" w:rsidRPr="0030770A">
        <w:rPr>
          <w:rFonts w:cs="Arial"/>
          <w:sz w:val="20"/>
        </w:rPr>
        <w:t xml:space="preserve"> and </w:t>
      </w:r>
      <w:r w:rsidR="00FA38D1" w:rsidRPr="0030770A">
        <w:rPr>
          <w:rFonts w:cs="Arial"/>
          <w:sz w:val="20"/>
        </w:rPr>
        <w:t xml:space="preserve">Transfer House </w:t>
      </w:r>
      <w:r w:rsidR="009F78A8" w:rsidRPr="0030770A">
        <w:rPr>
          <w:rFonts w:cs="Arial"/>
          <w:sz w:val="20"/>
        </w:rPr>
        <w:t>3TH1-30DC01</w:t>
      </w:r>
      <w:r w:rsidR="00FA38D1" w:rsidRPr="0030770A">
        <w:rPr>
          <w:rFonts w:cs="Arial"/>
          <w:sz w:val="20"/>
        </w:rPr>
        <w:t xml:space="preserve"> w</w:t>
      </w:r>
      <w:r w:rsidR="009F78A8" w:rsidRPr="0030770A">
        <w:rPr>
          <w:rFonts w:cs="Arial"/>
          <w:sz w:val="20"/>
        </w:rPr>
        <w:t>et dust collector stack</w:t>
      </w:r>
      <w:r w:rsidR="007E7215" w:rsidRPr="0030770A">
        <w:rPr>
          <w:rFonts w:cs="Arial"/>
          <w:sz w:val="20"/>
        </w:rPr>
        <w:t>.</w:t>
      </w:r>
    </w:p>
    <w:p w14:paraId="56D9991F" w14:textId="77777777" w:rsidR="00AE615B" w:rsidRPr="0030770A" w:rsidRDefault="00AE615B">
      <w:pPr>
        <w:jc w:val="both"/>
        <w:rPr>
          <w:rFonts w:cs="Arial"/>
          <w:sz w:val="20"/>
        </w:rPr>
      </w:pPr>
    </w:p>
    <w:p w14:paraId="74D423D5" w14:textId="77777777" w:rsidR="00535B19" w:rsidRPr="0030770A" w:rsidRDefault="007A5F06">
      <w:pPr>
        <w:jc w:val="both"/>
        <w:rPr>
          <w:sz w:val="20"/>
        </w:rPr>
      </w:pPr>
      <w:r w:rsidRPr="0030770A">
        <w:rPr>
          <w:rFonts w:cs="Arial"/>
          <w:b/>
          <w:sz w:val="20"/>
        </w:rPr>
        <w:t>Emission Units</w:t>
      </w:r>
      <w:r w:rsidRPr="0030770A">
        <w:rPr>
          <w:b/>
          <w:sz w:val="20"/>
        </w:rPr>
        <w:t>:</w:t>
      </w:r>
      <w:r w:rsidRPr="0030770A">
        <w:rPr>
          <w:sz w:val="20"/>
        </w:rPr>
        <w:t xml:space="preserve">  </w:t>
      </w:r>
    </w:p>
    <w:p w14:paraId="096F9FF6" w14:textId="77777777" w:rsidR="00535B19" w:rsidRPr="0030770A" w:rsidRDefault="00535B19">
      <w:pPr>
        <w:jc w:val="both"/>
        <w:rPr>
          <w:sz w:val="20"/>
        </w:rPr>
      </w:pPr>
    </w:p>
    <w:p w14:paraId="1A586454" w14:textId="77777777" w:rsidR="00535B19" w:rsidRPr="0030770A" w:rsidRDefault="00535B19" w:rsidP="00483E14">
      <w:pPr>
        <w:ind w:left="2340" w:hanging="2340"/>
        <w:jc w:val="both"/>
        <w:rPr>
          <w:sz w:val="20"/>
        </w:rPr>
      </w:pPr>
      <w:r w:rsidRPr="0030770A">
        <w:rPr>
          <w:sz w:val="20"/>
        </w:rPr>
        <w:t>EU-BUNKR_HS</w:t>
      </w:r>
      <w:r w:rsidR="00A7268A" w:rsidRPr="0030770A">
        <w:rPr>
          <w:sz w:val="20"/>
        </w:rPr>
        <w:t>-SC</w:t>
      </w:r>
      <w:r w:rsidRPr="0030770A">
        <w:rPr>
          <w:rFonts w:cs="Arial"/>
          <w:sz w:val="20"/>
        </w:rPr>
        <w:t xml:space="preserve"> </w:t>
      </w:r>
      <w:r w:rsidRPr="0030770A">
        <w:rPr>
          <w:rFonts w:cs="Arial"/>
          <w:sz w:val="20"/>
        </w:rPr>
        <w:tab/>
        <w:t>Coal handling activity in the bunker houses, where emissions are limited by enclosures, sprays, or baghouse dust collectors.</w:t>
      </w:r>
    </w:p>
    <w:p w14:paraId="4C0DBAB0" w14:textId="77777777" w:rsidR="00535B19" w:rsidRPr="0030770A" w:rsidRDefault="007A5F06" w:rsidP="00483E14">
      <w:pPr>
        <w:ind w:left="2340" w:hanging="2340"/>
        <w:jc w:val="both"/>
        <w:rPr>
          <w:sz w:val="20"/>
        </w:rPr>
      </w:pPr>
      <w:r w:rsidRPr="0030770A">
        <w:rPr>
          <w:sz w:val="20"/>
        </w:rPr>
        <w:t>EU-TRANSFER_HS</w:t>
      </w:r>
      <w:r w:rsidR="00A7268A" w:rsidRPr="0030770A">
        <w:rPr>
          <w:sz w:val="20"/>
        </w:rPr>
        <w:t>-SC</w:t>
      </w:r>
      <w:r w:rsidR="00535B19" w:rsidRPr="0030770A">
        <w:rPr>
          <w:rFonts w:cs="Arial"/>
          <w:sz w:val="20"/>
        </w:rPr>
        <w:t xml:space="preserve"> </w:t>
      </w:r>
      <w:r w:rsidR="00535B19" w:rsidRPr="0030770A">
        <w:rPr>
          <w:rFonts w:cs="Arial"/>
          <w:sz w:val="20"/>
        </w:rPr>
        <w:tab/>
        <w:t>Coal handling activity in the transfer houses, where emissio</w:t>
      </w:r>
      <w:r w:rsidR="00AD5F02" w:rsidRPr="0030770A">
        <w:rPr>
          <w:rFonts w:cs="Arial"/>
          <w:sz w:val="20"/>
        </w:rPr>
        <w:t>n</w:t>
      </w:r>
      <w:r w:rsidR="00535B19" w:rsidRPr="0030770A">
        <w:rPr>
          <w:rFonts w:cs="Arial"/>
          <w:sz w:val="20"/>
        </w:rPr>
        <w:t>s are limited by enclosures, sprays, or baghouse dust collectors.</w:t>
      </w:r>
    </w:p>
    <w:p w14:paraId="45BFD96A" w14:textId="77777777" w:rsidR="007A5F06" w:rsidRPr="0030770A" w:rsidRDefault="007A5F06" w:rsidP="00483E14">
      <w:pPr>
        <w:ind w:left="2340" w:hanging="2340"/>
        <w:jc w:val="both"/>
        <w:rPr>
          <w:sz w:val="20"/>
        </w:rPr>
      </w:pPr>
      <w:r w:rsidRPr="0030770A">
        <w:rPr>
          <w:sz w:val="20"/>
        </w:rPr>
        <w:t>EU-CRUSHER_HS</w:t>
      </w:r>
      <w:r w:rsidR="00A7268A" w:rsidRPr="0030770A">
        <w:rPr>
          <w:sz w:val="20"/>
        </w:rPr>
        <w:t>-SC</w:t>
      </w:r>
      <w:r w:rsidR="00A7268A" w:rsidRPr="0030770A">
        <w:rPr>
          <w:sz w:val="20"/>
        </w:rPr>
        <w:tab/>
      </w:r>
      <w:r w:rsidR="00535B19" w:rsidRPr="0030770A">
        <w:rPr>
          <w:rFonts w:cs="Arial"/>
          <w:sz w:val="20"/>
        </w:rPr>
        <w:t>Coal handling activity in the crusher house, where emissions are limited by enclosures, sprays, or baghouse dust collectors</w:t>
      </w:r>
    </w:p>
    <w:p w14:paraId="6C048B6D" w14:textId="77777777" w:rsidR="007A5F06" w:rsidRPr="0030770A" w:rsidRDefault="007A5F06" w:rsidP="007A5F06">
      <w:pPr>
        <w:jc w:val="both"/>
        <w:rPr>
          <w:sz w:val="20"/>
        </w:rPr>
      </w:pPr>
    </w:p>
    <w:p w14:paraId="0565BF39" w14:textId="77777777" w:rsidR="009A06CB" w:rsidRPr="0030770A" w:rsidRDefault="007A5F06" w:rsidP="009A06CB">
      <w:pPr>
        <w:jc w:val="both"/>
        <w:rPr>
          <w:sz w:val="20"/>
        </w:rPr>
      </w:pPr>
      <w:r w:rsidRPr="0030770A">
        <w:rPr>
          <w:b/>
          <w:u w:val="single"/>
        </w:rPr>
        <w:t>POLLUTION CONTROL EQUIPMENT</w:t>
      </w:r>
      <w:r w:rsidR="003B12C7" w:rsidRPr="0030770A">
        <w:t xml:space="preserve">       </w:t>
      </w:r>
    </w:p>
    <w:p w14:paraId="2B65B378" w14:textId="77777777" w:rsidR="003B12C7" w:rsidRPr="0030770A" w:rsidRDefault="003B12C7" w:rsidP="009A06CB">
      <w:pPr>
        <w:jc w:val="both"/>
        <w:rPr>
          <w:sz w:val="20"/>
        </w:rPr>
      </w:pPr>
    </w:p>
    <w:p w14:paraId="77A2BA30" w14:textId="77777777" w:rsidR="003B12C7" w:rsidRPr="0030770A" w:rsidRDefault="003B12C7" w:rsidP="009A06CB">
      <w:pPr>
        <w:jc w:val="both"/>
        <w:rPr>
          <w:sz w:val="20"/>
        </w:rPr>
      </w:pPr>
      <w:r w:rsidRPr="0030770A">
        <w:rPr>
          <w:sz w:val="20"/>
        </w:rPr>
        <w:t>Enclosures, Sprays, or Dust Collectors</w:t>
      </w:r>
    </w:p>
    <w:p w14:paraId="38CDBB19" w14:textId="77777777" w:rsidR="007A5F06" w:rsidRPr="0030770A" w:rsidRDefault="007A5F06" w:rsidP="007A5F06">
      <w:pPr>
        <w:rPr>
          <w:sz w:val="20"/>
        </w:rPr>
      </w:pPr>
    </w:p>
    <w:p w14:paraId="478F8B11" w14:textId="77777777" w:rsidR="007A5F06" w:rsidRPr="0030770A" w:rsidRDefault="007A5F06" w:rsidP="007A5F06">
      <w:pPr>
        <w:jc w:val="both"/>
        <w:rPr>
          <w:b/>
          <w:sz w:val="20"/>
          <w:u w:val="single"/>
        </w:rPr>
      </w:pPr>
      <w:r w:rsidRPr="0030770A">
        <w:rPr>
          <w:b/>
        </w:rPr>
        <w:t xml:space="preserve">I.  </w:t>
      </w:r>
      <w:r w:rsidRPr="0030770A">
        <w:rPr>
          <w:b/>
          <w:u w:val="single"/>
        </w:rPr>
        <w:t>EMISSION LIMIT(S)</w:t>
      </w:r>
    </w:p>
    <w:p w14:paraId="68D6F4F9" w14:textId="77777777" w:rsidR="007A5F06" w:rsidRPr="0030770A" w:rsidRDefault="007A5F06" w:rsidP="007A5F06">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710"/>
        <w:gridCol w:w="1890"/>
        <w:gridCol w:w="1912"/>
        <w:gridCol w:w="1491"/>
        <w:gridCol w:w="1997"/>
      </w:tblGrid>
      <w:tr w:rsidR="007A5F06" w:rsidRPr="0030770A" w14:paraId="075785D0"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1980E095" w14:textId="77777777" w:rsidR="007A5F06" w:rsidRPr="0030770A" w:rsidRDefault="007A5F06" w:rsidP="00216193">
            <w:pPr>
              <w:jc w:val="center"/>
              <w:rPr>
                <w:b/>
                <w:sz w:val="20"/>
              </w:rPr>
            </w:pPr>
            <w:r w:rsidRPr="0030770A">
              <w:rPr>
                <w:b/>
                <w:sz w:val="20"/>
              </w:rPr>
              <w:t>Pollutant</w:t>
            </w:r>
          </w:p>
        </w:tc>
        <w:tc>
          <w:tcPr>
            <w:tcW w:w="1710" w:type="dxa"/>
            <w:tcBorders>
              <w:top w:val="single" w:sz="4" w:space="0" w:color="auto"/>
              <w:left w:val="single" w:sz="4" w:space="0" w:color="auto"/>
              <w:bottom w:val="single" w:sz="4" w:space="0" w:color="auto"/>
              <w:right w:val="single" w:sz="4" w:space="0" w:color="auto"/>
            </w:tcBorders>
          </w:tcPr>
          <w:p w14:paraId="00346BBB" w14:textId="77777777" w:rsidR="007A5F06" w:rsidRPr="0030770A" w:rsidRDefault="007A5F06" w:rsidP="00216193">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76158FDD" w14:textId="77777777" w:rsidR="007A5F06" w:rsidRPr="0030770A" w:rsidRDefault="007A5F06" w:rsidP="00216193">
            <w:pPr>
              <w:jc w:val="center"/>
              <w:rPr>
                <w:b/>
                <w:sz w:val="20"/>
              </w:rPr>
            </w:pPr>
            <w:r w:rsidRPr="0030770A">
              <w:rPr>
                <w:b/>
                <w:sz w:val="20"/>
              </w:rPr>
              <w:t>Time Period/ Operating Scenario</w:t>
            </w:r>
          </w:p>
        </w:tc>
        <w:tc>
          <w:tcPr>
            <w:tcW w:w="1912" w:type="dxa"/>
            <w:tcBorders>
              <w:top w:val="single" w:sz="4" w:space="0" w:color="auto"/>
              <w:left w:val="single" w:sz="4" w:space="0" w:color="auto"/>
              <w:bottom w:val="single" w:sz="4" w:space="0" w:color="auto"/>
              <w:right w:val="single" w:sz="4" w:space="0" w:color="auto"/>
            </w:tcBorders>
          </w:tcPr>
          <w:p w14:paraId="343D1490" w14:textId="77777777" w:rsidR="007A5F06" w:rsidRPr="0030770A" w:rsidRDefault="007A5F06" w:rsidP="00216193">
            <w:pPr>
              <w:jc w:val="center"/>
              <w:rPr>
                <w:b/>
                <w:sz w:val="20"/>
              </w:rPr>
            </w:pPr>
            <w:r w:rsidRPr="0030770A">
              <w:rPr>
                <w:b/>
                <w:sz w:val="20"/>
              </w:rPr>
              <w:t>Equipment</w:t>
            </w:r>
          </w:p>
        </w:tc>
        <w:tc>
          <w:tcPr>
            <w:tcW w:w="1491" w:type="dxa"/>
            <w:tcBorders>
              <w:top w:val="single" w:sz="4" w:space="0" w:color="auto"/>
              <w:left w:val="single" w:sz="4" w:space="0" w:color="auto"/>
              <w:bottom w:val="single" w:sz="4" w:space="0" w:color="auto"/>
              <w:right w:val="single" w:sz="4" w:space="0" w:color="auto"/>
            </w:tcBorders>
          </w:tcPr>
          <w:p w14:paraId="264AA32B" w14:textId="77777777" w:rsidR="007A5F06" w:rsidRPr="0030770A" w:rsidRDefault="007A5F06" w:rsidP="00216193">
            <w:pPr>
              <w:jc w:val="center"/>
              <w:rPr>
                <w:b/>
                <w:sz w:val="20"/>
              </w:rPr>
            </w:pPr>
            <w:r w:rsidRPr="0030770A">
              <w:rPr>
                <w:b/>
                <w:sz w:val="20"/>
              </w:rPr>
              <w:t>Monitoring/</w:t>
            </w:r>
          </w:p>
          <w:p w14:paraId="18626DB5" w14:textId="77777777" w:rsidR="007A5F06" w:rsidRPr="0030770A" w:rsidRDefault="007A5F06" w:rsidP="00216193">
            <w:pPr>
              <w:jc w:val="center"/>
              <w:rPr>
                <w:b/>
                <w:sz w:val="20"/>
              </w:rPr>
            </w:pPr>
            <w:r w:rsidRPr="0030770A">
              <w:rPr>
                <w:b/>
                <w:sz w:val="20"/>
              </w:rPr>
              <w:t>Testing Method</w:t>
            </w:r>
          </w:p>
        </w:tc>
        <w:tc>
          <w:tcPr>
            <w:tcW w:w="1997" w:type="dxa"/>
            <w:tcBorders>
              <w:top w:val="single" w:sz="4" w:space="0" w:color="auto"/>
              <w:left w:val="single" w:sz="4" w:space="0" w:color="auto"/>
              <w:bottom w:val="single" w:sz="4" w:space="0" w:color="auto"/>
              <w:right w:val="single" w:sz="4" w:space="0" w:color="auto"/>
            </w:tcBorders>
          </w:tcPr>
          <w:p w14:paraId="13177E5E" w14:textId="77777777" w:rsidR="007A5F06" w:rsidRPr="0030770A" w:rsidRDefault="007A5F06" w:rsidP="00216193">
            <w:pPr>
              <w:jc w:val="center"/>
              <w:rPr>
                <w:b/>
                <w:sz w:val="20"/>
              </w:rPr>
            </w:pPr>
            <w:r w:rsidRPr="0030770A">
              <w:rPr>
                <w:b/>
                <w:sz w:val="20"/>
              </w:rPr>
              <w:t>Underlying Applicable Requirements</w:t>
            </w:r>
          </w:p>
        </w:tc>
      </w:tr>
      <w:tr w:rsidR="007A5F06" w:rsidRPr="0030770A" w14:paraId="6B8CD385"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43B52FBD" w14:textId="77777777" w:rsidR="0052600E" w:rsidRPr="0030770A" w:rsidRDefault="0052600E" w:rsidP="0052600E">
            <w:pPr>
              <w:rPr>
                <w:rFonts w:cs="Arial"/>
                <w:sz w:val="20"/>
              </w:rPr>
            </w:pPr>
            <w:r w:rsidRPr="0030770A">
              <w:rPr>
                <w:rFonts w:cs="Arial"/>
                <w:sz w:val="20"/>
              </w:rPr>
              <w:t xml:space="preserve">1.  </w:t>
            </w:r>
            <w:r w:rsidR="007A5F06" w:rsidRPr="0030770A">
              <w:rPr>
                <w:rFonts w:cs="Arial"/>
                <w:sz w:val="20"/>
              </w:rPr>
              <w:t>Particulate</w:t>
            </w:r>
          </w:p>
          <w:p w14:paraId="18F541D3" w14:textId="77777777" w:rsidR="007A5F06" w:rsidRPr="0030770A" w:rsidRDefault="0052600E" w:rsidP="0052600E">
            <w:pPr>
              <w:rPr>
                <w:sz w:val="20"/>
              </w:rPr>
            </w:pPr>
            <w:r w:rsidRPr="0030770A">
              <w:rPr>
                <w:rFonts w:cs="Arial"/>
                <w:sz w:val="20"/>
              </w:rPr>
              <w:t xml:space="preserve">     </w:t>
            </w:r>
            <w:r w:rsidR="007A5F06" w:rsidRPr="0030770A">
              <w:rPr>
                <w:rFonts w:cs="Arial"/>
                <w:sz w:val="20"/>
              </w:rPr>
              <w:t>Matter</w:t>
            </w:r>
          </w:p>
        </w:tc>
        <w:tc>
          <w:tcPr>
            <w:tcW w:w="1710" w:type="dxa"/>
            <w:tcBorders>
              <w:top w:val="single" w:sz="4" w:space="0" w:color="auto"/>
              <w:left w:val="single" w:sz="4" w:space="0" w:color="auto"/>
              <w:bottom w:val="single" w:sz="4" w:space="0" w:color="auto"/>
              <w:right w:val="single" w:sz="4" w:space="0" w:color="auto"/>
            </w:tcBorders>
            <w:vAlign w:val="center"/>
          </w:tcPr>
          <w:p w14:paraId="13EAFF2A" w14:textId="77777777" w:rsidR="007A5F06" w:rsidRPr="0030770A" w:rsidRDefault="007A5F06" w:rsidP="007A5F06">
            <w:pPr>
              <w:jc w:val="center"/>
              <w:rPr>
                <w:rFonts w:cs="Arial"/>
                <w:sz w:val="20"/>
              </w:rPr>
            </w:pPr>
            <w:r w:rsidRPr="0030770A">
              <w:rPr>
                <w:sz w:val="20"/>
              </w:rPr>
              <w:t>0.038 grains per dry standard cu ft.</w:t>
            </w:r>
            <w:r w:rsidRPr="0030770A">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394BBAFC" w14:textId="77777777" w:rsidR="007A5F06" w:rsidRPr="0030770A" w:rsidRDefault="007A5F06" w:rsidP="007A5F06">
            <w:pPr>
              <w:jc w:val="center"/>
              <w:rPr>
                <w:sz w:val="20"/>
              </w:rPr>
            </w:pPr>
            <w:r w:rsidRPr="0030770A">
              <w:rPr>
                <w:sz w:val="20"/>
              </w:rPr>
              <w:t>Test Protocol</w:t>
            </w:r>
          </w:p>
        </w:tc>
        <w:tc>
          <w:tcPr>
            <w:tcW w:w="1912" w:type="dxa"/>
            <w:tcBorders>
              <w:top w:val="single" w:sz="4" w:space="0" w:color="auto"/>
              <w:left w:val="single" w:sz="4" w:space="0" w:color="auto"/>
              <w:bottom w:val="single" w:sz="4" w:space="0" w:color="auto"/>
              <w:right w:val="single" w:sz="4" w:space="0" w:color="auto"/>
            </w:tcBorders>
            <w:vAlign w:val="center"/>
          </w:tcPr>
          <w:p w14:paraId="29512F63" w14:textId="77777777" w:rsidR="007A5F06" w:rsidRPr="0030770A" w:rsidRDefault="007C7A11" w:rsidP="007A5F06">
            <w:pPr>
              <w:jc w:val="center"/>
              <w:rPr>
                <w:sz w:val="20"/>
              </w:rPr>
            </w:pPr>
            <w:r w:rsidRPr="0030770A">
              <w:rPr>
                <w:sz w:val="20"/>
              </w:rPr>
              <w:t>FG-COALHAND-SC</w:t>
            </w:r>
          </w:p>
        </w:tc>
        <w:tc>
          <w:tcPr>
            <w:tcW w:w="1491" w:type="dxa"/>
            <w:tcBorders>
              <w:top w:val="single" w:sz="4" w:space="0" w:color="auto"/>
              <w:left w:val="single" w:sz="4" w:space="0" w:color="auto"/>
              <w:bottom w:val="single" w:sz="4" w:space="0" w:color="auto"/>
              <w:right w:val="single" w:sz="4" w:space="0" w:color="auto"/>
            </w:tcBorders>
            <w:vAlign w:val="center"/>
          </w:tcPr>
          <w:p w14:paraId="2A93BAA3" w14:textId="77777777" w:rsidR="007A5F06" w:rsidRPr="0030770A" w:rsidRDefault="007A5F06" w:rsidP="007A5F06">
            <w:pPr>
              <w:jc w:val="center"/>
              <w:rPr>
                <w:sz w:val="20"/>
              </w:rPr>
            </w:pPr>
            <w:r w:rsidRPr="0030770A">
              <w:rPr>
                <w:sz w:val="20"/>
              </w:rPr>
              <w:t>S</w:t>
            </w:r>
            <w:r w:rsidR="00B6721F" w:rsidRPr="0030770A">
              <w:rPr>
                <w:sz w:val="20"/>
              </w:rPr>
              <w:t>C</w:t>
            </w:r>
            <w:r w:rsidRPr="0030770A">
              <w:rPr>
                <w:sz w:val="20"/>
              </w:rPr>
              <w:t xml:space="preserve"> V.1 </w:t>
            </w:r>
            <w:r w:rsidR="003B12C7" w:rsidRPr="0030770A">
              <w:rPr>
                <w:sz w:val="20"/>
              </w:rPr>
              <w:t>&amp;</w:t>
            </w:r>
          </w:p>
          <w:p w14:paraId="006BD89C" w14:textId="77777777" w:rsidR="003B12C7" w:rsidRPr="0030770A" w:rsidRDefault="00591443" w:rsidP="007A5F06">
            <w:pPr>
              <w:jc w:val="center"/>
              <w:rPr>
                <w:sz w:val="20"/>
              </w:rPr>
            </w:pPr>
            <w:r w:rsidRPr="0030770A">
              <w:rPr>
                <w:sz w:val="20"/>
              </w:rPr>
              <w:t xml:space="preserve">SC </w:t>
            </w:r>
            <w:r w:rsidR="003B12C7" w:rsidRPr="0030770A">
              <w:rPr>
                <w:sz w:val="20"/>
              </w:rPr>
              <w:t>VI.1</w:t>
            </w:r>
          </w:p>
        </w:tc>
        <w:tc>
          <w:tcPr>
            <w:tcW w:w="1997" w:type="dxa"/>
            <w:tcBorders>
              <w:top w:val="single" w:sz="4" w:space="0" w:color="auto"/>
              <w:left w:val="single" w:sz="4" w:space="0" w:color="auto"/>
              <w:bottom w:val="single" w:sz="4" w:space="0" w:color="auto"/>
              <w:right w:val="single" w:sz="4" w:space="0" w:color="auto"/>
            </w:tcBorders>
            <w:vAlign w:val="center"/>
          </w:tcPr>
          <w:p w14:paraId="44618089" w14:textId="77777777" w:rsidR="007A5F06" w:rsidRPr="0030770A" w:rsidRDefault="0025535E" w:rsidP="007A5F06">
            <w:pPr>
              <w:jc w:val="center"/>
              <w:rPr>
                <w:b/>
                <w:sz w:val="20"/>
              </w:rPr>
            </w:pPr>
            <w:r w:rsidRPr="0030770A">
              <w:rPr>
                <w:b/>
                <w:sz w:val="20"/>
              </w:rPr>
              <w:t>R 3</w:t>
            </w:r>
            <w:r w:rsidR="007A5F06" w:rsidRPr="0030770A">
              <w:rPr>
                <w:b/>
                <w:sz w:val="20"/>
              </w:rPr>
              <w:t>36.1201(3)</w:t>
            </w:r>
          </w:p>
        </w:tc>
      </w:tr>
      <w:tr w:rsidR="007C7A11" w:rsidRPr="0030770A" w14:paraId="2F67E534" w14:textId="77777777">
        <w:trPr>
          <w:cantSplit/>
        </w:trPr>
        <w:tc>
          <w:tcPr>
            <w:tcW w:w="10350" w:type="dxa"/>
            <w:gridSpan w:val="6"/>
            <w:tcBorders>
              <w:top w:val="single" w:sz="4" w:space="0" w:color="auto"/>
              <w:left w:val="single" w:sz="4" w:space="0" w:color="auto"/>
              <w:bottom w:val="single" w:sz="4" w:space="0" w:color="auto"/>
              <w:right w:val="single" w:sz="4" w:space="0" w:color="auto"/>
            </w:tcBorders>
            <w:vAlign w:val="center"/>
          </w:tcPr>
          <w:p w14:paraId="149B9320" w14:textId="77777777" w:rsidR="007C7A11" w:rsidRPr="0030770A" w:rsidRDefault="007C7A11" w:rsidP="007C7A11">
            <w:pPr>
              <w:rPr>
                <w:sz w:val="18"/>
                <w:szCs w:val="18"/>
              </w:rPr>
            </w:pPr>
            <w:r w:rsidRPr="0030770A">
              <w:rPr>
                <w:b/>
                <w:sz w:val="18"/>
                <w:szCs w:val="18"/>
              </w:rPr>
              <w:t xml:space="preserve"> </w:t>
            </w:r>
            <w:r w:rsidRPr="0030770A">
              <w:rPr>
                <w:sz w:val="18"/>
                <w:szCs w:val="18"/>
              </w:rPr>
              <w:t>Test protocol will specify averaging time period.</w:t>
            </w:r>
          </w:p>
        </w:tc>
      </w:tr>
    </w:tbl>
    <w:p w14:paraId="3FD0C6AB" w14:textId="77777777" w:rsidR="007A5F06" w:rsidRPr="0030770A" w:rsidRDefault="007A5F06" w:rsidP="007A5F06">
      <w:pPr>
        <w:jc w:val="both"/>
        <w:rPr>
          <w:sz w:val="20"/>
        </w:rPr>
      </w:pPr>
    </w:p>
    <w:p w14:paraId="4762729A" w14:textId="77777777" w:rsidR="007A5F06" w:rsidRPr="0030770A" w:rsidRDefault="007A5F06" w:rsidP="007A5F06">
      <w:pPr>
        <w:jc w:val="both"/>
        <w:rPr>
          <w:b/>
          <w:u w:val="single"/>
        </w:rPr>
      </w:pPr>
      <w:r w:rsidRPr="0030770A">
        <w:rPr>
          <w:b/>
        </w:rPr>
        <w:t xml:space="preserve">II.  </w:t>
      </w:r>
      <w:r w:rsidRPr="0030770A">
        <w:rPr>
          <w:b/>
          <w:u w:val="single"/>
        </w:rPr>
        <w:t>MATERIAL LIMIT(S)</w:t>
      </w:r>
    </w:p>
    <w:p w14:paraId="26D347AD" w14:textId="77777777" w:rsidR="007A5F06" w:rsidRPr="0030770A" w:rsidRDefault="007A5F06" w:rsidP="007A5F06">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710"/>
        <w:gridCol w:w="1890"/>
        <w:gridCol w:w="1890"/>
        <w:gridCol w:w="1530"/>
        <w:gridCol w:w="1980"/>
      </w:tblGrid>
      <w:tr w:rsidR="007A5F06" w:rsidRPr="0030770A" w14:paraId="62861FCF" w14:textId="77777777" w:rsidTr="007A3FD6">
        <w:trPr>
          <w:cantSplit/>
          <w:tblHeader/>
        </w:trPr>
        <w:tc>
          <w:tcPr>
            <w:tcW w:w="1350" w:type="dxa"/>
            <w:tcBorders>
              <w:top w:val="single" w:sz="4" w:space="0" w:color="auto"/>
              <w:left w:val="single" w:sz="4" w:space="0" w:color="auto"/>
              <w:bottom w:val="single" w:sz="4" w:space="0" w:color="auto"/>
              <w:right w:val="single" w:sz="4" w:space="0" w:color="auto"/>
            </w:tcBorders>
          </w:tcPr>
          <w:p w14:paraId="12718780" w14:textId="77777777" w:rsidR="007A5F06" w:rsidRPr="0030770A" w:rsidRDefault="007A5F06" w:rsidP="00216193">
            <w:pPr>
              <w:jc w:val="center"/>
              <w:rPr>
                <w:b/>
                <w:sz w:val="20"/>
              </w:rPr>
            </w:pPr>
            <w:r w:rsidRPr="0030770A">
              <w:rPr>
                <w:b/>
                <w:sz w:val="20"/>
              </w:rPr>
              <w:t>Material</w:t>
            </w:r>
          </w:p>
        </w:tc>
        <w:tc>
          <w:tcPr>
            <w:tcW w:w="1710" w:type="dxa"/>
            <w:tcBorders>
              <w:top w:val="single" w:sz="4" w:space="0" w:color="auto"/>
              <w:left w:val="single" w:sz="4" w:space="0" w:color="auto"/>
              <w:bottom w:val="single" w:sz="4" w:space="0" w:color="auto"/>
              <w:right w:val="single" w:sz="4" w:space="0" w:color="auto"/>
            </w:tcBorders>
          </w:tcPr>
          <w:p w14:paraId="2867F033" w14:textId="77777777" w:rsidR="007A5F06" w:rsidRPr="0030770A" w:rsidRDefault="007A5F06" w:rsidP="00216193">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36769EEF" w14:textId="77777777" w:rsidR="007C7A11" w:rsidRPr="0030770A" w:rsidRDefault="007A5F06" w:rsidP="00216193">
            <w:pPr>
              <w:jc w:val="center"/>
              <w:rPr>
                <w:b/>
                <w:sz w:val="20"/>
              </w:rPr>
            </w:pPr>
            <w:r w:rsidRPr="0030770A">
              <w:rPr>
                <w:b/>
                <w:sz w:val="20"/>
              </w:rPr>
              <w:t>Time Period/</w:t>
            </w:r>
          </w:p>
          <w:p w14:paraId="7FBBF875" w14:textId="77777777" w:rsidR="007A5F06" w:rsidRPr="0030770A" w:rsidRDefault="007A5F06" w:rsidP="00216193">
            <w:pPr>
              <w:jc w:val="center"/>
              <w:rPr>
                <w:b/>
                <w:sz w:val="20"/>
              </w:rPr>
            </w:pPr>
            <w:r w:rsidRPr="0030770A">
              <w:rPr>
                <w:b/>
                <w:sz w:val="20"/>
              </w:rPr>
              <w:t>Operating Scenario</w:t>
            </w:r>
          </w:p>
        </w:tc>
        <w:tc>
          <w:tcPr>
            <w:tcW w:w="1890" w:type="dxa"/>
            <w:tcBorders>
              <w:top w:val="single" w:sz="4" w:space="0" w:color="auto"/>
              <w:left w:val="single" w:sz="4" w:space="0" w:color="auto"/>
              <w:bottom w:val="single" w:sz="4" w:space="0" w:color="auto"/>
              <w:right w:val="single" w:sz="4" w:space="0" w:color="auto"/>
            </w:tcBorders>
          </w:tcPr>
          <w:p w14:paraId="6937A533" w14:textId="77777777" w:rsidR="007A5F06" w:rsidRPr="0030770A" w:rsidRDefault="007A5F06" w:rsidP="00216193">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16C989BE" w14:textId="77777777" w:rsidR="007A5F06" w:rsidRPr="0030770A" w:rsidRDefault="007A5F06" w:rsidP="00216193">
            <w:pPr>
              <w:jc w:val="center"/>
              <w:rPr>
                <w:b/>
                <w:sz w:val="20"/>
              </w:rPr>
            </w:pPr>
            <w:r w:rsidRPr="0030770A">
              <w:rPr>
                <w:b/>
                <w:sz w:val="20"/>
              </w:rPr>
              <w:t>Monitoring/</w:t>
            </w:r>
          </w:p>
          <w:p w14:paraId="4CB60D4C" w14:textId="77777777" w:rsidR="007A5F06" w:rsidRPr="0030770A" w:rsidRDefault="007A5F06" w:rsidP="00216193">
            <w:pPr>
              <w:jc w:val="center"/>
              <w:rPr>
                <w:b/>
                <w:sz w:val="20"/>
              </w:rPr>
            </w:pPr>
            <w:r w:rsidRPr="0030770A">
              <w:rPr>
                <w:b/>
                <w:sz w:val="20"/>
              </w:rPr>
              <w:t>Testing Method</w:t>
            </w:r>
          </w:p>
        </w:tc>
        <w:tc>
          <w:tcPr>
            <w:tcW w:w="1980" w:type="dxa"/>
            <w:tcBorders>
              <w:top w:val="single" w:sz="4" w:space="0" w:color="auto"/>
              <w:left w:val="single" w:sz="4" w:space="0" w:color="auto"/>
              <w:bottom w:val="single" w:sz="4" w:space="0" w:color="auto"/>
              <w:right w:val="single" w:sz="4" w:space="0" w:color="auto"/>
            </w:tcBorders>
          </w:tcPr>
          <w:p w14:paraId="7F28FD30" w14:textId="77777777" w:rsidR="007A5F06" w:rsidRPr="0030770A" w:rsidRDefault="007A5F06" w:rsidP="00216193">
            <w:pPr>
              <w:jc w:val="center"/>
              <w:rPr>
                <w:b/>
                <w:sz w:val="20"/>
              </w:rPr>
            </w:pPr>
            <w:r w:rsidRPr="0030770A">
              <w:rPr>
                <w:b/>
                <w:sz w:val="20"/>
              </w:rPr>
              <w:t>Underlying Applicable Requirements</w:t>
            </w:r>
          </w:p>
        </w:tc>
      </w:tr>
      <w:tr w:rsidR="007A5F06" w:rsidRPr="0030770A" w14:paraId="3BA11D0E" w14:textId="77777777" w:rsidTr="007A3FD6">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4E7F2E53" w14:textId="77777777" w:rsidR="007A5F06" w:rsidRPr="0030770A" w:rsidRDefault="007A5F06" w:rsidP="007A3FD6">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vAlign w:val="center"/>
          </w:tcPr>
          <w:p w14:paraId="00211619" w14:textId="77777777" w:rsidR="007A5F06" w:rsidRPr="0030770A" w:rsidRDefault="007A5F06" w:rsidP="007A5F06">
            <w:pPr>
              <w:jc w:val="center"/>
              <w:rPr>
                <w:sz w:val="20"/>
              </w:rPr>
            </w:pPr>
            <w:r w:rsidRPr="0030770A">
              <w:rPr>
                <w:sz w:val="20"/>
              </w:rPr>
              <w:t>NA</w:t>
            </w:r>
          </w:p>
        </w:tc>
        <w:tc>
          <w:tcPr>
            <w:tcW w:w="1890" w:type="dxa"/>
            <w:tcBorders>
              <w:top w:val="single" w:sz="4" w:space="0" w:color="auto"/>
              <w:left w:val="single" w:sz="4" w:space="0" w:color="auto"/>
              <w:bottom w:val="single" w:sz="4" w:space="0" w:color="auto"/>
              <w:right w:val="single" w:sz="4" w:space="0" w:color="auto"/>
            </w:tcBorders>
            <w:vAlign w:val="center"/>
          </w:tcPr>
          <w:p w14:paraId="10597ECC" w14:textId="77777777" w:rsidR="007A5F06" w:rsidRPr="0030770A" w:rsidRDefault="007A5F06" w:rsidP="007A5F06">
            <w:pPr>
              <w:jc w:val="center"/>
              <w:rPr>
                <w:sz w:val="20"/>
              </w:rPr>
            </w:pPr>
            <w:r w:rsidRPr="0030770A">
              <w:rPr>
                <w:sz w:val="20"/>
              </w:rPr>
              <w:t>NA</w:t>
            </w:r>
          </w:p>
        </w:tc>
        <w:tc>
          <w:tcPr>
            <w:tcW w:w="1890" w:type="dxa"/>
            <w:tcBorders>
              <w:top w:val="single" w:sz="4" w:space="0" w:color="auto"/>
              <w:left w:val="single" w:sz="4" w:space="0" w:color="auto"/>
              <w:bottom w:val="single" w:sz="4" w:space="0" w:color="auto"/>
              <w:right w:val="single" w:sz="4" w:space="0" w:color="auto"/>
            </w:tcBorders>
            <w:vAlign w:val="center"/>
          </w:tcPr>
          <w:p w14:paraId="5462170D" w14:textId="77777777" w:rsidR="007A5F06" w:rsidRPr="0030770A" w:rsidRDefault="007A5F06" w:rsidP="007A5F06">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vAlign w:val="center"/>
          </w:tcPr>
          <w:p w14:paraId="521B25BE" w14:textId="77777777" w:rsidR="007A5F06" w:rsidRPr="0030770A" w:rsidRDefault="007A5F06" w:rsidP="007A5F06">
            <w:pPr>
              <w:jc w:val="center"/>
              <w:rPr>
                <w:sz w:val="20"/>
              </w:rPr>
            </w:pPr>
            <w:r w:rsidRPr="0030770A">
              <w:rPr>
                <w:sz w:val="20"/>
              </w:rPr>
              <w:t>NA</w:t>
            </w:r>
          </w:p>
        </w:tc>
        <w:tc>
          <w:tcPr>
            <w:tcW w:w="1980" w:type="dxa"/>
            <w:tcBorders>
              <w:top w:val="single" w:sz="4" w:space="0" w:color="auto"/>
              <w:left w:val="single" w:sz="4" w:space="0" w:color="auto"/>
              <w:bottom w:val="single" w:sz="4" w:space="0" w:color="auto"/>
              <w:right w:val="single" w:sz="4" w:space="0" w:color="auto"/>
            </w:tcBorders>
            <w:vAlign w:val="center"/>
          </w:tcPr>
          <w:p w14:paraId="7683DC23" w14:textId="77777777" w:rsidR="007A5F06" w:rsidRPr="0030770A" w:rsidRDefault="007A5F06" w:rsidP="007A5F06">
            <w:pPr>
              <w:jc w:val="center"/>
              <w:rPr>
                <w:sz w:val="20"/>
              </w:rPr>
            </w:pPr>
            <w:r w:rsidRPr="0030770A">
              <w:rPr>
                <w:sz w:val="20"/>
              </w:rPr>
              <w:t>NA</w:t>
            </w:r>
          </w:p>
        </w:tc>
      </w:tr>
    </w:tbl>
    <w:p w14:paraId="2EE4831F" w14:textId="77777777" w:rsidR="007A5F06" w:rsidRPr="0030770A" w:rsidRDefault="007A5F06" w:rsidP="007A5F06">
      <w:pPr>
        <w:jc w:val="both"/>
        <w:rPr>
          <w:sz w:val="20"/>
        </w:rPr>
      </w:pPr>
    </w:p>
    <w:p w14:paraId="0F86F85C" w14:textId="77777777" w:rsidR="007A5F06" w:rsidRPr="0030770A" w:rsidRDefault="007A5F06" w:rsidP="007A5F06">
      <w:pPr>
        <w:jc w:val="both"/>
        <w:rPr>
          <w:b/>
          <w:sz w:val="20"/>
          <w:u w:val="single"/>
        </w:rPr>
      </w:pPr>
      <w:r w:rsidRPr="0030770A">
        <w:rPr>
          <w:b/>
        </w:rPr>
        <w:t xml:space="preserve">III.  </w:t>
      </w:r>
      <w:r w:rsidRPr="0030770A">
        <w:rPr>
          <w:b/>
          <w:u w:val="single"/>
        </w:rPr>
        <w:t>PROCESS/OPERATIONAL RESTRICTION(S)</w:t>
      </w:r>
      <w:r w:rsidRPr="0030770A" w:rsidDel="001C614B">
        <w:rPr>
          <w:b/>
          <w:u w:val="single"/>
        </w:rPr>
        <w:t xml:space="preserve"> </w:t>
      </w:r>
    </w:p>
    <w:p w14:paraId="47F28876" w14:textId="77777777" w:rsidR="007A5F06" w:rsidRPr="0030770A" w:rsidRDefault="007A5F06" w:rsidP="007A5F06">
      <w:pPr>
        <w:jc w:val="both"/>
        <w:rPr>
          <w:sz w:val="20"/>
        </w:rPr>
      </w:pPr>
    </w:p>
    <w:p w14:paraId="3E69E2B2" w14:textId="77777777" w:rsidR="007A5F06" w:rsidRPr="0030770A" w:rsidRDefault="007A5F06" w:rsidP="00D70B75">
      <w:pPr>
        <w:pStyle w:val="TableEntry"/>
        <w:numPr>
          <w:ilvl w:val="1"/>
          <w:numId w:val="43"/>
        </w:numPr>
        <w:tabs>
          <w:tab w:val="clear" w:pos="1440"/>
          <w:tab w:val="num" w:pos="360"/>
          <w:tab w:val="right" w:pos="10080"/>
        </w:tabs>
        <w:ind w:left="360"/>
        <w:jc w:val="both"/>
        <w:rPr>
          <w:rFonts w:ascii="Arial" w:hAnsi="Arial" w:cs="Arial"/>
          <w:b/>
        </w:rPr>
      </w:pPr>
      <w:r w:rsidRPr="0030770A">
        <w:rPr>
          <w:rFonts w:ascii="Arial" w:hAnsi="Arial" w:cs="Arial"/>
        </w:rPr>
        <w:t>Radial stackers shall be operated in a manner which will minimize the free fall distance of the material being handled.</w:t>
      </w:r>
      <w:r w:rsidRPr="0030770A">
        <w:rPr>
          <w:rFonts w:ascii="Arial" w:hAnsi="Arial" w:cs="Arial"/>
          <w:vertAlign w:val="superscript"/>
        </w:rPr>
        <w:t>2</w:t>
      </w:r>
      <w:r w:rsidRPr="0030770A">
        <w:rPr>
          <w:rFonts w:ascii="Arial" w:hAnsi="Arial" w:cs="Arial"/>
          <w:b/>
        </w:rPr>
        <w:t xml:space="preserve">  (</w:t>
      </w:r>
      <w:r w:rsidR="0025535E" w:rsidRPr="0030770A">
        <w:rPr>
          <w:rFonts w:ascii="Arial" w:hAnsi="Arial" w:cs="Arial"/>
          <w:b/>
        </w:rPr>
        <w:t>R 3</w:t>
      </w:r>
      <w:r w:rsidRPr="0030770A">
        <w:rPr>
          <w:rFonts w:ascii="Arial" w:hAnsi="Arial" w:cs="Arial"/>
          <w:b/>
        </w:rPr>
        <w:t>36.1201(3))</w:t>
      </w:r>
    </w:p>
    <w:p w14:paraId="7F2A999B" w14:textId="77777777" w:rsidR="007A5F06" w:rsidRPr="0030770A" w:rsidRDefault="007A5F06" w:rsidP="0052600E">
      <w:pPr>
        <w:pStyle w:val="TableEntry"/>
        <w:tabs>
          <w:tab w:val="num" w:pos="360"/>
          <w:tab w:val="right" w:pos="10080"/>
        </w:tabs>
        <w:ind w:left="360" w:hanging="360"/>
        <w:rPr>
          <w:rFonts w:ascii="Arial" w:hAnsi="Arial" w:cs="Arial"/>
          <w:b/>
        </w:rPr>
      </w:pPr>
    </w:p>
    <w:p w14:paraId="2053D26F" w14:textId="77777777" w:rsidR="007A5F06" w:rsidRPr="0030770A" w:rsidRDefault="007A5F06" w:rsidP="00D70B75">
      <w:pPr>
        <w:pStyle w:val="TableEntry"/>
        <w:numPr>
          <w:ilvl w:val="2"/>
          <w:numId w:val="43"/>
        </w:numPr>
        <w:tabs>
          <w:tab w:val="num" w:pos="360"/>
          <w:tab w:val="right" w:pos="10080"/>
        </w:tabs>
        <w:ind w:left="360"/>
        <w:jc w:val="both"/>
        <w:rPr>
          <w:rFonts w:ascii="Arial" w:hAnsi="Arial" w:cs="Arial"/>
          <w:b/>
        </w:rPr>
      </w:pPr>
      <w:r w:rsidRPr="0030770A">
        <w:rPr>
          <w:rFonts w:ascii="Arial" w:hAnsi="Arial" w:cs="Arial"/>
        </w:rPr>
        <w:t>The permittee shall not operate the coal handling equipment unless the bag filters are installed and operating properly.</w:t>
      </w:r>
      <w:r w:rsidRPr="0030770A">
        <w:rPr>
          <w:rFonts w:ascii="Arial" w:hAnsi="Arial" w:cs="Arial"/>
          <w:vertAlign w:val="superscript"/>
        </w:rPr>
        <w:t>2</w:t>
      </w:r>
      <w:r w:rsidRPr="0030770A">
        <w:rPr>
          <w:rFonts w:ascii="Arial" w:hAnsi="Arial" w:cs="Arial"/>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 xml:space="preserve">36.1201(3), </w:t>
      </w:r>
      <w:r w:rsidR="0025535E" w:rsidRPr="0030770A">
        <w:rPr>
          <w:rFonts w:ascii="Arial" w:hAnsi="Arial" w:cs="Arial"/>
          <w:b/>
        </w:rPr>
        <w:t>R 3</w:t>
      </w:r>
      <w:r w:rsidRPr="0030770A">
        <w:rPr>
          <w:rFonts w:ascii="Arial" w:hAnsi="Arial" w:cs="Arial"/>
          <w:b/>
        </w:rPr>
        <w:t>36.1910)</w:t>
      </w:r>
    </w:p>
    <w:p w14:paraId="4ABCC15E" w14:textId="77777777" w:rsidR="0071672A" w:rsidRPr="0030770A" w:rsidRDefault="0071672A">
      <w:pPr>
        <w:rPr>
          <w:rFonts w:cs="Arial"/>
          <w:b/>
          <w:sz w:val="20"/>
        </w:rPr>
      </w:pPr>
      <w:r w:rsidRPr="0030770A">
        <w:rPr>
          <w:rFonts w:cs="Arial"/>
          <w:b/>
        </w:rPr>
        <w:br w:type="page"/>
      </w:r>
    </w:p>
    <w:p w14:paraId="7C14ACD8" w14:textId="77777777" w:rsidR="007A5F06" w:rsidRPr="0030770A" w:rsidRDefault="007A5F06" w:rsidP="007A5F06">
      <w:pPr>
        <w:tabs>
          <w:tab w:val="left" w:pos="360"/>
          <w:tab w:val="right" w:pos="10080"/>
        </w:tabs>
        <w:jc w:val="both"/>
        <w:rPr>
          <w:b/>
          <w:sz w:val="20"/>
          <w:u w:val="single"/>
        </w:rPr>
      </w:pPr>
      <w:r w:rsidRPr="0030770A">
        <w:rPr>
          <w:b/>
        </w:rPr>
        <w:lastRenderedPageBreak/>
        <w:t xml:space="preserve">IV.  </w:t>
      </w:r>
      <w:r w:rsidRPr="0030770A">
        <w:rPr>
          <w:b/>
          <w:u w:val="single"/>
        </w:rPr>
        <w:t>DESIGN/EQUIPMENT PARAMETER(S)</w:t>
      </w:r>
    </w:p>
    <w:p w14:paraId="4037DD72" w14:textId="77777777" w:rsidR="007A5F06" w:rsidRPr="0030770A" w:rsidRDefault="007A5F06" w:rsidP="007A5F06">
      <w:pPr>
        <w:tabs>
          <w:tab w:val="left" w:pos="360"/>
          <w:tab w:val="right" w:pos="10080"/>
        </w:tabs>
        <w:jc w:val="both"/>
        <w:rPr>
          <w:b/>
          <w:sz w:val="20"/>
          <w:u w:val="single"/>
        </w:rPr>
      </w:pPr>
    </w:p>
    <w:p w14:paraId="3A37255F" w14:textId="77777777" w:rsidR="00591443" w:rsidRPr="0030770A" w:rsidRDefault="007A5F06" w:rsidP="00D70B75">
      <w:pPr>
        <w:pStyle w:val="TableEntry"/>
        <w:numPr>
          <w:ilvl w:val="1"/>
          <w:numId w:val="42"/>
        </w:numPr>
        <w:tabs>
          <w:tab w:val="clear" w:pos="1440"/>
          <w:tab w:val="num" w:pos="360"/>
          <w:tab w:val="right" w:pos="10080"/>
        </w:tabs>
        <w:ind w:left="360"/>
        <w:jc w:val="both"/>
        <w:rPr>
          <w:rFonts w:ascii="Arial" w:hAnsi="Arial" w:cs="Arial"/>
        </w:rPr>
      </w:pPr>
      <w:r w:rsidRPr="0030770A">
        <w:rPr>
          <w:rFonts w:ascii="Arial" w:hAnsi="Arial" w:cs="Arial"/>
        </w:rPr>
        <w:t>All conveyor belting shall be totally enclosed to control particulate fallout either on public or company property or into the water.</w:t>
      </w:r>
      <w:r w:rsidRPr="0030770A">
        <w:rPr>
          <w:rFonts w:ascii="Arial" w:hAnsi="Arial" w:cs="Arial"/>
          <w:vertAlign w:val="superscript"/>
        </w:rPr>
        <w:t>2</w:t>
      </w:r>
      <w:r w:rsidR="00AD5F02" w:rsidRPr="0030770A">
        <w:rPr>
          <w:rFonts w:ascii="Arial" w:hAnsi="Arial" w:cs="Arial"/>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36.1201(3))</w:t>
      </w:r>
    </w:p>
    <w:p w14:paraId="70A187DF" w14:textId="77777777" w:rsidR="00591443" w:rsidRPr="0030770A" w:rsidRDefault="00591443" w:rsidP="00600736">
      <w:pPr>
        <w:pStyle w:val="TableEntry"/>
        <w:tabs>
          <w:tab w:val="right" w:pos="10080"/>
        </w:tabs>
        <w:ind w:left="360"/>
        <w:jc w:val="both"/>
        <w:rPr>
          <w:rFonts w:ascii="Arial" w:hAnsi="Arial" w:cs="Arial"/>
          <w:sz w:val="16"/>
          <w:szCs w:val="16"/>
        </w:rPr>
      </w:pPr>
    </w:p>
    <w:p w14:paraId="7FE67875" w14:textId="77777777" w:rsidR="00DA64EB" w:rsidRPr="0030770A" w:rsidRDefault="00DA64EB" w:rsidP="007A3FD6">
      <w:pPr>
        <w:pStyle w:val="TableEntry"/>
        <w:tabs>
          <w:tab w:val="right" w:pos="10080"/>
        </w:tabs>
        <w:ind w:left="360"/>
        <w:jc w:val="both"/>
        <w:rPr>
          <w:rFonts w:ascii="Arial" w:hAnsi="Arial" w:cs="Arial"/>
        </w:rPr>
      </w:pPr>
      <w:r w:rsidRPr="0030770A">
        <w:rPr>
          <w:rFonts w:ascii="Arial" w:hAnsi="Arial" w:cs="Arial"/>
          <w:b/>
        </w:rPr>
        <w:t>NOTE:</w:t>
      </w:r>
      <w:r w:rsidRPr="0030770A">
        <w:rPr>
          <w:rFonts w:ascii="Arial" w:hAnsi="Arial" w:cs="Arial"/>
        </w:rPr>
        <w:t xml:space="preserve"> This condition refers to Phase I Coal Handling System consisting of Transfer House 3TH1 through 3TH5.</w:t>
      </w:r>
    </w:p>
    <w:p w14:paraId="47A829D9" w14:textId="77777777" w:rsidR="00AD5F02" w:rsidRPr="0030770A" w:rsidRDefault="00AD5F02" w:rsidP="00AD5F02">
      <w:pPr>
        <w:pStyle w:val="TableEntry"/>
        <w:tabs>
          <w:tab w:val="right" w:pos="10080"/>
        </w:tabs>
        <w:jc w:val="both"/>
        <w:rPr>
          <w:rFonts w:ascii="Arial" w:hAnsi="Arial" w:cs="Arial"/>
        </w:rPr>
      </w:pPr>
    </w:p>
    <w:p w14:paraId="195A41BA" w14:textId="77777777" w:rsidR="007A5F06" w:rsidRPr="0030770A" w:rsidRDefault="007A5F06" w:rsidP="007A5F06">
      <w:pPr>
        <w:tabs>
          <w:tab w:val="left" w:pos="360"/>
          <w:tab w:val="right" w:pos="10080"/>
        </w:tabs>
        <w:jc w:val="both"/>
        <w:rPr>
          <w:b/>
          <w:u w:val="single"/>
          <w:vertAlign w:val="superscript"/>
        </w:rPr>
      </w:pPr>
      <w:r w:rsidRPr="0030770A">
        <w:rPr>
          <w:b/>
        </w:rPr>
        <w:t xml:space="preserve">V.  </w:t>
      </w:r>
      <w:r w:rsidRPr="0030770A">
        <w:rPr>
          <w:b/>
          <w:u w:val="single"/>
        </w:rPr>
        <w:t>TESTING/SAMPLING</w:t>
      </w:r>
    </w:p>
    <w:p w14:paraId="36983285" w14:textId="77777777" w:rsidR="007A5F06" w:rsidRPr="0030770A" w:rsidRDefault="007A5F06" w:rsidP="007A5F06">
      <w:pPr>
        <w:tabs>
          <w:tab w:val="left" w:pos="360"/>
          <w:tab w:val="right" w:pos="10080"/>
        </w:tabs>
        <w:jc w:val="both"/>
        <w:rPr>
          <w:sz w:val="20"/>
        </w:rPr>
      </w:pPr>
      <w:r w:rsidRPr="0030770A">
        <w:rPr>
          <w:sz w:val="20"/>
        </w:rPr>
        <w:t xml:space="preserve">Records shall be maintained on file for a period of five years.  </w:t>
      </w:r>
      <w:r w:rsidRPr="0030770A">
        <w:rPr>
          <w:b/>
          <w:sz w:val="20"/>
        </w:rPr>
        <w:t>(R 336.1213(3)(b)(ii))</w:t>
      </w:r>
    </w:p>
    <w:p w14:paraId="07D6E9C4" w14:textId="77777777" w:rsidR="007A5F06" w:rsidRPr="0030770A" w:rsidRDefault="007A5F06" w:rsidP="007A5F06">
      <w:pPr>
        <w:tabs>
          <w:tab w:val="left" w:pos="360"/>
          <w:tab w:val="right" w:pos="10080"/>
        </w:tabs>
        <w:jc w:val="both"/>
        <w:rPr>
          <w:sz w:val="16"/>
          <w:szCs w:val="16"/>
        </w:rPr>
      </w:pPr>
    </w:p>
    <w:p w14:paraId="5AD2C8B0" w14:textId="77777777" w:rsidR="007A5F06" w:rsidRPr="0030770A" w:rsidRDefault="007A5F06" w:rsidP="00D70B75">
      <w:pPr>
        <w:numPr>
          <w:ilvl w:val="0"/>
          <w:numId w:val="71"/>
        </w:numPr>
        <w:tabs>
          <w:tab w:val="clear" w:pos="1440"/>
          <w:tab w:val="num" w:pos="360"/>
          <w:tab w:val="left" w:pos="720"/>
          <w:tab w:val="right" w:pos="10080"/>
        </w:tabs>
        <w:ind w:left="360"/>
        <w:jc w:val="both"/>
        <w:rPr>
          <w:rFonts w:cs="Arial"/>
          <w:sz w:val="20"/>
        </w:rPr>
      </w:pPr>
      <w:r w:rsidRPr="0030770A">
        <w:rPr>
          <w:rFonts w:cs="Arial"/>
          <w:sz w:val="20"/>
        </w:rPr>
        <w:t xml:space="preserve">The permittee shall conduct and record a Method 9 visible emissions reading from the coal handling system pollution control equipment stacks, </w:t>
      </w:r>
      <w:r w:rsidR="004115C3" w:rsidRPr="0030770A">
        <w:rPr>
          <w:rFonts w:cs="Arial"/>
          <w:sz w:val="20"/>
        </w:rPr>
        <w:t xml:space="preserve">at a minimum of once per </w:t>
      </w:r>
      <w:r w:rsidR="003B12C7" w:rsidRPr="0030770A">
        <w:rPr>
          <w:rFonts w:cs="Arial"/>
          <w:sz w:val="20"/>
        </w:rPr>
        <w:t>calendar year</w:t>
      </w:r>
      <w:r w:rsidR="004115C3" w:rsidRPr="0030770A">
        <w:rPr>
          <w:rFonts w:cs="Arial"/>
          <w:sz w:val="20"/>
        </w:rPr>
        <w:t>, during maximum routine operating conditions</w:t>
      </w:r>
      <w:r w:rsidR="00467881"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36.1213(3))</w:t>
      </w:r>
    </w:p>
    <w:p w14:paraId="6369E286" w14:textId="77777777" w:rsidR="007A5F06" w:rsidRPr="0030770A" w:rsidRDefault="007A5F06" w:rsidP="007A5F06">
      <w:pPr>
        <w:tabs>
          <w:tab w:val="left" w:pos="360"/>
          <w:tab w:val="right" w:pos="10080"/>
        </w:tabs>
        <w:jc w:val="both"/>
        <w:rPr>
          <w:sz w:val="20"/>
        </w:rPr>
      </w:pPr>
    </w:p>
    <w:p w14:paraId="70241FAB" w14:textId="77777777" w:rsidR="007A5F06" w:rsidRPr="0030770A" w:rsidRDefault="007A5F06" w:rsidP="007A5F06">
      <w:pPr>
        <w:tabs>
          <w:tab w:val="left" w:pos="360"/>
          <w:tab w:val="right" w:pos="10080"/>
        </w:tabs>
        <w:jc w:val="both"/>
      </w:pPr>
      <w:r w:rsidRPr="0030770A">
        <w:rPr>
          <w:b/>
        </w:rPr>
        <w:t xml:space="preserve">VI.  </w:t>
      </w:r>
      <w:r w:rsidRPr="0030770A">
        <w:rPr>
          <w:b/>
          <w:u w:val="single"/>
        </w:rPr>
        <w:t>MONITORING/RECORDKEEPING</w:t>
      </w:r>
    </w:p>
    <w:p w14:paraId="34DFE007" w14:textId="77777777" w:rsidR="007A5F06" w:rsidRPr="0030770A" w:rsidRDefault="007A5F06" w:rsidP="007A5F06">
      <w:pPr>
        <w:tabs>
          <w:tab w:val="left" w:pos="360"/>
          <w:tab w:val="right" w:pos="10080"/>
        </w:tabs>
        <w:jc w:val="both"/>
        <w:rPr>
          <w:sz w:val="20"/>
        </w:rPr>
      </w:pPr>
      <w:r w:rsidRPr="0030770A">
        <w:rPr>
          <w:sz w:val="20"/>
        </w:rPr>
        <w:t xml:space="preserve">Records shall be maintained on file for a period of five years.  </w:t>
      </w:r>
      <w:r w:rsidRPr="0030770A">
        <w:rPr>
          <w:b/>
          <w:sz w:val="20"/>
        </w:rPr>
        <w:t>(R 336.1213(3)(b)(ii))</w:t>
      </w:r>
    </w:p>
    <w:p w14:paraId="0BA23E98" w14:textId="77777777" w:rsidR="007A5F06" w:rsidRPr="0030770A" w:rsidRDefault="007A5F06">
      <w:pPr>
        <w:tabs>
          <w:tab w:val="left" w:pos="360"/>
          <w:tab w:val="right" w:pos="10080"/>
        </w:tabs>
        <w:jc w:val="both"/>
        <w:rPr>
          <w:sz w:val="16"/>
          <w:szCs w:val="16"/>
        </w:rPr>
      </w:pPr>
    </w:p>
    <w:p w14:paraId="6A47FCB9" w14:textId="77777777" w:rsidR="007A5F06" w:rsidRPr="0030770A" w:rsidRDefault="007A5F06" w:rsidP="00D70B75">
      <w:pPr>
        <w:pStyle w:val="TableEntry"/>
        <w:numPr>
          <w:ilvl w:val="0"/>
          <w:numId w:val="72"/>
        </w:numPr>
        <w:tabs>
          <w:tab w:val="clear" w:pos="1440"/>
          <w:tab w:val="num" w:pos="360"/>
          <w:tab w:val="right" w:pos="10080"/>
        </w:tabs>
        <w:ind w:left="360"/>
        <w:jc w:val="both"/>
        <w:rPr>
          <w:rFonts w:ascii="Arial" w:hAnsi="Arial" w:cs="Arial"/>
        </w:rPr>
      </w:pPr>
      <w:r w:rsidRPr="0030770A">
        <w:rPr>
          <w:rFonts w:ascii="Arial" w:hAnsi="Arial" w:cs="Arial"/>
        </w:rPr>
        <w:t>The permittee shall perform a visible emission observation of the coal handling system pollution contr</w:t>
      </w:r>
      <w:r w:rsidR="00921B17" w:rsidRPr="0030770A">
        <w:rPr>
          <w:rFonts w:ascii="Arial" w:hAnsi="Arial" w:cs="Arial"/>
        </w:rPr>
        <w:t xml:space="preserve">ol equipment exhaust stacks, </w:t>
      </w:r>
      <w:r w:rsidRPr="0030770A">
        <w:rPr>
          <w:rFonts w:ascii="Arial" w:hAnsi="Arial" w:cs="Arial"/>
        </w:rPr>
        <w:t>radial stackers drop points</w:t>
      </w:r>
      <w:r w:rsidR="00921B17" w:rsidRPr="0030770A">
        <w:rPr>
          <w:rFonts w:ascii="Arial" w:hAnsi="Arial" w:cs="Arial"/>
        </w:rPr>
        <w:t xml:space="preserve"> and coal storage piles</w:t>
      </w:r>
      <w:r w:rsidRPr="0030770A">
        <w:rPr>
          <w:rFonts w:ascii="Arial" w:hAnsi="Arial" w:cs="Arial"/>
        </w:rPr>
        <w:t xml:space="preserve"> at least once every 7 days during routine operating conditions.  The permittee shall initiate corrective action upon observation of excessive visible emissions and maintain a written record of each required observation and corrective action. </w:t>
      </w:r>
      <w:r w:rsidR="00467881" w:rsidRPr="0030770A">
        <w:rPr>
          <w:rFonts w:ascii="Arial" w:hAnsi="Arial" w:cs="Arial"/>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36.1213(3))</w:t>
      </w:r>
    </w:p>
    <w:p w14:paraId="66B72530" w14:textId="77777777" w:rsidR="00AD5F02" w:rsidRPr="0030770A" w:rsidRDefault="00AD5F02">
      <w:pPr>
        <w:pStyle w:val="TableEntry"/>
        <w:tabs>
          <w:tab w:val="right" w:pos="10080"/>
        </w:tabs>
        <w:jc w:val="both"/>
        <w:rPr>
          <w:rFonts w:ascii="Arial" w:hAnsi="Arial" w:cs="Arial"/>
          <w:sz w:val="16"/>
          <w:szCs w:val="16"/>
        </w:rPr>
      </w:pPr>
    </w:p>
    <w:p w14:paraId="1B1A966E" w14:textId="77777777" w:rsidR="007A5F06" w:rsidRPr="0030770A" w:rsidRDefault="006B67F3" w:rsidP="00D70B75">
      <w:pPr>
        <w:pStyle w:val="TableEntry"/>
        <w:numPr>
          <w:ilvl w:val="0"/>
          <w:numId w:val="72"/>
        </w:numPr>
        <w:tabs>
          <w:tab w:val="clear" w:pos="1440"/>
          <w:tab w:val="left" w:pos="360"/>
          <w:tab w:val="right" w:pos="10080"/>
        </w:tabs>
        <w:ind w:left="360"/>
        <w:jc w:val="both"/>
        <w:rPr>
          <w:rFonts w:ascii="Arial" w:hAnsi="Arial" w:cs="Arial"/>
        </w:rPr>
      </w:pPr>
      <w:r w:rsidRPr="0030770A">
        <w:rPr>
          <w:rFonts w:ascii="Arial" w:hAnsi="Arial" w:cs="Arial"/>
        </w:rPr>
        <w:t>The permittee</w:t>
      </w:r>
      <w:r w:rsidR="007A5F06" w:rsidRPr="0030770A">
        <w:rPr>
          <w:rFonts w:ascii="Arial" w:hAnsi="Arial" w:cs="Arial"/>
        </w:rPr>
        <w:t xml:space="preserve"> shall inspect conveyor belting enclosures to determine </w:t>
      </w:r>
      <w:r w:rsidR="00892EA7" w:rsidRPr="0030770A">
        <w:rPr>
          <w:rFonts w:ascii="Arial" w:hAnsi="Arial" w:cs="Arial"/>
        </w:rPr>
        <w:t>and</w:t>
      </w:r>
      <w:r w:rsidR="007A5F06" w:rsidRPr="0030770A">
        <w:rPr>
          <w:rFonts w:ascii="Arial" w:hAnsi="Arial" w:cs="Arial"/>
        </w:rPr>
        <w:t xml:space="preserve"> record conditions, </w:t>
      </w:r>
      <w:r w:rsidR="003B12C7" w:rsidRPr="0030770A">
        <w:rPr>
          <w:rFonts w:ascii="Arial" w:hAnsi="Arial" w:cs="Arial"/>
        </w:rPr>
        <w:t>once per calendar year.</w:t>
      </w:r>
      <w:r w:rsidR="00467881" w:rsidRPr="0030770A">
        <w:rPr>
          <w:rFonts w:ascii="Arial" w:hAnsi="Arial" w:cs="Arial"/>
          <w:b/>
        </w:rPr>
        <w:t xml:space="preserve">  </w:t>
      </w:r>
      <w:r w:rsidR="007A5F06" w:rsidRPr="0030770A">
        <w:rPr>
          <w:rFonts w:ascii="Arial" w:hAnsi="Arial" w:cs="Arial"/>
          <w:b/>
        </w:rPr>
        <w:t>(</w:t>
      </w:r>
      <w:r w:rsidR="0025535E" w:rsidRPr="0030770A">
        <w:rPr>
          <w:rFonts w:ascii="Arial" w:hAnsi="Arial" w:cs="Arial"/>
          <w:b/>
        </w:rPr>
        <w:t>R 3</w:t>
      </w:r>
      <w:r w:rsidR="007A5F06" w:rsidRPr="0030770A">
        <w:rPr>
          <w:rFonts w:ascii="Arial" w:hAnsi="Arial" w:cs="Arial"/>
          <w:b/>
        </w:rPr>
        <w:t>36.1213(3))</w:t>
      </w:r>
    </w:p>
    <w:p w14:paraId="6609B454" w14:textId="77777777" w:rsidR="00467881" w:rsidRPr="0030770A" w:rsidRDefault="00467881" w:rsidP="007A3FD6">
      <w:pPr>
        <w:pStyle w:val="TableEntry"/>
        <w:tabs>
          <w:tab w:val="left" w:pos="360"/>
          <w:tab w:val="right" w:pos="10080"/>
        </w:tabs>
        <w:ind w:left="360"/>
        <w:rPr>
          <w:rFonts w:ascii="Arial" w:hAnsi="Arial" w:cs="Arial"/>
        </w:rPr>
      </w:pPr>
    </w:p>
    <w:p w14:paraId="1D57E777" w14:textId="77777777" w:rsidR="007A5F06" w:rsidRPr="0030770A" w:rsidRDefault="007A5F06" w:rsidP="007A5F06">
      <w:pPr>
        <w:tabs>
          <w:tab w:val="left" w:pos="360"/>
          <w:tab w:val="right" w:pos="10080"/>
        </w:tabs>
        <w:jc w:val="both"/>
        <w:rPr>
          <w:b/>
          <w:sz w:val="20"/>
          <w:u w:val="single"/>
        </w:rPr>
      </w:pPr>
      <w:r w:rsidRPr="0030770A">
        <w:rPr>
          <w:b/>
        </w:rPr>
        <w:t xml:space="preserve">VII.  </w:t>
      </w:r>
      <w:r w:rsidRPr="0030770A">
        <w:rPr>
          <w:b/>
          <w:u w:val="single"/>
        </w:rPr>
        <w:t>REPORTING</w:t>
      </w:r>
    </w:p>
    <w:p w14:paraId="505777C0" w14:textId="77777777" w:rsidR="007A5F06" w:rsidRPr="0030770A" w:rsidRDefault="007A5F06" w:rsidP="007A5F06">
      <w:pPr>
        <w:tabs>
          <w:tab w:val="left" w:pos="360"/>
          <w:tab w:val="right" w:pos="10080"/>
        </w:tabs>
        <w:jc w:val="both"/>
        <w:rPr>
          <w:sz w:val="16"/>
          <w:szCs w:val="16"/>
        </w:rPr>
      </w:pPr>
    </w:p>
    <w:p w14:paraId="4699F171" w14:textId="77777777" w:rsidR="007A5F06" w:rsidRPr="0030770A" w:rsidRDefault="007A5F06">
      <w:pPr>
        <w:tabs>
          <w:tab w:val="left" w:pos="360"/>
          <w:tab w:val="right" w:pos="10080"/>
        </w:tabs>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1AD05D16" w14:textId="77777777" w:rsidR="007A5F06" w:rsidRPr="0030770A" w:rsidRDefault="007A5F06">
      <w:pPr>
        <w:tabs>
          <w:tab w:val="left" w:pos="360"/>
          <w:tab w:val="right" w:pos="10080"/>
        </w:tabs>
        <w:ind w:left="360" w:hanging="360"/>
        <w:jc w:val="both"/>
        <w:rPr>
          <w:sz w:val="16"/>
          <w:szCs w:val="16"/>
        </w:rPr>
      </w:pPr>
    </w:p>
    <w:p w14:paraId="468FD116" w14:textId="77777777" w:rsidR="007A5F06" w:rsidRPr="0030770A" w:rsidRDefault="007A5F06">
      <w:pPr>
        <w:tabs>
          <w:tab w:val="left" w:pos="360"/>
          <w:tab w:val="right" w:pos="10080"/>
        </w:tabs>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16550665" w14:textId="77777777" w:rsidR="007A5F06" w:rsidRPr="0030770A" w:rsidRDefault="007A5F06">
      <w:pPr>
        <w:tabs>
          <w:tab w:val="left" w:pos="360"/>
          <w:tab w:val="right" w:pos="10080"/>
        </w:tabs>
        <w:ind w:left="360" w:hanging="360"/>
        <w:jc w:val="both"/>
        <w:rPr>
          <w:sz w:val="16"/>
          <w:szCs w:val="16"/>
        </w:rPr>
      </w:pPr>
    </w:p>
    <w:p w14:paraId="56E31C85" w14:textId="77777777" w:rsidR="007A5F06" w:rsidRPr="0030770A" w:rsidRDefault="007A5F06" w:rsidP="00D70B75">
      <w:pPr>
        <w:numPr>
          <w:ilvl w:val="0"/>
          <w:numId w:val="72"/>
        </w:numPr>
        <w:tabs>
          <w:tab w:val="clear" w:pos="1440"/>
          <w:tab w:val="left" w:pos="360"/>
          <w:tab w:val="right" w:pos="10080"/>
        </w:tabs>
        <w:ind w:left="360"/>
        <w:jc w:val="both"/>
        <w:rPr>
          <w:b/>
          <w:sz w:val="20"/>
        </w:rPr>
      </w:pPr>
      <w:r w:rsidRPr="0030770A">
        <w:rPr>
          <w:sz w:val="20"/>
        </w:rPr>
        <w:t>Annual certification of compliance pursuant to General Conditions 19 and 20 of Part A.  The report shall be postmarked or received by the appropriate AQD District Office by March 15 for the previous calendar year.</w:t>
      </w:r>
      <w:r w:rsidR="00467881" w:rsidRPr="0030770A">
        <w:rPr>
          <w:sz w:val="20"/>
        </w:rPr>
        <w:t xml:space="preserve"> </w:t>
      </w:r>
      <w:r w:rsidR="003B12C7" w:rsidRPr="0030770A">
        <w:rPr>
          <w:sz w:val="20"/>
        </w:rPr>
        <w:t xml:space="preserve"> </w:t>
      </w:r>
      <w:r w:rsidRPr="0030770A">
        <w:rPr>
          <w:b/>
          <w:sz w:val="20"/>
        </w:rPr>
        <w:t>(R 336.1213(4)(c))</w:t>
      </w:r>
    </w:p>
    <w:p w14:paraId="61C9ED43" w14:textId="77777777" w:rsidR="00467881" w:rsidRPr="0030770A" w:rsidRDefault="00467881" w:rsidP="007C7A11">
      <w:pPr>
        <w:tabs>
          <w:tab w:val="left" w:pos="360"/>
          <w:tab w:val="right" w:pos="10080"/>
        </w:tabs>
        <w:ind w:left="1080"/>
        <w:rPr>
          <w:rFonts w:cs="Arial"/>
          <w:sz w:val="20"/>
        </w:rPr>
      </w:pPr>
    </w:p>
    <w:p w14:paraId="1AA0001B" w14:textId="77777777" w:rsidR="007A5F06" w:rsidRPr="0030770A" w:rsidRDefault="007A5F06" w:rsidP="007A5F06">
      <w:pPr>
        <w:jc w:val="both"/>
        <w:rPr>
          <w:rFonts w:cs="Arial"/>
          <w:b/>
          <w:sz w:val="20"/>
        </w:rPr>
      </w:pPr>
      <w:r w:rsidRPr="0030770A">
        <w:rPr>
          <w:rFonts w:cs="Arial"/>
          <w:b/>
          <w:sz w:val="20"/>
        </w:rPr>
        <w:t>See Appendix 8-SC</w:t>
      </w:r>
    </w:p>
    <w:p w14:paraId="0730BA58" w14:textId="77777777" w:rsidR="007A5F06" w:rsidRPr="0030770A" w:rsidRDefault="007A5F06" w:rsidP="007A5F06">
      <w:pPr>
        <w:jc w:val="both"/>
        <w:rPr>
          <w:rFonts w:cs="Arial"/>
          <w:b/>
          <w:sz w:val="20"/>
        </w:rPr>
      </w:pPr>
    </w:p>
    <w:p w14:paraId="73696DB9" w14:textId="77777777" w:rsidR="007A5F06" w:rsidRPr="0030770A" w:rsidRDefault="007A5F06" w:rsidP="007A5F06">
      <w:pPr>
        <w:jc w:val="both"/>
      </w:pPr>
      <w:r w:rsidRPr="0030770A">
        <w:rPr>
          <w:b/>
        </w:rPr>
        <w:t xml:space="preserve">VIII.  </w:t>
      </w:r>
      <w:r w:rsidRPr="0030770A">
        <w:rPr>
          <w:b/>
          <w:u w:val="single"/>
        </w:rPr>
        <w:t>STACK/VENT RESTRICTION(S)</w:t>
      </w:r>
    </w:p>
    <w:p w14:paraId="2EA35568" w14:textId="77777777" w:rsidR="007A5F06" w:rsidRPr="0030770A" w:rsidRDefault="007A5F06" w:rsidP="007A5F06">
      <w:pPr>
        <w:jc w:val="both"/>
        <w:rPr>
          <w:sz w:val="20"/>
        </w:rPr>
      </w:pPr>
    </w:p>
    <w:p w14:paraId="4B1052B8" w14:textId="77777777" w:rsidR="007A5F06" w:rsidRPr="0030770A" w:rsidRDefault="007A5F06" w:rsidP="007A5F06">
      <w:pPr>
        <w:jc w:val="both"/>
        <w:rPr>
          <w:sz w:val="20"/>
        </w:rPr>
      </w:pPr>
      <w:r w:rsidRPr="0030770A">
        <w:rPr>
          <w:sz w:val="20"/>
        </w:rPr>
        <w:t>The exhaust gases from the stacks listed in the table below shall be discharged unobstructed vertically upwards to the ambient air unless otherwise noted:</w:t>
      </w:r>
    </w:p>
    <w:p w14:paraId="4C4231D0" w14:textId="77777777" w:rsidR="007A5F06" w:rsidRPr="0030770A" w:rsidRDefault="007A5F06" w:rsidP="007A5F06">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340"/>
        <w:gridCol w:w="2520"/>
        <w:gridCol w:w="3240"/>
      </w:tblGrid>
      <w:tr w:rsidR="007A5F06" w:rsidRPr="0030770A" w14:paraId="4ECC1C3F" w14:textId="77777777">
        <w:trPr>
          <w:cantSplit/>
          <w:tblHeader/>
        </w:trPr>
        <w:tc>
          <w:tcPr>
            <w:tcW w:w="2160" w:type="dxa"/>
            <w:tcBorders>
              <w:bottom w:val="single" w:sz="4" w:space="0" w:color="auto"/>
            </w:tcBorders>
          </w:tcPr>
          <w:p w14:paraId="227DD1A8" w14:textId="77777777" w:rsidR="007A5F06" w:rsidRPr="0030770A" w:rsidRDefault="007A5F06" w:rsidP="007A5F06">
            <w:pPr>
              <w:jc w:val="center"/>
              <w:rPr>
                <w:b/>
                <w:sz w:val="20"/>
              </w:rPr>
            </w:pPr>
            <w:r w:rsidRPr="0030770A">
              <w:rPr>
                <w:b/>
                <w:sz w:val="20"/>
              </w:rPr>
              <w:t>Stack &amp; Vent ID</w:t>
            </w:r>
          </w:p>
        </w:tc>
        <w:tc>
          <w:tcPr>
            <w:tcW w:w="2340" w:type="dxa"/>
            <w:tcBorders>
              <w:bottom w:val="single" w:sz="4" w:space="0" w:color="auto"/>
            </w:tcBorders>
          </w:tcPr>
          <w:p w14:paraId="4FE0CC62" w14:textId="77777777" w:rsidR="007A5F06" w:rsidRPr="0030770A" w:rsidRDefault="007A5F06" w:rsidP="007A5F06">
            <w:pPr>
              <w:jc w:val="center"/>
              <w:rPr>
                <w:b/>
                <w:sz w:val="20"/>
              </w:rPr>
            </w:pPr>
            <w:r w:rsidRPr="0030770A">
              <w:rPr>
                <w:b/>
                <w:sz w:val="20"/>
              </w:rPr>
              <w:t>Maximum Exhaust Dimensions</w:t>
            </w:r>
            <w:r w:rsidR="001F25C1" w:rsidRPr="0030770A">
              <w:rPr>
                <w:b/>
                <w:sz w:val="20"/>
              </w:rPr>
              <w:t xml:space="preserve"> </w:t>
            </w:r>
            <w:r w:rsidRPr="0030770A">
              <w:rPr>
                <w:b/>
                <w:sz w:val="20"/>
              </w:rPr>
              <w:t>(inches)</w:t>
            </w:r>
          </w:p>
        </w:tc>
        <w:tc>
          <w:tcPr>
            <w:tcW w:w="2520" w:type="dxa"/>
            <w:tcBorders>
              <w:bottom w:val="single" w:sz="4" w:space="0" w:color="auto"/>
            </w:tcBorders>
          </w:tcPr>
          <w:p w14:paraId="7E0DA7D6" w14:textId="77777777" w:rsidR="007A5F06" w:rsidRPr="0030770A" w:rsidRDefault="007A5F06" w:rsidP="007A5F06">
            <w:pPr>
              <w:jc w:val="center"/>
              <w:rPr>
                <w:b/>
                <w:sz w:val="20"/>
              </w:rPr>
            </w:pPr>
            <w:r w:rsidRPr="0030770A">
              <w:rPr>
                <w:b/>
                <w:sz w:val="20"/>
              </w:rPr>
              <w:t>Minimum Height Above Ground</w:t>
            </w:r>
            <w:r w:rsidR="001F25C1" w:rsidRPr="0030770A">
              <w:rPr>
                <w:b/>
                <w:sz w:val="20"/>
              </w:rPr>
              <w:t xml:space="preserve"> </w:t>
            </w:r>
            <w:r w:rsidRPr="0030770A">
              <w:rPr>
                <w:b/>
                <w:sz w:val="20"/>
              </w:rPr>
              <w:t>(feet)</w:t>
            </w:r>
          </w:p>
        </w:tc>
        <w:tc>
          <w:tcPr>
            <w:tcW w:w="3240" w:type="dxa"/>
            <w:tcBorders>
              <w:bottom w:val="single" w:sz="4" w:space="0" w:color="auto"/>
            </w:tcBorders>
          </w:tcPr>
          <w:p w14:paraId="6CECAD95" w14:textId="77777777" w:rsidR="007A5F06" w:rsidRPr="0030770A" w:rsidRDefault="007A5F06" w:rsidP="007A5F06">
            <w:pPr>
              <w:jc w:val="center"/>
              <w:rPr>
                <w:b/>
                <w:sz w:val="20"/>
              </w:rPr>
            </w:pPr>
            <w:r w:rsidRPr="0030770A">
              <w:rPr>
                <w:b/>
                <w:sz w:val="20"/>
              </w:rPr>
              <w:t>Underlying Applicable Requirements</w:t>
            </w:r>
          </w:p>
        </w:tc>
      </w:tr>
      <w:tr w:rsidR="007A5F06" w:rsidRPr="0030770A" w14:paraId="31FF9966" w14:textId="77777777">
        <w:trPr>
          <w:cantSplit/>
        </w:trPr>
        <w:tc>
          <w:tcPr>
            <w:tcW w:w="2160" w:type="dxa"/>
            <w:tcBorders>
              <w:top w:val="single" w:sz="4" w:space="0" w:color="auto"/>
              <w:bottom w:val="single" w:sz="4" w:space="0" w:color="auto"/>
            </w:tcBorders>
          </w:tcPr>
          <w:p w14:paraId="0764851E" w14:textId="77777777" w:rsidR="007A5F06" w:rsidRPr="0030770A" w:rsidRDefault="007A5F06" w:rsidP="007A3FD6">
            <w:pPr>
              <w:tabs>
                <w:tab w:val="num" w:pos="360"/>
              </w:tabs>
              <w:ind w:left="360" w:hanging="360"/>
              <w:jc w:val="center"/>
              <w:rPr>
                <w:sz w:val="20"/>
              </w:rPr>
            </w:pPr>
            <w:r w:rsidRPr="0030770A">
              <w:rPr>
                <w:sz w:val="20"/>
              </w:rPr>
              <w:t>NA</w:t>
            </w:r>
          </w:p>
        </w:tc>
        <w:tc>
          <w:tcPr>
            <w:tcW w:w="2340" w:type="dxa"/>
            <w:tcBorders>
              <w:top w:val="single" w:sz="4" w:space="0" w:color="auto"/>
              <w:bottom w:val="single" w:sz="4" w:space="0" w:color="auto"/>
            </w:tcBorders>
          </w:tcPr>
          <w:p w14:paraId="3653766A" w14:textId="77777777" w:rsidR="007A5F06" w:rsidRPr="0030770A" w:rsidRDefault="007A5F06" w:rsidP="007A5F06">
            <w:pPr>
              <w:jc w:val="center"/>
              <w:rPr>
                <w:sz w:val="20"/>
              </w:rPr>
            </w:pPr>
            <w:r w:rsidRPr="0030770A">
              <w:rPr>
                <w:sz w:val="20"/>
              </w:rPr>
              <w:t>NA</w:t>
            </w:r>
          </w:p>
        </w:tc>
        <w:tc>
          <w:tcPr>
            <w:tcW w:w="2520" w:type="dxa"/>
            <w:tcBorders>
              <w:top w:val="single" w:sz="4" w:space="0" w:color="auto"/>
              <w:bottom w:val="single" w:sz="4" w:space="0" w:color="auto"/>
            </w:tcBorders>
          </w:tcPr>
          <w:p w14:paraId="3AF281EC" w14:textId="77777777" w:rsidR="007A5F06" w:rsidRPr="0030770A" w:rsidRDefault="007A5F06" w:rsidP="007A5F06">
            <w:pPr>
              <w:jc w:val="center"/>
              <w:rPr>
                <w:sz w:val="20"/>
              </w:rPr>
            </w:pPr>
            <w:r w:rsidRPr="0030770A">
              <w:rPr>
                <w:sz w:val="20"/>
              </w:rPr>
              <w:t>NA</w:t>
            </w:r>
          </w:p>
        </w:tc>
        <w:tc>
          <w:tcPr>
            <w:tcW w:w="3240" w:type="dxa"/>
            <w:tcBorders>
              <w:top w:val="single" w:sz="4" w:space="0" w:color="auto"/>
              <w:bottom w:val="single" w:sz="4" w:space="0" w:color="auto"/>
            </w:tcBorders>
          </w:tcPr>
          <w:p w14:paraId="046F042B" w14:textId="77777777" w:rsidR="007A5F06" w:rsidRPr="0030770A" w:rsidRDefault="007A5F06" w:rsidP="007A5F06">
            <w:pPr>
              <w:jc w:val="center"/>
              <w:rPr>
                <w:sz w:val="20"/>
              </w:rPr>
            </w:pPr>
            <w:r w:rsidRPr="0030770A">
              <w:rPr>
                <w:sz w:val="20"/>
              </w:rPr>
              <w:t>NA</w:t>
            </w:r>
          </w:p>
        </w:tc>
      </w:tr>
    </w:tbl>
    <w:p w14:paraId="35ACA53D" w14:textId="77777777" w:rsidR="007A5F06" w:rsidRPr="0030770A" w:rsidRDefault="007A5F06" w:rsidP="007A5F06">
      <w:pPr>
        <w:jc w:val="both"/>
        <w:rPr>
          <w:sz w:val="20"/>
        </w:rPr>
      </w:pPr>
    </w:p>
    <w:p w14:paraId="3B4BDE11" w14:textId="77777777" w:rsidR="007A5F06" w:rsidRPr="0030770A" w:rsidRDefault="007A5F06" w:rsidP="007A5F06">
      <w:pPr>
        <w:jc w:val="both"/>
      </w:pPr>
      <w:r w:rsidRPr="0030770A">
        <w:rPr>
          <w:b/>
        </w:rPr>
        <w:t xml:space="preserve">IX.  </w:t>
      </w:r>
      <w:r w:rsidRPr="0030770A">
        <w:rPr>
          <w:b/>
          <w:u w:val="single"/>
        </w:rPr>
        <w:t>OTHER REQUIREMENT(S)</w:t>
      </w:r>
    </w:p>
    <w:p w14:paraId="689301E6" w14:textId="77777777" w:rsidR="007A5F06" w:rsidRPr="0030770A" w:rsidRDefault="007A5F06" w:rsidP="007A5F06">
      <w:pPr>
        <w:jc w:val="both"/>
        <w:rPr>
          <w:sz w:val="20"/>
        </w:rPr>
      </w:pPr>
    </w:p>
    <w:p w14:paraId="6ABCB895" w14:textId="77777777" w:rsidR="007A5F06" w:rsidRPr="0030770A" w:rsidRDefault="006B67F3" w:rsidP="00D70B75">
      <w:pPr>
        <w:numPr>
          <w:ilvl w:val="0"/>
          <w:numId w:val="79"/>
        </w:numPr>
        <w:tabs>
          <w:tab w:val="clear" w:pos="5760"/>
          <w:tab w:val="num" w:pos="360"/>
        </w:tabs>
        <w:ind w:left="360"/>
        <w:jc w:val="both"/>
        <w:rPr>
          <w:rFonts w:cs="Arial"/>
          <w:b/>
          <w:sz w:val="20"/>
        </w:rPr>
      </w:pPr>
      <w:r w:rsidRPr="0030770A">
        <w:rPr>
          <w:rFonts w:cs="Arial"/>
          <w:sz w:val="20"/>
        </w:rPr>
        <w:t>The permittee</w:t>
      </w:r>
      <w:r w:rsidR="003B12C7" w:rsidRPr="0030770A">
        <w:rPr>
          <w:rFonts w:cs="Arial"/>
          <w:sz w:val="20"/>
        </w:rPr>
        <w:t xml:space="preserve"> shall implement and maintain an approved malfunction abatement/preventative maintenance program for the baghouse dust collection system. Alternate formats or revisions to the approved program must be approved by the AQD District Supervisor.</w:t>
      </w:r>
      <w:r w:rsidR="003B12C7" w:rsidRPr="0030770A">
        <w:rPr>
          <w:rFonts w:cs="Arial"/>
          <w:sz w:val="20"/>
          <w:vertAlign w:val="superscript"/>
        </w:rPr>
        <w:t xml:space="preserve">2  </w:t>
      </w:r>
      <w:r w:rsidR="003B12C7" w:rsidRPr="0030770A">
        <w:rPr>
          <w:rFonts w:cs="Arial"/>
          <w:b/>
          <w:sz w:val="20"/>
        </w:rPr>
        <w:t>(</w:t>
      </w:r>
      <w:r w:rsidR="0025535E" w:rsidRPr="0030770A">
        <w:rPr>
          <w:rFonts w:cs="Arial"/>
          <w:b/>
          <w:sz w:val="20"/>
        </w:rPr>
        <w:t>R 3</w:t>
      </w:r>
      <w:r w:rsidR="003B12C7" w:rsidRPr="0030770A">
        <w:rPr>
          <w:rFonts w:cs="Arial"/>
          <w:b/>
          <w:sz w:val="20"/>
        </w:rPr>
        <w:t xml:space="preserve">36.1201(3), </w:t>
      </w:r>
      <w:r w:rsidR="0025535E" w:rsidRPr="0030770A">
        <w:rPr>
          <w:rFonts w:cs="Arial"/>
          <w:b/>
          <w:sz w:val="20"/>
        </w:rPr>
        <w:t>R 3</w:t>
      </w:r>
      <w:r w:rsidR="003B12C7" w:rsidRPr="0030770A">
        <w:rPr>
          <w:rFonts w:cs="Arial"/>
          <w:b/>
          <w:sz w:val="20"/>
        </w:rPr>
        <w:t>36.1911)</w:t>
      </w:r>
    </w:p>
    <w:p w14:paraId="650218C6" w14:textId="77777777" w:rsidR="0071672A" w:rsidRPr="0030770A" w:rsidRDefault="0071672A">
      <w:pPr>
        <w:rPr>
          <w:rFonts w:cs="Arial"/>
          <w:b/>
          <w:sz w:val="16"/>
          <w:szCs w:val="16"/>
        </w:rPr>
      </w:pPr>
      <w:r w:rsidRPr="0030770A">
        <w:rPr>
          <w:rFonts w:cs="Arial"/>
          <w:b/>
          <w:sz w:val="16"/>
          <w:szCs w:val="16"/>
        </w:rPr>
        <w:br w:type="page"/>
      </w:r>
    </w:p>
    <w:p w14:paraId="1C7D4C4F" w14:textId="77777777" w:rsidR="003B12C7" w:rsidRPr="0030770A" w:rsidRDefault="003B12C7">
      <w:pPr>
        <w:jc w:val="both"/>
        <w:rPr>
          <w:rFonts w:cs="Arial"/>
          <w:b/>
          <w:sz w:val="16"/>
          <w:szCs w:val="16"/>
        </w:rPr>
      </w:pPr>
    </w:p>
    <w:p w14:paraId="0DE52727" w14:textId="77777777" w:rsidR="003B12C7" w:rsidRPr="0030770A" w:rsidRDefault="006B67F3" w:rsidP="00D70B75">
      <w:pPr>
        <w:numPr>
          <w:ilvl w:val="1"/>
          <w:numId w:val="79"/>
        </w:numPr>
        <w:tabs>
          <w:tab w:val="clear" w:pos="1440"/>
          <w:tab w:val="num" w:pos="360"/>
        </w:tabs>
        <w:ind w:left="360"/>
        <w:jc w:val="both"/>
        <w:rPr>
          <w:rFonts w:cs="Arial"/>
          <w:b/>
          <w:sz w:val="20"/>
        </w:rPr>
      </w:pPr>
      <w:r w:rsidRPr="0030770A">
        <w:rPr>
          <w:rFonts w:cs="Arial"/>
          <w:sz w:val="20"/>
        </w:rPr>
        <w:t>The permittee</w:t>
      </w:r>
      <w:r w:rsidR="003B12C7" w:rsidRPr="0030770A">
        <w:rPr>
          <w:rFonts w:cs="Arial"/>
          <w:sz w:val="20"/>
        </w:rPr>
        <w:t xml:space="preserve"> shall implement and maintain an approved fugitive dust control program for the coal</w:t>
      </w:r>
      <w:r w:rsidR="003B12C7" w:rsidRPr="0030770A">
        <w:rPr>
          <w:rFonts w:cs="Arial"/>
          <w:b/>
          <w:sz w:val="20"/>
        </w:rPr>
        <w:t xml:space="preserve"> </w:t>
      </w:r>
      <w:r w:rsidR="003B12C7" w:rsidRPr="0030770A">
        <w:rPr>
          <w:rFonts w:cs="Arial"/>
          <w:sz w:val="20"/>
        </w:rPr>
        <w:t>storage piles. Alternate formats or revisions to the approved program must be approved by the AQD District Supervisor.</w:t>
      </w:r>
    </w:p>
    <w:p w14:paraId="2B1BBC57" w14:textId="77777777" w:rsidR="00467881" w:rsidRPr="0030770A" w:rsidRDefault="003B12C7" w:rsidP="007A3FD6">
      <w:pPr>
        <w:ind w:firstLine="360"/>
        <w:jc w:val="both"/>
        <w:rPr>
          <w:rFonts w:cs="Arial"/>
          <w:b/>
          <w:sz w:val="20"/>
        </w:rPr>
      </w:pPr>
      <w:r w:rsidRPr="0030770A">
        <w:rPr>
          <w:rFonts w:cs="Arial"/>
          <w:b/>
          <w:sz w:val="20"/>
        </w:rPr>
        <w:t>(</w:t>
      </w:r>
      <w:r w:rsidR="0025535E" w:rsidRPr="0030770A">
        <w:rPr>
          <w:rFonts w:cs="Arial"/>
          <w:b/>
          <w:sz w:val="20"/>
        </w:rPr>
        <w:t>R 3</w:t>
      </w:r>
      <w:r w:rsidRPr="0030770A">
        <w:rPr>
          <w:rFonts w:cs="Arial"/>
          <w:b/>
          <w:sz w:val="20"/>
        </w:rPr>
        <w:t>36.1213(3))</w:t>
      </w:r>
    </w:p>
    <w:p w14:paraId="62151FC8" w14:textId="77777777" w:rsidR="00D37A65" w:rsidRPr="0030770A" w:rsidRDefault="00D37A65" w:rsidP="007A3FD6">
      <w:pPr>
        <w:ind w:firstLine="360"/>
        <w:jc w:val="both"/>
        <w:rPr>
          <w:rFonts w:cs="Arial"/>
          <w:b/>
          <w:sz w:val="20"/>
        </w:rPr>
      </w:pPr>
    </w:p>
    <w:p w14:paraId="5F71351D" w14:textId="77777777" w:rsidR="0071672A" w:rsidRPr="0030770A" w:rsidRDefault="0071672A" w:rsidP="007A3FD6">
      <w:pPr>
        <w:ind w:firstLine="360"/>
        <w:jc w:val="both"/>
        <w:rPr>
          <w:rFonts w:cs="Arial"/>
          <w:b/>
          <w:sz w:val="20"/>
        </w:rPr>
      </w:pPr>
    </w:p>
    <w:p w14:paraId="150F843C" w14:textId="77777777" w:rsidR="007A5F06" w:rsidRPr="0030770A" w:rsidRDefault="007A5F06">
      <w:pPr>
        <w:jc w:val="both"/>
        <w:rPr>
          <w:b/>
          <w:sz w:val="20"/>
        </w:rPr>
      </w:pPr>
      <w:r w:rsidRPr="0030770A">
        <w:rPr>
          <w:b/>
          <w:sz w:val="20"/>
          <w:u w:val="single"/>
        </w:rPr>
        <w:t>Footnotes</w:t>
      </w:r>
      <w:r w:rsidRPr="0030770A">
        <w:rPr>
          <w:b/>
          <w:sz w:val="20"/>
        </w:rPr>
        <w:t>:</w:t>
      </w:r>
    </w:p>
    <w:p w14:paraId="0F50BE74" w14:textId="77777777" w:rsidR="007A5F06" w:rsidRPr="0030770A" w:rsidRDefault="007A5F06" w:rsidP="007A5F06">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27A714A6" w14:textId="77777777" w:rsidR="0071672A" w:rsidRPr="0030770A" w:rsidRDefault="007A5F06" w:rsidP="00F0089F">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4FCFFA19" w14:textId="77777777" w:rsidR="0071672A" w:rsidRPr="0030770A" w:rsidRDefault="0071672A">
      <w:pPr>
        <w:rPr>
          <w:sz w:val="20"/>
        </w:rPr>
      </w:pPr>
      <w:r w:rsidRPr="0030770A">
        <w:rPr>
          <w:sz w:val="20"/>
        </w:rPr>
        <w:br w:type="page"/>
      </w:r>
    </w:p>
    <w:p w14:paraId="78BA6A18" w14:textId="77777777" w:rsidR="00F0089F" w:rsidRPr="0030770A" w:rsidRDefault="00F0089F" w:rsidP="00F0089F">
      <w:pPr>
        <w:jc w:val="both"/>
        <w:rPr>
          <w:sz w:val="20"/>
        </w:rPr>
      </w:pPr>
    </w:p>
    <w:p w14:paraId="228512D5" w14:textId="77777777" w:rsidR="00F0089F" w:rsidRPr="0030770A" w:rsidRDefault="00F0089F" w:rsidP="00F0089F">
      <w:pPr>
        <w:pStyle w:val="Heading2"/>
        <w:pBdr>
          <w:top w:val="single" w:sz="4" w:space="1" w:color="auto"/>
          <w:left w:val="single" w:sz="4" w:space="4" w:color="auto"/>
          <w:bottom w:val="single" w:sz="4" w:space="1" w:color="auto"/>
          <w:right w:val="single" w:sz="4" w:space="4" w:color="auto"/>
        </w:pBdr>
        <w:spacing w:before="0" w:after="0"/>
        <w:rPr>
          <w:bCs/>
          <w:iCs/>
          <w:szCs w:val="28"/>
        </w:rPr>
      </w:pPr>
      <w:bookmarkStart w:id="68" w:name="_Toc188769960"/>
      <w:bookmarkStart w:id="69" w:name="_Toc13652671"/>
      <w:r w:rsidRPr="0030770A">
        <w:rPr>
          <w:bCs/>
          <w:iCs/>
          <w:szCs w:val="28"/>
        </w:rPr>
        <w:t>FG-COLDCLNR-SC</w:t>
      </w:r>
      <w:bookmarkEnd w:id="68"/>
      <w:bookmarkEnd w:id="69"/>
    </w:p>
    <w:p w14:paraId="66302F72" w14:textId="77777777" w:rsidR="00F0089F" w:rsidRPr="0030770A" w:rsidRDefault="00F0089F" w:rsidP="00F0089F">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61991FD9" w14:textId="77777777" w:rsidR="00F0089F" w:rsidRPr="0030770A" w:rsidRDefault="00F0089F" w:rsidP="00F0089F">
      <w:pPr>
        <w:rPr>
          <w:sz w:val="20"/>
        </w:rPr>
      </w:pPr>
    </w:p>
    <w:p w14:paraId="4A67B633" w14:textId="77777777" w:rsidR="00F0089F" w:rsidRPr="0030770A" w:rsidRDefault="00F0089F" w:rsidP="00F0089F">
      <w:pPr>
        <w:jc w:val="both"/>
        <w:rPr>
          <w:b/>
          <w:sz w:val="20"/>
          <w:u w:val="single"/>
        </w:rPr>
      </w:pPr>
      <w:r w:rsidRPr="0030770A">
        <w:rPr>
          <w:b/>
          <w:u w:val="single"/>
        </w:rPr>
        <w:t>DESCRIPTION</w:t>
      </w:r>
    </w:p>
    <w:p w14:paraId="07C5B1BA" w14:textId="77777777" w:rsidR="00F0089F" w:rsidRPr="0030770A" w:rsidRDefault="00F0089F" w:rsidP="00F0089F">
      <w:pPr>
        <w:jc w:val="both"/>
        <w:rPr>
          <w:sz w:val="20"/>
        </w:rPr>
      </w:pPr>
    </w:p>
    <w:p w14:paraId="463FCEF6" w14:textId="77777777" w:rsidR="00F0089F" w:rsidRPr="0030770A" w:rsidRDefault="00F0089F">
      <w:pPr>
        <w:jc w:val="both"/>
        <w:rPr>
          <w:sz w:val="20"/>
        </w:rPr>
      </w:pPr>
      <w:r w:rsidRPr="0030770A">
        <w:rPr>
          <w:sz w:val="20"/>
        </w:rPr>
        <w:t>Any cold cleaner that is grandfathered or exempt from Rule 201 pursuant to Rule 281(h) or Rule 285(r)(iv).  Existing cold cleaners were placed into operation prior to July 1, 1979.  New cold cleaners were placed into operation on or after July 1, 1979.</w:t>
      </w:r>
    </w:p>
    <w:p w14:paraId="18F39B85" w14:textId="77777777" w:rsidR="00F0089F" w:rsidRPr="0030770A" w:rsidRDefault="00F0089F">
      <w:pPr>
        <w:jc w:val="both"/>
        <w:rPr>
          <w:sz w:val="16"/>
          <w:szCs w:val="16"/>
        </w:rPr>
      </w:pPr>
    </w:p>
    <w:p w14:paraId="54A20339" w14:textId="77777777" w:rsidR="00F0089F" w:rsidRPr="0030770A" w:rsidRDefault="00F0089F">
      <w:pPr>
        <w:jc w:val="both"/>
        <w:rPr>
          <w:sz w:val="20"/>
        </w:rPr>
      </w:pPr>
      <w:r w:rsidRPr="0030770A">
        <w:rPr>
          <w:b/>
          <w:sz w:val="20"/>
        </w:rPr>
        <w:t>Emission Unit:</w:t>
      </w:r>
      <w:r w:rsidRPr="0030770A">
        <w:rPr>
          <w:sz w:val="20"/>
        </w:rPr>
        <w:t xml:space="preserve">  EU-PARTSCLN-SC, Cold cleaners l</w:t>
      </w:r>
      <w:r w:rsidR="008D5D7D" w:rsidRPr="0030770A">
        <w:rPr>
          <w:sz w:val="20"/>
        </w:rPr>
        <w:t>ocated at St. Clair Power Plant</w:t>
      </w:r>
    </w:p>
    <w:p w14:paraId="66628D9A" w14:textId="77777777" w:rsidR="00F0089F" w:rsidRPr="0030770A" w:rsidRDefault="00F0089F">
      <w:pPr>
        <w:ind w:firstLine="720"/>
        <w:jc w:val="both"/>
        <w:rPr>
          <w:b/>
          <w:sz w:val="18"/>
          <w:szCs w:val="18"/>
        </w:rPr>
      </w:pPr>
    </w:p>
    <w:p w14:paraId="6DDF3C5C" w14:textId="77777777" w:rsidR="00B30892" w:rsidRPr="0030770A" w:rsidRDefault="00F0089F">
      <w:pPr>
        <w:jc w:val="both"/>
        <w:rPr>
          <w:b/>
          <w:szCs w:val="22"/>
          <w:u w:val="single"/>
        </w:rPr>
      </w:pPr>
      <w:r w:rsidRPr="0030770A">
        <w:rPr>
          <w:b/>
          <w:szCs w:val="22"/>
          <w:u w:val="single"/>
        </w:rPr>
        <w:t>POLLUTION CONTROL EQUIPMENT</w:t>
      </w:r>
    </w:p>
    <w:p w14:paraId="281B9973" w14:textId="77777777" w:rsidR="00B30892" w:rsidRPr="0030770A" w:rsidRDefault="00B30892">
      <w:pPr>
        <w:jc w:val="both"/>
        <w:rPr>
          <w:b/>
          <w:szCs w:val="22"/>
          <w:u w:val="single"/>
        </w:rPr>
      </w:pPr>
    </w:p>
    <w:p w14:paraId="45DA865A" w14:textId="77777777" w:rsidR="00F0089F" w:rsidRPr="0030770A" w:rsidRDefault="00B30892">
      <w:pPr>
        <w:jc w:val="both"/>
        <w:rPr>
          <w:szCs w:val="22"/>
        </w:rPr>
      </w:pPr>
      <w:r w:rsidRPr="0030770A">
        <w:rPr>
          <w:szCs w:val="22"/>
        </w:rPr>
        <w:t>NA</w:t>
      </w:r>
    </w:p>
    <w:p w14:paraId="6B60FFA9" w14:textId="77777777" w:rsidR="00F0089F" w:rsidRPr="0030770A" w:rsidRDefault="00F0089F">
      <w:pPr>
        <w:jc w:val="both"/>
        <w:rPr>
          <w:b/>
          <w:sz w:val="20"/>
          <w:u w:val="single"/>
        </w:rPr>
      </w:pPr>
    </w:p>
    <w:p w14:paraId="033CF5DA" w14:textId="77777777" w:rsidR="00655DBD" w:rsidRPr="0030770A" w:rsidRDefault="00F0089F">
      <w:pPr>
        <w:jc w:val="both"/>
        <w:rPr>
          <w:b/>
          <w:u w:val="single"/>
        </w:rPr>
      </w:pPr>
      <w:r w:rsidRPr="0030770A">
        <w:rPr>
          <w:b/>
        </w:rPr>
        <w:t xml:space="preserve">I.  </w:t>
      </w:r>
      <w:r w:rsidRPr="0030770A">
        <w:rPr>
          <w:b/>
          <w:u w:val="single"/>
        </w:rPr>
        <w:t>EMISSION LIMIT(S)</w:t>
      </w:r>
    </w:p>
    <w:p w14:paraId="54B05E9F" w14:textId="77777777" w:rsidR="00655DBD" w:rsidRPr="0030770A" w:rsidRDefault="00655DBD">
      <w:pPr>
        <w:jc w:val="both"/>
        <w:rPr>
          <w:sz w:val="18"/>
          <w:szCs w:val="18"/>
        </w:rPr>
      </w:pPr>
    </w:p>
    <w:p w14:paraId="0D2ADCF9" w14:textId="77777777" w:rsidR="00F0089F" w:rsidRPr="0030770A" w:rsidRDefault="009E7362">
      <w:pPr>
        <w:jc w:val="both"/>
      </w:pPr>
      <w:r w:rsidRPr="0030770A">
        <w:t>NA</w:t>
      </w:r>
    </w:p>
    <w:p w14:paraId="406BF374" w14:textId="77777777" w:rsidR="009E7362" w:rsidRPr="0030770A" w:rsidRDefault="009E7362">
      <w:pPr>
        <w:jc w:val="both"/>
        <w:rPr>
          <w:sz w:val="20"/>
        </w:rPr>
      </w:pPr>
    </w:p>
    <w:p w14:paraId="08678F6C" w14:textId="77777777" w:rsidR="00F0089F" w:rsidRPr="0030770A" w:rsidRDefault="00F0089F">
      <w:pPr>
        <w:jc w:val="both"/>
      </w:pPr>
      <w:r w:rsidRPr="0030770A">
        <w:rPr>
          <w:b/>
        </w:rPr>
        <w:t xml:space="preserve">II.  </w:t>
      </w:r>
      <w:r w:rsidRPr="0030770A">
        <w:rPr>
          <w:b/>
          <w:u w:val="single"/>
        </w:rPr>
        <w:t>MATERIAL LIMIT(S)</w:t>
      </w:r>
    </w:p>
    <w:p w14:paraId="07F5D364" w14:textId="77777777" w:rsidR="00F0089F" w:rsidRPr="0030770A" w:rsidRDefault="00F0089F">
      <w:pPr>
        <w:jc w:val="both"/>
        <w:rPr>
          <w:sz w:val="20"/>
        </w:rPr>
      </w:pPr>
    </w:p>
    <w:p w14:paraId="7CBB5CCB" w14:textId="77777777" w:rsidR="00F0089F" w:rsidRPr="0030770A" w:rsidRDefault="00F0089F">
      <w:pPr>
        <w:ind w:left="364" w:hanging="364"/>
        <w:jc w:val="both"/>
        <w:rPr>
          <w:sz w:val="20"/>
        </w:rPr>
      </w:pPr>
      <w:r w:rsidRPr="0030770A">
        <w:rPr>
          <w:sz w:val="20"/>
        </w:rPr>
        <w:t>1.</w:t>
      </w:r>
      <w:r w:rsidRPr="0030770A">
        <w:rPr>
          <w:sz w:val="20"/>
        </w:rPr>
        <w:tab/>
        <w:t>The permittee shall not use cleaning solvents containing more than 5 percent by weight of the following halogenated compounds: methylene chloride, perchloroethylene, trichloroethylene, 1,1,1</w:t>
      </w:r>
      <w:r w:rsidRPr="0030770A">
        <w:rPr>
          <w:sz w:val="20"/>
        </w:rPr>
        <w:noBreakHyphen/>
        <w:t xml:space="preserve">trichloroethane, carbon tetrachloride, chloroform, or any combination thereof.  </w:t>
      </w:r>
      <w:r w:rsidRPr="0030770A">
        <w:rPr>
          <w:b/>
          <w:sz w:val="20"/>
        </w:rPr>
        <w:t>(R 336.1213(2))</w:t>
      </w:r>
    </w:p>
    <w:p w14:paraId="3AE3E42A" w14:textId="77777777" w:rsidR="00F0089F" w:rsidRPr="0030770A" w:rsidRDefault="00F0089F">
      <w:pPr>
        <w:jc w:val="both"/>
        <w:rPr>
          <w:sz w:val="20"/>
        </w:rPr>
      </w:pPr>
    </w:p>
    <w:p w14:paraId="53B4E205" w14:textId="77777777" w:rsidR="00F0089F" w:rsidRPr="0030770A" w:rsidRDefault="00F0089F">
      <w:pPr>
        <w:jc w:val="both"/>
      </w:pPr>
      <w:r w:rsidRPr="0030770A">
        <w:rPr>
          <w:b/>
        </w:rPr>
        <w:t xml:space="preserve">III.  </w:t>
      </w:r>
      <w:r w:rsidRPr="0030770A">
        <w:rPr>
          <w:b/>
          <w:u w:val="single"/>
        </w:rPr>
        <w:t>PROCESS/OPERATIONAL RESTRICTION(S)</w:t>
      </w:r>
    </w:p>
    <w:p w14:paraId="5D4FAD96" w14:textId="77777777" w:rsidR="00F0089F" w:rsidRPr="0030770A" w:rsidRDefault="00F0089F">
      <w:pPr>
        <w:jc w:val="both"/>
        <w:rPr>
          <w:sz w:val="16"/>
          <w:szCs w:val="16"/>
        </w:rPr>
      </w:pPr>
    </w:p>
    <w:p w14:paraId="54C3302D" w14:textId="77777777" w:rsidR="00F0089F" w:rsidRPr="0030770A" w:rsidRDefault="00F0089F" w:rsidP="007A3FD6">
      <w:pPr>
        <w:ind w:left="360" w:hanging="360"/>
        <w:jc w:val="both"/>
        <w:rPr>
          <w:b/>
          <w:sz w:val="20"/>
        </w:rPr>
      </w:pPr>
      <w:r w:rsidRPr="0030770A">
        <w:rPr>
          <w:sz w:val="20"/>
        </w:rPr>
        <w:t>1.</w:t>
      </w:r>
      <w:r w:rsidRPr="0030770A">
        <w:rPr>
          <w:sz w:val="20"/>
        </w:rPr>
        <w:tab/>
        <w:t xml:space="preserve">Cleaned parts shall be drained for no less than 15 seconds or until dripping ceases.  </w:t>
      </w:r>
      <w:r w:rsidRPr="0030770A">
        <w:rPr>
          <w:b/>
          <w:sz w:val="20"/>
        </w:rPr>
        <w:t>(R 336.1611(2)(b), R 336.1707(3)(b))</w:t>
      </w:r>
    </w:p>
    <w:p w14:paraId="5F1C22A3" w14:textId="77777777" w:rsidR="00655DBD" w:rsidRPr="0030770A" w:rsidRDefault="00655DBD" w:rsidP="007A3FD6">
      <w:pPr>
        <w:ind w:left="360" w:hanging="360"/>
        <w:jc w:val="both"/>
        <w:rPr>
          <w:b/>
          <w:sz w:val="20"/>
        </w:rPr>
      </w:pPr>
    </w:p>
    <w:p w14:paraId="55699D75" w14:textId="77777777" w:rsidR="00F0089F" w:rsidRPr="0030770A" w:rsidRDefault="00F0089F">
      <w:pPr>
        <w:ind w:left="360" w:hanging="360"/>
        <w:jc w:val="both"/>
        <w:rPr>
          <w:sz w:val="20"/>
        </w:rPr>
      </w:pPr>
      <w:r w:rsidRPr="0030770A">
        <w:rPr>
          <w:sz w:val="20"/>
        </w:rPr>
        <w:t>2.</w:t>
      </w:r>
      <w:r w:rsidRPr="0030770A">
        <w:rPr>
          <w:sz w:val="20"/>
        </w:rPr>
        <w:tab/>
        <w:t xml:space="preserve">The permittee shall perform routine maintenance on each cold cleaner as recommended by the manufacturer.  </w:t>
      </w:r>
      <w:r w:rsidRPr="0030770A">
        <w:rPr>
          <w:b/>
          <w:sz w:val="20"/>
        </w:rPr>
        <w:t>(R 336.1213(3))</w:t>
      </w:r>
    </w:p>
    <w:p w14:paraId="4FCA6DF7" w14:textId="77777777" w:rsidR="00F0089F" w:rsidRPr="0030770A" w:rsidRDefault="00F0089F">
      <w:pPr>
        <w:jc w:val="both"/>
        <w:rPr>
          <w:sz w:val="20"/>
        </w:rPr>
      </w:pPr>
    </w:p>
    <w:p w14:paraId="23E97C1E" w14:textId="77777777" w:rsidR="00F0089F" w:rsidRPr="0030770A" w:rsidRDefault="00F0089F">
      <w:pPr>
        <w:jc w:val="both"/>
      </w:pPr>
      <w:r w:rsidRPr="0030770A">
        <w:rPr>
          <w:b/>
        </w:rPr>
        <w:t xml:space="preserve">IV.  </w:t>
      </w:r>
      <w:r w:rsidRPr="0030770A">
        <w:rPr>
          <w:b/>
          <w:u w:val="single"/>
        </w:rPr>
        <w:t>DESIGN/EQUIPMENT PARAMETER(S)</w:t>
      </w:r>
    </w:p>
    <w:p w14:paraId="4F4B4724" w14:textId="77777777" w:rsidR="00F0089F" w:rsidRPr="0030770A" w:rsidRDefault="00F0089F">
      <w:pPr>
        <w:jc w:val="both"/>
        <w:rPr>
          <w:sz w:val="16"/>
          <w:szCs w:val="16"/>
        </w:rPr>
      </w:pPr>
    </w:p>
    <w:p w14:paraId="15F50B6B" w14:textId="77777777" w:rsidR="00F0089F" w:rsidRPr="0030770A" w:rsidRDefault="00F0089F" w:rsidP="007A3FD6">
      <w:pPr>
        <w:ind w:left="360" w:hanging="360"/>
        <w:jc w:val="both"/>
        <w:rPr>
          <w:sz w:val="20"/>
        </w:rPr>
      </w:pPr>
      <w:r w:rsidRPr="0030770A">
        <w:rPr>
          <w:sz w:val="20"/>
        </w:rPr>
        <w:t>1.</w:t>
      </w:r>
      <w:r w:rsidRPr="0030770A">
        <w:rPr>
          <w:sz w:val="20"/>
        </w:rPr>
        <w:tab/>
        <w:t>The cold cleaner must meet one of the following design requirements:</w:t>
      </w:r>
    </w:p>
    <w:p w14:paraId="74C3CB74" w14:textId="77777777" w:rsidR="00655DBD" w:rsidRPr="0030770A" w:rsidRDefault="00655DBD" w:rsidP="007A3FD6">
      <w:pPr>
        <w:ind w:left="360" w:hanging="360"/>
        <w:jc w:val="both"/>
        <w:rPr>
          <w:sz w:val="12"/>
          <w:szCs w:val="12"/>
        </w:rPr>
      </w:pPr>
    </w:p>
    <w:p w14:paraId="16611B34" w14:textId="77777777" w:rsidR="00F0089F" w:rsidRPr="0030770A" w:rsidRDefault="00F0089F" w:rsidP="007A3FD6">
      <w:pPr>
        <w:ind w:left="720" w:hanging="360"/>
        <w:jc w:val="both"/>
        <w:rPr>
          <w:b/>
          <w:sz w:val="20"/>
        </w:rPr>
      </w:pPr>
      <w:r w:rsidRPr="0030770A">
        <w:rPr>
          <w:sz w:val="20"/>
        </w:rPr>
        <w:t>a.</w:t>
      </w:r>
      <w:r w:rsidRPr="0030770A">
        <w:rPr>
          <w:sz w:val="20"/>
        </w:rPr>
        <w:tab/>
        <w:t xml:space="preserve">The air/vapor interface of the cold cleaner is no more than 10 square feet.  </w:t>
      </w:r>
      <w:r w:rsidRPr="0030770A">
        <w:rPr>
          <w:b/>
          <w:sz w:val="20"/>
        </w:rPr>
        <w:t>(R 336.1281(h))</w:t>
      </w:r>
    </w:p>
    <w:p w14:paraId="265D4952" w14:textId="77777777" w:rsidR="00F0089F" w:rsidRPr="0030770A" w:rsidRDefault="00F0089F" w:rsidP="007A3FD6">
      <w:pPr>
        <w:ind w:left="728" w:hanging="364"/>
        <w:jc w:val="both"/>
        <w:rPr>
          <w:b/>
          <w:sz w:val="20"/>
        </w:rPr>
      </w:pPr>
      <w:r w:rsidRPr="0030770A">
        <w:rPr>
          <w:sz w:val="20"/>
        </w:rPr>
        <w:t>b.</w:t>
      </w:r>
      <w:r w:rsidRPr="0030770A">
        <w:rPr>
          <w:sz w:val="20"/>
        </w:rPr>
        <w:tab/>
        <w:t xml:space="preserve">The cold cleaner is used for cleaning metal parts and the emissions are released to the general in-plant environment.  </w:t>
      </w:r>
      <w:r w:rsidRPr="0030770A">
        <w:rPr>
          <w:b/>
          <w:sz w:val="20"/>
        </w:rPr>
        <w:t>(R 336.1285(r)(iv))</w:t>
      </w:r>
    </w:p>
    <w:p w14:paraId="63D2A7CD" w14:textId="77777777" w:rsidR="00655DBD" w:rsidRPr="0030770A" w:rsidRDefault="00655DBD" w:rsidP="007A3FD6">
      <w:pPr>
        <w:ind w:left="728" w:hanging="364"/>
        <w:jc w:val="both"/>
        <w:rPr>
          <w:b/>
          <w:sz w:val="16"/>
          <w:szCs w:val="16"/>
        </w:rPr>
      </w:pPr>
    </w:p>
    <w:p w14:paraId="237C5B96" w14:textId="77777777" w:rsidR="00F0089F" w:rsidRPr="0030770A" w:rsidRDefault="00F0089F" w:rsidP="007A3FD6">
      <w:pPr>
        <w:ind w:left="360" w:hanging="360"/>
        <w:jc w:val="both"/>
        <w:rPr>
          <w:b/>
          <w:sz w:val="20"/>
        </w:rPr>
      </w:pPr>
      <w:r w:rsidRPr="0030770A">
        <w:rPr>
          <w:sz w:val="20"/>
        </w:rPr>
        <w:t>2.</w:t>
      </w:r>
      <w:r w:rsidRPr="0030770A">
        <w:rPr>
          <w:sz w:val="20"/>
        </w:rPr>
        <w:tab/>
        <w:t xml:space="preserve">The cold cleaner shall be equipped with a device for draining cleaned parts. </w:t>
      </w:r>
      <w:r w:rsidRPr="0030770A">
        <w:rPr>
          <w:b/>
          <w:sz w:val="20"/>
        </w:rPr>
        <w:t>(R 336.1611(2)(b),</w:t>
      </w:r>
      <w:r w:rsidR="00655DBD" w:rsidRPr="0030770A">
        <w:rPr>
          <w:b/>
          <w:sz w:val="20"/>
        </w:rPr>
        <w:t xml:space="preserve"> </w:t>
      </w:r>
      <w:r w:rsidRPr="0030770A">
        <w:rPr>
          <w:b/>
          <w:sz w:val="20"/>
        </w:rPr>
        <w:t>R 336.1707(3)(b))</w:t>
      </w:r>
    </w:p>
    <w:p w14:paraId="74D2437C" w14:textId="77777777" w:rsidR="00655DBD" w:rsidRPr="0030770A" w:rsidRDefault="00655DBD" w:rsidP="007A3FD6">
      <w:pPr>
        <w:ind w:left="360" w:hanging="360"/>
        <w:jc w:val="both"/>
        <w:rPr>
          <w:b/>
          <w:sz w:val="18"/>
          <w:szCs w:val="18"/>
        </w:rPr>
      </w:pPr>
    </w:p>
    <w:p w14:paraId="4173DC84" w14:textId="77777777" w:rsidR="00F0089F" w:rsidRPr="0030770A" w:rsidRDefault="00F0089F" w:rsidP="007A3FD6">
      <w:pPr>
        <w:ind w:left="360" w:hanging="360"/>
        <w:jc w:val="both"/>
        <w:rPr>
          <w:b/>
          <w:sz w:val="20"/>
        </w:rPr>
      </w:pPr>
      <w:r w:rsidRPr="0030770A">
        <w:rPr>
          <w:sz w:val="20"/>
        </w:rPr>
        <w:t>3.</w:t>
      </w:r>
      <w:r w:rsidRPr="0030770A">
        <w:rPr>
          <w:sz w:val="20"/>
        </w:rPr>
        <w:tab/>
        <w:t xml:space="preserve">All new and existing cold cleaners shall be equipped with a cover and the cover shall be closed whenever parts are not being handled in the cold cleaner.  </w:t>
      </w:r>
      <w:r w:rsidRPr="0030770A">
        <w:rPr>
          <w:b/>
          <w:sz w:val="20"/>
        </w:rPr>
        <w:t>(R 336.1611(2)(a), R 336.1707(3)(a))</w:t>
      </w:r>
    </w:p>
    <w:p w14:paraId="14DF8028" w14:textId="77777777" w:rsidR="00655DBD" w:rsidRPr="0030770A" w:rsidRDefault="00655DBD" w:rsidP="007A3FD6">
      <w:pPr>
        <w:ind w:left="360" w:hanging="360"/>
        <w:jc w:val="both"/>
        <w:rPr>
          <w:b/>
          <w:sz w:val="18"/>
          <w:szCs w:val="18"/>
        </w:rPr>
      </w:pPr>
    </w:p>
    <w:p w14:paraId="5D444DF4" w14:textId="77777777" w:rsidR="00F0089F" w:rsidRPr="0030770A" w:rsidRDefault="00F0089F" w:rsidP="007A3FD6">
      <w:pPr>
        <w:ind w:left="360" w:hanging="360"/>
        <w:jc w:val="both"/>
        <w:rPr>
          <w:b/>
          <w:sz w:val="20"/>
        </w:rPr>
      </w:pPr>
      <w:r w:rsidRPr="0030770A">
        <w:rPr>
          <w:sz w:val="20"/>
        </w:rPr>
        <w:t>4.</w:t>
      </w:r>
      <w:r w:rsidRPr="0030770A">
        <w:rPr>
          <w:sz w:val="20"/>
        </w:rPr>
        <w:tab/>
        <w:t xml:space="preserve">The cover of a new cold cleaner shall be mechanically assisted if the Reid vapor pressure of the solvent is more than 0.3 psia or if the solvent is agitated or heated.  </w:t>
      </w:r>
      <w:r w:rsidRPr="0030770A">
        <w:rPr>
          <w:b/>
          <w:sz w:val="20"/>
        </w:rPr>
        <w:t>(R 336.1707(3)(a))</w:t>
      </w:r>
    </w:p>
    <w:p w14:paraId="206F7829" w14:textId="77777777" w:rsidR="00655DBD" w:rsidRPr="0030770A" w:rsidRDefault="00655DBD" w:rsidP="007A3FD6">
      <w:pPr>
        <w:ind w:left="360" w:hanging="360"/>
        <w:jc w:val="both"/>
        <w:rPr>
          <w:b/>
          <w:sz w:val="18"/>
          <w:szCs w:val="18"/>
        </w:rPr>
      </w:pPr>
    </w:p>
    <w:p w14:paraId="6F6193A9" w14:textId="77777777" w:rsidR="00F0089F" w:rsidRPr="0030770A" w:rsidRDefault="00F0089F" w:rsidP="007A3FD6">
      <w:pPr>
        <w:ind w:left="360" w:hanging="360"/>
        <w:jc w:val="both"/>
        <w:rPr>
          <w:sz w:val="20"/>
        </w:rPr>
      </w:pPr>
      <w:r w:rsidRPr="0030770A">
        <w:rPr>
          <w:sz w:val="20"/>
        </w:rPr>
        <w:t>5.</w:t>
      </w:r>
      <w:r w:rsidRPr="0030770A">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0D6AA146" w14:textId="77777777" w:rsidR="00655DBD" w:rsidRPr="0030770A" w:rsidRDefault="00655DBD" w:rsidP="007A3FD6">
      <w:pPr>
        <w:ind w:left="360" w:hanging="360"/>
        <w:jc w:val="both"/>
        <w:rPr>
          <w:sz w:val="16"/>
          <w:szCs w:val="16"/>
        </w:rPr>
      </w:pPr>
    </w:p>
    <w:p w14:paraId="4EB9BD0A" w14:textId="77777777" w:rsidR="00F0089F" w:rsidRPr="0030770A" w:rsidRDefault="00F0089F" w:rsidP="007A3FD6">
      <w:pPr>
        <w:ind w:left="720" w:hanging="360"/>
        <w:jc w:val="both"/>
        <w:rPr>
          <w:b/>
          <w:sz w:val="20"/>
        </w:rPr>
      </w:pPr>
      <w:r w:rsidRPr="0030770A">
        <w:rPr>
          <w:sz w:val="20"/>
        </w:rPr>
        <w:t>a.</w:t>
      </w:r>
      <w:r w:rsidRPr="0030770A">
        <w:rPr>
          <w:sz w:val="20"/>
        </w:rPr>
        <w:tab/>
        <w:t xml:space="preserve">The cold cleaner must be designed such that the ratio of the freeboard height to the width of the cleaner is equal to or greater than 0.7.  </w:t>
      </w:r>
      <w:r w:rsidRPr="0030770A">
        <w:rPr>
          <w:b/>
          <w:sz w:val="20"/>
        </w:rPr>
        <w:t>(R 336.1707(2)(a))</w:t>
      </w:r>
    </w:p>
    <w:p w14:paraId="469614D4" w14:textId="77777777" w:rsidR="007647B2" w:rsidRPr="0030770A" w:rsidRDefault="007647B2" w:rsidP="007A3FD6">
      <w:pPr>
        <w:ind w:left="720" w:hanging="360"/>
        <w:jc w:val="both"/>
        <w:rPr>
          <w:sz w:val="20"/>
        </w:rPr>
      </w:pPr>
    </w:p>
    <w:p w14:paraId="06A9EDF3" w14:textId="77777777" w:rsidR="00F0089F" w:rsidRPr="0030770A" w:rsidRDefault="00F0089F" w:rsidP="007A3FD6">
      <w:pPr>
        <w:ind w:left="720" w:hanging="360"/>
        <w:jc w:val="both"/>
        <w:rPr>
          <w:b/>
          <w:sz w:val="20"/>
        </w:rPr>
      </w:pPr>
      <w:r w:rsidRPr="0030770A">
        <w:rPr>
          <w:sz w:val="20"/>
        </w:rPr>
        <w:t>b.</w:t>
      </w:r>
      <w:r w:rsidRPr="0030770A">
        <w:rPr>
          <w:sz w:val="20"/>
        </w:rPr>
        <w:tab/>
        <w:t xml:space="preserve">The solvent bath must be covered with water if the solvent is insoluble and has a specific gravity of more than 1.0.  </w:t>
      </w:r>
      <w:r w:rsidRPr="0030770A">
        <w:rPr>
          <w:b/>
          <w:sz w:val="20"/>
        </w:rPr>
        <w:t>(R 336.1707(2)(b))</w:t>
      </w:r>
    </w:p>
    <w:p w14:paraId="401A2A17" w14:textId="77777777" w:rsidR="00F0089F" w:rsidRPr="0030770A" w:rsidRDefault="00F0089F">
      <w:pPr>
        <w:ind w:left="728" w:hanging="364"/>
        <w:jc w:val="both"/>
        <w:rPr>
          <w:sz w:val="20"/>
        </w:rPr>
      </w:pPr>
      <w:r w:rsidRPr="0030770A">
        <w:rPr>
          <w:sz w:val="20"/>
        </w:rPr>
        <w:t>c.</w:t>
      </w:r>
      <w:r w:rsidRPr="0030770A">
        <w:rPr>
          <w:sz w:val="20"/>
        </w:rPr>
        <w:tab/>
        <w:t xml:space="preserve">The cold cleaner must be controlled by a carbon adsorption system, condensation system, or other method of equivalent control approved by the AQD.  </w:t>
      </w:r>
      <w:r w:rsidRPr="0030770A">
        <w:rPr>
          <w:b/>
          <w:sz w:val="20"/>
        </w:rPr>
        <w:t>(R 336.1707(2)(c))</w:t>
      </w:r>
    </w:p>
    <w:p w14:paraId="46CD91A4" w14:textId="77777777" w:rsidR="00F0089F" w:rsidRPr="0030770A" w:rsidRDefault="00F0089F">
      <w:pPr>
        <w:jc w:val="both"/>
        <w:rPr>
          <w:sz w:val="20"/>
        </w:rPr>
      </w:pPr>
    </w:p>
    <w:p w14:paraId="57591FE3" w14:textId="77777777" w:rsidR="00655DBD" w:rsidRPr="0030770A" w:rsidRDefault="00F0089F">
      <w:pPr>
        <w:jc w:val="both"/>
      </w:pPr>
      <w:r w:rsidRPr="0030770A">
        <w:rPr>
          <w:b/>
        </w:rPr>
        <w:t xml:space="preserve">V.  </w:t>
      </w:r>
      <w:r w:rsidRPr="0030770A">
        <w:rPr>
          <w:b/>
          <w:u w:val="single"/>
        </w:rPr>
        <w:t>TESTING/SAMPLING</w:t>
      </w:r>
      <w:r w:rsidR="00A10091" w:rsidRPr="0030770A">
        <w:t xml:space="preserve">        </w:t>
      </w:r>
    </w:p>
    <w:p w14:paraId="1129231B" w14:textId="77777777" w:rsidR="00655DBD" w:rsidRPr="0030770A" w:rsidRDefault="00655DBD">
      <w:pPr>
        <w:jc w:val="both"/>
      </w:pPr>
    </w:p>
    <w:p w14:paraId="72347BE7" w14:textId="77777777" w:rsidR="00F0089F" w:rsidRPr="0030770A" w:rsidRDefault="009E7362">
      <w:pPr>
        <w:jc w:val="both"/>
        <w:rPr>
          <w:sz w:val="16"/>
          <w:szCs w:val="16"/>
        </w:rPr>
      </w:pPr>
      <w:r w:rsidRPr="0030770A">
        <w:t>NA</w:t>
      </w:r>
    </w:p>
    <w:p w14:paraId="6282367D" w14:textId="77777777" w:rsidR="009E7362" w:rsidRPr="0030770A" w:rsidRDefault="009E7362">
      <w:pPr>
        <w:jc w:val="both"/>
        <w:rPr>
          <w:sz w:val="16"/>
          <w:szCs w:val="16"/>
        </w:rPr>
      </w:pPr>
    </w:p>
    <w:p w14:paraId="38715711" w14:textId="77777777" w:rsidR="00F0089F" w:rsidRPr="0030770A" w:rsidRDefault="00F0089F">
      <w:pPr>
        <w:jc w:val="both"/>
      </w:pPr>
      <w:r w:rsidRPr="0030770A">
        <w:rPr>
          <w:b/>
        </w:rPr>
        <w:t xml:space="preserve">VI.  </w:t>
      </w:r>
      <w:r w:rsidRPr="0030770A">
        <w:rPr>
          <w:b/>
          <w:u w:val="single"/>
        </w:rPr>
        <w:t>MONITORING/RECORDKEEPING</w:t>
      </w:r>
    </w:p>
    <w:p w14:paraId="6F25F21A" w14:textId="77777777" w:rsidR="00F0089F" w:rsidRPr="0030770A" w:rsidRDefault="00F0089F">
      <w:pPr>
        <w:jc w:val="both"/>
        <w:rPr>
          <w:b/>
          <w:sz w:val="20"/>
        </w:rPr>
      </w:pPr>
      <w:r w:rsidRPr="0030770A">
        <w:rPr>
          <w:sz w:val="20"/>
        </w:rPr>
        <w:t xml:space="preserve">Records shall be maintained on file for a period of 5 years.  </w:t>
      </w:r>
      <w:r w:rsidRPr="0030770A">
        <w:rPr>
          <w:b/>
          <w:sz w:val="20"/>
        </w:rPr>
        <w:t>(R 336.1213(3)(b)(ii))</w:t>
      </w:r>
    </w:p>
    <w:p w14:paraId="1DC5C1DD" w14:textId="77777777" w:rsidR="00F0089F" w:rsidRPr="0030770A" w:rsidRDefault="00F0089F">
      <w:pPr>
        <w:jc w:val="both"/>
        <w:rPr>
          <w:sz w:val="16"/>
          <w:szCs w:val="16"/>
        </w:rPr>
      </w:pPr>
    </w:p>
    <w:p w14:paraId="46AAFCD9" w14:textId="77777777" w:rsidR="00F0089F" w:rsidRPr="0030770A" w:rsidRDefault="00F0089F" w:rsidP="007A3FD6">
      <w:pPr>
        <w:ind w:left="360" w:hanging="360"/>
        <w:jc w:val="both"/>
        <w:rPr>
          <w:b/>
          <w:sz w:val="20"/>
        </w:rPr>
      </w:pPr>
      <w:r w:rsidRPr="0030770A">
        <w:rPr>
          <w:sz w:val="20"/>
        </w:rPr>
        <w:t>1.</w:t>
      </w:r>
      <w:r w:rsidRPr="0030770A">
        <w:rPr>
          <w:sz w:val="20"/>
        </w:rPr>
        <w:tab/>
        <w:t xml:space="preserve">For each new cold cleaner in which the solvent is heated, the solvent temperature shall be monitored and recorded at least once each calendar week during routine operating conditions.  </w:t>
      </w:r>
      <w:r w:rsidRPr="0030770A">
        <w:rPr>
          <w:b/>
          <w:sz w:val="20"/>
        </w:rPr>
        <w:t>(R 336.1213(3))</w:t>
      </w:r>
    </w:p>
    <w:p w14:paraId="28B2E833" w14:textId="77777777" w:rsidR="00655DBD" w:rsidRPr="0030770A" w:rsidRDefault="00655DBD" w:rsidP="007A3FD6">
      <w:pPr>
        <w:ind w:left="360" w:hanging="360"/>
        <w:jc w:val="both"/>
        <w:rPr>
          <w:b/>
          <w:sz w:val="20"/>
        </w:rPr>
      </w:pPr>
    </w:p>
    <w:p w14:paraId="7282BE6C" w14:textId="77777777" w:rsidR="00F0089F" w:rsidRPr="0030770A" w:rsidRDefault="00F0089F" w:rsidP="007A3FD6">
      <w:pPr>
        <w:ind w:left="360" w:hanging="360"/>
        <w:jc w:val="both"/>
        <w:rPr>
          <w:b/>
          <w:sz w:val="20"/>
        </w:rPr>
      </w:pPr>
      <w:r w:rsidRPr="0030770A">
        <w:rPr>
          <w:sz w:val="20"/>
        </w:rPr>
        <w:t>2.</w:t>
      </w:r>
      <w:r w:rsidRPr="0030770A">
        <w:rPr>
          <w:sz w:val="20"/>
        </w:rPr>
        <w:tab/>
        <w:t xml:space="preserve">The permittee shall maintain the following information on file for each cold cleaner:  </w:t>
      </w:r>
      <w:r w:rsidRPr="0030770A">
        <w:rPr>
          <w:b/>
          <w:sz w:val="20"/>
        </w:rPr>
        <w:t>(R 336.1213(3))</w:t>
      </w:r>
    </w:p>
    <w:p w14:paraId="1CD02388" w14:textId="77777777" w:rsidR="00655DBD" w:rsidRPr="0030770A" w:rsidRDefault="00655DBD" w:rsidP="007A3FD6">
      <w:pPr>
        <w:ind w:left="360" w:hanging="360"/>
        <w:jc w:val="both"/>
        <w:rPr>
          <w:b/>
          <w:sz w:val="20"/>
        </w:rPr>
      </w:pPr>
    </w:p>
    <w:p w14:paraId="77EFDA44" w14:textId="77777777" w:rsidR="00F0089F" w:rsidRPr="0030770A" w:rsidRDefault="00F0089F" w:rsidP="007A3FD6">
      <w:pPr>
        <w:ind w:left="728" w:hanging="364"/>
        <w:jc w:val="both"/>
        <w:rPr>
          <w:sz w:val="16"/>
          <w:szCs w:val="16"/>
        </w:rPr>
      </w:pPr>
      <w:r w:rsidRPr="0030770A">
        <w:rPr>
          <w:sz w:val="20"/>
        </w:rPr>
        <w:t>a.</w:t>
      </w:r>
      <w:r w:rsidRPr="0030770A">
        <w:rPr>
          <w:sz w:val="20"/>
        </w:rPr>
        <w:tab/>
        <w:t xml:space="preserve">A serial number, model number, or other unique identifier for each cold cleaner.  </w:t>
      </w:r>
    </w:p>
    <w:p w14:paraId="479555F1" w14:textId="77777777" w:rsidR="00F0089F" w:rsidRPr="0030770A" w:rsidRDefault="00F0089F" w:rsidP="007A3FD6">
      <w:pPr>
        <w:ind w:left="728" w:hanging="364"/>
        <w:jc w:val="both"/>
        <w:rPr>
          <w:sz w:val="20"/>
        </w:rPr>
      </w:pPr>
      <w:r w:rsidRPr="0030770A">
        <w:rPr>
          <w:sz w:val="20"/>
        </w:rPr>
        <w:t>b.</w:t>
      </w:r>
      <w:r w:rsidRPr="0030770A">
        <w:rPr>
          <w:sz w:val="20"/>
        </w:rPr>
        <w:tab/>
        <w:t>The date the unit was installed, manufactured or that it commenced operation.</w:t>
      </w:r>
    </w:p>
    <w:p w14:paraId="470EE67A" w14:textId="77777777" w:rsidR="00F0089F" w:rsidRPr="0030770A" w:rsidRDefault="00F0089F" w:rsidP="007A3FD6">
      <w:pPr>
        <w:ind w:left="728" w:hanging="364"/>
        <w:jc w:val="both"/>
        <w:rPr>
          <w:sz w:val="20"/>
        </w:rPr>
      </w:pPr>
      <w:r w:rsidRPr="0030770A">
        <w:rPr>
          <w:sz w:val="20"/>
        </w:rPr>
        <w:t>c.</w:t>
      </w:r>
      <w:r w:rsidRPr="0030770A">
        <w:rPr>
          <w:sz w:val="20"/>
        </w:rPr>
        <w:tab/>
        <w:t xml:space="preserve">The air/vapor interface area for any unit claimed to be exempt under Rule 281(h). </w:t>
      </w:r>
    </w:p>
    <w:p w14:paraId="21ACADB0" w14:textId="77777777" w:rsidR="00F0089F" w:rsidRPr="0030770A" w:rsidRDefault="00F0089F" w:rsidP="007A3FD6">
      <w:pPr>
        <w:ind w:left="728" w:hanging="364"/>
        <w:jc w:val="both"/>
        <w:rPr>
          <w:sz w:val="20"/>
        </w:rPr>
      </w:pPr>
      <w:r w:rsidRPr="0030770A">
        <w:rPr>
          <w:sz w:val="20"/>
        </w:rPr>
        <w:t>d.</w:t>
      </w:r>
      <w:r w:rsidRPr="0030770A">
        <w:rPr>
          <w:sz w:val="20"/>
        </w:rPr>
        <w:tab/>
        <w:t xml:space="preserve">The applicable Rule 201 exemption.  </w:t>
      </w:r>
    </w:p>
    <w:p w14:paraId="78900AD5" w14:textId="77777777" w:rsidR="00F0089F" w:rsidRPr="0030770A" w:rsidRDefault="00F0089F" w:rsidP="007A3FD6">
      <w:pPr>
        <w:ind w:left="728" w:hanging="364"/>
        <w:jc w:val="both"/>
        <w:rPr>
          <w:sz w:val="20"/>
        </w:rPr>
      </w:pPr>
      <w:r w:rsidRPr="0030770A">
        <w:rPr>
          <w:sz w:val="20"/>
        </w:rPr>
        <w:t>e.</w:t>
      </w:r>
      <w:r w:rsidRPr="0030770A">
        <w:rPr>
          <w:sz w:val="20"/>
        </w:rPr>
        <w:tab/>
        <w:t xml:space="preserve">The Reid vapor pressure of each solvent used. </w:t>
      </w:r>
    </w:p>
    <w:p w14:paraId="48FC7BAC" w14:textId="77777777" w:rsidR="00F0089F" w:rsidRPr="0030770A" w:rsidRDefault="00F0089F" w:rsidP="007A3FD6">
      <w:pPr>
        <w:ind w:left="728" w:hanging="364"/>
        <w:jc w:val="both"/>
        <w:rPr>
          <w:sz w:val="20"/>
        </w:rPr>
      </w:pPr>
      <w:r w:rsidRPr="0030770A">
        <w:rPr>
          <w:sz w:val="20"/>
        </w:rPr>
        <w:t>f.</w:t>
      </w:r>
      <w:r w:rsidRPr="0030770A">
        <w:rPr>
          <w:sz w:val="20"/>
        </w:rPr>
        <w:tab/>
        <w:t xml:space="preserve">If applicable, the option chosen to comply with Rule 707(2).  </w:t>
      </w:r>
    </w:p>
    <w:p w14:paraId="19215DB6" w14:textId="77777777" w:rsidR="00655DBD" w:rsidRPr="0030770A" w:rsidRDefault="00655DBD" w:rsidP="007A3FD6">
      <w:pPr>
        <w:ind w:left="728" w:hanging="364"/>
        <w:jc w:val="both"/>
        <w:rPr>
          <w:sz w:val="20"/>
        </w:rPr>
      </w:pPr>
    </w:p>
    <w:p w14:paraId="3014DBFF" w14:textId="77777777" w:rsidR="00F0089F" w:rsidRPr="0030770A" w:rsidRDefault="00F0089F" w:rsidP="007A3FD6">
      <w:pPr>
        <w:ind w:left="360" w:hanging="360"/>
        <w:jc w:val="both"/>
        <w:rPr>
          <w:b/>
          <w:sz w:val="20"/>
        </w:rPr>
      </w:pPr>
      <w:r w:rsidRPr="0030770A">
        <w:rPr>
          <w:sz w:val="20"/>
        </w:rPr>
        <w:t>3.</w:t>
      </w:r>
      <w:r w:rsidRPr="0030770A">
        <w:rPr>
          <w:sz w:val="20"/>
        </w:rPr>
        <w:tab/>
        <w:t xml:space="preserve">The permittee shall maintain written operating procedures for each cold cleaner.  These written procedures shall be posted in an accessible, conspicuous location near each cold cleaner.  </w:t>
      </w:r>
      <w:r w:rsidRPr="0030770A">
        <w:rPr>
          <w:b/>
          <w:sz w:val="20"/>
        </w:rPr>
        <w:t>(R 336.1611(3), R 336.1707(4))</w:t>
      </w:r>
    </w:p>
    <w:p w14:paraId="2B48870D" w14:textId="77777777" w:rsidR="00655DBD" w:rsidRPr="0030770A" w:rsidRDefault="00655DBD" w:rsidP="007A3FD6">
      <w:pPr>
        <w:ind w:left="360" w:hanging="360"/>
        <w:jc w:val="both"/>
        <w:rPr>
          <w:b/>
          <w:sz w:val="20"/>
        </w:rPr>
      </w:pPr>
    </w:p>
    <w:p w14:paraId="1871C728" w14:textId="77777777" w:rsidR="00F0089F" w:rsidRPr="0030770A" w:rsidRDefault="00F0089F" w:rsidP="007A3FD6">
      <w:pPr>
        <w:ind w:left="360" w:hanging="360"/>
        <w:jc w:val="both"/>
        <w:rPr>
          <w:b/>
          <w:sz w:val="20"/>
        </w:rPr>
      </w:pPr>
      <w:r w:rsidRPr="0030770A">
        <w:rPr>
          <w:sz w:val="20"/>
        </w:rPr>
        <w:t>4.</w:t>
      </w:r>
      <w:r w:rsidRPr="0030770A">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by weight, is allowed to evaporate into the atmosphere shall be made on a monthly basis.  </w:t>
      </w:r>
      <w:r w:rsidRPr="0030770A">
        <w:rPr>
          <w:b/>
          <w:sz w:val="20"/>
        </w:rPr>
        <w:t>(R 336.1213(3), R 336.1611(2)(c), R 336.1707(3)(c))</w:t>
      </w:r>
    </w:p>
    <w:p w14:paraId="5FF1FD4E" w14:textId="77777777" w:rsidR="00655DBD" w:rsidRPr="0030770A" w:rsidRDefault="00655DBD" w:rsidP="007A3FD6">
      <w:pPr>
        <w:ind w:left="360" w:hanging="360"/>
        <w:jc w:val="both"/>
        <w:rPr>
          <w:sz w:val="20"/>
        </w:rPr>
      </w:pPr>
    </w:p>
    <w:p w14:paraId="618F86E1" w14:textId="77777777" w:rsidR="00F0089F" w:rsidRPr="0030770A" w:rsidRDefault="00F0089F">
      <w:pPr>
        <w:jc w:val="both"/>
        <w:rPr>
          <w:sz w:val="18"/>
        </w:rPr>
      </w:pPr>
      <w:r w:rsidRPr="0030770A">
        <w:rPr>
          <w:b/>
        </w:rPr>
        <w:t xml:space="preserve">VII.  </w:t>
      </w:r>
      <w:r w:rsidRPr="0030770A">
        <w:rPr>
          <w:b/>
          <w:u w:val="single"/>
        </w:rPr>
        <w:t>REPORTING</w:t>
      </w:r>
    </w:p>
    <w:p w14:paraId="5A365501" w14:textId="77777777" w:rsidR="00F0089F" w:rsidRPr="0030770A" w:rsidRDefault="00F0089F">
      <w:pPr>
        <w:jc w:val="both"/>
        <w:rPr>
          <w:sz w:val="16"/>
          <w:szCs w:val="16"/>
        </w:rPr>
      </w:pPr>
    </w:p>
    <w:p w14:paraId="7167FD73" w14:textId="77777777" w:rsidR="00F0089F" w:rsidRPr="0030770A" w:rsidRDefault="00F0089F">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3D7308CF" w14:textId="77777777" w:rsidR="00F0089F" w:rsidRPr="0030770A" w:rsidRDefault="00F0089F">
      <w:pPr>
        <w:ind w:left="360" w:hanging="360"/>
        <w:jc w:val="both"/>
        <w:rPr>
          <w:sz w:val="16"/>
          <w:szCs w:val="16"/>
        </w:rPr>
      </w:pPr>
    </w:p>
    <w:p w14:paraId="0125B390" w14:textId="77777777" w:rsidR="00F0089F" w:rsidRPr="0030770A" w:rsidRDefault="00F0089F" w:rsidP="007A3FD6">
      <w:pPr>
        <w:ind w:left="360" w:hanging="360"/>
        <w:jc w:val="both"/>
        <w:rPr>
          <w:sz w:val="20"/>
        </w:rPr>
      </w:pPr>
      <w:r w:rsidRPr="0030770A">
        <w:rPr>
          <w:sz w:val="20"/>
        </w:rPr>
        <w:t>2.</w:t>
      </w:r>
      <w:r w:rsidRPr="0030770A">
        <w:rPr>
          <w:sz w:val="20"/>
        </w:rPr>
        <w:tab/>
        <w:t>Semiannual reporting of compliance pursuant to General Condition 23 of Part A.  The report shall be postmarked or received by the appropriate AQD District Office by March 15 for reporting period July 1 to December 31 and September 15 for reporting period January 1 to June 30</w:t>
      </w:r>
      <w:r w:rsidR="00655DBD" w:rsidRPr="0030770A">
        <w:rPr>
          <w:sz w:val="20"/>
        </w:rPr>
        <w:t>.</w:t>
      </w:r>
      <w:r w:rsidRPr="0030770A">
        <w:rPr>
          <w:b/>
          <w:sz w:val="20"/>
        </w:rPr>
        <w:t xml:space="preserve"> </w:t>
      </w:r>
      <w:r w:rsidR="00655DBD" w:rsidRPr="0030770A">
        <w:rPr>
          <w:b/>
          <w:sz w:val="20"/>
        </w:rPr>
        <w:t xml:space="preserve"> </w:t>
      </w:r>
      <w:r w:rsidRPr="0030770A">
        <w:rPr>
          <w:b/>
          <w:sz w:val="20"/>
        </w:rPr>
        <w:t>(R 336.1213(3)(c)(i))</w:t>
      </w:r>
      <w:r w:rsidRPr="0030770A">
        <w:rPr>
          <w:sz w:val="20"/>
        </w:rPr>
        <w:t xml:space="preserve"> </w:t>
      </w:r>
    </w:p>
    <w:p w14:paraId="1E663DEF" w14:textId="77777777" w:rsidR="00F0089F" w:rsidRPr="0030770A" w:rsidRDefault="00F0089F">
      <w:pPr>
        <w:ind w:left="360" w:hanging="360"/>
        <w:jc w:val="both"/>
        <w:rPr>
          <w:sz w:val="16"/>
          <w:szCs w:val="16"/>
        </w:rPr>
      </w:pPr>
    </w:p>
    <w:p w14:paraId="5362AA27" w14:textId="77777777" w:rsidR="00F0089F" w:rsidRPr="0030770A" w:rsidRDefault="00F0089F" w:rsidP="007A3FD6">
      <w:pPr>
        <w:ind w:left="360" w:hanging="360"/>
        <w:jc w:val="both"/>
        <w:rPr>
          <w:b/>
          <w:sz w:val="20"/>
        </w:rPr>
      </w:pPr>
      <w:r w:rsidRPr="0030770A">
        <w:rPr>
          <w:sz w:val="20"/>
        </w:rPr>
        <w:t>3.</w:t>
      </w:r>
      <w:r w:rsidRPr="0030770A">
        <w:rPr>
          <w:sz w:val="20"/>
        </w:rPr>
        <w:tab/>
        <w:t xml:space="preserve">Annual certification of compliance pursuant to General Conditions 19 and 20 of Part A.  Due annually by March 15 for the previous calendar year.  </w:t>
      </w:r>
      <w:r w:rsidRPr="0030770A">
        <w:rPr>
          <w:b/>
          <w:sz w:val="20"/>
        </w:rPr>
        <w:t>(R 336.1213(4)(c)</w:t>
      </w:r>
    </w:p>
    <w:p w14:paraId="0B268595" w14:textId="77777777" w:rsidR="00F0089F" w:rsidRPr="0030770A" w:rsidRDefault="00F0089F">
      <w:pPr>
        <w:jc w:val="both"/>
        <w:rPr>
          <w:sz w:val="16"/>
          <w:szCs w:val="16"/>
        </w:rPr>
      </w:pPr>
    </w:p>
    <w:p w14:paraId="5FDF5408" w14:textId="77777777" w:rsidR="00B860DC" w:rsidRPr="0030770A" w:rsidRDefault="00F0089F">
      <w:pPr>
        <w:jc w:val="both"/>
        <w:rPr>
          <w:b/>
          <w:sz w:val="16"/>
          <w:szCs w:val="16"/>
        </w:rPr>
      </w:pPr>
      <w:r w:rsidRPr="0030770A">
        <w:rPr>
          <w:b/>
          <w:sz w:val="20"/>
        </w:rPr>
        <w:t>See Appendix 8-SC</w:t>
      </w:r>
    </w:p>
    <w:p w14:paraId="15A7ABDF" w14:textId="77777777" w:rsidR="00F0089F" w:rsidRPr="0030770A" w:rsidRDefault="00F0089F">
      <w:pPr>
        <w:jc w:val="both"/>
        <w:rPr>
          <w:b/>
          <w:sz w:val="16"/>
          <w:szCs w:val="16"/>
        </w:rPr>
      </w:pPr>
    </w:p>
    <w:p w14:paraId="5C79523E" w14:textId="77777777" w:rsidR="00655DBD" w:rsidRPr="0030770A" w:rsidRDefault="00F0089F">
      <w:pPr>
        <w:jc w:val="both"/>
      </w:pPr>
      <w:r w:rsidRPr="0030770A">
        <w:rPr>
          <w:b/>
        </w:rPr>
        <w:t xml:space="preserve">VIII. </w:t>
      </w:r>
      <w:r w:rsidRPr="0030770A">
        <w:rPr>
          <w:b/>
          <w:u w:val="single"/>
        </w:rPr>
        <w:t>STACK/VENT RESTRICTION(S)</w:t>
      </w:r>
      <w:r w:rsidR="009E7362" w:rsidRPr="0030770A">
        <w:t xml:space="preserve">       </w:t>
      </w:r>
    </w:p>
    <w:p w14:paraId="3554F242" w14:textId="77777777" w:rsidR="00655DBD" w:rsidRPr="0030770A" w:rsidRDefault="00655DBD">
      <w:pPr>
        <w:jc w:val="both"/>
      </w:pPr>
    </w:p>
    <w:p w14:paraId="16DEB0BC" w14:textId="77777777" w:rsidR="00F0089F" w:rsidRPr="0030770A" w:rsidRDefault="009E7362">
      <w:pPr>
        <w:jc w:val="both"/>
      </w:pPr>
      <w:r w:rsidRPr="0030770A">
        <w:t>NA</w:t>
      </w:r>
    </w:p>
    <w:p w14:paraId="782EDF34" w14:textId="77777777" w:rsidR="00783E17" w:rsidRPr="0030770A" w:rsidRDefault="00783E17">
      <w:pPr>
        <w:jc w:val="both"/>
        <w:rPr>
          <w:sz w:val="16"/>
          <w:szCs w:val="16"/>
        </w:rPr>
      </w:pPr>
    </w:p>
    <w:p w14:paraId="3935D5F6" w14:textId="77777777" w:rsidR="00655DBD" w:rsidRPr="0030770A" w:rsidRDefault="00F0089F">
      <w:pPr>
        <w:jc w:val="both"/>
      </w:pPr>
      <w:r w:rsidRPr="0030770A">
        <w:rPr>
          <w:b/>
        </w:rPr>
        <w:t xml:space="preserve">IX.  </w:t>
      </w:r>
      <w:r w:rsidRPr="0030770A">
        <w:rPr>
          <w:b/>
          <w:u w:val="single"/>
        </w:rPr>
        <w:t>OTHER REQUIREMENT(S)</w:t>
      </w:r>
      <w:r w:rsidR="00A10091" w:rsidRPr="0030770A">
        <w:t xml:space="preserve">             </w:t>
      </w:r>
    </w:p>
    <w:p w14:paraId="615E12CF" w14:textId="77777777" w:rsidR="00655DBD" w:rsidRPr="0030770A" w:rsidRDefault="00655DBD">
      <w:pPr>
        <w:jc w:val="both"/>
      </w:pPr>
    </w:p>
    <w:p w14:paraId="7104843C" w14:textId="77777777" w:rsidR="00F0089F" w:rsidRPr="0030770A" w:rsidRDefault="009E7362">
      <w:pPr>
        <w:jc w:val="both"/>
      </w:pPr>
      <w:r w:rsidRPr="0030770A">
        <w:t>NA</w:t>
      </w:r>
    </w:p>
    <w:p w14:paraId="5551E75C" w14:textId="77777777" w:rsidR="00F0089F" w:rsidRPr="0030770A" w:rsidRDefault="00F0089F">
      <w:pPr>
        <w:jc w:val="both"/>
        <w:rPr>
          <w:sz w:val="16"/>
          <w:szCs w:val="16"/>
        </w:rPr>
      </w:pPr>
    </w:p>
    <w:p w14:paraId="42258E1C" w14:textId="77777777" w:rsidR="0006403A" w:rsidRPr="0030770A" w:rsidRDefault="002E58E5" w:rsidP="0006403A">
      <w:pPr>
        <w:pStyle w:val="Heading2"/>
        <w:numPr>
          <w:ilvl w:val="0"/>
          <w:numId w:val="0"/>
        </w:numPr>
        <w:pBdr>
          <w:top w:val="single" w:sz="4" w:space="0" w:color="auto"/>
          <w:left w:val="single" w:sz="4" w:space="4" w:color="auto"/>
          <w:bottom w:val="single" w:sz="4" w:space="1" w:color="auto"/>
          <w:right w:val="single" w:sz="4" w:space="4" w:color="auto"/>
        </w:pBdr>
        <w:spacing w:before="0" w:after="0"/>
        <w:rPr>
          <w:szCs w:val="28"/>
        </w:rPr>
      </w:pPr>
      <w:bookmarkStart w:id="70" w:name="_Toc1453518"/>
      <w:bookmarkEnd w:id="39"/>
      <w:bookmarkEnd w:id="40"/>
      <w:bookmarkEnd w:id="41"/>
      <w:r w:rsidRPr="0030770A">
        <w:br w:type="page"/>
      </w:r>
      <w:bookmarkStart w:id="71" w:name="_Toc13652672"/>
      <w:r w:rsidR="0006403A" w:rsidRPr="0030770A">
        <w:lastRenderedPageBreak/>
        <w:t>FG-EMERGENS-SC</w:t>
      </w:r>
      <w:bookmarkEnd w:id="71"/>
    </w:p>
    <w:p w14:paraId="35C9B245" w14:textId="77777777" w:rsidR="0006403A" w:rsidRPr="0030770A" w:rsidRDefault="0006403A" w:rsidP="0006403A">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15C8E2B3" w14:textId="77777777" w:rsidR="0006403A" w:rsidRPr="0030770A" w:rsidRDefault="0006403A" w:rsidP="00FB73C0">
      <w:pPr>
        <w:jc w:val="both"/>
        <w:rPr>
          <w:b/>
          <w:u w:val="single"/>
        </w:rPr>
      </w:pPr>
    </w:p>
    <w:p w14:paraId="56ADBA81" w14:textId="77777777" w:rsidR="00AB7392" w:rsidRPr="0030770A" w:rsidRDefault="00FB73C0">
      <w:pPr>
        <w:jc w:val="both"/>
      </w:pPr>
      <w:r w:rsidRPr="0030770A">
        <w:rPr>
          <w:b/>
          <w:u w:val="single"/>
        </w:rPr>
        <w:t>DESCRIPTION</w:t>
      </w:r>
      <w:r w:rsidRPr="0030770A">
        <w:t xml:space="preserve">  </w:t>
      </w:r>
    </w:p>
    <w:p w14:paraId="61D8B9A8" w14:textId="77777777" w:rsidR="00AB7392" w:rsidRPr="0030770A" w:rsidRDefault="00AB7392">
      <w:pPr>
        <w:jc w:val="both"/>
      </w:pPr>
    </w:p>
    <w:p w14:paraId="52575738" w14:textId="77777777" w:rsidR="00FB73C0" w:rsidRPr="0030770A" w:rsidRDefault="00FB73C0">
      <w:pPr>
        <w:jc w:val="both"/>
        <w:rPr>
          <w:sz w:val="20"/>
        </w:rPr>
      </w:pPr>
      <w:r w:rsidRPr="0030770A">
        <w:rPr>
          <w:sz w:val="20"/>
        </w:rPr>
        <w:t xml:space="preserve">Existing, </w:t>
      </w:r>
      <w:r w:rsidR="00F640B9" w:rsidRPr="0030770A">
        <w:rPr>
          <w:sz w:val="20"/>
        </w:rPr>
        <w:t xml:space="preserve">exempt, </w:t>
      </w:r>
      <w:r w:rsidRPr="0030770A">
        <w:rPr>
          <w:sz w:val="20"/>
        </w:rPr>
        <w:t xml:space="preserve">emergency engines, </w:t>
      </w:r>
      <w:r w:rsidR="00F640B9" w:rsidRPr="0030770A">
        <w:rPr>
          <w:rFonts w:cs="Arial"/>
          <w:sz w:val="20"/>
        </w:rPr>
        <w:t>≤</w:t>
      </w:r>
      <w:r w:rsidR="00F640B9" w:rsidRPr="0030770A">
        <w:rPr>
          <w:sz w:val="20"/>
        </w:rPr>
        <w:t xml:space="preserve"> 500 HP, </w:t>
      </w:r>
      <w:r w:rsidRPr="0030770A">
        <w:rPr>
          <w:sz w:val="20"/>
        </w:rPr>
        <w:t>subject to 40</w:t>
      </w:r>
      <w:r w:rsidR="00F640B9" w:rsidRPr="0030770A">
        <w:rPr>
          <w:sz w:val="20"/>
        </w:rPr>
        <w:t xml:space="preserve"> </w:t>
      </w:r>
      <w:r w:rsidRPr="0030770A">
        <w:rPr>
          <w:sz w:val="20"/>
        </w:rPr>
        <w:t>CFR</w:t>
      </w:r>
      <w:r w:rsidR="00F640B9" w:rsidRPr="0030770A">
        <w:rPr>
          <w:sz w:val="20"/>
        </w:rPr>
        <w:t xml:space="preserve"> </w:t>
      </w:r>
      <w:r w:rsidRPr="0030770A">
        <w:rPr>
          <w:sz w:val="20"/>
        </w:rPr>
        <w:t xml:space="preserve">63, Subpart ZZZZ (RICE MACT).  </w:t>
      </w:r>
      <w:r w:rsidR="00F640B9" w:rsidRPr="0030770A">
        <w:rPr>
          <w:sz w:val="20"/>
        </w:rPr>
        <w:t>Existing e</w:t>
      </w:r>
      <w:r w:rsidRPr="0030770A">
        <w:rPr>
          <w:sz w:val="20"/>
        </w:rPr>
        <w:t xml:space="preserve">ngines are </w:t>
      </w:r>
      <w:r w:rsidR="00F640B9" w:rsidRPr="0030770A">
        <w:rPr>
          <w:sz w:val="20"/>
        </w:rPr>
        <w:t>engines constructed before June 12, 2006.</w:t>
      </w:r>
      <w:r w:rsidRPr="0030770A">
        <w:rPr>
          <w:sz w:val="20"/>
        </w:rPr>
        <w:t xml:space="preserve"> </w:t>
      </w:r>
    </w:p>
    <w:p w14:paraId="7BB9DC7A" w14:textId="77777777" w:rsidR="00FB73C0" w:rsidRPr="0030770A" w:rsidRDefault="00FB73C0">
      <w:pPr>
        <w:jc w:val="both"/>
        <w:rPr>
          <w:b/>
          <w:sz w:val="20"/>
        </w:rPr>
      </w:pPr>
    </w:p>
    <w:p w14:paraId="244C2C0F" w14:textId="77777777" w:rsidR="00FB73C0" w:rsidRPr="0030770A" w:rsidRDefault="00FB73C0" w:rsidP="007A3FD6">
      <w:pPr>
        <w:jc w:val="both"/>
        <w:rPr>
          <w:sz w:val="20"/>
        </w:rPr>
      </w:pPr>
      <w:r w:rsidRPr="0030770A">
        <w:rPr>
          <w:b/>
          <w:sz w:val="20"/>
        </w:rPr>
        <w:t>Emission Units:</w:t>
      </w:r>
      <w:r w:rsidRPr="0030770A">
        <w:rPr>
          <w:sz w:val="20"/>
        </w:rPr>
        <w:t xml:space="preserve">  EU-FIREPUMP-S</w:t>
      </w:r>
      <w:r w:rsidR="00F640B9" w:rsidRPr="0030770A">
        <w:rPr>
          <w:sz w:val="20"/>
        </w:rPr>
        <w:t>C</w:t>
      </w:r>
      <w:r w:rsidRPr="0030770A">
        <w:rPr>
          <w:sz w:val="20"/>
        </w:rPr>
        <w:t xml:space="preserve"> at #2 Screen </w:t>
      </w:r>
      <w:r w:rsidR="003A38EA" w:rsidRPr="0030770A">
        <w:rPr>
          <w:sz w:val="20"/>
        </w:rPr>
        <w:t>H</w:t>
      </w:r>
      <w:r w:rsidRPr="0030770A">
        <w:rPr>
          <w:sz w:val="20"/>
        </w:rPr>
        <w:t>ouse</w:t>
      </w:r>
    </w:p>
    <w:p w14:paraId="1942F91E" w14:textId="77777777" w:rsidR="00655DBD" w:rsidRPr="0030770A" w:rsidRDefault="00655DBD" w:rsidP="007A3FD6">
      <w:pPr>
        <w:jc w:val="both"/>
        <w:rPr>
          <w:sz w:val="20"/>
        </w:rPr>
      </w:pPr>
    </w:p>
    <w:p w14:paraId="395BBA2F" w14:textId="77777777" w:rsidR="00B87EDE" w:rsidRPr="0030770A" w:rsidRDefault="00FB73C0">
      <w:pPr>
        <w:jc w:val="both"/>
      </w:pPr>
      <w:r w:rsidRPr="0030770A">
        <w:rPr>
          <w:b/>
          <w:u w:val="single"/>
        </w:rPr>
        <w:t>POLLUTION CONTROL EQUIPMENT</w:t>
      </w:r>
      <w:r w:rsidRPr="0030770A">
        <w:t xml:space="preserve"> </w:t>
      </w:r>
    </w:p>
    <w:p w14:paraId="0F025F17" w14:textId="77777777" w:rsidR="00B87EDE" w:rsidRPr="0030770A" w:rsidRDefault="00B87EDE">
      <w:pPr>
        <w:jc w:val="both"/>
      </w:pPr>
    </w:p>
    <w:p w14:paraId="6906A9CE" w14:textId="77777777" w:rsidR="00FB73C0" w:rsidRPr="0030770A" w:rsidRDefault="00FB73C0">
      <w:pPr>
        <w:jc w:val="both"/>
        <w:rPr>
          <w:sz w:val="20"/>
        </w:rPr>
      </w:pPr>
      <w:r w:rsidRPr="0030770A">
        <w:rPr>
          <w:sz w:val="20"/>
        </w:rPr>
        <w:t>NA</w:t>
      </w:r>
    </w:p>
    <w:p w14:paraId="3FAD235F" w14:textId="77777777" w:rsidR="00FB73C0" w:rsidRPr="0030770A" w:rsidRDefault="00FB73C0">
      <w:pPr>
        <w:jc w:val="both"/>
        <w:rPr>
          <w:sz w:val="20"/>
        </w:rPr>
      </w:pPr>
    </w:p>
    <w:p w14:paraId="7032BDB0" w14:textId="77777777" w:rsidR="00FB73C0" w:rsidRPr="0030770A" w:rsidRDefault="00FB73C0">
      <w:pPr>
        <w:jc w:val="both"/>
        <w:rPr>
          <w:b/>
          <w:sz w:val="20"/>
          <w:u w:val="single"/>
        </w:rPr>
      </w:pPr>
      <w:r w:rsidRPr="0030770A">
        <w:rPr>
          <w:b/>
        </w:rPr>
        <w:t xml:space="preserve">I.  </w:t>
      </w:r>
      <w:r w:rsidRPr="0030770A">
        <w:rPr>
          <w:b/>
          <w:u w:val="single"/>
        </w:rPr>
        <w:t>EMISSION LIMIT(S)</w:t>
      </w:r>
    </w:p>
    <w:p w14:paraId="65A40265" w14:textId="77777777" w:rsidR="00FB73C0" w:rsidRPr="0030770A" w:rsidRDefault="00FB73C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FB73C0" w:rsidRPr="0030770A" w14:paraId="0FC2EEC2" w14:textId="77777777" w:rsidTr="00012AF8">
        <w:trPr>
          <w:cantSplit/>
          <w:tblHeader/>
        </w:trPr>
        <w:tc>
          <w:tcPr>
            <w:tcW w:w="1626" w:type="dxa"/>
            <w:tcBorders>
              <w:top w:val="single" w:sz="4" w:space="0" w:color="auto"/>
              <w:left w:val="single" w:sz="4" w:space="0" w:color="auto"/>
              <w:bottom w:val="single" w:sz="4" w:space="0" w:color="auto"/>
              <w:right w:val="single" w:sz="4" w:space="0" w:color="auto"/>
            </w:tcBorders>
          </w:tcPr>
          <w:p w14:paraId="5FFCC776" w14:textId="77777777" w:rsidR="00FB73C0" w:rsidRPr="0030770A" w:rsidRDefault="00FB73C0">
            <w:pPr>
              <w:jc w:val="center"/>
              <w:rPr>
                <w:b/>
                <w:sz w:val="20"/>
              </w:rPr>
            </w:pPr>
            <w:r w:rsidRPr="0030770A">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F7CF3D9" w14:textId="77777777" w:rsidR="00FB73C0" w:rsidRPr="0030770A" w:rsidRDefault="00FB73C0">
            <w:pPr>
              <w:jc w:val="center"/>
              <w:rPr>
                <w:b/>
                <w:sz w:val="20"/>
              </w:rPr>
            </w:pPr>
            <w:r w:rsidRPr="0030770A">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7A3C0F1" w14:textId="77777777" w:rsidR="00FB73C0" w:rsidRPr="0030770A" w:rsidRDefault="00FB73C0">
            <w:pPr>
              <w:jc w:val="center"/>
              <w:rPr>
                <w:b/>
                <w:sz w:val="20"/>
              </w:rPr>
            </w:pPr>
            <w:r w:rsidRPr="0030770A">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602DDA28" w14:textId="77777777" w:rsidR="00FB73C0" w:rsidRPr="0030770A" w:rsidRDefault="00FB73C0">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A170D11" w14:textId="77777777" w:rsidR="00FB73C0" w:rsidRPr="0030770A" w:rsidRDefault="00FB73C0">
            <w:pPr>
              <w:jc w:val="center"/>
              <w:rPr>
                <w:b/>
                <w:sz w:val="20"/>
              </w:rPr>
            </w:pPr>
            <w:r w:rsidRPr="0030770A">
              <w:rPr>
                <w:b/>
                <w:sz w:val="20"/>
              </w:rPr>
              <w:t>Monitoring/</w:t>
            </w:r>
          </w:p>
          <w:p w14:paraId="415D2B87" w14:textId="77777777" w:rsidR="00FB73C0" w:rsidRPr="0030770A" w:rsidRDefault="00FB73C0">
            <w:pPr>
              <w:jc w:val="center"/>
              <w:rPr>
                <w:b/>
                <w:sz w:val="20"/>
              </w:rPr>
            </w:pPr>
            <w:r w:rsidRPr="0030770A">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E5BB887" w14:textId="77777777" w:rsidR="00FB73C0" w:rsidRPr="0030770A" w:rsidRDefault="00FB73C0">
            <w:pPr>
              <w:jc w:val="center"/>
              <w:rPr>
                <w:b/>
                <w:sz w:val="20"/>
              </w:rPr>
            </w:pPr>
            <w:r w:rsidRPr="0030770A">
              <w:rPr>
                <w:b/>
                <w:sz w:val="20"/>
              </w:rPr>
              <w:t>Underlying Applicable Requirements</w:t>
            </w:r>
          </w:p>
        </w:tc>
      </w:tr>
      <w:tr w:rsidR="00FB73C0" w:rsidRPr="0030770A" w14:paraId="438F3D06" w14:textId="77777777" w:rsidTr="00012AF8">
        <w:trPr>
          <w:cantSplit/>
        </w:trPr>
        <w:tc>
          <w:tcPr>
            <w:tcW w:w="1626" w:type="dxa"/>
            <w:tcBorders>
              <w:top w:val="single" w:sz="4" w:space="0" w:color="auto"/>
              <w:left w:val="single" w:sz="4" w:space="0" w:color="auto"/>
              <w:bottom w:val="single" w:sz="4" w:space="0" w:color="auto"/>
              <w:right w:val="single" w:sz="4" w:space="0" w:color="auto"/>
            </w:tcBorders>
          </w:tcPr>
          <w:p w14:paraId="444E488A" w14:textId="77777777" w:rsidR="00FB73C0" w:rsidRPr="0030770A" w:rsidRDefault="00FB73C0">
            <w:pPr>
              <w:jc w:val="center"/>
              <w:rPr>
                <w:sz w:val="20"/>
              </w:rPr>
            </w:pPr>
            <w:r w:rsidRPr="0030770A">
              <w:rPr>
                <w:sz w:val="20"/>
              </w:rPr>
              <w:t>NA</w:t>
            </w:r>
          </w:p>
        </w:tc>
        <w:tc>
          <w:tcPr>
            <w:tcW w:w="1440" w:type="dxa"/>
            <w:tcBorders>
              <w:top w:val="single" w:sz="4" w:space="0" w:color="auto"/>
              <w:left w:val="single" w:sz="4" w:space="0" w:color="auto"/>
              <w:bottom w:val="single" w:sz="4" w:space="0" w:color="auto"/>
              <w:right w:val="single" w:sz="4" w:space="0" w:color="auto"/>
            </w:tcBorders>
          </w:tcPr>
          <w:p w14:paraId="0A41BB97" w14:textId="77777777" w:rsidR="00FB73C0" w:rsidRPr="0030770A" w:rsidRDefault="00FB73C0">
            <w:pPr>
              <w:jc w:val="center"/>
              <w:rPr>
                <w:sz w:val="20"/>
              </w:rPr>
            </w:pPr>
            <w:r w:rsidRPr="0030770A">
              <w:rPr>
                <w:sz w:val="20"/>
              </w:rPr>
              <w:t>NA</w:t>
            </w:r>
          </w:p>
        </w:tc>
        <w:tc>
          <w:tcPr>
            <w:tcW w:w="2245" w:type="dxa"/>
            <w:tcBorders>
              <w:top w:val="single" w:sz="4" w:space="0" w:color="auto"/>
              <w:left w:val="single" w:sz="4" w:space="0" w:color="auto"/>
              <w:bottom w:val="single" w:sz="4" w:space="0" w:color="auto"/>
              <w:right w:val="single" w:sz="4" w:space="0" w:color="auto"/>
            </w:tcBorders>
          </w:tcPr>
          <w:p w14:paraId="16C64116" w14:textId="77777777" w:rsidR="00FB73C0" w:rsidRPr="0030770A" w:rsidRDefault="00FB73C0">
            <w:pPr>
              <w:jc w:val="center"/>
              <w:rPr>
                <w:sz w:val="20"/>
              </w:rPr>
            </w:pPr>
            <w:r w:rsidRPr="0030770A">
              <w:rPr>
                <w:sz w:val="20"/>
              </w:rPr>
              <w:t>NA</w:t>
            </w:r>
          </w:p>
        </w:tc>
        <w:tc>
          <w:tcPr>
            <w:tcW w:w="1889" w:type="dxa"/>
            <w:tcBorders>
              <w:top w:val="single" w:sz="4" w:space="0" w:color="auto"/>
              <w:left w:val="single" w:sz="4" w:space="0" w:color="auto"/>
              <w:bottom w:val="single" w:sz="4" w:space="0" w:color="auto"/>
              <w:right w:val="single" w:sz="4" w:space="0" w:color="auto"/>
            </w:tcBorders>
          </w:tcPr>
          <w:p w14:paraId="4EBBA96E" w14:textId="77777777" w:rsidR="00FB73C0" w:rsidRPr="0030770A" w:rsidRDefault="00FB73C0">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105FC2E5" w14:textId="77777777" w:rsidR="00FB73C0" w:rsidRPr="0030770A" w:rsidRDefault="00FB73C0">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44C48E2D" w14:textId="77777777" w:rsidR="00FB73C0" w:rsidRPr="0030770A" w:rsidRDefault="00FB73C0">
            <w:pPr>
              <w:jc w:val="center"/>
              <w:rPr>
                <w:sz w:val="20"/>
              </w:rPr>
            </w:pPr>
            <w:r w:rsidRPr="0030770A">
              <w:rPr>
                <w:sz w:val="20"/>
              </w:rPr>
              <w:t>NA</w:t>
            </w:r>
          </w:p>
        </w:tc>
      </w:tr>
    </w:tbl>
    <w:p w14:paraId="6924DF80" w14:textId="77777777" w:rsidR="00FB73C0" w:rsidRPr="0030770A" w:rsidRDefault="00FB73C0">
      <w:pPr>
        <w:jc w:val="both"/>
        <w:rPr>
          <w:sz w:val="20"/>
        </w:rPr>
      </w:pPr>
    </w:p>
    <w:p w14:paraId="469F26EA" w14:textId="77777777" w:rsidR="007B0A5C" w:rsidRPr="0030770A" w:rsidRDefault="007B0A5C">
      <w:pPr>
        <w:jc w:val="both"/>
        <w:rPr>
          <w:sz w:val="20"/>
        </w:rPr>
      </w:pPr>
    </w:p>
    <w:p w14:paraId="62A4AAAF" w14:textId="77777777" w:rsidR="00FB73C0" w:rsidRPr="0030770A" w:rsidRDefault="00FB73C0">
      <w:pPr>
        <w:jc w:val="both"/>
        <w:rPr>
          <w:sz w:val="20"/>
          <w:u w:val="single"/>
        </w:rPr>
      </w:pPr>
      <w:r w:rsidRPr="0030770A">
        <w:rPr>
          <w:b/>
        </w:rPr>
        <w:t xml:space="preserve">II.  </w:t>
      </w:r>
      <w:r w:rsidRPr="0030770A">
        <w:rPr>
          <w:b/>
          <w:u w:val="single"/>
        </w:rPr>
        <w:t>MATERIAL LIMIT(S)</w:t>
      </w:r>
    </w:p>
    <w:p w14:paraId="6234E6F2" w14:textId="77777777" w:rsidR="00627FF4" w:rsidRPr="0030770A" w:rsidRDefault="00627FF4" w:rsidP="00627FF4">
      <w:pPr>
        <w:ind w:left="360" w:hanging="360"/>
        <w:jc w:val="both"/>
        <w:rPr>
          <w:rFonts w:cs="Arial"/>
          <w:sz w:val="20"/>
        </w:rPr>
      </w:pPr>
    </w:p>
    <w:p w14:paraId="228CB6EB" w14:textId="77777777" w:rsidR="00FB73C0" w:rsidRPr="0030770A" w:rsidRDefault="00627FF4" w:rsidP="00D70B75">
      <w:pPr>
        <w:numPr>
          <w:ilvl w:val="6"/>
          <w:numId w:val="29"/>
        </w:numPr>
        <w:jc w:val="both"/>
        <w:rPr>
          <w:b/>
          <w:sz w:val="20"/>
        </w:rPr>
      </w:pPr>
      <w:r w:rsidRPr="0030770A">
        <w:rPr>
          <w:sz w:val="20"/>
        </w:rPr>
        <w:t xml:space="preserve">The permittee shall </w:t>
      </w:r>
      <w:r w:rsidR="00A97CD9" w:rsidRPr="0030770A">
        <w:rPr>
          <w:sz w:val="20"/>
        </w:rPr>
        <w:t xml:space="preserve">meet fuel limits specified in 40 CFR 63.6604(b). Beginning January 1, 2015, permittee must use nonroad diesel fuel in accordance with 40 CFR 80.510(b): maximum sulfur content of 15 ppm, </w:t>
      </w:r>
      <w:r w:rsidR="00EC2BD7" w:rsidRPr="0030770A">
        <w:rPr>
          <w:sz w:val="20"/>
        </w:rPr>
        <w:t>and</w:t>
      </w:r>
      <w:r w:rsidR="00323344" w:rsidRPr="0030770A">
        <w:rPr>
          <w:sz w:val="20"/>
        </w:rPr>
        <w:t xml:space="preserve"> either a minimum cetane index of 40 or a maximum aromatic content of 35 volume percent.</w:t>
      </w:r>
      <w:r w:rsidR="00655DBD" w:rsidRPr="0030770A">
        <w:rPr>
          <w:sz w:val="20"/>
        </w:rPr>
        <w:t xml:space="preserve"> </w:t>
      </w:r>
      <w:r w:rsidR="00CA6A60" w:rsidRPr="0030770A">
        <w:rPr>
          <w:sz w:val="20"/>
        </w:rPr>
        <w:t>Any existing diesel fuel purchased prior to January 1, 2015 may be used until depleted.</w:t>
      </w:r>
      <w:r w:rsidR="00655DBD" w:rsidRPr="0030770A">
        <w:rPr>
          <w:sz w:val="20"/>
        </w:rPr>
        <w:t xml:space="preserve"> </w:t>
      </w:r>
      <w:r w:rsidR="00FB20A2" w:rsidRPr="0030770A">
        <w:rPr>
          <w:sz w:val="20"/>
        </w:rPr>
        <w:t>(</w:t>
      </w:r>
      <w:r w:rsidR="00FB73C0" w:rsidRPr="0030770A">
        <w:rPr>
          <w:b/>
          <w:sz w:val="20"/>
        </w:rPr>
        <w:t>40</w:t>
      </w:r>
      <w:r w:rsidR="00FB20A2" w:rsidRPr="0030770A">
        <w:rPr>
          <w:b/>
          <w:sz w:val="20"/>
        </w:rPr>
        <w:t xml:space="preserve"> </w:t>
      </w:r>
      <w:r w:rsidR="00FB73C0" w:rsidRPr="0030770A">
        <w:rPr>
          <w:b/>
          <w:sz w:val="20"/>
        </w:rPr>
        <w:t>CFR 63.6604(b)</w:t>
      </w:r>
      <w:r w:rsidR="00323344" w:rsidRPr="0030770A">
        <w:rPr>
          <w:b/>
          <w:sz w:val="20"/>
        </w:rPr>
        <w:t>, 40 CFR 80.510(b)</w:t>
      </w:r>
      <w:r w:rsidR="00F640B9" w:rsidRPr="0030770A">
        <w:rPr>
          <w:b/>
          <w:sz w:val="20"/>
        </w:rPr>
        <w:t>)</w:t>
      </w:r>
    </w:p>
    <w:p w14:paraId="0B522985" w14:textId="77777777" w:rsidR="00FB73C0" w:rsidRPr="0030770A" w:rsidRDefault="00FB73C0">
      <w:pPr>
        <w:jc w:val="both"/>
        <w:rPr>
          <w:sz w:val="20"/>
        </w:rPr>
      </w:pPr>
    </w:p>
    <w:p w14:paraId="6A0F861E" w14:textId="77777777" w:rsidR="00FB73C0" w:rsidRPr="0030770A" w:rsidRDefault="00FB73C0">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70990C94" w14:textId="77777777" w:rsidR="00FB73C0" w:rsidRPr="0030770A" w:rsidRDefault="00FB73C0">
      <w:pPr>
        <w:jc w:val="both"/>
        <w:rPr>
          <w:sz w:val="20"/>
        </w:rPr>
      </w:pPr>
    </w:p>
    <w:p w14:paraId="3A84883F" w14:textId="77777777" w:rsidR="00FB73C0" w:rsidRPr="0030770A" w:rsidRDefault="007E65E9" w:rsidP="00D70B75">
      <w:pPr>
        <w:numPr>
          <w:ilvl w:val="0"/>
          <w:numId w:val="88"/>
        </w:numPr>
        <w:autoSpaceDE w:val="0"/>
        <w:autoSpaceDN w:val="0"/>
        <w:adjustRightInd w:val="0"/>
        <w:jc w:val="both"/>
        <w:rPr>
          <w:rFonts w:cs="Arial"/>
          <w:sz w:val="20"/>
        </w:rPr>
      </w:pPr>
      <w:r w:rsidRPr="0030770A">
        <w:rPr>
          <w:sz w:val="20"/>
        </w:rPr>
        <w:t>In order for the engine to be considered an emergency stationary RICE, any operation other than emergency operation, maintenance and testing, emergency demand response, and operation in non-emergency situations for 50 hours per year</w:t>
      </w:r>
      <w:r w:rsidR="0083234B" w:rsidRPr="0030770A">
        <w:rPr>
          <w:sz w:val="20"/>
        </w:rPr>
        <w:t>, as described in 40 CFR 63.6640(f)(1) through (3) is prohibited. If you do not operate the engine according to the requirements in paragraphs (f)(1) to (3), the engine will not be considered an emergency engine</w:t>
      </w:r>
      <w:r w:rsidR="00FB20A2" w:rsidRPr="0030770A">
        <w:rPr>
          <w:sz w:val="20"/>
        </w:rPr>
        <w:t xml:space="preserve"> under this subpart and will need to meet all requirements for non-emergency engines. </w:t>
      </w:r>
      <w:r w:rsidR="0083234B" w:rsidRPr="0030770A">
        <w:rPr>
          <w:sz w:val="20"/>
        </w:rPr>
        <w:t xml:space="preserve"> </w:t>
      </w:r>
    </w:p>
    <w:p w14:paraId="096BA3BE" w14:textId="77777777" w:rsidR="00655DBD" w:rsidRPr="0030770A" w:rsidRDefault="00655DBD" w:rsidP="007A3FD6">
      <w:pPr>
        <w:autoSpaceDE w:val="0"/>
        <w:autoSpaceDN w:val="0"/>
        <w:adjustRightInd w:val="0"/>
        <w:ind w:left="360"/>
        <w:jc w:val="both"/>
        <w:rPr>
          <w:rFonts w:cs="Arial"/>
          <w:sz w:val="16"/>
          <w:szCs w:val="16"/>
        </w:rPr>
      </w:pPr>
    </w:p>
    <w:p w14:paraId="0175751D" w14:textId="77777777" w:rsidR="00A0429B" w:rsidRPr="0030770A" w:rsidRDefault="00FB73C0" w:rsidP="00D70B75">
      <w:pPr>
        <w:numPr>
          <w:ilvl w:val="1"/>
          <w:numId w:val="88"/>
        </w:numPr>
        <w:autoSpaceDE w:val="0"/>
        <w:autoSpaceDN w:val="0"/>
        <w:adjustRightInd w:val="0"/>
        <w:jc w:val="both"/>
        <w:rPr>
          <w:rFonts w:cs="Arial"/>
          <w:b/>
          <w:sz w:val="20"/>
        </w:rPr>
      </w:pPr>
      <w:r w:rsidRPr="0030770A">
        <w:rPr>
          <w:rFonts w:cs="Arial"/>
          <w:sz w:val="20"/>
        </w:rPr>
        <w:t>There is no time limit in emergency situations</w:t>
      </w:r>
      <w:r w:rsidR="00A0429B" w:rsidRPr="0030770A">
        <w:rPr>
          <w:rFonts w:cs="Arial"/>
          <w:sz w:val="20"/>
        </w:rPr>
        <w:t xml:space="preserve">.  </w:t>
      </w:r>
      <w:r w:rsidRPr="0030770A">
        <w:rPr>
          <w:rFonts w:cs="Arial"/>
          <w:b/>
          <w:sz w:val="20"/>
        </w:rPr>
        <w:t>(</w:t>
      </w:r>
      <w:r w:rsidR="00B9298D" w:rsidRPr="0030770A">
        <w:rPr>
          <w:b/>
          <w:sz w:val="20"/>
        </w:rPr>
        <w:t xml:space="preserve">40 CFR </w:t>
      </w:r>
      <w:r w:rsidRPr="0030770A">
        <w:rPr>
          <w:rFonts w:cs="Arial"/>
          <w:b/>
          <w:sz w:val="20"/>
        </w:rPr>
        <w:t>63.6640(f)(1))</w:t>
      </w:r>
    </w:p>
    <w:p w14:paraId="121A78C9" w14:textId="77777777" w:rsidR="00A0429B" w:rsidRPr="0030770A" w:rsidRDefault="00FB20A2" w:rsidP="00D70B75">
      <w:pPr>
        <w:numPr>
          <w:ilvl w:val="1"/>
          <w:numId w:val="88"/>
        </w:numPr>
        <w:autoSpaceDE w:val="0"/>
        <w:autoSpaceDN w:val="0"/>
        <w:adjustRightInd w:val="0"/>
        <w:jc w:val="both"/>
        <w:rPr>
          <w:rFonts w:cs="Arial"/>
          <w:sz w:val="20"/>
        </w:rPr>
      </w:pPr>
      <w:r w:rsidRPr="0030770A">
        <w:rPr>
          <w:rFonts w:cs="Arial"/>
          <w:sz w:val="20"/>
        </w:rPr>
        <w:t>O</w:t>
      </w:r>
      <w:r w:rsidR="00FB73C0" w:rsidRPr="0030770A">
        <w:rPr>
          <w:rFonts w:cs="Arial"/>
          <w:sz w:val="20"/>
        </w:rPr>
        <w:t xml:space="preserve">perate up to 100 hours per year for </w:t>
      </w:r>
      <w:r w:rsidR="00EA257D" w:rsidRPr="0030770A">
        <w:rPr>
          <w:rFonts w:cs="Arial"/>
          <w:sz w:val="20"/>
        </w:rPr>
        <w:t>maintenance and testing.</w:t>
      </w:r>
      <w:r w:rsidR="00FB73C0" w:rsidRPr="0030770A">
        <w:rPr>
          <w:sz w:val="20"/>
        </w:rPr>
        <w:t xml:space="preserve"> </w:t>
      </w:r>
      <w:r w:rsidR="00B87EDE" w:rsidRPr="0030770A">
        <w:rPr>
          <w:sz w:val="20"/>
        </w:rPr>
        <w:t xml:space="preserve"> </w:t>
      </w:r>
      <w:r w:rsidR="00A0429B" w:rsidRPr="0030770A">
        <w:rPr>
          <w:rFonts w:cs="Arial"/>
          <w:sz w:val="20"/>
        </w:rPr>
        <w:t xml:space="preserve"> </w:t>
      </w:r>
      <w:r w:rsidR="00FB73C0" w:rsidRPr="0030770A">
        <w:rPr>
          <w:rFonts w:cs="Arial"/>
          <w:b/>
          <w:sz w:val="20"/>
        </w:rPr>
        <w:t>(</w:t>
      </w:r>
      <w:r w:rsidR="00B9298D" w:rsidRPr="0030770A">
        <w:rPr>
          <w:b/>
          <w:sz w:val="20"/>
        </w:rPr>
        <w:t xml:space="preserve">40 CFR </w:t>
      </w:r>
      <w:r w:rsidR="00FB73C0" w:rsidRPr="0030770A">
        <w:rPr>
          <w:rFonts w:cs="Arial"/>
          <w:b/>
          <w:sz w:val="20"/>
        </w:rPr>
        <w:t>63.6640(f)(2))</w:t>
      </w:r>
    </w:p>
    <w:p w14:paraId="1C9860AF" w14:textId="77777777" w:rsidR="00FB73C0" w:rsidRPr="0030770A" w:rsidRDefault="00802600" w:rsidP="00D70B75">
      <w:pPr>
        <w:numPr>
          <w:ilvl w:val="1"/>
          <w:numId w:val="88"/>
        </w:numPr>
        <w:autoSpaceDE w:val="0"/>
        <w:autoSpaceDN w:val="0"/>
        <w:adjustRightInd w:val="0"/>
        <w:jc w:val="both"/>
        <w:rPr>
          <w:rFonts w:cs="Arial"/>
          <w:sz w:val="20"/>
        </w:rPr>
      </w:pPr>
      <w:r w:rsidRPr="0030770A">
        <w:rPr>
          <w:rFonts w:cs="Arial"/>
          <w:sz w:val="20"/>
        </w:rPr>
        <w:t>O</w:t>
      </w:r>
      <w:r w:rsidR="00FB73C0" w:rsidRPr="0030770A">
        <w:rPr>
          <w:rFonts w:cs="Arial"/>
          <w:sz w:val="20"/>
        </w:rPr>
        <w:t xml:space="preserve">perate up to 50 hours per year in non-emergency situations (counted towards the 100 hours per </w:t>
      </w:r>
      <w:r w:rsidR="00FB20A2" w:rsidRPr="0030770A">
        <w:rPr>
          <w:rFonts w:cs="Arial"/>
          <w:sz w:val="20"/>
        </w:rPr>
        <w:t xml:space="preserve">calendar year for </w:t>
      </w:r>
      <w:r w:rsidR="00F62DBC" w:rsidRPr="0030770A">
        <w:rPr>
          <w:rFonts w:cs="Arial"/>
          <w:sz w:val="20"/>
        </w:rPr>
        <w:t>maintenance</w:t>
      </w:r>
      <w:r w:rsidR="00EA257D" w:rsidRPr="0030770A">
        <w:rPr>
          <w:rFonts w:cs="Arial"/>
          <w:sz w:val="20"/>
        </w:rPr>
        <w:t xml:space="preserve"> and</w:t>
      </w:r>
      <w:r w:rsidR="00F62DBC" w:rsidRPr="0030770A">
        <w:rPr>
          <w:rFonts w:cs="Arial"/>
          <w:sz w:val="20"/>
        </w:rPr>
        <w:t xml:space="preserve"> testing</w:t>
      </w:r>
      <w:r w:rsidR="00FB73C0" w:rsidRPr="0030770A">
        <w:rPr>
          <w:rFonts w:cs="Arial"/>
          <w:sz w:val="20"/>
        </w:rPr>
        <w:t>).</w:t>
      </w:r>
      <w:r w:rsidR="00A0429B" w:rsidRPr="0030770A">
        <w:rPr>
          <w:rFonts w:cs="Arial"/>
          <w:sz w:val="20"/>
        </w:rPr>
        <w:t xml:space="preserve"> </w:t>
      </w:r>
      <w:r w:rsidR="00FB73C0" w:rsidRPr="0030770A">
        <w:rPr>
          <w:rFonts w:cs="Arial"/>
          <w:sz w:val="20"/>
        </w:rPr>
        <w:t xml:space="preserve"> </w:t>
      </w:r>
      <w:r w:rsidR="00FB73C0" w:rsidRPr="0030770A">
        <w:rPr>
          <w:rFonts w:cs="Arial"/>
          <w:b/>
          <w:sz w:val="20"/>
        </w:rPr>
        <w:t>(</w:t>
      </w:r>
      <w:r w:rsidR="00B9298D" w:rsidRPr="0030770A">
        <w:rPr>
          <w:b/>
          <w:sz w:val="20"/>
        </w:rPr>
        <w:t xml:space="preserve">40 CFR </w:t>
      </w:r>
      <w:r w:rsidR="00FB73C0" w:rsidRPr="0030770A">
        <w:rPr>
          <w:rFonts w:cs="Arial"/>
          <w:b/>
          <w:sz w:val="20"/>
        </w:rPr>
        <w:t>63.6640(f)(3))</w:t>
      </w:r>
    </w:p>
    <w:p w14:paraId="1CC1D841" w14:textId="77777777" w:rsidR="00B87EDE" w:rsidRPr="0030770A" w:rsidRDefault="00B87EDE" w:rsidP="007A3FD6">
      <w:pPr>
        <w:autoSpaceDE w:val="0"/>
        <w:autoSpaceDN w:val="0"/>
        <w:adjustRightInd w:val="0"/>
        <w:ind w:left="720"/>
        <w:jc w:val="both"/>
        <w:rPr>
          <w:rFonts w:cs="Arial"/>
          <w:sz w:val="20"/>
        </w:rPr>
      </w:pPr>
    </w:p>
    <w:p w14:paraId="5391FA0F" w14:textId="77777777" w:rsidR="00FB73C0" w:rsidRPr="0030770A" w:rsidRDefault="006B67F3" w:rsidP="00D70B75">
      <w:pPr>
        <w:numPr>
          <w:ilvl w:val="0"/>
          <w:numId w:val="90"/>
        </w:numPr>
        <w:autoSpaceDE w:val="0"/>
        <w:autoSpaceDN w:val="0"/>
        <w:adjustRightInd w:val="0"/>
        <w:jc w:val="both"/>
        <w:rPr>
          <w:rFonts w:cs="Arial"/>
          <w:sz w:val="20"/>
        </w:rPr>
      </w:pPr>
      <w:r w:rsidRPr="0030770A">
        <w:rPr>
          <w:rFonts w:cs="Arial"/>
          <w:sz w:val="20"/>
        </w:rPr>
        <w:t>The permittee</w:t>
      </w:r>
      <w:r w:rsidR="00FB73C0" w:rsidRPr="0030770A">
        <w:rPr>
          <w:rFonts w:cs="Arial"/>
          <w:sz w:val="20"/>
        </w:rPr>
        <w:t xml:space="preserve"> shall meet </w:t>
      </w:r>
      <w:r w:rsidR="00802600" w:rsidRPr="0030770A">
        <w:rPr>
          <w:rFonts w:cs="Arial"/>
          <w:sz w:val="20"/>
        </w:rPr>
        <w:t xml:space="preserve">the following </w:t>
      </w:r>
      <w:r w:rsidR="00FB73C0" w:rsidRPr="0030770A">
        <w:rPr>
          <w:rFonts w:cs="Arial"/>
          <w:sz w:val="20"/>
        </w:rPr>
        <w:t xml:space="preserve">operating requirements </w:t>
      </w:r>
      <w:r w:rsidR="00FB73C0" w:rsidRPr="0030770A">
        <w:rPr>
          <w:sz w:val="20"/>
        </w:rPr>
        <w:t>specified per §63.6602</w:t>
      </w:r>
      <w:r w:rsidR="00FB73C0" w:rsidRPr="0030770A">
        <w:rPr>
          <w:rFonts w:cs="Arial"/>
          <w:sz w:val="20"/>
        </w:rPr>
        <w:t>:</w:t>
      </w:r>
    </w:p>
    <w:p w14:paraId="2232FBBD" w14:textId="77777777" w:rsidR="00A0429B" w:rsidRPr="0030770A" w:rsidRDefault="00A0429B" w:rsidP="007A3FD6">
      <w:pPr>
        <w:autoSpaceDE w:val="0"/>
        <w:autoSpaceDN w:val="0"/>
        <w:adjustRightInd w:val="0"/>
        <w:ind w:left="360"/>
        <w:jc w:val="both"/>
        <w:rPr>
          <w:rFonts w:cs="Arial"/>
          <w:sz w:val="20"/>
        </w:rPr>
      </w:pPr>
    </w:p>
    <w:p w14:paraId="18F03B35" w14:textId="77777777" w:rsidR="00FB73C0" w:rsidRPr="0030770A" w:rsidRDefault="00802600" w:rsidP="00D70B75">
      <w:pPr>
        <w:numPr>
          <w:ilvl w:val="1"/>
          <w:numId w:val="90"/>
        </w:numPr>
        <w:autoSpaceDE w:val="0"/>
        <w:autoSpaceDN w:val="0"/>
        <w:adjustRightInd w:val="0"/>
        <w:jc w:val="both"/>
        <w:rPr>
          <w:sz w:val="20"/>
        </w:rPr>
      </w:pPr>
      <w:r w:rsidRPr="0030770A">
        <w:rPr>
          <w:sz w:val="20"/>
        </w:rPr>
        <w:t>C</w:t>
      </w:r>
      <w:r w:rsidR="00FB73C0" w:rsidRPr="0030770A">
        <w:rPr>
          <w:sz w:val="20"/>
        </w:rPr>
        <w:t>hange oil and filter every 500 hours of operation or annually, whichever comes first, except as allowed in Process/Operational Restriction III.3;</w:t>
      </w:r>
    </w:p>
    <w:p w14:paraId="531C26E9" w14:textId="77777777" w:rsidR="00FB73C0" w:rsidRPr="0030770A" w:rsidRDefault="00802600" w:rsidP="00D70B75">
      <w:pPr>
        <w:numPr>
          <w:ilvl w:val="1"/>
          <w:numId w:val="90"/>
        </w:numPr>
        <w:autoSpaceDE w:val="0"/>
        <w:autoSpaceDN w:val="0"/>
        <w:adjustRightInd w:val="0"/>
        <w:jc w:val="both"/>
        <w:rPr>
          <w:sz w:val="20"/>
        </w:rPr>
      </w:pPr>
      <w:r w:rsidRPr="0030770A">
        <w:rPr>
          <w:sz w:val="20"/>
        </w:rPr>
        <w:t>I</w:t>
      </w:r>
      <w:r w:rsidR="00FB73C0" w:rsidRPr="0030770A">
        <w:rPr>
          <w:sz w:val="20"/>
        </w:rPr>
        <w:t>nspect air cleaner every 1,000 hours of operation or annually, whichever comes first</w:t>
      </w:r>
      <w:r w:rsidR="00AC1FAA" w:rsidRPr="0030770A">
        <w:rPr>
          <w:sz w:val="20"/>
        </w:rPr>
        <w:t>, and replace as necessary;</w:t>
      </w:r>
    </w:p>
    <w:p w14:paraId="7A0D9D7F" w14:textId="77777777" w:rsidR="00FB73C0" w:rsidRPr="0030770A" w:rsidRDefault="00802600" w:rsidP="00D70B75">
      <w:pPr>
        <w:numPr>
          <w:ilvl w:val="1"/>
          <w:numId w:val="90"/>
        </w:numPr>
        <w:autoSpaceDE w:val="0"/>
        <w:autoSpaceDN w:val="0"/>
        <w:adjustRightInd w:val="0"/>
        <w:jc w:val="both"/>
        <w:rPr>
          <w:sz w:val="20"/>
        </w:rPr>
      </w:pPr>
      <w:r w:rsidRPr="0030770A">
        <w:rPr>
          <w:sz w:val="20"/>
        </w:rPr>
        <w:t>I</w:t>
      </w:r>
      <w:r w:rsidR="00FB73C0" w:rsidRPr="0030770A">
        <w:rPr>
          <w:sz w:val="20"/>
        </w:rPr>
        <w:t>nspect all hoses and belts every 500 hours of operation or annually, whichever comes first, and replace as necessary.</w:t>
      </w:r>
      <w:r w:rsidR="00A0429B" w:rsidRPr="0030770A">
        <w:rPr>
          <w:sz w:val="20"/>
        </w:rPr>
        <w:t xml:space="preserve">  </w:t>
      </w:r>
      <w:r w:rsidR="00FB73C0" w:rsidRPr="0030770A">
        <w:rPr>
          <w:b/>
          <w:sz w:val="20"/>
        </w:rPr>
        <w:t>(</w:t>
      </w:r>
      <w:r w:rsidR="00B9298D" w:rsidRPr="0030770A">
        <w:rPr>
          <w:b/>
          <w:sz w:val="20"/>
        </w:rPr>
        <w:t xml:space="preserve">40 CFR </w:t>
      </w:r>
      <w:r w:rsidR="00FB73C0" w:rsidRPr="0030770A">
        <w:rPr>
          <w:b/>
          <w:sz w:val="20"/>
        </w:rPr>
        <w:t>63.6602, Table 2c</w:t>
      </w:r>
      <w:r w:rsidRPr="0030770A">
        <w:rPr>
          <w:b/>
          <w:sz w:val="20"/>
        </w:rPr>
        <w:t xml:space="preserve"> to Subpart ZZZZ of Part 63)</w:t>
      </w:r>
      <w:r w:rsidR="00FB73C0" w:rsidRPr="0030770A">
        <w:rPr>
          <w:b/>
          <w:sz w:val="20"/>
        </w:rPr>
        <w:t>)</w:t>
      </w:r>
    </w:p>
    <w:p w14:paraId="775FFDB4" w14:textId="77777777" w:rsidR="00A0429B" w:rsidRPr="0030770A" w:rsidRDefault="00A0429B" w:rsidP="007A3FD6">
      <w:pPr>
        <w:autoSpaceDE w:val="0"/>
        <w:autoSpaceDN w:val="0"/>
        <w:adjustRightInd w:val="0"/>
        <w:ind w:left="720"/>
        <w:jc w:val="both"/>
        <w:rPr>
          <w:sz w:val="20"/>
        </w:rPr>
      </w:pPr>
    </w:p>
    <w:p w14:paraId="3894EA3D" w14:textId="2BBF4496" w:rsidR="00FB73C0" w:rsidRPr="0030770A" w:rsidRDefault="006B67F3" w:rsidP="00D70B75">
      <w:pPr>
        <w:numPr>
          <w:ilvl w:val="0"/>
          <w:numId w:val="90"/>
        </w:numPr>
        <w:autoSpaceDE w:val="0"/>
        <w:autoSpaceDN w:val="0"/>
        <w:adjustRightInd w:val="0"/>
        <w:jc w:val="both"/>
        <w:rPr>
          <w:rFonts w:cs="Arial"/>
          <w:b/>
          <w:bCs/>
          <w:sz w:val="20"/>
        </w:rPr>
      </w:pPr>
      <w:r w:rsidRPr="0030770A">
        <w:rPr>
          <w:rFonts w:cs="Arial"/>
          <w:sz w:val="20"/>
        </w:rPr>
        <w:t>The permittee</w:t>
      </w:r>
      <w:r w:rsidR="00FB73C0" w:rsidRPr="0030770A">
        <w:rPr>
          <w:rFonts w:cs="Arial"/>
          <w:sz w:val="20"/>
        </w:rPr>
        <w:t xml:space="preserve"> may utilize an oil analysis program in order to extend the specified oil change requirement in </w:t>
      </w:r>
      <w:r w:rsidR="00FB73C0" w:rsidRPr="0030770A">
        <w:rPr>
          <w:sz w:val="20"/>
        </w:rPr>
        <w:t xml:space="preserve">§63.6602.  The oil </w:t>
      </w:r>
      <w:r w:rsidR="00B4080F" w:rsidRPr="0030770A">
        <w:rPr>
          <w:sz w:val="20"/>
        </w:rPr>
        <w:t>analysis</w:t>
      </w:r>
      <w:r w:rsidR="00FB73C0" w:rsidRPr="0030770A">
        <w:rPr>
          <w:sz w:val="20"/>
        </w:rPr>
        <w:t xml:space="preserve"> program must be performed at same frequency as oil changes are required.  Analysis program must test the parameters and keep records per §63.6625(i).  </w:t>
      </w:r>
      <w:r w:rsidR="00B9298D" w:rsidRPr="0030770A">
        <w:rPr>
          <w:b/>
          <w:sz w:val="20"/>
        </w:rPr>
        <w:t xml:space="preserve">(40 CFR </w:t>
      </w:r>
      <w:r w:rsidR="00FB73C0" w:rsidRPr="0030770A">
        <w:rPr>
          <w:b/>
          <w:sz w:val="20"/>
        </w:rPr>
        <w:t>63.6625(i)</w:t>
      </w:r>
      <w:r w:rsidR="00B9298D" w:rsidRPr="0030770A">
        <w:rPr>
          <w:b/>
          <w:sz w:val="20"/>
        </w:rPr>
        <w:t>)</w:t>
      </w:r>
    </w:p>
    <w:p w14:paraId="43EAE5C6" w14:textId="77777777" w:rsidR="00A0429B" w:rsidRPr="0030770A" w:rsidRDefault="00A0429B" w:rsidP="007A3FD6">
      <w:pPr>
        <w:autoSpaceDE w:val="0"/>
        <w:autoSpaceDN w:val="0"/>
        <w:adjustRightInd w:val="0"/>
        <w:ind w:left="360"/>
        <w:jc w:val="both"/>
        <w:rPr>
          <w:rFonts w:cs="Arial"/>
          <w:b/>
          <w:bCs/>
          <w:sz w:val="20"/>
        </w:rPr>
      </w:pPr>
    </w:p>
    <w:p w14:paraId="257DBEF0" w14:textId="77777777" w:rsidR="00FB73C0" w:rsidRPr="0030770A" w:rsidRDefault="006B67F3" w:rsidP="00D70B75">
      <w:pPr>
        <w:numPr>
          <w:ilvl w:val="0"/>
          <w:numId w:val="90"/>
        </w:numPr>
        <w:autoSpaceDE w:val="0"/>
        <w:autoSpaceDN w:val="0"/>
        <w:adjustRightInd w:val="0"/>
        <w:jc w:val="both"/>
        <w:rPr>
          <w:rFonts w:cs="Arial"/>
          <w:b/>
          <w:bCs/>
          <w:sz w:val="20"/>
        </w:rPr>
      </w:pPr>
      <w:r w:rsidRPr="0030770A">
        <w:rPr>
          <w:rFonts w:cs="Arial"/>
          <w:sz w:val="20"/>
        </w:rPr>
        <w:lastRenderedPageBreak/>
        <w:t>The permittee</w:t>
      </w:r>
      <w:r w:rsidR="00FB73C0" w:rsidRPr="0030770A">
        <w:rPr>
          <w:rFonts w:cs="Arial"/>
          <w:sz w:val="20"/>
        </w:rPr>
        <w:t xml:space="preserve"> shall not operate </w:t>
      </w:r>
      <w:r w:rsidR="00CD03CA" w:rsidRPr="0030770A">
        <w:rPr>
          <w:rFonts w:cs="Arial"/>
          <w:sz w:val="20"/>
        </w:rPr>
        <w:t>FG-EMERGENS-SC</w:t>
      </w:r>
      <w:r w:rsidR="00FB73C0" w:rsidRPr="0030770A">
        <w:rPr>
          <w:rFonts w:cs="Arial"/>
          <w:sz w:val="20"/>
        </w:rPr>
        <w:t xml:space="preserve"> unless operation and maintenance is performed according to manufacturer’s emission-related written instructions or </w:t>
      </w:r>
      <w:r w:rsidRPr="0030770A">
        <w:rPr>
          <w:rFonts w:cs="Arial"/>
          <w:sz w:val="20"/>
        </w:rPr>
        <w:t>the permittee</w:t>
      </w:r>
      <w:r w:rsidR="00FB73C0" w:rsidRPr="0030770A">
        <w:rPr>
          <w:rFonts w:cs="Arial"/>
          <w:sz w:val="20"/>
        </w:rPr>
        <w:t xml:space="preserve">’s maintenance plan.  To the extent practicable, </w:t>
      </w:r>
      <w:r w:rsidRPr="0030770A">
        <w:rPr>
          <w:rFonts w:cs="Arial"/>
          <w:sz w:val="20"/>
        </w:rPr>
        <w:t>the permittee</w:t>
      </w:r>
      <w:r w:rsidR="00FB73C0" w:rsidRPr="0030770A">
        <w:rPr>
          <w:rFonts w:cs="Arial"/>
          <w:sz w:val="20"/>
        </w:rPr>
        <w:t>’s plan must provid</w:t>
      </w:r>
      <w:r w:rsidR="00F62DBC" w:rsidRPr="0030770A">
        <w:rPr>
          <w:rFonts w:cs="Arial"/>
          <w:sz w:val="20"/>
        </w:rPr>
        <w:t>e</w:t>
      </w:r>
      <w:r w:rsidR="00FB73C0" w:rsidRPr="0030770A">
        <w:rPr>
          <w:rFonts w:cs="Arial"/>
          <w:sz w:val="20"/>
        </w:rPr>
        <w:t xml:space="preserve"> for maintenance and operation of engine in a manner consisten</w:t>
      </w:r>
      <w:r w:rsidR="00F62DBC" w:rsidRPr="0030770A">
        <w:rPr>
          <w:rFonts w:cs="Arial"/>
          <w:sz w:val="20"/>
        </w:rPr>
        <w:t>t</w:t>
      </w:r>
      <w:r w:rsidR="00FB73C0" w:rsidRPr="0030770A">
        <w:rPr>
          <w:rFonts w:cs="Arial"/>
          <w:sz w:val="20"/>
        </w:rPr>
        <w:t xml:space="preserve"> with good air pollution control practice for minimizing emissions.  </w:t>
      </w:r>
      <w:r w:rsidR="00FB73C0" w:rsidRPr="0030770A">
        <w:rPr>
          <w:rFonts w:cs="Arial"/>
          <w:b/>
          <w:sz w:val="20"/>
        </w:rPr>
        <w:t>(</w:t>
      </w:r>
      <w:r w:rsidR="00B9298D" w:rsidRPr="0030770A">
        <w:rPr>
          <w:b/>
          <w:sz w:val="20"/>
        </w:rPr>
        <w:t xml:space="preserve">40 CFR </w:t>
      </w:r>
      <w:r w:rsidR="00FB73C0" w:rsidRPr="0030770A">
        <w:rPr>
          <w:b/>
          <w:sz w:val="20"/>
        </w:rPr>
        <w:t xml:space="preserve">63.6625(e), </w:t>
      </w:r>
      <w:r w:rsidR="00B9298D" w:rsidRPr="0030770A">
        <w:rPr>
          <w:b/>
          <w:sz w:val="20"/>
        </w:rPr>
        <w:t xml:space="preserve">40 CFR </w:t>
      </w:r>
      <w:r w:rsidR="00FB73C0" w:rsidRPr="0030770A">
        <w:rPr>
          <w:b/>
          <w:sz w:val="20"/>
        </w:rPr>
        <w:t>63.6640(a))</w:t>
      </w:r>
      <w:r w:rsidR="00FB73C0" w:rsidRPr="0030770A">
        <w:rPr>
          <w:rFonts w:cs="Arial"/>
          <w:sz w:val="20"/>
        </w:rPr>
        <w:t xml:space="preserve"> </w:t>
      </w:r>
    </w:p>
    <w:p w14:paraId="6412C724" w14:textId="77777777" w:rsidR="00A0429B" w:rsidRPr="0030770A" w:rsidRDefault="00A0429B" w:rsidP="00600736">
      <w:pPr>
        <w:pStyle w:val="ListParagraph"/>
        <w:jc w:val="both"/>
        <w:rPr>
          <w:rFonts w:cs="Arial"/>
          <w:b/>
          <w:bCs/>
          <w:sz w:val="20"/>
        </w:rPr>
      </w:pPr>
    </w:p>
    <w:p w14:paraId="3F6E94A2" w14:textId="77777777" w:rsidR="00FB73C0" w:rsidRPr="0030770A" w:rsidRDefault="006B67F3" w:rsidP="00D70B75">
      <w:pPr>
        <w:numPr>
          <w:ilvl w:val="0"/>
          <w:numId w:val="90"/>
        </w:numPr>
        <w:autoSpaceDE w:val="0"/>
        <w:autoSpaceDN w:val="0"/>
        <w:adjustRightInd w:val="0"/>
        <w:jc w:val="both"/>
        <w:rPr>
          <w:rFonts w:cs="Arial"/>
          <w:b/>
          <w:bCs/>
          <w:sz w:val="20"/>
        </w:rPr>
      </w:pPr>
      <w:r w:rsidRPr="0030770A">
        <w:rPr>
          <w:rFonts w:cs="Arial"/>
          <w:sz w:val="20"/>
        </w:rPr>
        <w:t>The permittee</w:t>
      </w:r>
      <w:r w:rsidR="00FB73C0" w:rsidRPr="0030770A">
        <w:rPr>
          <w:rFonts w:cs="Arial"/>
          <w:sz w:val="20"/>
        </w:rPr>
        <w:t xml:space="preserve"> shall</w:t>
      </w:r>
      <w:r w:rsidR="00FB73C0" w:rsidRPr="0030770A">
        <w:rPr>
          <w:rFonts w:cs="Arial"/>
          <w:bCs/>
          <w:sz w:val="20"/>
        </w:rPr>
        <w:t xml:space="preserve"> minimize time spent at idle during startup and minimize engine’s startup time to a period needed for safe loading of engine, not to exceed 30 minutes</w:t>
      </w:r>
      <w:r w:rsidR="00CD03CA" w:rsidRPr="0030770A">
        <w:rPr>
          <w:rFonts w:cs="Arial"/>
          <w:bCs/>
          <w:sz w:val="20"/>
        </w:rPr>
        <w:t xml:space="preserve">.  </w:t>
      </w:r>
      <w:r w:rsidR="00FB73C0" w:rsidRPr="0030770A">
        <w:rPr>
          <w:b/>
          <w:sz w:val="20"/>
        </w:rPr>
        <w:t>(</w:t>
      </w:r>
      <w:r w:rsidR="00B9298D" w:rsidRPr="0030770A">
        <w:rPr>
          <w:b/>
          <w:sz w:val="20"/>
        </w:rPr>
        <w:t xml:space="preserve">40 CFR </w:t>
      </w:r>
      <w:r w:rsidR="00FB73C0" w:rsidRPr="0030770A">
        <w:rPr>
          <w:b/>
          <w:sz w:val="20"/>
        </w:rPr>
        <w:t>63.6625(h))</w:t>
      </w:r>
    </w:p>
    <w:p w14:paraId="1048DB8D" w14:textId="77777777" w:rsidR="00FB73C0" w:rsidRPr="0030770A" w:rsidRDefault="00FB73C0">
      <w:pPr>
        <w:autoSpaceDE w:val="0"/>
        <w:autoSpaceDN w:val="0"/>
        <w:adjustRightInd w:val="0"/>
        <w:jc w:val="both"/>
        <w:rPr>
          <w:rFonts w:cs="Arial"/>
          <w:b/>
          <w:bCs/>
          <w:sz w:val="20"/>
        </w:rPr>
      </w:pPr>
    </w:p>
    <w:p w14:paraId="561B7BC0" w14:textId="77777777" w:rsidR="00FB73C0" w:rsidRPr="0030770A" w:rsidRDefault="00FB73C0">
      <w:pPr>
        <w:jc w:val="both"/>
        <w:rPr>
          <w:b/>
          <w:sz w:val="20"/>
          <w:u w:val="single"/>
        </w:rPr>
      </w:pPr>
      <w:r w:rsidRPr="0030770A">
        <w:rPr>
          <w:b/>
        </w:rPr>
        <w:t xml:space="preserve">IV.  </w:t>
      </w:r>
      <w:r w:rsidRPr="0030770A">
        <w:rPr>
          <w:b/>
          <w:u w:val="single"/>
        </w:rPr>
        <w:t>DESIGN/EQUIPMENT PARAMETER(S)</w:t>
      </w:r>
    </w:p>
    <w:p w14:paraId="7767522F" w14:textId="77777777" w:rsidR="00FB73C0" w:rsidRPr="0030770A" w:rsidRDefault="00FB73C0">
      <w:pPr>
        <w:jc w:val="both"/>
        <w:rPr>
          <w:sz w:val="20"/>
        </w:rPr>
      </w:pPr>
    </w:p>
    <w:p w14:paraId="51C8C252" w14:textId="77777777" w:rsidR="00FB73C0" w:rsidRPr="0030770A" w:rsidRDefault="00FB73C0" w:rsidP="00D70B75">
      <w:pPr>
        <w:numPr>
          <w:ilvl w:val="0"/>
          <w:numId w:val="89"/>
        </w:numPr>
        <w:autoSpaceDE w:val="0"/>
        <w:autoSpaceDN w:val="0"/>
        <w:adjustRightInd w:val="0"/>
        <w:jc w:val="both"/>
        <w:rPr>
          <w:rFonts w:cs="Arial"/>
          <w:b/>
          <w:bCs/>
          <w:sz w:val="20"/>
        </w:rPr>
      </w:pPr>
      <w:r w:rsidRPr="0030770A">
        <w:rPr>
          <w:rFonts w:cs="Arial"/>
          <w:sz w:val="20"/>
        </w:rPr>
        <w:t>Emission unit shall be equipped</w:t>
      </w:r>
      <w:r w:rsidRPr="0030770A">
        <w:rPr>
          <w:sz w:val="20"/>
        </w:rPr>
        <w:t xml:space="preserve"> with a </w:t>
      </w:r>
      <w:r w:rsidRPr="0030770A">
        <w:rPr>
          <w:rFonts w:cs="Arial"/>
          <w:sz w:val="20"/>
        </w:rPr>
        <w:t xml:space="preserve">non-resettable hour meter to track operating hours. </w:t>
      </w:r>
      <w:r w:rsidRPr="0030770A">
        <w:rPr>
          <w:b/>
          <w:sz w:val="20"/>
        </w:rPr>
        <w:t>(</w:t>
      </w:r>
      <w:r w:rsidR="0013000D" w:rsidRPr="0030770A">
        <w:rPr>
          <w:b/>
          <w:sz w:val="20"/>
        </w:rPr>
        <w:t>40 CFR </w:t>
      </w:r>
      <w:r w:rsidRPr="0030770A">
        <w:rPr>
          <w:b/>
          <w:sz w:val="20"/>
        </w:rPr>
        <w:t>63.</w:t>
      </w:r>
      <w:r w:rsidRPr="0030770A">
        <w:rPr>
          <w:rFonts w:cs="Arial"/>
          <w:b/>
          <w:bCs/>
          <w:sz w:val="20"/>
        </w:rPr>
        <w:t>6625(f))</w:t>
      </w:r>
    </w:p>
    <w:p w14:paraId="1DD39756" w14:textId="77777777" w:rsidR="00FB73C0" w:rsidRPr="0030770A" w:rsidRDefault="00FB73C0">
      <w:pPr>
        <w:jc w:val="both"/>
        <w:rPr>
          <w:sz w:val="20"/>
        </w:rPr>
      </w:pPr>
    </w:p>
    <w:p w14:paraId="59618606" w14:textId="77777777" w:rsidR="00FB73C0" w:rsidRPr="0030770A" w:rsidRDefault="00FB73C0">
      <w:pPr>
        <w:jc w:val="both"/>
        <w:rPr>
          <w:sz w:val="20"/>
          <w:u w:val="single"/>
        </w:rPr>
      </w:pPr>
      <w:r w:rsidRPr="0030770A">
        <w:rPr>
          <w:b/>
        </w:rPr>
        <w:t xml:space="preserve">V.  </w:t>
      </w:r>
      <w:r w:rsidRPr="0030770A">
        <w:rPr>
          <w:b/>
          <w:u w:val="single"/>
        </w:rPr>
        <w:t>TESTING/SAMPLING</w:t>
      </w:r>
    </w:p>
    <w:p w14:paraId="0D5F6E79" w14:textId="77777777" w:rsidR="00FB73C0" w:rsidRPr="0030770A" w:rsidRDefault="00FB73C0">
      <w:pPr>
        <w:jc w:val="both"/>
        <w:rPr>
          <w:b/>
          <w:sz w:val="20"/>
        </w:rPr>
      </w:pPr>
      <w:r w:rsidRPr="0030770A">
        <w:rPr>
          <w:sz w:val="20"/>
        </w:rPr>
        <w:t xml:space="preserve">Records shall be maintained on file for a period of five years.  </w:t>
      </w:r>
      <w:r w:rsidRPr="0030770A">
        <w:rPr>
          <w:b/>
          <w:sz w:val="20"/>
        </w:rPr>
        <w:t>(R 336.1213(3)(b)(ii))</w:t>
      </w:r>
    </w:p>
    <w:p w14:paraId="211DC6B7" w14:textId="77777777" w:rsidR="00E17E83" w:rsidRPr="0030770A" w:rsidRDefault="00E17E83">
      <w:pPr>
        <w:jc w:val="both"/>
        <w:rPr>
          <w:sz w:val="20"/>
        </w:rPr>
      </w:pPr>
    </w:p>
    <w:p w14:paraId="0E5D1B26" w14:textId="77777777" w:rsidR="00FB73C0" w:rsidRPr="0030770A" w:rsidRDefault="00FB73C0">
      <w:pPr>
        <w:jc w:val="both"/>
        <w:rPr>
          <w:sz w:val="20"/>
        </w:rPr>
      </w:pPr>
      <w:r w:rsidRPr="0030770A">
        <w:rPr>
          <w:sz w:val="20"/>
        </w:rPr>
        <w:t>NA</w:t>
      </w:r>
    </w:p>
    <w:p w14:paraId="24E72AEB" w14:textId="77777777" w:rsidR="00FB73C0" w:rsidRPr="0030770A" w:rsidRDefault="00FB73C0">
      <w:pPr>
        <w:jc w:val="both"/>
        <w:rPr>
          <w:sz w:val="20"/>
        </w:rPr>
      </w:pPr>
    </w:p>
    <w:p w14:paraId="53662FFE" w14:textId="77777777" w:rsidR="00FB73C0" w:rsidRPr="0030770A" w:rsidRDefault="00FB73C0">
      <w:pPr>
        <w:jc w:val="both"/>
        <w:rPr>
          <w:sz w:val="20"/>
        </w:rPr>
      </w:pPr>
      <w:r w:rsidRPr="0030770A">
        <w:rPr>
          <w:b/>
        </w:rPr>
        <w:t xml:space="preserve">VI.  </w:t>
      </w:r>
      <w:r w:rsidRPr="0030770A">
        <w:rPr>
          <w:b/>
          <w:u w:val="single"/>
        </w:rPr>
        <w:t>MONITORING/RECORDKEEPING</w:t>
      </w:r>
    </w:p>
    <w:p w14:paraId="124C0D13" w14:textId="77777777" w:rsidR="00FB73C0" w:rsidRPr="0030770A" w:rsidRDefault="00FB73C0">
      <w:pPr>
        <w:jc w:val="both"/>
        <w:rPr>
          <w:sz w:val="20"/>
        </w:rPr>
      </w:pPr>
      <w:r w:rsidRPr="0030770A">
        <w:rPr>
          <w:sz w:val="20"/>
        </w:rPr>
        <w:t xml:space="preserve">Records shall be maintained on file for a period of five years.  </w:t>
      </w:r>
      <w:r w:rsidRPr="0030770A">
        <w:rPr>
          <w:b/>
          <w:sz w:val="20"/>
        </w:rPr>
        <w:t>(R 336.1213(3)(b)(ii))</w:t>
      </w:r>
    </w:p>
    <w:p w14:paraId="0A9E57AA" w14:textId="77777777" w:rsidR="00FB73C0" w:rsidRPr="0030770A" w:rsidRDefault="00FB73C0">
      <w:pPr>
        <w:jc w:val="both"/>
        <w:rPr>
          <w:sz w:val="20"/>
        </w:rPr>
      </w:pPr>
    </w:p>
    <w:p w14:paraId="7795CC5A" w14:textId="77777777" w:rsidR="00FB73C0" w:rsidRPr="0030770A" w:rsidRDefault="00FB73C0" w:rsidP="00D70B75">
      <w:pPr>
        <w:numPr>
          <w:ilvl w:val="0"/>
          <w:numId w:val="87"/>
        </w:numPr>
        <w:jc w:val="both"/>
        <w:rPr>
          <w:b/>
          <w:sz w:val="20"/>
        </w:rPr>
      </w:pPr>
      <w:r w:rsidRPr="0030770A">
        <w:rPr>
          <w:sz w:val="20"/>
        </w:rPr>
        <w:t xml:space="preserve">If using oil analysis program, </w:t>
      </w:r>
      <w:r w:rsidR="006B67F3" w:rsidRPr="0030770A">
        <w:rPr>
          <w:sz w:val="20"/>
        </w:rPr>
        <w:t>the permittee</w:t>
      </w:r>
      <w:r w:rsidRPr="0030770A">
        <w:rPr>
          <w:sz w:val="20"/>
        </w:rPr>
        <w:t xml:space="preserve"> shall test for and record the  Total Base Number, viscosity and percent water content every 500 hours</w:t>
      </w:r>
      <w:r w:rsidR="001A2016" w:rsidRPr="0030770A">
        <w:rPr>
          <w:sz w:val="20"/>
        </w:rPr>
        <w:t>, or annually, whichever comes first, and</w:t>
      </w:r>
      <w:r w:rsidRPr="0030770A">
        <w:rPr>
          <w:sz w:val="20"/>
        </w:rPr>
        <w:t xml:space="preserve"> maintain within acceptable limits in (§63.6625(i).</w:t>
      </w:r>
      <w:r w:rsidR="00E17E83" w:rsidRPr="0030770A">
        <w:rPr>
          <w:sz w:val="20"/>
        </w:rPr>
        <w:t xml:space="preserve"> </w:t>
      </w:r>
      <w:r w:rsidRPr="0030770A">
        <w:rPr>
          <w:sz w:val="20"/>
        </w:rPr>
        <w:t xml:space="preserve"> </w:t>
      </w:r>
      <w:r w:rsidRPr="0030770A">
        <w:rPr>
          <w:b/>
          <w:sz w:val="20"/>
        </w:rPr>
        <w:t>(</w:t>
      </w:r>
      <w:r w:rsidR="00B9298D" w:rsidRPr="0030770A">
        <w:rPr>
          <w:b/>
          <w:sz w:val="20"/>
        </w:rPr>
        <w:t xml:space="preserve">40 CFR </w:t>
      </w:r>
      <w:r w:rsidRPr="0030770A">
        <w:rPr>
          <w:b/>
          <w:sz w:val="20"/>
        </w:rPr>
        <w:t>63.6625(i))</w:t>
      </w:r>
    </w:p>
    <w:p w14:paraId="48CD905B" w14:textId="77777777" w:rsidR="00EA09E3" w:rsidRPr="0030770A" w:rsidRDefault="00EA09E3">
      <w:pPr>
        <w:ind w:left="360"/>
        <w:jc w:val="both"/>
        <w:rPr>
          <w:b/>
          <w:sz w:val="20"/>
        </w:rPr>
      </w:pPr>
    </w:p>
    <w:p w14:paraId="1127D00C" w14:textId="77777777" w:rsidR="00FB73C0" w:rsidRPr="0030770A" w:rsidRDefault="006B67F3" w:rsidP="00D70B75">
      <w:pPr>
        <w:numPr>
          <w:ilvl w:val="0"/>
          <w:numId w:val="91"/>
        </w:numPr>
        <w:tabs>
          <w:tab w:val="clear" w:pos="720"/>
          <w:tab w:val="left" w:pos="360"/>
        </w:tabs>
        <w:autoSpaceDE w:val="0"/>
        <w:autoSpaceDN w:val="0"/>
        <w:adjustRightInd w:val="0"/>
        <w:ind w:left="360"/>
        <w:jc w:val="both"/>
        <w:rPr>
          <w:rFonts w:cs="Arial"/>
          <w:b/>
          <w:bCs/>
          <w:sz w:val="20"/>
        </w:rPr>
      </w:pPr>
      <w:r w:rsidRPr="0030770A">
        <w:rPr>
          <w:rFonts w:cs="Arial"/>
          <w:sz w:val="20"/>
        </w:rPr>
        <w:t>The permittee</w:t>
      </w:r>
      <w:r w:rsidR="00FB73C0" w:rsidRPr="0030770A">
        <w:rPr>
          <w:rFonts w:cs="Arial"/>
          <w:sz w:val="20"/>
        </w:rPr>
        <w:t xml:space="preserve"> </w:t>
      </w:r>
      <w:r w:rsidR="00716484" w:rsidRPr="0030770A">
        <w:rPr>
          <w:rFonts w:cs="Arial"/>
          <w:sz w:val="20"/>
        </w:rPr>
        <w:t>must keep records</w:t>
      </w:r>
      <w:r w:rsidR="00872840" w:rsidRPr="0030770A">
        <w:rPr>
          <w:rFonts w:cs="Arial"/>
          <w:sz w:val="20"/>
        </w:rPr>
        <w:t xml:space="preserve"> of the maintenance conducted on the stationary RICE in order to demons</w:t>
      </w:r>
      <w:r w:rsidR="001A2016" w:rsidRPr="0030770A">
        <w:rPr>
          <w:rFonts w:cs="Arial"/>
          <w:sz w:val="20"/>
        </w:rPr>
        <w:t xml:space="preserve">trate that the engine </w:t>
      </w:r>
      <w:r w:rsidR="00872840" w:rsidRPr="0030770A">
        <w:rPr>
          <w:rFonts w:cs="Arial"/>
          <w:sz w:val="20"/>
        </w:rPr>
        <w:t>was operated and maintained according to the maintenance plan</w:t>
      </w:r>
      <w:r w:rsidR="00FB73C0" w:rsidRPr="0030770A">
        <w:rPr>
          <w:sz w:val="20"/>
        </w:rPr>
        <w:t>.</w:t>
      </w:r>
      <w:r w:rsidR="00FB73C0" w:rsidRPr="0030770A">
        <w:rPr>
          <w:rFonts w:cs="Arial"/>
          <w:sz w:val="20"/>
        </w:rPr>
        <w:t xml:space="preserve"> </w:t>
      </w:r>
      <w:r w:rsidR="00B9298D" w:rsidRPr="0030770A">
        <w:rPr>
          <w:rFonts w:cs="Arial"/>
          <w:sz w:val="20"/>
        </w:rPr>
        <w:t xml:space="preserve"> </w:t>
      </w:r>
      <w:r w:rsidR="00FB73C0" w:rsidRPr="0030770A">
        <w:rPr>
          <w:b/>
          <w:sz w:val="20"/>
        </w:rPr>
        <w:t>(</w:t>
      </w:r>
      <w:r w:rsidR="00B9298D" w:rsidRPr="0030770A">
        <w:rPr>
          <w:b/>
          <w:sz w:val="20"/>
        </w:rPr>
        <w:t xml:space="preserve">40 CFR </w:t>
      </w:r>
      <w:r w:rsidR="00FB73C0" w:rsidRPr="0030770A">
        <w:rPr>
          <w:b/>
          <w:sz w:val="20"/>
        </w:rPr>
        <w:t>63</w:t>
      </w:r>
      <w:r w:rsidR="00FB73C0" w:rsidRPr="0030770A">
        <w:rPr>
          <w:rFonts w:cs="Arial"/>
          <w:b/>
          <w:bCs/>
          <w:sz w:val="20"/>
        </w:rPr>
        <w:t>.6655(e))</w:t>
      </w:r>
    </w:p>
    <w:p w14:paraId="3F651FCC" w14:textId="77777777" w:rsidR="00BE7D50" w:rsidRPr="0030770A" w:rsidRDefault="00BE7D50" w:rsidP="00600736">
      <w:pPr>
        <w:tabs>
          <w:tab w:val="left" w:pos="360"/>
        </w:tabs>
        <w:autoSpaceDE w:val="0"/>
        <w:autoSpaceDN w:val="0"/>
        <w:adjustRightInd w:val="0"/>
        <w:ind w:left="360"/>
        <w:jc w:val="both"/>
        <w:rPr>
          <w:rFonts w:cs="Arial"/>
          <w:b/>
          <w:bCs/>
          <w:sz w:val="20"/>
        </w:rPr>
      </w:pPr>
    </w:p>
    <w:p w14:paraId="25819ADF" w14:textId="77777777" w:rsidR="00FB73C0" w:rsidRPr="0030770A" w:rsidRDefault="006B67F3" w:rsidP="00D70B75">
      <w:pPr>
        <w:numPr>
          <w:ilvl w:val="0"/>
          <w:numId w:val="91"/>
        </w:numPr>
        <w:tabs>
          <w:tab w:val="clear" w:pos="720"/>
          <w:tab w:val="left" w:pos="360"/>
        </w:tabs>
        <w:autoSpaceDE w:val="0"/>
        <w:autoSpaceDN w:val="0"/>
        <w:adjustRightInd w:val="0"/>
        <w:ind w:left="360"/>
        <w:jc w:val="both"/>
        <w:rPr>
          <w:rFonts w:cs="Arial"/>
          <w:b/>
          <w:bCs/>
          <w:sz w:val="20"/>
        </w:rPr>
      </w:pPr>
      <w:r w:rsidRPr="0030770A">
        <w:rPr>
          <w:rFonts w:cs="Arial"/>
          <w:sz w:val="20"/>
        </w:rPr>
        <w:t>The permittee</w:t>
      </w:r>
      <w:r w:rsidR="00FB73C0" w:rsidRPr="0030770A">
        <w:rPr>
          <w:rFonts w:cs="Arial"/>
          <w:sz w:val="20"/>
        </w:rPr>
        <w:t xml:space="preserve"> shall record the number of hours the engine operated from the non-resettable hour meter and document the hours spent for emergency, including what classified the operation as emergency, and non-emergency operation.</w:t>
      </w:r>
      <w:r w:rsidR="00B9298D" w:rsidRPr="0030770A">
        <w:rPr>
          <w:rFonts w:cs="Arial"/>
          <w:sz w:val="20"/>
        </w:rPr>
        <w:t xml:space="preserve"> </w:t>
      </w:r>
      <w:r w:rsidR="00FB73C0" w:rsidRPr="0030770A">
        <w:rPr>
          <w:rFonts w:cs="Arial"/>
          <w:sz w:val="20"/>
        </w:rPr>
        <w:t xml:space="preserve"> </w:t>
      </w:r>
      <w:r w:rsidR="00FB73C0" w:rsidRPr="0030770A">
        <w:rPr>
          <w:b/>
          <w:sz w:val="20"/>
        </w:rPr>
        <w:t>(</w:t>
      </w:r>
      <w:r w:rsidR="00B9298D" w:rsidRPr="0030770A">
        <w:rPr>
          <w:b/>
          <w:sz w:val="20"/>
        </w:rPr>
        <w:t xml:space="preserve">40 CFR </w:t>
      </w:r>
      <w:r w:rsidR="00FB73C0" w:rsidRPr="0030770A">
        <w:rPr>
          <w:b/>
          <w:sz w:val="20"/>
        </w:rPr>
        <w:t>63</w:t>
      </w:r>
      <w:r w:rsidR="00FB73C0" w:rsidRPr="0030770A">
        <w:rPr>
          <w:rFonts w:cs="Arial"/>
          <w:b/>
          <w:bCs/>
          <w:sz w:val="20"/>
        </w:rPr>
        <w:t>.6655(f))</w:t>
      </w:r>
    </w:p>
    <w:p w14:paraId="781F149B" w14:textId="77777777" w:rsidR="00BE7D50" w:rsidRPr="0030770A" w:rsidRDefault="00BE7D50" w:rsidP="00600736">
      <w:pPr>
        <w:tabs>
          <w:tab w:val="left" w:pos="360"/>
        </w:tabs>
        <w:autoSpaceDE w:val="0"/>
        <w:autoSpaceDN w:val="0"/>
        <w:adjustRightInd w:val="0"/>
        <w:ind w:left="360"/>
        <w:jc w:val="both"/>
        <w:rPr>
          <w:rFonts w:cs="Arial"/>
          <w:b/>
          <w:bCs/>
          <w:sz w:val="20"/>
        </w:rPr>
      </w:pPr>
    </w:p>
    <w:p w14:paraId="5B6675F8" w14:textId="77777777" w:rsidR="00C6038E" w:rsidRPr="0030770A" w:rsidRDefault="00C6038E" w:rsidP="00D70B75">
      <w:pPr>
        <w:numPr>
          <w:ilvl w:val="0"/>
          <w:numId w:val="91"/>
        </w:numPr>
        <w:tabs>
          <w:tab w:val="clear" w:pos="720"/>
          <w:tab w:val="left" w:pos="360"/>
        </w:tabs>
        <w:autoSpaceDE w:val="0"/>
        <w:autoSpaceDN w:val="0"/>
        <w:adjustRightInd w:val="0"/>
        <w:ind w:left="360"/>
        <w:jc w:val="both"/>
        <w:rPr>
          <w:rFonts w:cs="Arial"/>
          <w:b/>
          <w:bCs/>
          <w:sz w:val="20"/>
        </w:rPr>
      </w:pPr>
      <w:r w:rsidRPr="0030770A">
        <w:rPr>
          <w:rFonts w:cs="Arial"/>
          <w:bCs/>
          <w:sz w:val="20"/>
        </w:rPr>
        <w:t xml:space="preserve">The permittee must keep records of the occurrence and duration of each malfunction of operation of </w:t>
      </w:r>
      <w:r w:rsidR="001F3BBF" w:rsidRPr="0030770A">
        <w:rPr>
          <w:rFonts w:cs="Arial"/>
          <w:bCs/>
          <w:sz w:val="20"/>
        </w:rPr>
        <w:t xml:space="preserve">the </w:t>
      </w:r>
      <w:r w:rsidRPr="0030770A">
        <w:rPr>
          <w:rFonts w:cs="Arial"/>
          <w:bCs/>
          <w:sz w:val="20"/>
        </w:rPr>
        <w:t xml:space="preserve">engine.  </w:t>
      </w:r>
      <w:r w:rsidR="005A73FF" w:rsidRPr="0030770A">
        <w:rPr>
          <w:rFonts w:cs="Arial"/>
          <w:b/>
          <w:bCs/>
          <w:sz w:val="20"/>
        </w:rPr>
        <w:t>(40 CFR 63.6655(a)(2))</w:t>
      </w:r>
    </w:p>
    <w:p w14:paraId="04C88815" w14:textId="77777777" w:rsidR="00BE7D50" w:rsidRPr="0030770A" w:rsidRDefault="00BE7D50" w:rsidP="00600736">
      <w:pPr>
        <w:tabs>
          <w:tab w:val="left" w:pos="360"/>
        </w:tabs>
        <w:autoSpaceDE w:val="0"/>
        <w:autoSpaceDN w:val="0"/>
        <w:adjustRightInd w:val="0"/>
        <w:ind w:left="360"/>
        <w:jc w:val="both"/>
        <w:rPr>
          <w:rFonts w:cs="Arial"/>
          <w:b/>
          <w:bCs/>
          <w:sz w:val="20"/>
        </w:rPr>
      </w:pPr>
    </w:p>
    <w:p w14:paraId="1C195111" w14:textId="77777777" w:rsidR="00C6038E" w:rsidRPr="0030770A" w:rsidRDefault="006B67F3" w:rsidP="00D70B75">
      <w:pPr>
        <w:numPr>
          <w:ilvl w:val="0"/>
          <w:numId w:val="91"/>
        </w:numPr>
        <w:tabs>
          <w:tab w:val="clear" w:pos="720"/>
          <w:tab w:val="left" w:pos="360"/>
        </w:tabs>
        <w:autoSpaceDE w:val="0"/>
        <w:autoSpaceDN w:val="0"/>
        <w:adjustRightInd w:val="0"/>
        <w:ind w:left="360"/>
        <w:jc w:val="both"/>
        <w:rPr>
          <w:rFonts w:cs="Arial"/>
          <w:b/>
          <w:bCs/>
          <w:sz w:val="20"/>
        </w:rPr>
      </w:pPr>
      <w:r w:rsidRPr="0030770A">
        <w:rPr>
          <w:rFonts w:cs="Arial"/>
          <w:bCs/>
          <w:sz w:val="20"/>
        </w:rPr>
        <w:t>The permittee</w:t>
      </w:r>
      <w:r w:rsidR="005A73FF" w:rsidRPr="0030770A">
        <w:rPr>
          <w:rFonts w:cs="Arial"/>
          <w:bCs/>
          <w:sz w:val="20"/>
        </w:rPr>
        <w:t xml:space="preserve"> shall keep in a satisfactory manner, records of action taken during periods of malfunction to minimize emissions, including corrective actions to restore malfunctioning process to its </w:t>
      </w:r>
      <w:r w:rsidR="001F3BBF" w:rsidRPr="0030770A">
        <w:rPr>
          <w:rFonts w:cs="Arial"/>
          <w:bCs/>
          <w:sz w:val="20"/>
        </w:rPr>
        <w:t>normal or</w:t>
      </w:r>
      <w:r w:rsidR="005A73FF" w:rsidRPr="0030770A">
        <w:rPr>
          <w:rFonts w:cs="Arial"/>
          <w:bCs/>
          <w:sz w:val="20"/>
        </w:rPr>
        <w:t xml:space="preserve"> usual manner of operation.  </w:t>
      </w:r>
      <w:r w:rsidR="005A73FF" w:rsidRPr="0030770A">
        <w:rPr>
          <w:rFonts w:cs="Arial"/>
          <w:b/>
          <w:bCs/>
          <w:sz w:val="20"/>
        </w:rPr>
        <w:t>(40 CFR 63.6655(</w:t>
      </w:r>
      <w:r w:rsidR="00D705B3" w:rsidRPr="0030770A">
        <w:rPr>
          <w:rFonts w:cs="Arial"/>
          <w:b/>
          <w:bCs/>
          <w:sz w:val="20"/>
        </w:rPr>
        <w:t>a)(5))</w:t>
      </w:r>
    </w:p>
    <w:p w14:paraId="1247BEF0" w14:textId="77777777" w:rsidR="00BE7D50" w:rsidRPr="0030770A" w:rsidRDefault="00BE7D50" w:rsidP="00600736">
      <w:pPr>
        <w:tabs>
          <w:tab w:val="left" w:pos="360"/>
        </w:tabs>
        <w:autoSpaceDE w:val="0"/>
        <w:autoSpaceDN w:val="0"/>
        <w:adjustRightInd w:val="0"/>
        <w:ind w:left="360"/>
        <w:jc w:val="both"/>
        <w:rPr>
          <w:rFonts w:cs="Arial"/>
          <w:b/>
          <w:bCs/>
          <w:sz w:val="20"/>
        </w:rPr>
      </w:pPr>
    </w:p>
    <w:p w14:paraId="6574B4C8" w14:textId="77777777" w:rsidR="00FB73C0" w:rsidRPr="0030770A" w:rsidRDefault="00FB73C0">
      <w:pPr>
        <w:jc w:val="both"/>
        <w:rPr>
          <w:b/>
          <w:sz w:val="20"/>
          <w:u w:val="single"/>
        </w:rPr>
      </w:pPr>
      <w:r w:rsidRPr="0030770A">
        <w:rPr>
          <w:b/>
        </w:rPr>
        <w:t xml:space="preserve">VII.  </w:t>
      </w:r>
      <w:r w:rsidRPr="0030770A">
        <w:rPr>
          <w:b/>
          <w:u w:val="single"/>
        </w:rPr>
        <w:t>REPORTING</w:t>
      </w:r>
    </w:p>
    <w:p w14:paraId="49485451" w14:textId="77777777" w:rsidR="00FB73C0" w:rsidRPr="0030770A" w:rsidRDefault="00FB73C0">
      <w:pPr>
        <w:jc w:val="both"/>
        <w:rPr>
          <w:sz w:val="20"/>
        </w:rPr>
      </w:pPr>
    </w:p>
    <w:p w14:paraId="76D78455" w14:textId="77777777" w:rsidR="00FB73C0" w:rsidRPr="0030770A" w:rsidRDefault="00FB73C0">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44FCBA13" w14:textId="77777777" w:rsidR="001860DC" w:rsidRPr="0030770A" w:rsidRDefault="001860DC">
      <w:pPr>
        <w:ind w:left="360" w:hanging="360"/>
        <w:jc w:val="both"/>
        <w:rPr>
          <w:sz w:val="20"/>
        </w:rPr>
      </w:pPr>
    </w:p>
    <w:p w14:paraId="2E7B34DC" w14:textId="77777777" w:rsidR="00FB73C0" w:rsidRPr="0030770A" w:rsidRDefault="00FB73C0" w:rsidP="00D70B75">
      <w:pPr>
        <w:pStyle w:val="ListParagraph"/>
        <w:numPr>
          <w:ilvl w:val="0"/>
          <w:numId w:val="87"/>
        </w:numPr>
        <w:jc w:val="both"/>
        <w:rPr>
          <w:b/>
          <w:sz w:val="20"/>
        </w:rPr>
      </w:pPr>
      <w:r w:rsidRPr="0030770A">
        <w:rPr>
          <w:sz w:val="20"/>
        </w:rPr>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47A79A1D" w14:textId="77777777" w:rsidR="001860DC" w:rsidRPr="0030770A" w:rsidRDefault="001860DC">
      <w:pPr>
        <w:pStyle w:val="ListParagraph"/>
        <w:ind w:left="360"/>
        <w:jc w:val="both"/>
        <w:rPr>
          <w:b/>
          <w:sz w:val="20"/>
        </w:rPr>
      </w:pPr>
    </w:p>
    <w:p w14:paraId="03D01B3D" w14:textId="77777777" w:rsidR="00FB73C0" w:rsidRPr="0030770A" w:rsidRDefault="00FB73C0">
      <w:pPr>
        <w:ind w:left="360" w:hanging="360"/>
        <w:jc w:val="both"/>
        <w:rPr>
          <w:rFonts w:cs="Arial"/>
          <w:sz w:val="20"/>
        </w:rPr>
      </w:pPr>
      <w:r w:rsidRPr="0030770A">
        <w:rPr>
          <w:sz w:val="20"/>
        </w:rPr>
        <w:t>3.</w:t>
      </w:r>
      <w:r w:rsidRPr="0030770A">
        <w:rPr>
          <w:sz w:val="20"/>
        </w:rPr>
        <w:tab/>
        <w:t xml:space="preserve">Annual certification of compliance pursuant to General Conditions 19 and 20 of Part A.  The report shall be postmarked or received by the appropriate AQD District Office by March 15 for the previous calendar year.  </w:t>
      </w:r>
      <w:r w:rsidRPr="0030770A">
        <w:rPr>
          <w:b/>
          <w:sz w:val="20"/>
        </w:rPr>
        <w:t>(</w:t>
      </w:r>
      <w:r w:rsidR="0025535E" w:rsidRPr="0030770A">
        <w:rPr>
          <w:b/>
          <w:sz w:val="20"/>
        </w:rPr>
        <w:t>R 3</w:t>
      </w:r>
      <w:r w:rsidRPr="0030770A">
        <w:rPr>
          <w:b/>
          <w:sz w:val="20"/>
        </w:rPr>
        <w:t>36.1213(4)(c))</w:t>
      </w:r>
    </w:p>
    <w:p w14:paraId="61B19853" w14:textId="77777777" w:rsidR="0071672A" w:rsidRPr="0030770A" w:rsidRDefault="0071672A">
      <w:pPr>
        <w:rPr>
          <w:b/>
        </w:rPr>
      </w:pPr>
      <w:r w:rsidRPr="0030770A">
        <w:rPr>
          <w:b/>
        </w:rPr>
        <w:br w:type="page"/>
      </w:r>
    </w:p>
    <w:p w14:paraId="6E6AB8BC" w14:textId="77777777" w:rsidR="00FB73C0" w:rsidRPr="0030770A" w:rsidRDefault="00FB73C0">
      <w:pPr>
        <w:jc w:val="both"/>
        <w:rPr>
          <w:sz w:val="20"/>
        </w:rPr>
      </w:pPr>
      <w:r w:rsidRPr="0030770A">
        <w:rPr>
          <w:b/>
        </w:rPr>
        <w:lastRenderedPageBreak/>
        <w:t xml:space="preserve">VIII.  </w:t>
      </w:r>
      <w:r w:rsidRPr="0030770A">
        <w:rPr>
          <w:b/>
          <w:u w:val="single"/>
        </w:rPr>
        <w:t>STACK/VENT RESTRICTION(S)</w:t>
      </w:r>
    </w:p>
    <w:p w14:paraId="0F3DFE35" w14:textId="77777777" w:rsidR="00FB73C0" w:rsidRPr="0030770A" w:rsidRDefault="00FB73C0">
      <w:pPr>
        <w:jc w:val="both"/>
        <w:rPr>
          <w:sz w:val="20"/>
        </w:rPr>
      </w:pPr>
    </w:p>
    <w:p w14:paraId="584DFF1C" w14:textId="77777777" w:rsidR="00FB73C0" w:rsidRPr="0030770A" w:rsidRDefault="00FB73C0">
      <w:pPr>
        <w:jc w:val="both"/>
        <w:rPr>
          <w:sz w:val="20"/>
        </w:rPr>
      </w:pPr>
      <w:r w:rsidRPr="0030770A">
        <w:rPr>
          <w:sz w:val="20"/>
        </w:rPr>
        <w:t>The exhaust gases from the stacks listed in the table below shall be discharged unobstructed vertically upwards to the ambient air unless otherwise noted:</w:t>
      </w:r>
    </w:p>
    <w:p w14:paraId="4340B66E" w14:textId="77777777" w:rsidR="001860DC" w:rsidRPr="0030770A" w:rsidRDefault="001860DC">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430"/>
        <w:gridCol w:w="2520"/>
        <w:gridCol w:w="2610"/>
      </w:tblGrid>
      <w:tr w:rsidR="00FB73C0" w:rsidRPr="0030770A" w14:paraId="575A0E85" w14:textId="77777777" w:rsidTr="00012AF8">
        <w:trPr>
          <w:cantSplit/>
          <w:tblHeader/>
        </w:trPr>
        <w:tc>
          <w:tcPr>
            <w:tcW w:w="2700" w:type="dxa"/>
            <w:tcBorders>
              <w:bottom w:val="single" w:sz="4" w:space="0" w:color="auto"/>
            </w:tcBorders>
          </w:tcPr>
          <w:p w14:paraId="24A36AF6" w14:textId="77777777" w:rsidR="00FB73C0" w:rsidRPr="0030770A" w:rsidRDefault="00FB73C0">
            <w:pPr>
              <w:jc w:val="center"/>
              <w:rPr>
                <w:b/>
                <w:sz w:val="20"/>
              </w:rPr>
            </w:pPr>
            <w:r w:rsidRPr="0030770A">
              <w:rPr>
                <w:b/>
                <w:sz w:val="20"/>
              </w:rPr>
              <w:t>Stack &amp; Vent ID</w:t>
            </w:r>
          </w:p>
        </w:tc>
        <w:tc>
          <w:tcPr>
            <w:tcW w:w="2430" w:type="dxa"/>
            <w:tcBorders>
              <w:bottom w:val="single" w:sz="4" w:space="0" w:color="auto"/>
            </w:tcBorders>
          </w:tcPr>
          <w:p w14:paraId="2C4B2068" w14:textId="77777777" w:rsidR="00FB73C0" w:rsidRPr="0030770A" w:rsidRDefault="00FB73C0">
            <w:pPr>
              <w:jc w:val="center"/>
              <w:rPr>
                <w:b/>
                <w:sz w:val="20"/>
              </w:rPr>
            </w:pPr>
            <w:r w:rsidRPr="0030770A">
              <w:rPr>
                <w:b/>
                <w:sz w:val="20"/>
              </w:rPr>
              <w:t>Maximum Exhaust Dimensions (inches)</w:t>
            </w:r>
          </w:p>
        </w:tc>
        <w:tc>
          <w:tcPr>
            <w:tcW w:w="2520" w:type="dxa"/>
            <w:tcBorders>
              <w:bottom w:val="single" w:sz="4" w:space="0" w:color="auto"/>
            </w:tcBorders>
          </w:tcPr>
          <w:p w14:paraId="592702BB" w14:textId="77777777" w:rsidR="00FB73C0" w:rsidRPr="0030770A" w:rsidRDefault="00FB73C0">
            <w:pPr>
              <w:jc w:val="center"/>
              <w:rPr>
                <w:b/>
                <w:sz w:val="20"/>
              </w:rPr>
            </w:pPr>
            <w:r w:rsidRPr="0030770A">
              <w:rPr>
                <w:b/>
                <w:sz w:val="20"/>
              </w:rPr>
              <w:t>Minimum Height Above Ground (feet)</w:t>
            </w:r>
          </w:p>
        </w:tc>
        <w:tc>
          <w:tcPr>
            <w:tcW w:w="2610" w:type="dxa"/>
            <w:tcBorders>
              <w:bottom w:val="single" w:sz="4" w:space="0" w:color="auto"/>
            </w:tcBorders>
          </w:tcPr>
          <w:p w14:paraId="48A0AEAD" w14:textId="77777777" w:rsidR="00FB73C0" w:rsidRPr="0030770A" w:rsidRDefault="00FB73C0">
            <w:pPr>
              <w:jc w:val="center"/>
              <w:rPr>
                <w:b/>
                <w:sz w:val="20"/>
              </w:rPr>
            </w:pPr>
            <w:r w:rsidRPr="0030770A">
              <w:rPr>
                <w:b/>
                <w:sz w:val="20"/>
              </w:rPr>
              <w:t>Underlying Applicable Requirements</w:t>
            </w:r>
          </w:p>
        </w:tc>
      </w:tr>
      <w:tr w:rsidR="00FB73C0" w:rsidRPr="0030770A" w14:paraId="0FEE57C1" w14:textId="77777777" w:rsidTr="00012AF8">
        <w:trPr>
          <w:cantSplit/>
        </w:trPr>
        <w:tc>
          <w:tcPr>
            <w:tcW w:w="2700" w:type="dxa"/>
            <w:tcBorders>
              <w:top w:val="single" w:sz="4" w:space="0" w:color="auto"/>
            </w:tcBorders>
          </w:tcPr>
          <w:p w14:paraId="34EBDED5" w14:textId="77777777" w:rsidR="00FB73C0" w:rsidRPr="0030770A" w:rsidRDefault="00FB73C0">
            <w:pPr>
              <w:jc w:val="center"/>
              <w:rPr>
                <w:sz w:val="20"/>
              </w:rPr>
            </w:pPr>
            <w:r w:rsidRPr="0030770A">
              <w:rPr>
                <w:sz w:val="20"/>
              </w:rPr>
              <w:t>NA</w:t>
            </w:r>
          </w:p>
        </w:tc>
        <w:tc>
          <w:tcPr>
            <w:tcW w:w="2430" w:type="dxa"/>
            <w:tcBorders>
              <w:top w:val="single" w:sz="4" w:space="0" w:color="auto"/>
            </w:tcBorders>
          </w:tcPr>
          <w:p w14:paraId="57D0550A" w14:textId="77777777" w:rsidR="00FB73C0" w:rsidRPr="0030770A" w:rsidRDefault="00FB73C0">
            <w:pPr>
              <w:jc w:val="center"/>
              <w:rPr>
                <w:sz w:val="20"/>
              </w:rPr>
            </w:pPr>
            <w:r w:rsidRPr="0030770A">
              <w:rPr>
                <w:sz w:val="20"/>
              </w:rPr>
              <w:t>NA</w:t>
            </w:r>
          </w:p>
        </w:tc>
        <w:tc>
          <w:tcPr>
            <w:tcW w:w="2520" w:type="dxa"/>
            <w:tcBorders>
              <w:top w:val="single" w:sz="4" w:space="0" w:color="auto"/>
            </w:tcBorders>
          </w:tcPr>
          <w:p w14:paraId="6E5B3B4B" w14:textId="77777777" w:rsidR="00FB73C0" w:rsidRPr="0030770A" w:rsidRDefault="00FB73C0">
            <w:pPr>
              <w:jc w:val="center"/>
              <w:rPr>
                <w:sz w:val="20"/>
              </w:rPr>
            </w:pPr>
            <w:r w:rsidRPr="0030770A">
              <w:rPr>
                <w:sz w:val="20"/>
              </w:rPr>
              <w:t>NA</w:t>
            </w:r>
          </w:p>
        </w:tc>
        <w:tc>
          <w:tcPr>
            <w:tcW w:w="2610" w:type="dxa"/>
            <w:tcBorders>
              <w:top w:val="single" w:sz="4" w:space="0" w:color="auto"/>
            </w:tcBorders>
          </w:tcPr>
          <w:p w14:paraId="3CFEA435" w14:textId="77777777" w:rsidR="00FB73C0" w:rsidRPr="0030770A" w:rsidRDefault="00FB73C0">
            <w:pPr>
              <w:jc w:val="center"/>
              <w:rPr>
                <w:sz w:val="20"/>
              </w:rPr>
            </w:pPr>
            <w:r w:rsidRPr="0030770A">
              <w:rPr>
                <w:sz w:val="20"/>
              </w:rPr>
              <w:t>NA</w:t>
            </w:r>
          </w:p>
        </w:tc>
      </w:tr>
    </w:tbl>
    <w:p w14:paraId="45A93A11" w14:textId="77777777" w:rsidR="00FB73C0" w:rsidRPr="0030770A" w:rsidRDefault="00FB73C0">
      <w:pPr>
        <w:jc w:val="both"/>
        <w:rPr>
          <w:sz w:val="20"/>
        </w:rPr>
      </w:pPr>
    </w:p>
    <w:p w14:paraId="08256570" w14:textId="77777777" w:rsidR="00FB73C0" w:rsidRPr="0030770A" w:rsidRDefault="00FB73C0">
      <w:pPr>
        <w:jc w:val="both"/>
        <w:rPr>
          <w:sz w:val="20"/>
        </w:rPr>
      </w:pPr>
      <w:r w:rsidRPr="0030770A">
        <w:rPr>
          <w:b/>
        </w:rPr>
        <w:t xml:space="preserve">IX.  </w:t>
      </w:r>
      <w:r w:rsidRPr="0030770A">
        <w:rPr>
          <w:b/>
          <w:u w:val="single"/>
        </w:rPr>
        <w:t>OTHER REQUIREMENT(S)</w:t>
      </w:r>
    </w:p>
    <w:p w14:paraId="1DB12333" w14:textId="77777777" w:rsidR="00FB73C0" w:rsidRPr="0030770A" w:rsidRDefault="00FB73C0">
      <w:pPr>
        <w:jc w:val="both"/>
        <w:rPr>
          <w:sz w:val="20"/>
        </w:rPr>
      </w:pPr>
    </w:p>
    <w:p w14:paraId="2FA02722" w14:textId="77777777" w:rsidR="00FB73C0" w:rsidRPr="0030770A" w:rsidRDefault="00FB73C0" w:rsidP="007A3FD6">
      <w:pPr>
        <w:autoSpaceDE w:val="0"/>
        <w:autoSpaceDN w:val="0"/>
        <w:adjustRightInd w:val="0"/>
        <w:ind w:left="360" w:hanging="360"/>
        <w:jc w:val="both"/>
        <w:rPr>
          <w:sz w:val="20"/>
        </w:rPr>
      </w:pPr>
      <w:r w:rsidRPr="0030770A">
        <w:rPr>
          <w:rFonts w:cs="Arial"/>
          <w:sz w:val="20"/>
        </w:rPr>
        <w:t xml:space="preserve">1. </w:t>
      </w:r>
      <w:r w:rsidRPr="0030770A">
        <w:rPr>
          <w:rFonts w:cs="Arial"/>
          <w:sz w:val="20"/>
        </w:rPr>
        <w:tab/>
      </w:r>
      <w:r w:rsidR="006B67F3" w:rsidRPr="0030770A">
        <w:rPr>
          <w:sz w:val="20"/>
        </w:rPr>
        <w:t>The permittee</w:t>
      </w:r>
      <w:r w:rsidRPr="0030770A">
        <w:rPr>
          <w:sz w:val="20"/>
        </w:rPr>
        <w:t xml:space="preserve"> shall comply with all applicable provisions of the National Emission Standards for Hazardous Air Pollutants for Reciprocating Internal Combustion Engines (RICE) as they apply to emission units subject to Subpart ZZZZ.  </w:t>
      </w:r>
      <w:r w:rsidRPr="0030770A">
        <w:rPr>
          <w:b/>
          <w:sz w:val="20"/>
        </w:rPr>
        <w:t>(R 336.1213(3), 40 CFR Part 63, Subparts A and ZZZZ)</w:t>
      </w:r>
    </w:p>
    <w:p w14:paraId="2E0A0165" w14:textId="77777777" w:rsidR="00FB73C0" w:rsidRPr="0030770A" w:rsidRDefault="00FB73C0">
      <w:pPr>
        <w:jc w:val="both"/>
        <w:rPr>
          <w:sz w:val="20"/>
        </w:rPr>
      </w:pPr>
    </w:p>
    <w:p w14:paraId="50E44274" w14:textId="77777777" w:rsidR="001860DC" w:rsidRPr="0030770A" w:rsidRDefault="001860DC">
      <w:pPr>
        <w:jc w:val="both"/>
        <w:rPr>
          <w:sz w:val="20"/>
        </w:rPr>
      </w:pPr>
    </w:p>
    <w:p w14:paraId="5FD62FE9" w14:textId="77777777" w:rsidR="00FB73C0" w:rsidRPr="0030770A" w:rsidRDefault="00FB73C0">
      <w:pPr>
        <w:jc w:val="both"/>
        <w:rPr>
          <w:b/>
          <w:sz w:val="20"/>
        </w:rPr>
      </w:pPr>
      <w:r w:rsidRPr="0030770A">
        <w:rPr>
          <w:b/>
          <w:sz w:val="20"/>
          <w:u w:val="single"/>
        </w:rPr>
        <w:t>Footnotes</w:t>
      </w:r>
      <w:r w:rsidRPr="0030770A">
        <w:rPr>
          <w:b/>
          <w:sz w:val="20"/>
        </w:rPr>
        <w:t>:</w:t>
      </w:r>
    </w:p>
    <w:p w14:paraId="36F8DA55" w14:textId="77777777" w:rsidR="00FB73C0" w:rsidRPr="0030770A" w:rsidRDefault="00FB73C0">
      <w:pPr>
        <w:jc w:val="both"/>
        <w:rPr>
          <w:sz w:val="20"/>
        </w:rPr>
      </w:pPr>
      <w:r w:rsidRPr="0030770A">
        <w:rPr>
          <w:sz w:val="20"/>
          <w:vertAlign w:val="superscript"/>
        </w:rPr>
        <w:t>1</w:t>
      </w:r>
      <w:r w:rsidRPr="0030770A">
        <w:rPr>
          <w:sz w:val="20"/>
        </w:rPr>
        <w:t>This condition is state only enforceable and was established pursuant to Rule 201(1)(b).</w:t>
      </w:r>
    </w:p>
    <w:p w14:paraId="03DCBCCF" w14:textId="77777777" w:rsidR="00FB73C0" w:rsidRPr="0030770A" w:rsidRDefault="00FB73C0">
      <w:pPr>
        <w:jc w:val="both"/>
        <w:rPr>
          <w:sz w:val="20"/>
        </w:rPr>
      </w:pPr>
      <w:r w:rsidRPr="0030770A">
        <w:rPr>
          <w:sz w:val="20"/>
          <w:vertAlign w:val="superscript"/>
        </w:rPr>
        <w:t>2</w:t>
      </w:r>
      <w:r w:rsidRPr="0030770A">
        <w:rPr>
          <w:sz w:val="20"/>
        </w:rPr>
        <w:t>This condition is federally enforceable and was established pursuant to Rule 201(1)(a).</w:t>
      </w:r>
    </w:p>
    <w:p w14:paraId="46440114" w14:textId="77777777" w:rsidR="00FB73C0" w:rsidRPr="0030770A" w:rsidRDefault="00FB73C0">
      <w:pPr>
        <w:jc w:val="both"/>
        <w:rPr>
          <w:sz w:val="20"/>
        </w:rPr>
      </w:pPr>
      <w:r w:rsidRPr="0030770A">
        <w:rPr>
          <w:b/>
          <w:kern w:val="28"/>
          <w:sz w:val="28"/>
          <w:szCs w:val="28"/>
        </w:rPr>
        <w:br w:type="page"/>
      </w:r>
    </w:p>
    <w:p w14:paraId="39EA38BA" w14:textId="77777777" w:rsidR="00FB73C0" w:rsidRPr="0030770A" w:rsidRDefault="00FB73C0">
      <w:pPr>
        <w:pStyle w:val="Heading2"/>
        <w:pBdr>
          <w:top w:val="single" w:sz="4" w:space="1" w:color="auto"/>
          <w:left w:val="single" w:sz="4" w:space="4" w:color="auto"/>
          <w:bottom w:val="single" w:sz="4" w:space="1" w:color="auto"/>
          <w:right w:val="single" w:sz="4" w:space="4" w:color="auto"/>
        </w:pBdr>
        <w:spacing w:before="0" w:after="0"/>
        <w:rPr>
          <w:bCs/>
          <w:iCs/>
          <w:szCs w:val="28"/>
        </w:rPr>
      </w:pPr>
      <w:bookmarkStart w:id="72" w:name="_Toc13652673"/>
      <w:r w:rsidRPr="0030770A">
        <w:rPr>
          <w:bCs/>
          <w:iCs/>
          <w:szCs w:val="28"/>
        </w:rPr>
        <w:lastRenderedPageBreak/>
        <w:t>FG-RPSP</w:t>
      </w:r>
      <w:r w:rsidR="001412D2" w:rsidRPr="0030770A">
        <w:rPr>
          <w:bCs/>
          <w:iCs/>
          <w:szCs w:val="28"/>
        </w:rPr>
        <w:t>ROJECT</w:t>
      </w:r>
      <w:r w:rsidRPr="0030770A">
        <w:rPr>
          <w:bCs/>
          <w:iCs/>
          <w:szCs w:val="28"/>
        </w:rPr>
        <w:t>-SC</w:t>
      </w:r>
      <w:bookmarkEnd w:id="72"/>
    </w:p>
    <w:p w14:paraId="698F16F4" w14:textId="77777777" w:rsidR="00FB73C0" w:rsidRPr="0030770A" w:rsidRDefault="00FB73C0">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3170713F" w14:textId="77777777" w:rsidR="00FB73C0" w:rsidRPr="0030770A" w:rsidRDefault="00FB73C0">
      <w:pPr>
        <w:rPr>
          <w:sz w:val="20"/>
        </w:rPr>
      </w:pPr>
    </w:p>
    <w:p w14:paraId="41B55939" w14:textId="77777777" w:rsidR="0072151E" w:rsidRPr="0030770A" w:rsidRDefault="00FB73C0">
      <w:pPr>
        <w:ind w:left="1620" w:hanging="1620"/>
        <w:jc w:val="both"/>
      </w:pPr>
      <w:r w:rsidRPr="0030770A">
        <w:rPr>
          <w:b/>
          <w:u w:val="single"/>
        </w:rPr>
        <w:t>DESCRIPTION</w:t>
      </w:r>
    </w:p>
    <w:p w14:paraId="652CC9A7" w14:textId="77777777" w:rsidR="0072151E" w:rsidRPr="0030770A" w:rsidRDefault="0072151E">
      <w:pPr>
        <w:ind w:left="1620" w:hanging="1620"/>
        <w:jc w:val="both"/>
      </w:pPr>
    </w:p>
    <w:p w14:paraId="024105BB" w14:textId="77777777" w:rsidR="00FB73C0" w:rsidRPr="0030770A" w:rsidRDefault="00FB73C0" w:rsidP="007A3FD6">
      <w:pPr>
        <w:jc w:val="both"/>
        <w:rPr>
          <w:sz w:val="20"/>
        </w:rPr>
      </w:pPr>
      <w:r w:rsidRPr="0030770A">
        <w:rPr>
          <w:sz w:val="20"/>
        </w:rPr>
        <w:t>Project includes recovered paint solids (RPS) as part of the fuel burned in Units 1, 2, 3, and 4. There are no equipment changes to accommodate the RPS.  Based on the actual-to-projected-actual applicability test, this project results in a minor modification with respect to major source review for both attainment area and nonattainment area regulations.</w:t>
      </w:r>
    </w:p>
    <w:p w14:paraId="1385864B" w14:textId="77777777" w:rsidR="00FB73C0" w:rsidRPr="0030770A" w:rsidRDefault="00FB73C0">
      <w:pPr>
        <w:jc w:val="both"/>
        <w:rPr>
          <w:sz w:val="20"/>
        </w:rPr>
      </w:pPr>
    </w:p>
    <w:p w14:paraId="047D96F0" w14:textId="77777777" w:rsidR="00FB73C0" w:rsidRPr="0030770A" w:rsidRDefault="00FB73C0" w:rsidP="007A3FD6">
      <w:pPr>
        <w:ind w:left="360" w:hanging="360"/>
        <w:rPr>
          <w:sz w:val="19"/>
          <w:szCs w:val="19"/>
        </w:rPr>
      </w:pPr>
      <w:r w:rsidRPr="0030770A">
        <w:rPr>
          <w:b/>
          <w:sz w:val="20"/>
        </w:rPr>
        <w:t>Emission Units:</w:t>
      </w:r>
      <w:r w:rsidR="0072151E" w:rsidRPr="0030770A">
        <w:rPr>
          <w:sz w:val="20"/>
        </w:rPr>
        <w:t xml:space="preserve">  </w:t>
      </w:r>
      <w:r w:rsidRPr="0030770A">
        <w:rPr>
          <w:rFonts w:cs="Arial"/>
          <w:sz w:val="19"/>
          <w:szCs w:val="19"/>
        </w:rPr>
        <w:t>EU-BOILER1-SC, EU</w:t>
      </w:r>
      <w:r w:rsidRPr="0030770A">
        <w:rPr>
          <w:rFonts w:cs="Arial"/>
          <w:sz w:val="19"/>
          <w:szCs w:val="19"/>
        </w:rPr>
        <w:noBreakHyphen/>
        <w:t>BOILER2-SC, EU</w:t>
      </w:r>
      <w:r w:rsidRPr="0030770A">
        <w:rPr>
          <w:rFonts w:cs="Arial"/>
          <w:sz w:val="19"/>
          <w:szCs w:val="19"/>
        </w:rPr>
        <w:noBreakHyphen/>
        <w:t>BOILE</w:t>
      </w:r>
      <w:r w:rsidR="0025535E" w:rsidRPr="0030770A">
        <w:rPr>
          <w:rFonts w:cs="Arial"/>
          <w:sz w:val="19"/>
          <w:szCs w:val="19"/>
        </w:rPr>
        <w:t>R 3</w:t>
      </w:r>
      <w:r w:rsidRPr="0030770A">
        <w:rPr>
          <w:rFonts w:cs="Arial"/>
          <w:sz w:val="19"/>
          <w:szCs w:val="19"/>
        </w:rPr>
        <w:t>-SC, EU</w:t>
      </w:r>
      <w:r w:rsidRPr="0030770A">
        <w:rPr>
          <w:rFonts w:cs="Arial"/>
          <w:sz w:val="19"/>
          <w:szCs w:val="19"/>
        </w:rPr>
        <w:noBreakHyphen/>
        <w:t>BOILER4-SC, and EU-ASH_S_SILO-SC</w:t>
      </w:r>
    </w:p>
    <w:p w14:paraId="61141554" w14:textId="77777777" w:rsidR="00FB73C0" w:rsidRPr="0030770A" w:rsidRDefault="00FB73C0">
      <w:pPr>
        <w:jc w:val="both"/>
        <w:rPr>
          <w:sz w:val="20"/>
        </w:rPr>
      </w:pPr>
    </w:p>
    <w:p w14:paraId="5A8334CB" w14:textId="77777777" w:rsidR="0072151E" w:rsidRPr="0030770A" w:rsidRDefault="00FB73C0">
      <w:pPr>
        <w:jc w:val="both"/>
        <w:rPr>
          <w:szCs w:val="22"/>
        </w:rPr>
      </w:pPr>
      <w:r w:rsidRPr="0030770A">
        <w:rPr>
          <w:b/>
          <w:szCs w:val="22"/>
          <w:u w:val="single"/>
        </w:rPr>
        <w:t>POLLUTION CONTROL EQUIPMENT</w:t>
      </w:r>
    </w:p>
    <w:p w14:paraId="768D448E" w14:textId="77777777" w:rsidR="0072151E" w:rsidRPr="0030770A" w:rsidRDefault="0072151E">
      <w:pPr>
        <w:jc w:val="both"/>
        <w:rPr>
          <w:sz w:val="20"/>
        </w:rPr>
      </w:pPr>
    </w:p>
    <w:p w14:paraId="248C029C" w14:textId="77777777" w:rsidR="00FB73C0" w:rsidRPr="0030770A" w:rsidRDefault="00FB73C0">
      <w:pPr>
        <w:jc w:val="both"/>
        <w:rPr>
          <w:sz w:val="20"/>
        </w:rPr>
      </w:pPr>
      <w:r w:rsidRPr="0030770A">
        <w:rPr>
          <w:sz w:val="20"/>
        </w:rPr>
        <w:t>N</w:t>
      </w:r>
      <w:r w:rsidR="00AA4CCA" w:rsidRPr="0030770A">
        <w:rPr>
          <w:sz w:val="20"/>
        </w:rPr>
        <w:t>A</w:t>
      </w:r>
    </w:p>
    <w:p w14:paraId="2A4CDA70" w14:textId="77777777" w:rsidR="00FB73C0" w:rsidRPr="0030770A" w:rsidRDefault="00FB73C0">
      <w:pPr>
        <w:jc w:val="both"/>
        <w:rPr>
          <w:sz w:val="20"/>
        </w:rPr>
      </w:pPr>
    </w:p>
    <w:p w14:paraId="6164C444" w14:textId="77777777" w:rsidR="00FB73C0" w:rsidRPr="0030770A" w:rsidRDefault="00FB73C0">
      <w:pPr>
        <w:jc w:val="both"/>
        <w:rPr>
          <w:b/>
          <w:szCs w:val="22"/>
          <w:u w:val="single"/>
        </w:rPr>
      </w:pPr>
      <w:r w:rsidRPr="0030770A">
        <w:rPr>
          <w:b/>
          <w:szCs w:val="22"/>
        </w:rPr>
        <w:t xml:space="preserve">I.  </w:t>
      </w:r>
      <w:r w:rsidRPr="0030770A">
        <w:rPr>
          <w:b/>
          <w:szCs w:val="22"/>
          <w:u w:val="single"/>
        </w:rPr>
        <w:t>EMISSION LIMITS</w:t>
      </w:r>
    </w:p>
    <w:p w14:paraId="71CA4CC7" w14:textId="77777777" w:rsidR="00FB73C0" w:rsidRPr="0030770A" w:rsidRDefault="00FB73C0">
      <w:pPr>
        <w:keepNext/>
        <w:jc w:val="both"/>
        <w:rPr>
          <w:sz w:val="20"/>
        </w:rPr>
      </w:pPr>
    </w:p>
    <w:p w14:paraId="78F05398" w14:textId="77777777" w:rsidR="00FB73C0" w:rsidRPr="0030770A" w:rsidRDefault="00FB73C0">
      <w:pPr>
        <w:ind w:left="360" w:hanging="360"/>
        <w:jc w:val="both"/>
        <w:rPr>
          <w:sz w:val="20"/>
        </w:rPr>
      </w:pPr>
      <w:r w:rsidRPr="0030770A">
        <w:rPr>
          <w:sz w:val="20"/>
        </w:rPr>
        <w:t>N</w:t>
      </w:r>
      <w:r w:rsidR="00AA4CCA" w:rsidRPr="0030770A">
        <w:rPr>
          <w:sz w:val="20"/>
        </w:rPr>
        <w:t>A</w:t>
      </w:r>
    </w:p>
    <w:p w14:paraId="36C3DE3D" w14:textId="77777777" w:rsidR="00FB73C0" w:rsidRPr="0030770A" w:rsidRDefault="00FB73C0">
      <w:pPr>
        <w:ind w:left="360" w:hanging="360"/>
        <w:jc w:val="both"/>
        <w:rPr>
          <w:sz w:val="20"/>
        </w:rPr>
      </w:pPr>
    </w:p>
    <w:p w14:paraId="133192EB" w14:textId="77777777" w:rsidR="00FB73C0" w:rsidRPr="0030770A" w:rsidRDefault="00FB73C0">
      <w:pPr>
        <w:keepNext/>
        <w:jc w:val="both"/>
        <w:rPr>
          <w:b/>
          <w:szCs w:val="22"/>
          <w:u w:val="single"/>
        </w:rPr>
      </w:pPr>
      <w:r w:rsidRPr="0030770A">
        <w:rPr>
          <w:b/>
          <w:szCs w:val="22"/>
        </w:rPr>
        <w:t xml:space="preserve">II.  </w:t>
      </w:r>
      <w:r w:rsidRPr="0030770A">
        <w:rPr>
          <w:b/>
          <w:szCs w:val="22"/>
          <w:u w:val="single"/>
        </w:rPr>
        <w:t>MATERIAL LIMITS</w:t>
      </w:r>
    </w:p>
    <w:p w14:paraId="6FDE0328" w14:textId="77777777" w:rsidR="00FB73C0" w:rsidRPr="0030770A" w:rsidRDefault="00FB73C0">
      <w:pPr>
        <w:keepNext/>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7"/>
        <w:gridCol w:w="1717"/>
        <w:gridCol w:w="1775"/>
        <w:gridCol w:w="1793"/>
        <w:gridCol w:w="1525"/>
        <w:gridCol w:w="1807"/>
      </w:tblGrid>
      <w:tr w:rsidR="00FB73C0" w:rsidRPr="0030770A" w14:paraId="5A73D2BD" w14:textId="77777777" w:rsidTr="00012AF8">
        <w:trPr>
          <w:cantSplit/>
          <w:tblHeader/>
        </w:trPr>
        <w:tc>
          <w:tcPr>
            <w:tcW w:w="790" w:type="pct"/>
            <w:tcBorders>
              <w:top w:val="single" w:sz="4" w:space="0" w:color="auto"/>
              <w:left w:val="single" w:sz="4" w:space="0" w:color="auto"/>
              <w:bottom w:val="single" w:sz="4" w:space="0" w:color="auto"/>
              <w:right w:val="single" w:sz="4" w:space="0" w:color="auto"/>
            </w:tcBorders>
            <w:vAlign w:val="center"/>
          </w:tcPr>
          <w:p w14:paraId="332C01CE" w14:textId="77777777" w:rsidR="00FB73C0" w:rsidRPr="0030770A" w:rsidRDefault="00FB73C0">
            <w:pPr>
              <w:keepNext/>
              <w:jc w:val="center"/>
              <w:rPr>
                <w:b/>
                <w:sz w:val="20"/>
              </w:rPr>
            </w:pPr>
            <w:r w:rsidRPr="0030770A">
              <w:rPr>
                <w:b/>
                <w:sz w:val="20"/>
              </w:rPr>
              <w:t>Material</w:t>
            </w:r>
          </w:p>
        </w:tc>
        <w:tc>
          <w:tcPr>
            <w:tcW w:w="839" w:type="pct"/>
            <w:tcBorders>
              <w:top w:val="single" w:sz="4" w:space="0" w:color="auto"/>
              <w:left w:val="single" w:sz="4" w:space="0" w:color="auto"/>
              <w:bottom w:val="single" w:sz="4" w:space="0" w:color="auto"/>
              <w:right w:val="single" w:sz="4" w:space="0" w:color="auto"/>
            </w:tcBorders>
            <w:vAlign w:val="center"/>
          </w:tcPr>
          <w:p w14:paraId="3A4E0172" w14:textId="77777777" w:rsidR="00FB73C0" w:rsidRPr="0030770A" w:rsidRDefault="00FB73C0">
            <w:pPr>
              <w:keepNext/>
              <w:jc w:val="center"/>
              <w:rPr>
                <w:b/>
                <w:sz w:val="20"/>
              </w:rPr>
            </w:pPr>
            <w:r w:rsidRPr="0030770A">
              <w:rPr>
                <w:b/>
                <w:sz w:val="20"/>
              </w:rPr>
              <w:t>Limit</w:t>
            </w:r>
          </w:p>
        </w:tc>
        <w:tc>
          <w:tcPr>
            <w:tcW w:w="867" w:type="pct"/>
            <w:tcBorders>
              <w:top w:val="single" w:sz="4" w:space="0" w:color="auto"/>
              <w:left w:val="single" w:sz="4" w:space="0" w:color="auto"/>
              <w:bottom w:val="single" w:sz="4" w:space="0" w:color="auto"/>
              <w:right w:val="single" w:sz="4" w:space="0" w:color="auto"/>
            </w:tcBorders>
            <w:vAlign w:val="center"/>
          </w:tcPr>
          <w:p w14:paraId="5D9A4270" w14:textId="77777777" w:rsidR="00FB73C0" w:rsidRPr="0030770A" w:rsidRDefault="00FB73C0">
            <w:pPr>
              <w:keepNext/>
              <w:jc w:val="center"/>
              <w:rPr>
                <w:b/>
                <w:sz w:val="20"/>
              </w:rPr>
            </w:pPr>
            <w:r w:rsidRPr="0030770A">
              <w:rPr>
                <w:b/>
                <w:sz w:val="20"/>
              </w:rPr>
              <w:t>Time Period /</w:t>
            </w:r>
          </w:p>
          <w:p w14:paraId="01F39C3B" w14:textId="77777777" w:rsidR="00FB73C0" w:rsidRPr="0030770A" w:rsidRDefault="00FB73C0">
            <w:pPr>
              <w:keepNext/>
              <w:jc w:val="center"/>
              <w:rPr>
                <w:b/>
                <w:sz w:val="20"/>
              </w:rPr>
            </w:pPr>
            <w:r w:rsidRPr="0030770A">
              <w:rPr>
                <w:b/>
                <w:sz w:val="20"/>
              </w:rPr>
              <w:t>Operating</w:t>
            </w:r>
          </w:p>
          <w:p w14:paraId="79BD393B" w14:textId="77777777" w:rsidR="00FB73C0" w:rsidRPr="0030770A" w:rsidRDefault="00FB73C0">
            <w:pPr>
              <w:keepNext/>
              <w:jc w:val="center"/>
              <w:rPr>
                <w:b/>
                <w:sz w:val="20"/>
              </w:rPr>
            </w:pPr>
            <w:r w:rsidRPr="0030770A">
              <w:rPr>
                <w:b/>
                <w:sz w:val="20"/>
              </w:rPr>
              <w:t>Scenario</w:t>
            </w:r>
          </w:p>
        </w:tc>
        <w:tc>
          <w:tcPr>
            <w:tcW w:w="876" w:type="pct"/>
            <w:tcBorders>
              <w:top w:val="single" w:sz="4" w:space="0" w:color="auto"/>
              <w:left w:val="single" w:sz="4" w:space="0" w:color="auto"/>
              <w:bottom w:val="single" w:sz="4" w:space="0" w:color="auto"/>
              <w:right w:val="single" w:sz="4" w:space="0" w:color="auto"/>
            </w:tcBorders>
            <w:vAlign w:val="center"/>
          </w:tcPr>
          <w:p w14:paraId="6B49764F" w14:textId="77777777" w:rsidR="00FB73C0" w:rsidRPr="0030770A" w:rsidRDefault="00FB73C0">
            <w:pPr>
              <w:keepNext/>
              <w:jc w:val="center"/>
              <w:rPr>
                <w:b/>
                <w:sz w:val="20"/>
              </w:rPr>
            </w:pPr>
            <w:r w:rsidRPr="0030770A">
              <w:rPr>
                <w:b/>
                <w:sz w:val="20"/>
              </w:rPr>
              <w:t>Equipment</w:t>
            </w:r>
          </w:p>
        </w:tc>
        <w:tc>
          <w:tcPr>
            <w:tcW w:w="745" w:type="pct"/>
            <w:tcBorders>
              <w:top w:val="single" w:sz="4" w:space="0" w:color="auto"/>
              <w:left w:val="single" w:sz="4" w:space="0" w:color="auto"/>
              <w:bottom w:val="single" w:sz="4" w:space="0" w:color="auto"/>
              <w:right w:val="single" w:sz="4" w:space="0" w:color="auto"/>
            </w:tcBorders>
            <w:vAlign w:val="center"/>
          </w:tcPr>
          <w:p w14:paraId="7C4C986D" w14:textId="77777777" w:rsidR="00FB73C0" w:rsidRPr="0030770A" w:rsidRDefault="00FB73C0">
            <w:pPr>
              <w:keepNext/>
              <w:jc w:val="center"/>
              <w:rPr>
                <w:b/>
                <w:sz w:val="20"/>
              </w:rPr>
            </w:pPr>
            <w:r w:rsidRPr="0030770A">
              <w:rPr>
                <w:b/>
                <w:sz w:val="20"/>
              </w:rPr>
              <w:t>Testing / Monitoring Method</w:t>
            </w:r>
          </w:p>
        </w:tc>
        <w:tc>
          <w:tcPr>
            <w:tcW w:w="883" w:type="pct"/>
            <w:tcBorders>
              <w:top w:val="single" w:sz="4" w:space="0" w:color="auto"/>
              <w:left w:val="single" w:sz="4" w:space="0" w:color="auto"/>
              <w:bottom w:val="single" w:sz="4" w:space="0" w:color="auto"/>
              <w:right w:val="single" w:sz="4" w:space="0" w:color="auto"/>
            </w:tcBorders>
            <w:vAlign w:val="center"/>
          </w:tcPr>
          <w:p w14:paraId="218084D0" w14:textId="77777777" w:rsidR="00FB73C0" w:rsidRPr="0030770A" w:rsidRDefault="00FB73C0">
            <w:pPr>
              <w:keepNext/>
              <w:jc w:val="center"/>
              <w:rPr>
                <w:b/>
                <w:sz w:val="20"/>
              </w:rPr>
            </w:pPr>
            <w:r w:rsidRPr="0030770A">
              <w:rPr>
                <w:b/>
                <w:sz w:val="20"/>
              </w:rPr>
              <w:t>Underlying Applicable Requirements</w:t>
            </w:r>
          </w:p>
        </w:tc>
      </w:tr>
      <w:tr w:rsidR="00FB73C0" w:rsidRPr="0030770A" w14:paraId="6498496D" w14:textId="77777777" w:rsidTr="00012AF8">
        <w:trPr>
          <w:cantSplit/>
        </w:trPr>
        <w:tc>
          <w:tcPr>
            <w:tcW w:w="790" w:type="pct"/>
            <w:tcBorders>
              <w:top w:val="single" w:sz="4" w:space="0" w:color="auto"/>
              <w:left w:val="single" w:sz="4" w:space="0" w:color="auto"/>
              <w:bottom w:val="single" w:sz="4" w:space="0" w:color="auto"/>
              <w:right w:val="single" w:sz="4" w:space="0" w:color="auto"/>
            </w:tcBorders>
            <w:vAlign w:val="center"/>
          </w:tcPr>
          <w:p w14:paraId="286878D3" w14:textId="77777777" w:rsidR="00FB73C0" w:rsidRPr="0030770A" w:rsidRDefault="00FB73C0">
            <w:pPr>
              <w:rPr>
                <w:sz w:val="20"/>
              </w:rPr>
            </w:pPr>
            <w:r w:rsidRPr="0030770A">
              <w:rPr>
                <w:sz w:val="20"/>
              </w:rPr>
              <w:t xml:space="preserve">1. </w:t>
            </w:r>
            <w:r w:rsidR="00515D22" w:rsidRPr="0030770A">
              <w:rPr>
                <w:sz w:val="20"/>
              </w:rPr>
              <w:t xml:space="preserve"> </w:t>
            </w:r>
            <w:r w:rsidRPr="0030770A">
              <w:rPr>
                <w:sz w:val="20"/>
              </w:rPr>
              <w:t xml:space="preserve">Recovered </w:t>
            </w:r>
            <w:r w:rsidR="00515D22" w:rsidRPr="0030770A">
              <w:rPr>
                <w:sz w:val="20"/>
              </w:rPr>
              <w:br/>
              <w:t xml:space="preserve">     </w:t>
            </w:r>
            <w:r w:rsidRPr="0030770A">
              <w:rPr>
                <w:sz w:val="20"/>
              </w:rPr>
              <w:t xml:space="preserve">paint solids </w:t>
            </w:r>
            <w:r w:rsidR="00515D22" w:rsidRPr="0030770A">
              <w:rPr>
                <w:sz w:val="20"/>
              </w:rPr>
              <w:br/>
              <w:t xml:space="preserve">     </w:t>
            </w:r>
            <w:r w:rsidRPr="0030770A">
              <w:rPr>
                <w:sz w:val="20"/>
              </w:rPr>
              <w:t>(RPS) burned</w:t>
            </w:r>
          </w:p>
        </w:tc>
        <w:tc>
          <w:tcPr>
            <w:tcW w:w="839" w:type="pct"/>
            <w:tcBorders>
              <w:top w:val="single" w:sz="4" w:space="0" w:color="auto"/>
              <w:left w:val="single" w:sz="4" w:space="0" w:color="auto"/>
              <w:bottom w:val="single" w:sz="4" w:space="0" w:color="auto"/>
              <w:right w:val="single" w:sz="4" w:space="0" w:color="auto"/>
            </w:tcBorders>
            <w:vAlign w:val="center"/>
          </w:tcPr>
          <w:p w14:paraId="4AEFFA2A" w14:textId="77777777" w:rsidR="00FB73C0" w:rsidRPr="0030770A" w:rsidRDefault="00FB73C0">
            <w:pPr>
              <w:jc w:val="center"/>
              <w:rPr>
                <w:sz w:val="20"/>
                <w:vertAlign w:val="superscript"/>
              </w:rPr>
            </w:pPr>
            <w:r w:rsidRPr="0030770A">
              <w:rPr>
                <w:sz w:val="20"/>
              </w:rPr>
              <w:t>60 tons per day</w:t>
            </w:r>
            <w:r w:rsidR="00AA4CCA" w:rsidRPr="0030770A">
              <w:rPr>
                <w:sz w:val="20"/>
                <w:vertAlign w:val="superscript"/>
              </w:rPr>
              <w:t>2</w:t>
            </w:r>
          </w:p>
        </w:tc>
        <w:tc>
          <w:tcPr>
            <w:tcW w:w="867" w:type="pct"/>
            <w:tcBorders>
              <w:top w:val="single" w:sz="4" w:space="0" w:color="auto"/>
              <w:left w:val="single" w:sz="4" w:space="0" w:color="auto"/>
              <w:bottom w:val="single" w:sz="4" w:space="0" w:color="auto"/>
              <w:right w:val="single" w:sz="4" w:space="0" w:color="auto"/>
            </w:tcBorders>
            <w:vAlign w:val="center"/>
          </w:tcPr>
          <w:p w14:paraId="735CE9FB" w14:textId="77777777" w:rsidR="00FB73C0" w:rsidRPr="0030770A" w:rsidRDefault="00FB73C0">
            <w:pPr>
              <w:jc w:val="center"/>
              <w:rPr>
                <w:sz w:val="20"/>
              </w:rPr>
            </w:pPr>
            <w:r w:rsidRPr="0030770A">
              <w:rPr>
                <w:sz w:val="20"/>
              </w:rPr>
              <w:t>Calendar day</w:t>
            </w:r>
          </w:p>
        </w:tc>
        <w:tc>
          <w:tcPr>
            <w:tcW w:w="876" w:type="pct"/>
            <w:tcBorders>
              <w:top w:val="single" w:sz="4" w:space="0" w:color="auto"/>
              <w:left w:val="single" w:sz="4" w:space="0" w:color="auto"/>
              <w:bottom w:val="single" w:sz="4" w:space="0" w:color="auto"/>
              <w:right w:val="single" w:sz="4" w:space="0" w:color="auto"/>
            </w:tcBorders>
            <w:vAlign w:val="center"/>
          </w:tcPr>
          <w:p w14:paraId="4E894263" w14:textId="77777777" w:rsidR="00FB73C0" w:rsidRPr="0030770A" w:rsidRDefault="00FB73C0">
            <w:pPr>
              <w:jc w:val="center"/>
              <w:rPr>
                <w:sz w:val="20"/>
              </w:rPr>
            </w:pPr>
            <w:r w:rsidRPr="0030770A">
              <w:rPr>
                <w:rFonts w:cs="Arial"/>
                <w:sz w:val="20"/>
              </w:rPr>
              <w:t>FG-RPSP</w:t>
            </w:r>
            <w:r w:rsidR="001412D2" w:rsidRPr="0030770A">
              <w:rPr>
                <w:rFonts w:cs="Arial"/>
                <w:sz w:val="20"/>
              </w:rPr>
              <w:t>ROJECT</w:t>
            </w:r>
            <w:r w:rsidR="00AA4CCA" w:rsidRPr="0030770A">
              <w:rPr>
                <w:rFonts w:cs="Arial"/>
                <w:sz w:val="20"/>
              </w:rPr>
              <w:t>-SC</w:t>
            </w:r>
          </w:p>
        </w:tc>
        <w:tc>
          <w:tcPr>
            <w:tcW w:w="745" w:type="pct"/>
            <w:tcBorders>
              <w:top w:val="single" w:sz="4" w:space="0" w:color="auto"/>
              <w:left w:val="single" w:sz="4" w:space="0" w:color="auto"/>
              <w:bottom w:val="single" w:sz="4" w:space="0" w:color="auto"/>
              <w:right w:val="single" w:sz="4" w:space="0" w:color="auto"/>
            </w:tcBorders>
            <w:vAlign w:val="center"/>
          </w:tcPr>
          <w:p w14:paraId="02C4A1B7" w14:textId="77777777" w:rsidR="00FB73C0" w:rsidRPr="0030770A" w:rsidRDefault="00FB73C0">
            <w:pPr>
              <w:jc w:val="center"/>
              <w:rPr>
                <w:sz w:val="20"/>
              </w:rPr>
            </w:pPr>
            <w:r w:rsidRPr="0030770A">
              <w:rPr>
                <w:sz w:val="20"/>
              </w:rPr>
              <w:t>SC VI.1</w:t>
            </w:r>
          </w:p>
        </w:tc>
        <w:tc>
          <w:tcPr>
            <w:tcW w:w="883" w:type="pct"/>
            <w:tcBorders>
              <w:top w:val="single" w:sz="4" w:space="0" w:color="auto"/>
              <w:left w:val="single" w:sz="4" w:space="0" w:color="auto"/>
              <w:bottom w:val="single" w:sz="4" w:space="0" w:color="auto"/>
              <w:right w:val="single" w:sz="4" w:space="0" w:color="auto"/>
            </w:tcBorders>
            <w:vAlign w:val="center"/>
          </w:tcPr>
          <w:p w14:paraId="4C7CA379" w14:textId="77777777" w:rsidR="00FB73C0" w:rsidRPr="0030770A" w:rsidRDefault="00FB73C0">
            <w:pPr>
              <w:jc w:val="center"/>
              <w:rPr>
                <w:b/>
                <w:sz w:val="20"/>
              </w:rPr>
            </w:pPr>
            <w:r w:rsidRPr="0030770A">
              <w:rPr>
                <w:b/>
                <w:sz w:val="20"/>
              </w:rPr>
              <w:t>R 336.1205(1)(a)(ii)</w:t>
            </w:r>
          </w:p>
        </w:tc>
      </w:tr>
      <w:tr w:rsidR="00FB73C0" w:rsidRPr="0030770A" w14:paraId="4A79BA7C" w14:textId="77777777" w:rsidTr="00012AF8">
        <w:trPr>
          <w:cantSplit/>
        </w:trPr>
        <w:tc>
          <w:tcPr>
            <w:tcW w:w="790" w:type="pct"/>
            <w:tcBorders>
              <w:top w:val="single" w:sz="4" w:space="0" w:color="auto"/>
              <w:left w:val="single" w:sz="4" w:space="0" w:color="auto"/>
              <w:bottom w:val="single" w:sz="4" w:space="0" w:color="auto"/>
              <w:right w:val="single" w:sz="4" w:space="0" w:color="auto"/>
            </w:tcBorders>
            <w:vAlign w:val="center"/>
          </w:tcPr>
          <w:p w14:paraId="4145BDBA" w14:textId="77777777" w:rsidR="00FB73C0" w:rsidRPr="0030770A" w:rsidRDefault="00FB73C0">
            <w:pPr>
              <w:rPr>
                <w:sz w:val="20"/>
              </w:rPr>
            </w:pPr>
            <w:r w:rsidRPr="0030770A">
              <w:rPr>
                <w:sz w:val="20"/>
              </w:rPr>
              <w:t>2.</w:t>
            </w:r>
            <w:r w:rsidR="00515D22" w:rsidRPr="0030770A">
              <w:rPr>
                <w:sz w:val="20"/>
              </w:rPr>
              <w:t xml:space="preserve"> </w:t>
            </w:r>
            <w:r w:rsidRPr="0030770A">
              <w:rPr>
                <w:sz w:val="20"/>
              </w:rPr>
              <w:t xml:space="preserve"> RPS burned</w:t>
            </w:r>
          </w:p>
        </w:tc>
        <w:tc>
          <w:tcPr>
            <w:tcW w:w="839" w:type="pct"/>
            <w:tcBorders>
              <w:top w:val="single" w:sz="4" w:space="0" w:color="auto"/>
              <w:left w:val="single" w:sz="4" w:space="0" w:color="auto"/>
              <w:bottom w:val="single" w:sz="4" w:space="0" w:color="auto"/>
              <w:right w:val="single" w:sz="4" w:space="0" w:color="auto"/>
            </w:tcBorders>
            <w:vAlign w:val="center"/>
          </w:tcPr>
          <w:p w14:paraId="2B8C6E53" w14:textId="77777777" w:rsidR="00FB73C0" w:rsidRPr="0030770A" w:rsidRDefault="00FB73C0">
            <w:pPr>
              <w:jc w:val="center"/>
              <w:rPr>
                <w:sz w:val="20"/>
                <w:vertAlign w:val="superscript"/>
              </w:rPr>
            </w:pPr>
            <w:r w:rsidRPr="0030770A">
              <w:rPr>
                <w:sz w:val="20"/>
              </w:rPr>
              <w:t>10,000 tons per year</w:t>
            </w:r>
            <w:r w:rsidR="00AA4CCA" w:rsidRPr="0030770A">
              <w:rPr>
                <w:sz w:val="20"/>
                <w:vertAlign w:val="superscript"/>
              </w:rPr>
              <w:t>2</w:t>
            </w:r>
          </w:p>
        </w:tc>
        <w:tc>
          <w:tcPr>
            <w:tcW w:w="867" w:type="pct"/>
            <w:tcBorders>
              <w:top w:val="single" w:sz="4" w:space="0" w:color="auto"/>
              <w:left w:val="single" w:sz="4" w:space="0" w:color="auto"/>
              <w:bottom w:val="single" w:sz="4" w:space="0" w:color="auto"/>
              <w:right w:val="single" w:sz="4" w:space="0" w:color="auto"/>
            </w:tcBorders>
            <w:vAlign w:val="center"/>
          </w:tcPr>
          <w:p w14:paraId="45713341" w14:textId="77777777" w:rsidR="00FB73C0" w:rsidRPr="0030770A" w:rsidRDefault="00FB73C0">
            <w:pPr>
              <w:jc w:val="center"/>
              <w:rPr>
                <w:sz w:val="20"/>
              </w:rPr>
            </w:pPr>
            <w:r w:rsidRPr="0030770A">
              <w:rPr>
                <w:sz w:val="20"/>
              </w:rPr>
              <w:t>12-month rolling time period as determined at the end of each calendar month</w:t>
            </w:r>
          </w:p>
        </w:tc>
        <w:tc>
          <w:tcPr>
            <w:tcW w:w="876" w:type="pct"/>
            <w:tcBorders>
              <w:top w:val="single" w:sz="4" w:space="0" w:color="auto"/>
              <w:left w:val="single" w:sz="4" w:space="0" w:color="auto"/>
              <w:bottom w:val="single" w:sz="4" w:space="0" w:color="auto"/>
              <w:right w:val="single" w:sz="4" w:space="0" w:color="auto"/>
            </w:tcBorders>
            <w:vAlign w:val="center"/>
          </w:tcPr>
          <w:p w14:paraId="22C81AEF" w14:textId="77777777" w:rsidR="00FB73C0" w:rsidRPr="0030770A" w:rsidRDefault="00FB73C0">
            <w:pPr>
              <w:jc w:val="center"/>
              <w:rPr>
                <w:sz w:val="20"/>
              </w:rPr>
            </w:pPr>
            <w:r w:rsidRPr="0030770A">
              <w:rPr>
                <w:rFonts w:cs="Arial"/>
                <w:sz w:val="20"/>
              </w:rPr>
              <w:t>FG-RPSP</w:t>
            </w:r>
            <w:r w:rsidR="001412D2" w:rsidRPr="0030770A">
              <w:rPr>
                <w:rFonts w:cs="Arial"/>
                <w:sz w:val="20"/>
              </w:rPr>
              <w:t>ROJECT</w:t>
            </w:r>
            <w:r w:rsidR="00AA4CCA" w:rsidRPr="0030770A">
              <w:rPr>
                <w:rFonts w:cs="Arial"/>
                <w:sz w:val="20"/>
              </w:rPr>
              <w:t>-SC</w:t>
            </w:r>
          </w:p>
        </w:tc>
        <w:tc>
          <w:tcPr>
            <w:tcW w:w="745" w:type="pct"/>
            <w:tcBorders>
              <w:top w:val="single" w:sz="4" w:space="0" w:color="auto"/>
              <w:left w:val="single" w:sz="4" w:space="0" w:color="auto"/>
              <w:bottom w:val="single" w:sz="4" w:space="0" w:color="auto"/>
              <w:right w:val="single" w:sz="4" w:space="0" w:color="auto"/>
            </w:tcBorders>
            <w:vAlign w:val="center"/>
          </w:tcPr>
          <w:p w14:paraId="71BDFFE3" w14:textId="77777777" w:rsidR="00FB73C0" w:rsidRPr="0030770A" w:rsidRDefault="00FB73C0">
            <w:pPr>
              <w:jc w:val="center"/>
              <w:rPr>
                <w:sz w:val="20"/>
              </w:rPr>
            </w:pPr>
            <w:r w:rsidRPr="0030770A">
              <w:rPr>
                <w:sz w:val="20"/>
              </w:rPr>
              <w:t>SC VI.2</w:t>
            </w:r>
          </w:p>
        </w:tc>
        <w:tc>
          <w:tcPr>
            <w:tcW w:w="883" w:type="pct"/>
            <w:tcBorders>
              <w:top w:val="single" w:sz="4" w:space="0" w:color="auto"/>
              <w:left w:val="single" w:sz="4" w:space="0" w:color="auto"/>
              <w:bottom w:val="single" w:sz="4" w:space="0" w:color="auto"/>
              <w:right w:val="single" w:sz="4" w:space="0" w:color="auto"/>
            </w:tcBorders>
            <w:vAlign w:val="center"/>
          </w:tcPr>
          <w:p w14:paraId="210EA918" w14:textId="77777777" w:rsidR="00FB73C0" w:rsidRPr="0030770A" w:rsidRDefault="00FB73C0">
            <w:pPr>
              <w:jc w:val="center"/>
              <w:rPr>
                <w:b/>
                <w:sz w:val="20"/>
              </w:rPr>
            </w:pPr>
            <w:r w:rsidRPr="0030770A">
              <w:rPr>
                <w:b/>
                <w:sz w:val="20"/>
              </w:rPr>
              <w:t>R 336.1205(1)(a)(ii)</w:t>
            </w:r>
          </w:p>
        </w:tc>
      </w:tr>
    </w:tbl>
    <w:p w14:paraId="3AF40CCD" w14:textId="77777777" w:rsidR="00FB73C0" w:rsidRPr="0030770A" w:rsidRDefault="00FB73C0">
      <w:pPr>
        <w:ind w:left="360" w:hanging="360"/>
        <w:jc w:val="both"/>
        <w:rPr>
          <w:sz w:val="20"/>
        </w:rPr>
      </w:pPr>
    </w:p>
    <w:p w14:paraId="3F9BE193" w14:textId="77777777" w:rsidR="00FB73C0" w:rsidRPr="0030770A" w:rsidRDefault="00FB73C0">
      <w:pPr>
        <w:keepNext/>
        <w:jc w:val="both"/>
        <w:rPr>
          <w:b/>
          <w:szCs w:val="22"/>
          <w:u w:val="single"/>
        </w:rPr>
      </w:pPr>
      <w:r w:rsidRPr="0030770A">
        <w:rPr>
          <w:b/>
          <w:szCs w:val="22"/>
        </w:rPr>
        <w:t xml:space="preserve">III.  </w:t>
      </w:r>
      <w:r w:rsidRPr="0030770A">
        <w:rPr>
          <w:b/>
          <w:szCs w:val="22"/>
          <w:u w:val="single"/>
        </w:rPr>
        <w:t>PROCESS/OPERATIONAL RESTRICTIONS</w:t>
      </w:r>
    </w:p>
    <w:p w14:paraId="5A299AB8" w14:textId="77777777" w:rsidR="00FB73C0" w:rsidRPr="0030770A" w:rsidRDefault="00FB73C0">
      <w:pPr>
        <w:keepNext/>
        <w:jc w:val="both"/>
        <w:rPr>
          <w:sz w:val="20"/>
        </w:rPr>
      </w:pPr>
    </w:p>
    <w:p w14:paraId="09216847" w14:textId="77777777" w:rsidR="00FB73C0" w:rsidRPr="0030770A" w:rsidRDefault="00FB73C0">
      <w:pPr>
        <w:ind w:left="360" w:hanging="360"/>
        <w:jc w:val="both"/>
        <w:rPr>
          <w:sz w:val="20"/>
        </w:rPr>
      </w:pPr>
      <w:r w:rsidRPr="0030770A">
        <w:rPr>
          <w:sz w:val="20"/>
        </w:rPr>
        <w:t>N</w:t>
      </w:r>
      <w:r w:rsidR="00AA4CCA" w:rsidRPr="0030770A">
        <w:rPr>
          <w:sz w:val="20"/>
        </w:rPr>
        <w:t>A</w:t>
      </w:r>
    </w:p>
    <w:p w14:paraId="61AA20B1" w14:textId="77777777" w:rsidR="00FB73C0" w:rsidRPr="0030770A" w:rsidRDefault="00FB73C0">
      <w:pPr>
        <w:ind w:left="360" w:hanging="360"/>
        <w:jc w:val="both"/>
        <w:rPr>
          <w:rFonts w:cs="Arial"/>
          <w:sz w:val="20"/>
        </w:rPr>
      </w:pPr>
    </w:p>
    <w:p w14:paraId="56B50948" w14:textId="77777777" w:rsidR="00FB73C0" w:rsidRPr="0030770A" w:rsidRDefault="00FB73C0">
      <w:pPr>
        <w:keepNext/>
        <w:jc w:val="both"/>
        <w:rPr>
          <w:b/>
          <w:szCs w:val="22"/>
          <w:u w:val="single"/>
        </w:rPr>
      </w:pPr>
      <w:r w:rsidRPr="0030770A">
        <w:rPr>
          <w:b/>
          <w:szCs w:val="22"/>
        </w:rPr>
        <w:t xml:space="preserve">IV.  </w:t>
      </w:r>
      <w:r w:rsidRPr="0030770A">
        <w:rPr>
          <w:b/>
          <w:szCs w:val="22"/>
          <w:u w:val="single"/>
        </w:rPr>
        <w:t>DESIGN/EQUIPMENT PARAMETERS</w:t>
      </w:r>
    </w:p>
    <w:p w14:paraId="7A31E6F8" w14:textId="77777777" w:rsidR="00FB73C0" w:rsidRPr="0030770A" w:rsidRDefault="00FB73C0">
      <w:pPr>
        <w:keepNext/>
        <w:jc w:val="both"/>
        <w:rPr>
          <w:sz w:val="20"/>
        </w:rPr>
      </w:pPr>
    </w:p>
    <w:p w14:paraId="6776B3CC" w14:textId="77777777" w:rsidR="00FB73C0" w:rsidRPr="0030770A" w:rsidRDefault="00FB73C0">
      <w:pPr>
        <w:ind w:left="360" w:hanging="360"/>
        <w:jc w:val="both"/>
        <w:rPr>
          <w:sz w:val="20"/>
        </w:rPr>
      </w:pPr>
      <w:r w:rsidRPr="0030770A">
        <w:rPr>
          <w:sz w:val="20"/>
        </w:rPr>
        <w:t>N</w:t>
      </w:r>
      <w:r w:rsidR="00AA4CCA" w:rsidRPr="0030770A">
        <w:rPr>
          <w:sz w:val="20"/>
        </w:rPr>
        <w:t>A</w:t>
      </w:r>
    </w:p>
    <w:p w14:paraId="4FDC951D" w14:textId="77777777" w:rsidR="00FB73C0" w:rsidRPr="0030770A" w:rsidRDefault="00FB73C0">
      <w:pPr>
        <w:ind w:left="360" w:hanging="360"/>
        <w:jc w:val="both"/>
        <w:rPr>
          <w:sz w:val="20"/>
        </w:rPr>
      </w:pPr>
    </w:p>
    <w:p w14:paraId="5C516AFA" w14:textId="77777777" w:rsidR="00FB73C0" w:rsidRPr="0030770A" w:rsidRDefault="00FB73C0">
      <w:pPr>
        <w:keepNext/>
        <w:jc w:val="both"/>
        <w:rPr>
          <w:szCs w:val="22"/>
          <w:u w:val="single"/>
        </w:rPr>
      </w:pPr>
      <w:r w:rsidRPr="0030770A">
        <w:rPr>
          <w:b/>
          <w:szCs w:val="22"/>
        </w:rPr>
        <w:t xml:space="preserve">V.  </w:t>
      </w:r>
      <w:r w:rsidRPr="0030770A">
        <w:rPr>
          <w:b/>
          <w:szCs w:val="22"/>
          <w:u w:val="single"/>
        </w:rPr>
        <w:t>TESTING/SAMPLING</w:t>
      </w:r>
    </w:p>
    <w:p w14:paraId="3A81D2CF" w14:textId="77777777" w:rsidR="00FB73C0" w:rsidRPr="0030770A" w:rsidRDefault="00FB73C0">
      <w:pPr>
        <w:keepNext/>
        <w:jc w:val="both"/>
        <w:rPr>
          <w:sz w:val="20"/>
        </w:rPr>
      </w:pPr>
      <w:r w:rsidRPr="0030770A">
        <w:rPr>
          <w:sz w:val="20"/>
        </w:rPr>
        <w:t xml:space="preserve">Records shall be maintained on file for a period of five years.  </w:t>
      </w:r>
      <w:r w:rsidRPr="0030770A">
        <w:rPr>
          <w:b/>
          <w:sz w:val="20"/>
        </w:rPr>
        <w:t>(R 336.1201(3))</w:t>
      </w:r>
    </w:p>
    <w:p w14:paraId="21812ECF" w14:textId="77777777" w:rsidR="00FB73C0" w:rsidRPr="0030770A" w:rsidRDefault="00FB73C0">
      <w:pPr>
        <w:keepNext/>
        <w:jc w:val="both"/>
        <w:rPr>
          <w:sz w:val="20"/>
        </w:rPr>
      </w:pPr>
    </w:p>
    <w:p w14:paraId="73ED8C58" w14:textId="77777777" w:rsidR="00FB73C0" w:rsidRPr="0030770A" w:rsidRDefault="00FB73C0">
      <w:pPr>
        <w:ind w:left="360" w:hanging="360"/>
        <w:jc w:val="both"/>
        <w:rPr>
          <w:sz w:val="20"/>
        </w:rPr>
      </w:pPr>
      <w:r w:rsidRPr="0030770A">
        <w:rPr>
          <w:sz w:val="20"/>
        </w:rPr>
        <w:t>N</w:t>
      </w:r>
      <w:r w:rsidR="00AA4CCA" w:rsidRPr="0030770A">
        <w:rPr>
          <w:sz w:val="20"/>
        </w:rPr>
        <w:t>A</w:t>
      </w:r>
    </w:p>
    <w:p w14:paraId="7B2E014E" w14:textId="77777777" w:rsidR="00FB73C0" w:rsidRPr="0030770A" w:rsidRDefault="00FB73C0">
      <w:pPr>
        <w:ind w:left="360" w:hanging="360"/>
        <w:jc w:val="both"/>
        <w:rPr>
          <w:sz w:val="20"/>
        </w:rPr>
      </w:pPr>
    </w:p>
    <w:p w14:paraId="2EF4F88F" w14:textId="77777777" w:rsidR="00FB73C0" w:rsidRPr="0030770A" w:rsidRDefault="00FB73C0">
      <w:pPr>
        <w:keepNext/>
        <w:jc w:val="both"/>
        <w:rPr>
          <w:szCs w:val="22"/>
        </w:rPr>
      </w:pPr>
      <w:r w:rsidRPr="0030770A">
        <w:rPr>
          <w:b/>
          <w:szCs w:val="22"/>
        </w:rPr>
        <w:t xml:space="preserve">VI.  </w:t>
      </w:r>
      <w:r w:rsidRPr="0030770A">
        <w:rPr>
          <w:b/>
          <w:szCs w:val="22"/>
          <w:u w:val="single"/>
        </w:rPr>
        <w:t>MONITORING/RECORDKEEPING</w:t>
      </w:r>
    </w:p>
    <w:p w14:paraId="06F05D18" w14:textId="77777777" w:rsidR="00FB73C0" w:rsidRPr="0030770A" w:rsidRDefault="00FB73C0">
      <w:pPr>
        <w:keepNext/>
        <w:jc w:val="both"/>
        <w:rPr>
          <w:sz w:val="20"/>
        </w:rPr>
      </w:pPr>
      <w:r w:rsidRPr="0030770A">
        <w:rPr>
          <w:sz w:val="20"/>
        </w:rPr>
        <w:t xml:space="preserve">Records shall be maintained on file for a period of five years.  </w:t>
      </w:r>
      <w:r w:rsidRPr="0030770A">
        <w:rPr>
          <w:b/>
          <w:sz w:val="20"/>
        </w:rPr>
        <w:t>(R 336.1201(3))</w:t>
      </w:r>
    </w:p>
    <w:p w14:paraId="4E301EB6" w14:textId="77777777" w:rsidR="00FB73C0" w:rsidRPr="0030770A" w:rsidRDefault="00FB73C0">
      <w:pPr>
        <w:keepNext/>
        <w:jc w:val="both"/>
        <w:rPr>
          <w:sz w:val="20"/>
        </w:rPr>
      </w:pPr>
    </w:p>
    <w:p w14:paraId="2717006A" w14:textId="77777777" w:rsidR="00FB73C0" w:rsidRPr="0030770A" w:rsidRDefault="00FB73C0">
      <w:pPr>
        <w:ind w:left="360" w:hanging="360"/>
        <w:jc w:val="both"/>
        <w:rPr>
          <w:sz w:val="20"/>
        </w:rPr>
      </w:pPr>
      <w:r w:rsidRPr="0030770A">
        <w:rPr>
          <w:sz w:val="20"/>
        </w:rPr>
        <w:t>1.</w:t>
      </w:r>
      <w:r w:rsidRPr="0030770A">
        <w:rPr>
          <w:sz w:val="20"/>
        </w:rPr>
        <w:tab/>
        <w:t xml:space="preserve">The permittee shall monitor and record, in a satisfactory manner, the amount of RPS burned in </w:t>
      </w:r>
      <w:r w:rsidRPr="0030770A">
        <w:rPr>
          <w:sz w:val="20"/>
        </w:rPr>
        <w:br/>
      </w:r>
      <w:r w:rsidRPr="0030770A">
        <w:rPr>
          <w:rFonts w:cs="Arial"/>
          <w:sz w:val="20"/>
        </w:rPr>
        <w:t>FG-RPSP</w:t>
      </w:r>
      <w:r w:rsidR="001412D2" w:rsidRPr="0030770A">
        <w:rPr>
          <w:rFonts w:cs="Arial"/>
          <w:sz w:val="20"/>
        </w:rPr>
        <w:t>ROJECT-SC</w:t>
      </w:r>
      <w:r w:rsidRPr="0030770A">
        <w:rPr>
          <w:sz w:val="20"/>
        </w:rPr>
        <w:t xml:space="preserve"> for each calendar day, on a daily basis</w:t>
      </w:r>
      <w:r w:rsidR="00AA4CCA" w:rsidRPr="0030770A">
        <w:rPr>
          <w:sz w:val="20"/>
          <w:vertAlign w:val="superscript"/>
        </w:rPr>
        <w:t>2</w:t>
      </w:r>
      <w:r w:rsidRPr="0030770A">
        <w:rPr>
          <w:sz w:val="20"/>
        </w:rPr>
        <w:t>.</w:t>
      </w:r>
      <w:r w:rsidR="00515D22" w:rsidRPr="0030770A">
        <w:rPr>
          <w:sz w:val="20"/>
        </w:rPr>
        <w:t xml:space="preserve"> </w:t>
      </w:r>
      <w:r w:rsidRPr="0030770A">
        <w:rPr>
          <w:sz w:val="20"/>
        </w:rPr>
        <w:t xml:space="preserve"> </w:t>
      </w:r>
      <w:r w:rsidRPr="0030770A">
        <w:rPr>
          <w:b/>
          <w:sz w:val="20"/>
        </w:rPr>
        <w:t>(R 336.1205(1)(a)(ii))</w:t>
      </w:r>
    </w:p>
    <w:p w14:paraId="3877A33F" w14:textId="77777777" w:rsidR="00FB73C0" w:rsidRPr="0030770A" w:rsidRDefault="00FB73C0">
      <w:pPr>
        <w:ind w:left="360" w:hanging="360"/>
        <w:jc w:val="both"/>
        <w:rPr>
          <w:sz w:val="20"/>
        </w:rPr>
      </w:pPr>
    </w:p>
    <w:p w14:paraId="60BE7F54" w14:textId="77777777" w:rsidR="00FB73C0" w:rsidRPr="0030770A" w:rsidRDefault="00FB73C0">
      <w:pPr>
        <w:ind w:left="360" w:hanging="360"/>
        <w:jc w:val="both"/>
        <w:rPr>
          <w:sz w:val="20"/>
        </w:rPr>
      </w:pPr>
      <w:r w:rsidRPr="0030770A">
        <w:rPr>
          <w:sz w:val="20"/>
        </w:rPr>
        <w:lastRenderedPageBreak/>
        <w:t>2.</w:t>
      </w:r>
      <w:r w:rsidRPr="0030770A">
        <w:rPr>
          <w:sz w:val="20"/>
        </w:rPr>
        <w:tab/>
        <w:t xml:space="preserve">The permittee shall monitor and record, in a satisfactory manner, the amount of RPS burned in </w:t>
      </w:r>
      <w:r w:rsidRPr="0030770A">
        <w:rPr>
          <w:sz w:val="20"/>
        </w:rPr>
        <w:br/>
      </w:r>
      <w:r w:rsidRPr="0030770A">
        <w:rPr>
          <w:rFonts w:cs="Arial"/>
          <w:sz w:val="20"/>
        </w:rPr>
        <w:t>FG-RPSP</w:t>
      </w:r>
      <w:r w:rsidR="001412D2" w:rsidRPr="0030770A">
        <w:rPr>
          <w:rFonts w:cs="Arial"/>
          <w:sz w:val="20"/>
        </w:rPr>
        <w:t>ROJECT-SC</w:t>
      </w:r>
      <w:r w:rsidRPr="0030770A">
        <w:rPr>
          <w:sz w:val="20"/>
        </w:rPr>
        <w:t xml:space="preserve"> for each calendar month and for the 12-month rolling time period ending that month, on a monthly basis</w:t>
      </w:r>
      <w:r w:rsidR="00AA4CCA" w:rsidRPr="0030770A">
        <w:rPr>
          <w:sz w:val="20"/>
          <w:vertAlign w:val="superscript"/>
        </w:rPr>
        <w:t>2</w:t>
      </w:r>
      <w:r w:rsidRPr="0030770A">
        <w:rPr>
          <w:sz w:val="20"/>
        </w:rPr>
        <w:t xml:space="preserve">. </w:t>
      </w:r>
      <w:r w:rsidR="00515D22" w:rsidRPr="0030770A">
        <w:rPr>
          <w:sz w:val="20"/>
        </w:rPr>
        <w:t xml:space="preserve"> </w:t>
      </w:r>
      <w:r w:rsidRPr="0030770A">
        <w:rPr>
          <w:b/>
          <w:sz w:val="20"/>
        </w:rPr>
        <w:t>(R 336.1205(1)(a)(ii))</w:t>
      </w:r>
    </w:p>
    <w:p w14:paraId="07279262" w14:textId="77777777" w:rsidR="00FB73C0" w:rsidRPr="0030770A" w:rsidRDefault="00FB73C0">
      <w:pPr>
        <w:ind w:left="360" w:hanging="360"/>
        <w:jc w:val="both"/>
        <w:rPr>
          <w:sz w:val="20"/>
        </w:rPr>
      </w:pPr>
    </w:p>
    <w:p w14:paraId="14277D6A" w14:textId="77777777" w:rsidR="00FB73C0" w:rsidRPr="0030770A" w:rsidRDefault="00FB73C0">
      <w:pPr>
        <w:keepNext/>
        <w:jc w:val="both"/>
        <w:rPr>
          <w:b/>
          <w:szCs w:val="22"/>
          <w:u w:val="single"/>
        </w:rPr>
      </w:pPr>
      <w:r w:rsidRPr="0030770A">
        <w:rPr>
          <w:b/>
          <w:szCs w:val="22"/>
        </w:rPr>
        <w:t xml:space="preserve">VII.  </w:t>
      </w:r>
      <w:r w:rsidRPr="0030770A">
        <w:rPr>
          <w:b/>
          <w:szCs w:val="22"/>
          <w:u w:val="single"/>
        </w:rPr>
        <w:t>REPORTING</w:t>
      </w:r>
    </w:p>
    <w:p w14:paraId="4A030DBE" w14:textId="77777777" w:rsidR="00FB73C0" w:rsidRPr="0030770A" w:rsidRDefault="00FB73C0">
      <w:pPr>
        <w:keepNext/>
        <w:jc w:val="both"/>
        <w:rPr>
          <w:sz w:val="20"/>
        </w:rPr>
      </w:pPr>
    </w:p>
    <w:p w14:paraId="723321BD" w14:textId="77777777" w:rsidR="00FB73C0" w:rsidRPr="0030770A" w:rsidRDefault="00FB73C0">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2EA24932" w14:textId="77777777" w:rsidR="00FB73C0" w:rsidRPr="0030770A" w:rsidRDefault="00FB73C0">
      <w:pPr>
        <w:ind w:left="360" w:hanging="360"/>
        <w:jc w:val="both"/>
        <w:rPr>
          <w:sz w:val="16"/>
          <w:szCs w:val="16"/>
        </w:rPr>
      </w:pPr>
    </w:p>
    <w:p w14:paraId="22DECE9E" w14:textId="77777777" w:rsidR="00FB73C0" w:rsidRPr="0030770A" w:rsidRDefault="00FB73C0" w:rsidP="00600736">
      <w:pPr>
        <w:ind w:left="360" w:hanging="360"/>
        <w:jc w:val="both"/>
        <w:rPr>
          <w:sz w:val="20"/>
        </w:rPr>
      </w:pPr>
      <w:r w:rsidRPr="0030770A">
        <w:rPr>
          <w:sz w:val="20"/>
        </w:rPr>
        <w:t>2.</w:t>
      </w:r>
      <w:r w:rsidRPr="0030770A">
        <w:rPr>
          <w:sz w:val="20"/>
        </w:rPr>
        <w:tab/>
        <w:t>Semiannual reporting of compliance pursuant to General Condition 23 of Part A.  The report shall be postmarked or received by the appropriate AQD District Office by March 15 for reporting period July 1 to December 31 and September 15 for reporting period January 1 to June 30.</w:t>
      </w:r>
      <w:r w:rsidRPr="0030770A">
        <w:rPr>
          <w:b/>
          <w:sz w:val="20"/>
        </w:rPr>
        <w:t xml:space="preserve"> </w:t>
      </w:r>
      <w:r w:rsidR="00515D22" w:rsidRPr="0030770A">
        <w:rPr>
          <w:b/>
          <w:sz w:val="20"/>
        </w:rPr>
        <w:t xml:space="preserve"> </w:t>
      </w:r>
      <w:r w:rsidRPr="0030770A">
        <w:rPr>
          <w:b/>
          <w:sz w:val="20"/>
        </w:rPr>
        <w:t>(R 336.1213(3)(c)(i))</w:t>
      </w:r>
      <w:r w:rsidRPr="0030770A">
        <w:rPr>
          <w:sz w:val="20"/>
        </w:rPr>
        <w:t xml:space="preserve"> </w:t>
      </w:r>
    </w:p>
    <w:p w14:paraId="58A959DD" w14:textId="77777777" w:rsidR="00FB73C0" w:rsidRPr="0030770A" w:rsidRDefault="00FB73C0">
      <w:pPr>
        <w:ind w:left="360" w:hanging="360"/>
        <w:jc w:val="both"/>
        <w:rPr>
          <w:sz w:val="16"/>
          <w:szCs w:val="16"/>
        </w:rPr>
      </w:pPr>
    </w:p>
    <w:p w14:paraId="73E964A6" w14:textId="77777777" w:rsidR="00FB73C0" w:rsidRPr="0030770A" w:rsidRDefault="00FB73C0" w:rsidP="00600736">
      <w:pPr>
        <w:ind w:left="360" w:hanging="360"/>
        <w:jc w:val="both"/>
        <w:rPr>
          <w:b/>
          <w:sz w:val="20"/>
        </w:rPr>
      </w:pPr>
      <w:r w:rsidRPr="0030770A">
        <w:rPr>
          <w:sz w:val="20"/>
        </w:rPr>
        <w:t>3.</w:t>
      </w:r>
      <w:r w:rsidRPr="0030770A">
        <w:rPr>
          <w:sz w:val="20"/>
        </w:rPr>
        <w:tab/>
        <w:t xml:space="preserve">Annual certification of compliance pursuant to General Conditions 19 and 20 of Part A.  Due annually by March 15 for the previous calendar year.  </w:t>
      </w:r>
      <w:r w:rsidRPr="0030770A">
        <w:rPr>
          <w:b/>
          <w:sz w:val="20"/>
        </w:rPr>
        <w:t>(R 336.1213(4)(c)</w:t>
      </w:r>
    </w:p>
    <w:p w14:paraId="5BC72DB0" w14:textId="77777777" w:rsidR="00FB73C0" w:rsidRPr="0030770A" w:rsidRDefault="00FB73C0">
      <w:pPr>
        <w:jc w:val="both"/>
        <w:rPr>
          <w:sz w:val="16"/>
          <w:szCs w:val="16"/>
        </w:rPr>
      </w:pPr>
    </w:p>
    <w:p w14:paraId="03309CAC" w14:textId="77777777" w:rsidR="00FB73C0" w:rsidRPr="0030770A" w:rsidRDefault="00FB73C0">
      <w:pPr>
        <w:jc w:val="both"/>
        <w:rPr>
          <w:b/>
          <w:sz w:val="16"/>
          <w:szCs w:val="16"/>
        </w:rPr>
      </w:pPr>
      <w:r w:rsidRPr="0030770A">
        <w:rPr>
          <w:b/>
          <w:sz w:val="20"/>
        </w:rPr>
        <w:t>See Appendix 8-SC</w:t>
      </w:r>
    </w:p>
    <w:p w14:paraId="7AF71CE4" w14:textId="77777777" w:rsidR="00FB73C0" w:rsidRPr="0030770A" w:rsidRDefault="00FB73C0">
      <w:pPr>
        <w:ind w:left="360" w:hanging="360"/>
        <w:jc w:val="both"/>
        <w:rPr>
          <w:rFonts w:cs="Arial"/>
          <w:sz w:val="20"/>
        </w:rPr>
      </w:pPr>
    </w:p>
    <w:p w14:paraId="751C4FB0" w14:textId="77777777" w:rsidR="00FB73C0" w:rsidRPr="0030770A" w:rsidRDefault="00FB73C0">
      <w:pPr>
        <w:keepNext/>
        <w:jc w:val="both"/>
        <w:rPr>
          <w:szCs w:val="22"/>
        </w:rPr>
      </w:pPr>
      <w:r w:rsidRPr="0030770A">
        <w:rPr>
          <w:b/>
          <w:szCs w:val="22"/>
        </w:rPr>
        <w:t xml:space="preserve">VIII.  </w:t>
      </w:r>
      <w:r w:rsidRPr="0030770A">
        <w:rPr>
          <w:b/>
          <w:szCs w:val="22"/>
          <w:u w:val="single"/>
        </w:rPr>
        <w:t>STACK/VENT RESTRICTIONS</w:t>
      </w:r>
    </w:p>
    <w:p w14:paraId="5A2A0341" w14:textId="77777777" w:rsidR="00FB73C0" w:rsidRPr="0030770A" w:rsidRDefault="00FB73C0">
      <w:pPr>
        <w:keepNext/>
        <w:jc w:val="both"/>
        <w:rPr>
          <w:szCs w:val="22"/>
        </w:rPr>
      </w:pPr>
    </w:p>
    <w:p w14:paraId="18CBB93F" w14:textId="77777777" w:rsidR="00FB73C0" w:rsidRPr="0030770A" w:rsidRDefault="00FB73C0">
      <w:pPr>
        <w:keepNext/>
        <w:jc w:val="both"/>
        <w:rPr>
          <w:sz w:val="20"/>
        </w:rPr>
      </w:pPr>
      <w:r w:rsidRPr="0030770A">
        <w:rPr>
          <w:sz w:val="20"/>
        </w:rPr>
        <w:t>The exhaust gases from the stacks listed in the table below shall be discharged unobstructed vertically upwards to the ambient air unless otherwise noted:</w:t>
      </w:r>
    </w:p>
    <w:p w14:paraId="5A8E5730" w14:textId="77777777" w:rsidR="00FB73C0" w:rsidRPr="0030770A" w:rsidRDefault="00FB73C0">
      <w:pPr>
        <w:keepNext/>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FB73C0" w:rsidRPr="0030770A" w14:paraId="636567F7" w14:textId="77777777" w:rsidTr="00012AF8">
        <w:trPr>
          <w:cantSplit/>
          <w:tblHeader/>
        </w:trPr>
        <w:tc>
          <w:tcPr>
            <w:tcW w:w="2970" w:type="dxa"/>
            <w:tcBorders>
              <w:bottom w:val="single" w:sz="4" w:space="0" w:color="auto"/>
            </w:tcBorders>
            <w:vAlign w:val="center"/>
          </w:tcPr>
          <w:p w14:paraId="21B3BA36" w14:textId="77777777" w:rsidR="00FB73C0" w:rsidRPr="0030770A" w:rsidRDefault="00FB73C0">
            <w:pPr>
              <w:keepNext/>
              <w:jc w:val="center"/>
              <w:rPr>
                <w:b/>
                <w:sz w:val="20"/>
              </w:rPr>
            </w:pPr>
            <w:r w:rsidRPr="0030770A">
              <w:rPr>
                <w:b/>
                <w:sz w:val="20"/>
              </w:rPr>
              <w:t>Stack &amp; Vent ID</w:t>
            </w:r>
          </w:p>
        </w:tc>
        <w:tc>
          <w:tcPr>
            <w:tcW w:w="2340" w:type="dxa"/>
            <w:tcBorders>
              <w:bottom w:val="single" w:sz="4" w:space="0" w:color="auto"/>
            </w:tcBorders>
            <w:vAlign w:val="center"/>
          </w:tcPr>
          <w:p w14:paraId="06FB6111" w14:textId="77777777" w:rsidR="00FB73C0" w:rsidRPr="0030770A" w:rsidRDefault="00FB73C0">
            <w:pPr>
              <w:keepNext/>
              <w:jc w:val="center"/>
              <w:rPr>
                <w:b/>
                <w:sz w:val="20"/>
              </w:rPr>
            </w:pPr>
            <w:r w:rsidRPr="0030770A">
              <w:rPr>
                <w:b/>
                <w:sz w:val="20"/>
              </w:rPr>
              <w:t>Maximum Exhaust Diameter/Dimensions (inches)</w:t>
            </w:r>
          </w:p>
        </w:tc>
        <w:tc>
          <w:tcPr>
            <w:tcW w:w="2070" w:type="dxa"/>
            <w:tcBorders>
              <w:bottom w:val="single" w:sz="4" w:space="0" w:color="auto"/>
            </w:tcBorders>
            <w:vAlign w:val="center"/>
          </w:tcPr>
          <w:p w14:paraId="74C78C89" w14:textId="77777777" w:rsidR="00FB73C0" w:rsidRPr="0030770A" w:rsidRDefault="00FB73C0">
            <w:pPr>
              <w:keepNext/>
              <w:jc w:val="center"/>
              <w:rPr>
                <w:b/>
                <w:sz w:val="20"/>
              </w:rPr>
            </w:pPr>
            <w:r w:rsidRPr="0030770A">
              <w:rPr>
                <w:b/>
                <w:sz w:val="20"/>
              </w:rPr>
              <w:t>Minimum Height Above Ground (feet)</w:t>
            </w:r>
          </w:p>
        </w:tc>
        <w:tc>
          <w:tcPr>
            <w:tcW w:w="2880" w:type="dxa"/>
            <w:tcBorders>
              <w:bottom w:val="single" w:sz="4" w:space="0" w:color="auto"/>
            </w:tcBorders>
            <w:vAlign w:val="center"/>
          </w:tcPr>
          <w:p w14:paraId="266748ED" w14:textId="77777777" w:rsidR="00FB73C0" w:rsidRPr="0030770A" w:rsidRDefault="00FB73C0">
            <w:pPr>
              <w:keepNext/>
              <w:jc w:val="center"/>
              <w:rPr>
                <w:b/>
                <w:sz w:val="20"/>
              </w:rPr>
            </w:pPr>
            <w:r w:rsidRPr="0030770A">
              <w:rPr>
                <w:b/>
                <w:sz w:val="20"/>
              </w:rPr>
              <w:t>Underlying Applicable Requirements</w:t>
            </w:r>
          </w:p>
        </w:tc>
      </w:tr>
      <w:tr w:rsidR="00FB73C0" w:rsidRPr="0030770A" w14:paraId="4A0CA99E" w14:textId="77777777" w:rsidTr="00012AF8">
        <w:trPr>
          <w:cantSplit/>
        </w:trPr>
        <w:tc>
          <w:tcPr>
            <w:tcW w:w="2970" w:type="dxa"/>
            <w:tcBorders>
              <w:top w:val="single" w:sz="4" w:space="0" w:color="auto"/>
              <w:bottom w:val="single" w:sz="4" w:space="0" w:color="auto"/>
            </w:tcBorders>
            <w:vAlign w:val="center"/>
          </w:tcPr>
          <w:p w14:paraId="44524D97" w14:textId="77777777" w:rsidR="00FB73C0" w:rsidRPr="0030770A" w:rsidRDefault="00FB73C0">
            <w:pPr>
              <w:rPr>
                <w:sz w:val="20"/>
              </w:rPr>
            </w:pPr>
            <w:r w:rsidRPr="0030770A">
              <w:rPr>
                <w:sz w:val="20"/>
              </w:rPr>
              <w:t xml:space="preserve">1. </w:t>
            </w:r>
            <w:r w:rsidR="00515D22" w:rsidRPr="0030770A">
              <w:rPr>
                <w:sz w:val="20"/>
              </w:rPr>
              <w:t xml:space="preserve"> </w:t>
            </w:r>
            <w:r w:rsidRPr="0030770A">
              <w:rPr>
                <w:sz w:val="20"/>
              </w:rPr>
              <w:t>SV002-010</w:t>
            </w:r>
          </w:p>
        </w:tc>
        <w:tc>
          <w:tcPr>
            <w:tcW w:w="2340" w:type="dxa"/>
            <w:tcBorders>
              <w:top w:val="single" w:sz="4" w:space="0" w:color="auto"/>
              <w:bottom w:val="single" w:sz="4" w:space="0" w:color="auto"/>
            </w:tcBorders>
            <w:vAlign w:val="center"/>
          </w:tcPr>
          <w:p w14:paraId="2477720C" w14:textId="77777777" w:rsidR="00FB73C0" w:rsidRPr="0030770A" w:rsidRDefault="00FB73C0">
            <w:pPr>
              <w:jc w:val="center"/>
              <w:rPr>
                <w:sz w:val="20"/>
                <w:vertAlign w:val="superscript"/>
              </w:rPr>
            </w:pPr>
            <w:r w:rsidRPr="0030770A">
              <w:rPr>
                <w:sz w:val="20"/>
              </w:rPr>
              <w:t>160</w:t>
            </w:r>
            <w:r w:rsidRPr="0030770A">
              <w:rPr>
                <w:sz w:val="20"/>
                <w:vertAlign w:val="superscript"/>
              </w:rPr>
              <w:t>1</w:t>
            </w:r>
          </w:p>
        </w:tc>
        <w:tc>
          <w:tcPr>
            <w:tcW w:w="2070" w:type="dxa"/>
            <w:tcBorders>
              <w:top w:val="single" w:sz="4" w:space="0" w:color="auto"/>
              <w:bottom w:val="single" w:sz="4" w:space="0" w:color="auto"/>
            </w:tcBorders>
            <w:vAlign w:val="center"/>
          </w:tcPr>
          <w:p w14:paraId="155F082F" w14:textId="77777777" w:rsidR="00FB73C0" w:rsidRPr="0030770A" w:rsidRDefault="00FB73C0">
            <w:pPr>
              <w:jc w:val="center"/>
              <w:rPr>
                <w:sz w:val="20"/>
                <w:vertAlign w:val="superscript"/>
              </w:rPr>
            </w:pPr>
            <w:r w:rsidRPr="0030770A">
              <w:rPr>
                <w:sz w:val="20"/>
              </w:rPr>
              <w:t>599</w:t>
            </w:r>
            <w:r w:rsidRPr="0030770A">
              <w:rPr>
                <w:sz w:val="20"/>
                <w:vertAlign w:val="superscript"/>
              </w:rPr>
              <w:t>1</w:t>
            </w:r>
          </w:p>
        </w:tc>
        <w:tc>
          <w:tcPr>
            <w:tcW w:w="2880" w:type="dxa"/>
            <w:tcBorders>
              <w:top w:val="single" w:sz="4" w:space="0" w:color="auto"/>
              <w:bottom w:val="single" w:sz="4" w:space="0" w:color="auto"/>
            </w:tcBorders>
            <w:vAlign w:val="center"/>
          </w:tcPr>
          <w:p w14:paraId="79C9B409" w14:textId="77777777" w:rsidR="00FB73C0" w:rsidRPr="0030770A" w:rsidRDefault="00FB73C0">
            <w:pPr>
              <w:jc w:val="center"/>
              <w:rPr>
                <w:b/>
                <w:sz w:val="20"/>
                <w:vertAlign w:val="superscript"/>
              </w:rPr>
            </w:pPr>
            <w:r w:rsidRPr="0030770A">
              <w:rPr>
                <w:b/>
                <w:sz w:val="20"/>
              </w:rPr>
              <w:t>R 336.1225</w:t>
            </w:r>
          </w:p>
        </w:tc>
      </w:tr>
      <w:tr w:rsidR="00FB73C0" w:rsidRPr="0030770A" w14:paraId="62F3866D" w14:textId="77777777" w:rsidTr="00012AF8">
        <w:trPr>
          <w:cantSplit/>
        </w:trPr>
        <w:tc>
          <w:tcPr>
            <w:tcW w:w="2970" w:type="dxa"/>
            <w:tcBorders>
              <w:top w:val="single" w:sz="4" w:space="0" w:color="auto"/>
              <w:bottom w:val="single" w:sz="4" w:space="0" w:color="auto"/>
            </w:tcBorders>
            <w:vAlign w:val="center"/>
          </w:tcPr>
          <w:p w14:paraId="62D3DF0C" w14:textId="77777777" w:rsidR="00FB73C0" w:rsidRPr="0030770A" w:rsidRDefault="00FB73C0">
            <w:pPr>
              <w:rPr>
                <w:sz w:val="20"/>
              </w:rPr>
            </w:pPr>
            <w:r w:rsidRPr="0030770A">
              <w:rPr>
                <w:sz w:val="20"/>
              </w:rPr>
              <w:t>2.</w:t>
            </w:r>
            <w:r w:rsidR="00515D22" w:rsidRPr="0030770A">
              <w:rPr>
                <w:sz w:val="20"/>
              </w:rPr>
              <w:t xml:space="preserve"> </w:t>
            </w:r>
            <w:r w:rsidRPr="0030770A">
              <w:rPr>
                <w:sz w:val="20"/>
              </w:rPr>
              <w:t xml:space="preserve"> SV002-020</w:t>
            </w:r>
          </w:p>
        </w:tc>
        <w:tc>
          <w:tcPr>
            <w:tcW w:w="2340" w:type="dxa"/>
            <w:tcBorders>
              <w:top w:val="single" w:sz="4" w:space="0" w:color="auto"/>
              <w:bottom w:val="single" w:sz="4" w:space="0" w:color="auto"/>
            </w:tcBorders>
            <w:vAlign w:val="center"/>
          </w:tcPr>
          <w:p w14:paraId="7520C897" w14:textId="77777777" w:rsidR="00FB73C0" w:rsidRPr="0030770A" w:rsidRDefault="00FB73C0">
            <w:pPr>
              <w:jc w:val="center"/>
              <w:rPr>
                <w:sz w:val="20"/>
                <w:vertAlign w:val="superscript"/>
              </w:rPr>
            </w:pPr>
            <w:r w:rsidRPr="0030770A">
              <w:rPr>
                <w:sz w:val="20"/>
              </w:rPr>
              <w:t>160</w:t>
            </w:r>
            <w:r w:rsidRPr="0030770A">
              <w:rPr>
                <w:sz w:val="20"/>
                <w:vertAlign w:val="superscript"/>
              </w:rPr>
              <w:t>1</w:t>
            </w:r>
          </w:p>
        </w:tc>
        <w:tc>
          <w:tcPr>
            <w:tcW w:w="2070" w:type="dxa"/>
            <w:tcBorders>
              <w:top w:val="single" w:sz="4" w:space="0" w:color="auto"/>
              <w:bottom w:val="single" w:sz="4" w:space="0" w:color="auto"/>
            </w:tcBorders>
            <w:vAlign w:val="center"/>
          </w:tcPr>
          <w:p w14:paraId="05BC4504" w14:textId="77777777" w:rsidR="00FB73C0" w:rsidRPr="0030770A" w:rsidRDefault="00FB73C0">
            <w:pPr>
              <w:jc w:val="center"/>
              <w:rPr>
                <w:sz w:val="20"/>
                <w:vertAlign w:val="superscript"/>
              </w:rPr>
            </w:pPr>
            <w:r w:rsidRPr="0030770A">
              <w:rPr>
                <w:sz w:val="20"/>
              </w:rPr>
              <w:t>599</w:t>
            </w:r>
            <w:r w:rsidRPr="0030770A">
              <w:rPr>
                <w:sz w:val="20"/>
                <w:vertAlign w:val="superscript"/>
              </w:rPr>
              <w:t>1</w:t>
            </w:r>
          </w:p>
        </w:tc>
        <w:tc>
          <w:tcPr>
            <w:tcW w:w="2880" w:type="dxa"/>
            <w:tcBorders>
              <w:top w:val="single" w:sz="4" w:space="0" w:color="auto"/>
              <w:bottom w:val="single" w:sz="4" w:space="0" w:color="auto"/>
            </w:tcBorders>
            <w:vAlign w:val="center"/>
          </w:tcPr>
          <w:p w14:paraId="22B05D2F" w14:textId="77777777" w:rsidR="00FB73C0" w:rsidRPr="0030770A" w:rsidRDefault="00FB73C0">
            <w:pPr>
              <w:jc w:val="center"/>
              <w:rPr>
                <w:b/>
                <w:sz w:val="20"/>
              </w:rPr>
            </w:pPr>
            <w:r w:rsidRPr="0030770A">
              <w:rPr>
                <w:b/>
                <w:sz w:val="20"/>
              </w:rPr>
              <w:t>R 336.1225</w:t>
            </w:r>
          </w:p>
        </w:tc>
      </w:tr>
      <w:tr w:rsidR="00FB73C0" w:rsidRPr="0030770A" w14:paraId="013412F3" w14:textId="77777777" w:rsidTr="00012AF8">
        <w:trPr>
          <w:cantSplit/>
        </w:trPr>
        <w:tc>
          <w:tcPr>
            <w:tcW w:w="2970" w:type="dxa"/>
            <w:tcBorders>
              <w:top w:val="single" w:sz="4" w:space="0" w:color="auto"/>
              <w:bottom w:val="single" w:sz="4" w:space="0" w:color="auto"/>
            </w:tcBorders>
            <w:vAlign w:val="center"/>
          </w:tcPr>
          <w:p w14:paraId="3378DFD6" w14:textId="77777777" w:rsidR="00FB73C0" w:rsidRPr="0030770A" w:rsidRDefault="00FB73C0">
            <w:pPr>
              <w:rPr>
                <w:sz w:val="20"/>
              </w:rPr>
            </w:pPr>
            <w:r w:rsidRPr="0030770A">
              <w:rPr>
                <w:sz w:val="20"/>
              </w:rPr>
              <w:t xml:space="preserve">3. </w:t>
            </w:r>
            <w:r w:rsidR="00515D22" w:rsidRPr="0030770A">
              <w:rPr>
                <w:sz w:val="20"/>
              </w:rPr>
              <w:t xml:space="preserve"> </w:t>
            </w:r>
            <w:r w:rsidRPr="0030770A">
              <w:rPr>
                <w:sz w:val="20"/>
              </w:rPr>
              <w:t>SV002-030</w:t>
            </w:r>
          </w:p>
        </w:tc>
        <w:tc>
          <w:tcPr>
            <w:tcW w:w="2340" w:type="dxa"/>
            <w:tcBorders>
              <w:top w:val="single" w:sz="4" w:space="0" w:color="auto"/>
              <w:bottom w:val="single" w:sz="4" w:space="0" w:color="auto"/>
            </w:tcBorders>
            <w:vAlign w:val="center"/>
          </w:tcPr>
          <w:p w14:paraId="3F2FDF39" w14:textId="77777777" w:rsidR="00FB73C0" w:rsidRPr="0030770A" w:rsidRDefault="00FB73C0">
            <w:pPr>
              <w:jc w:val="center"/>
              <w:rPr>
                <w:sz w:val="20"/>
                <w:vertAlign w:val="superscript"/>
              </w:rPr>
            </w:pPr>
            <w:r w:rsidRPr="0030770A">
              <w:rPr>
                <w:sz w:val="20"/>
              </w:rPr>
              <w:t>160</w:t>
            </w:r>
            <w:r w:rsidRPr="0030770A">
              <w:rPr>
                <w:sz w:val="20"/>
                <w:vertAlign w:val="superscript"/>
              </w:rPr>
              <w:t>1</w:t>
            </w:r>
          </w:p>
        </w:tc>
        <w:tc>
          <w:tcPr>
            <w:tcW w:w="2070" w:type="dxa"/>
            <w:tcBorders>
              <w:top w:val="single" w:sz="4" w:space="0" w:color="auto"/>
              <w:bottom w:val="single" w:sz="4" w:space="0" w:color="auto"/>
            </w:tcBorders>
            <w:vAlign w:val="center"/>
          </w:tcPr>
          <w:p w14:paraId="2A935650" w14:textId="77777777" w:rsidR="00FB73C0" w:rsidRPr="0030770A" w:rsidRDefault="00FB73C0">
            <w:pPr>
              <w:jc w:val="center"/>
              <w:rPr>
                <w:sz w:val="20"/>
                <w:vertAlign w:val="superscript"/>
              </w:rPr>
            </w:pPr>
            <w:r w:rsidRPr="0030770A">
              <w:rPr>
                <w:sz w:val="20"/>
              </w:rPr>
              <w:t>599</w:t>
            </w:r>
            <w:r w:rsidRPr="0030770A">
              <w:rPr>
                <w:sz w:val="20"/>
                <w:vertAlign w:val="superscript"/>
              </w:rPr>
              <w:t>1</w:t>
            </w:r>
          </w:p>
        </w:tc>
        <w:tc>
          <w:tcPr>
            <w:tcW w:w="2880" w:type="dxa"/>
            <w:tcBorders>
              <w:top w:val="single" w:sz="4" w:space="0" w:color="auto"/>
              <w:bottom w:val="single" w:sz="4" w:space="0" w:color="auto"/>
            </w:tcBorders>
            <w:vAlign w:val="center"/>
          </w:tcPr>
          <w:p w14:paraId="71631546" w14:textId="77777777" w:rsidR="00FB73C0" w:rsidRPr="0030770A" w:rsidRDefault="00FB73C0">
            <w:pPr>
              <w:jc w:val="center"/>
              <w:rPr>
                <w:b/>
                <w:sz w:val="20"/>
              </w:rPr>
            </w:pPr>
            <w:r w:rsidRPr="0030770A">
              <w:rPr>
                <w:b/>
                <w:sz w:val="20"/>
              </w:rPr>
              <w:t>R 336.1225</w:t>
            </w:r>
          </w:p>
        </w:tc>
      </w:tr>
      <w:tr w:rsidR="00FB73C0" w:rsidRPr="0030770A" w14:paraId="059CA439" w14:textId="77777777" w:rsidTr="00012AF8">
        <w:trPr>
          <w:cantSplit/>
        </w:trPr>
        <w:tc>
          <w:tcPr>
            <w:tcW w:w="2970" w:type="dxa"/>
            <w:tcBorders>
              <w:top w:val="single" w:sz="4" w:space="0" w:color="auto"/>
            </w:tcBorders>
            <w:vAlign w:val="center"/>
          </w:tcPr>
          <w:p w14:paraId="45C792C6" w14:textId="77777777" w:rsidR="00FB73C0" w:rsidRPr="0030770A" w:rsidRDefault="00FB73C0">
            <w:pPr>
              <w:rPr>
                <w:sz w:val="20"/>
              </w:rPr>
            </w:pPr>
            <w:r w:rsidRPr="0030770A">
              <w:rPr>
                <w:sz w:val="20"/>
              </w:rPr>
              <w:t xml:space="preserve">4. </w:t>
            </w:r>
            <w:r w:rsidR="00515D22" w:rsidRPr="0030770A">
              <w:rPr>
                <w:sz w:val="20"/>
              </w:rPr>
              <w:t xml:space="preserve"> </w:t>
            </w:r>
            <w:r w:rsidRPr="0030770A">
              <w:rPr>
                <w:sz w:val="20"/>
              </w:rPr>
              <w:t>SV002-040</w:t>
            </w:r>
          </w:p>
        </w:tc>
        <w:tc>
          <w:tcPr>
            <w:tcW w:w="2340" w:type="dxa"/>
            <w:tcBorders>
              <w:top w:val="single" w:sz="4" w:space="0" w:color="auto"/>
            </w:tcBorders>
            <w:vAlign w:val="center"/>
          </w:tcPr>
          <w:p w14:paraId="14568D00" w14:textId="77777777" w:rsidR="00FB73C0" w:rsidRPr="0030770A" w:rsidRDefault="00FB73C0">
            <w:pPr>
              <w:jc w:val="center"/>
              <w:rPr>
                <w:sz w:val="20"/>
                <w:vertAlign w:val="superscript"/>
              </w:rPr>
            </w:pPr>
            <w:r w:rsidRPr="0030770A">
              <w:rPr>
                <w:sz w:val="20"/>
              </w:rPr>
              <w:t>160</w:t>
            </w:r>
            <w:r w:rsidRPr="0030770A">
              <w:rPr>
                <w:sz w:val="20"/>
                <w:vertAlign w:val="superscript"/>
              </w:rPr>
              <w:t>1</w:t>
            </w:r>
          </w:p>
        </w:tc>
        <w:tc>
          <w:tcPr>
            <w:tcW w:w="2070" w:type="dxa"/>
            <w:tcBorders>
              <w:top w:val="single" w:sz="4" w:space="0" w:color="auto"/>
            </w:tcBorders>
            <w:vAlign w:val="center"/>
          </w:tcPr>
          <w:p w14:paraId="576BFA7C" w14:textId="77777777" w:rsidR="00FB73C0" w:rsidRPr="0030770A" w:rsidRDefault="00FB73C0">
            <w:pPr>
              <w:jc w:val="center"/>
              <w:rPr>
                <w:sz w:val="20"/>
                <w:vertAlign w:val="superscript"/>
              </w:rPr>
            </w:pPr>
            <w:r w:rsidRPr="0030770A">
              <w:rPr>
                <w:sz w:val="20"/>
              </w:rPr>
              <w:t>599</w:t>
            </w:r>
            <w:r w:rsidRPr="0030770A">
              <w:rPr>
                <w:sz w:val="20"/>
                <w:vertAlign w:val="superscript"/>
              </w:rPr>
              <w:t>1</w:t>
            </w:r>
          </w:p>
        </w:tc>
        <w:tc>
          <w:tcPr>
            <w:tcW w:w="2880" w:type="dxa"/>
            <w:tcBorders>
              <w:top w:val="single" w:sz="4" w:space="0" w:color="auto"/>
            </w:tcBorders>
            <w:vAlign w:val="center"/>
          </w:tcPr>
          <w:p w14:paraId="64755DCE" w14:textId="77777777" w:rsidR="00FB73C0" w:rsidRPr="0030770A" w:rsidRDefault="00FB73C0">
            <w:pPr>
              <w:jc w:val="center"/>
              <w:rPr>
                <w:b/>
                <w:sz w:val="20"/>
              </w:rPr>
            </w:pPr>
            <w:r w:rsidRPr="0030770A">
              <w:rPr>
                <w:b/>
                <w:sz w:val="20"/>
              </w:rPr>
              <w:t>R 336.1225</w:t>
            </w:r>
          </w:p>
        </w:tc>
      </w:tr>
    </w:tbl>
    <w:p w14:paraId="6554BFE6" w14:textId="77777777" w:rsidR="00FB73C0" w:rsidRPr="0030770A" w:rsidRDefault="00FB73C0">
      <w:pPr>
        <w:ind w:left="360" w:hanging="360"/>
        <w:jc w:val="both"/>
        <w:rPr>
          <w:sz w:val="20"/>
        </w:rPr>
      </w:pPr>
    </w:p>
    <w:p w14:paraId="7F52C64C" w14:textId="77777777" w:rsidR="00FB73C0" w:rsidRPr="0030770A" w:rsidRDefault="00FB73C0">
      <w:pPr>
        <w:keepNext/>
        <w:jc w:val="both"/>
        <w:rPr>
          <w:szCs w:val="22"/>
        </w:rPr>
      </w:pPr>
      <w:r w:rsidRPr="0030770A">
        <w:rPr>
          <w:b/>
          <w:szCs w:val="22"/>
        </w:rPr>
        <w:t xml:space="preserve">IX.  </w:t>
      </w:r>
      <w:r w:rsidRPr="0030770A">
        <w:rPr>
          <w:b/>
          <w:szCs w:val="22"/>
          <w:u w:val="single"/>
        </w:rPr>
        <w:t>OTHER REQUIREMENTS</w:t>
      </w:r>
    </w:p>
    <w:p w14:paraId="258E5975" w14:textId="77777777" w:rsidR="00FB73C0" w:rsidRPr="0030770A" w:rsidRDefault="00FB73C0">
      <w:pPr>
        <w:keepNext/>
        <w:jc w:val="both"/>
        <w:rPr>
          <w:sz w:val="20"/>
        </w:rPr>
      </w:pPr>
    </w:p>
    <w:p w14:paraId="610A9D1E" w14:textId="77777777" w:rsidR="00FB73C0" w:rsidRPr="0030770A" w:rsidRDefault="00FB73C0">
      <w:pPr>
        <w:ind w:left="360" w:hanging="360"/>
        <w:jc w:val="both"/>
        <w:rPr>
          <w:sz w:val="20"/>
        </w:rPr>
      </w:pPr>
      <w:r w:rsidRPr="0030770A">
        <w:rPr>
          <w:sz w:val="20"/>
        </w:rPr>
        <w:t>N</w:t>
      </w:r>
      <w:r w:rsidR="00AA4CCA" w:rsidRPr="0030770A">
        <w:rPr>
          <w:sz w:val="20"/>
        </w:rPr>
        <w:t>A</w:t>
      </w:r>
    </w:p>
    <w:p w14:paraId="6F3A69E7" w14:textId="77777777" w:rsidR="00FB73C0" w:rsidRPr="0030770A" w:rsidRDefault="00FB73C0">
      <w:pPr>
        <w:ind w:left="360" w:hanging="360"/>
        <w:jc w:val="both"/>
        <w:rPr>
          <w:sz w:val="20"/>
        </w:rPr>
      </w:pPr>
    </w:p>
    <w:p w14:paraId="2EFDB33D" w14:textId="77777777" w:rsidR="00FB73C0" w:rsidRPr="0030770A" w:rsidRDefault="00FB73C0">
      <w:pPr>
        <w:ind w:left="360" w:hanging="360"/>
        <w:jc w:val="both"/>
        <w:rPr>
          <w:sz w:val="20"/>
        </w:rPr>
      </w:pPr>
    </w:p>
    <w:p w14:paraId="55D1E96D" w14:textId="77777777" w:rsidR="00FB73C0" w:rsidRPr="0030770A" w:rsidRDefault="00FB73C0">
      <w:pPr>
        <w:ind w:left="540" w:hanging="540"/>
        <w:jc w:val="both"/>
        <w:rPr>
          <w:b/>
          <w:sz w:val="20"/>
        </w:rPr>
      </w:pPr>
      <w:r w:rsidRPr="0030770A">
        <w:rPr>
          <w:b/>
          <w:sz w:val="20"/>
          <w:u w:val="single"/>
        </w:rPr>
        <w:t>Footnotes</w:t>
      </w:r>
      <w:r w:rsidRPr="0030770A">
        <w:rPr>
          <w:b/>
          <w:sz w:val="20"/>
        </w:rPr>
        <w:t>:</w:t>
      </w:r>
    </w:p>
    <w:p w14:paraId="70F4D243" w14:textId="77777777" w:rsidR="00FB73C0" w:rsidRPr="0030770A" w:rsidRDefault="00FB73C0">
      <w:pPr>
        <w:ind w:left="540" w:hanging="540"/>
        <w:jc w:val="both"/>
        <w:rPr>
          <w:sz w:val="20"/>
        </w:rPr>
      </w:pPr>
      <w:r w:rsidRPr="0030770A">
        <w:rPr>
          <w:sz w:val="20"/>
          <w:vertAlign w:val="superscript"/>
        </w:rPr>
        <w:t>1</w:t>
      </w:r>
      <w:r w:rsidRPr="0030770A">
        <w:rPr>
          <w:sz w:val="20"/>
        </w:rPr>
        <w:t>This condition is state only enforceable and was established pursuant to Rule 201(1)(b).</w:t>
      </w:r>
    </w:p>
    <w:p w14:paraId="7B33421B" w14:textId="77777777" w:rsidR="00FB73C0" w:rsidRPr="0030770A" w:rsidRDefault="00FB73C0">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787C0A0E" w14:textId="77777777" w:rsidR="00FB73C0" w:rsidRPr="0030770A" w:rsidRDefault="00FB73C0">
      <w:pPr>
        <w:jc w:val="both"/>
      </w:pPr>
    </w:p>
    <w:p w14:paraId="499AABDA" w14:textId="77777777" w:rsidR="00012AF8" w:rsidRPr="0030770A" w:rsidRDefault="00012AF8" w:rsidP="007A3FD6"/>
    <w:p w14:paraId="4DBFB245" w14:textId="77777777" w:rsidR="00012AF8" w:rsidRPr="0030770A" w:rsidRDefault="00012AF8" w:rsidP="007A3FD6"/>
    <w:p w14:paraId="4E26E65E" w14:textId="77777777" w:rsidR="00012AF8" w:rsidRPr="0030770A" w:rsidRDefault="00012AF8" w:rsidP="007A3FD6"/>
    <w:p w14:paraId="4560942B" w14:textId="77777777" w:rsidR="00515D22" w:rsidRPr="0030770A" w:rsidRDefault="00515D22">
      <w:r w:rsidRPr="0030770A">
        <w:br w:type="page"/>
      </w:r>
    </w:p>
    <w:p w14:paraId="7DC8B127" w14:textId="77777777" w:rsidR="004F11C7" w:rsidRPr="0030770A" w:rsidRDefault="004F11C7" w:rsidP="004F11C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3" w:name="_Toc30315082"/>
      <w:bookmarkStart w:id="74" w:name="_Toc13652674"/>
      <w:r w:rsidRPr="0030770A">
        <w:rPr>
          <w:bCs/>
          <w:iCs/>
          <w:szCs w:val="28"/>
        </w:rPr>
        <w:lastRenderedPageBreak/>
        <w:t>FG</w:t>
      </w:r>
      <w:bookmarkEnd w:id="73"/>
      <w:r w:rsidRPr="0030770A">
        <w:rPr>
          <w:bCs/>
          <w:iCs/>
          <w:szCs w:val="28"/>
        </w:rPr>
        <w:t>-DSI/ACI</w:t>
      </w:r>
      <w:r w:rsidR="00E1195D" w:rsidRPr="0030770A">
        <w:rPr>
          <w:bCs/>
          <w:iCs/>
          <w:szCs w:val="28"/>
        </w:rPr>
        <w:t>-SC</w:t>
      </w:r>
      <w:bookmarkEnd w:id="74"/>
    </w:p>
    <w:p w14:paraId="17411590" w14:textId="77777777" w:rsidR="004F11C7" w:rsidRPr="0030770A" w:rsidRDefault="004F11C7" w:rsidP="004F11C7">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36E4FA79" w14:textId="77777777" w:rsidR="004F11C7" w:rsidRPr="0030770A" w:rsidRDefault="004F11C7" w:rsidP="004F11C7">
      <w:pPr>
        <w:rPr>
          <w:sz w:val="20"/>
        </w:rPr>
      </w:pPr>
    </w:p>
    <w:p w14:paraId="0969C08A" w14:textId="77777777" w:rsidR="004F11C7" w:rsidRPr="0030770A" w:rsidRDefault="004F11C7" w:rsidP="004F11C7">
      <w:pPr>
        <w:jc w:val="both"/>
        <w:rPr>
          <w:b/>
          <w:u w:val="single"/>
        </w:rPr>
      </w:pPr>
      <w:r w:rsidRPr="0030770A">
        <w:rPr>
          <w:b/>
          <w:u w:val="single"/>
        </w:rPr>
        <w:t>DESCRIPTION</w:t>
      </w:r>
    </w:p>
    <w:p w14:paraId="390C13AC" w14:textId="77777777" w:rsidR="004F11C7" w:rsidRPr="0030770A" w:rsidRDefault="004F11C7" w:rsidP="004F11C7">
      <w:pPr>
        <w:jc w:val="both"/>
        <w:rPr>
          <w:b/>
          <w:sz w:val="20"/>
        </w:rPr>
      </w:pPr>
    </w:p>
    <w:p w14:paraId="1F5B8767" w14:textId="77777777" w:rsidR="004F11C7" w:rsidRPr="0030770A" w:rsidRDefault="004F11C7" w:rsidP="004F11C7">
      <w:pPr>
        <w:jc w:val="both"/>
        <w:rPr>
          <w:b/>
          <w:sz w:val="20"/>
        </w:rPr>
      </w:pPr>
      <w:r w:rsidRPr="0030770A">
        <w:rPr>
          <w:sz w:val="20"/>
        </w:rPr>
        <w:t xml:space="preserve">MATS Compliance Project (40 CFR Part 63, Subpart UUUUU) for each boiler that is an Electric Generating Unit (EGU) </w:t>
      </w:r>
      <w:r w:rsidR="0069027B" w:rsidRPr="0030770A">
        <w:rPr>
          <w:sz w:val="20"/>
        </w:rPr>
        <w:t xml:space="preserve">at </w:t>
      </w:r>
      <w:r w:rsidR="00202345" w:rsidRPr="0030770A">
        <w:rPr>
          <w:sz w:val="20"/>
        </w:rPr>
        <w:t>St. Clair Power Plant</w:t>
      </w:r>
      <w:r w:rsidRPr="0030770A">
        <w:rPr>
          <w:sz w:val="20"/>
        </w:rPr>
        <w:t xml:space="preserve">.  Installation of dry sorbent injection (DSI) and activated carbon injection (ACI) systems </w:t>
      </w:r>
      <w:r w:rsidR="0069027B" w:rsidRPr="0030770A">
        <w:rPr>
          <w:sz w:val="20"/>
        </w:rPr>
        <w:t xml:space="preserve">on </w:t>
      </w:r>
      <w:r w:rsidRPr="0030770A">
        <w:rPr>
          <w:sz w:val="20"/>
        </w:rPr>
        <w:t xml:space="preserve">St. Clair Units 1, 2, 3, 4, 6, and 7.  </w:t>
      </w:r>
      <w:r w:rsidR="00C476DF" w:rsidRPr="0030770A">
        <w:rPr>
          <w:rFonts w:cs="Arial"/>
          <w:sz w:val="20"/>
        </w:rPr>
        <w:t>(PTI No. 18-14)</w:t>
      </w:r>
    </w:p>
    <w:p w14:paraId="15662CB3" w14:textId="77777777" w:rsidR="004F11C7" w:rsidRPr="0030770A" w:rsidRDefault="004F11C7" w:rsidP="004F11C7">
      <w:pPr>
        <w:jc w:val="both"/>
        <w:rPr>
          <w:b/>
          <w:sz w:val="20"/>
        </w:rPr>
      </w:pPr>
    </w:p>
    <w:p w14:paraId="0BCD7DF0" w14:textId="77777777" w:rsidR="004F11C7" w:rsidRPr="0030770A" w:rsidRDefault="004F11C7" w:rsidP="004F11C7">
      <w:pPr>
        <w:jc w:val="both"/>
        <w:rPr>
          <w:sz w:val="20"/>
        </w:rPr>
      </w:pPr>
      <w:r w:rsidRPr="0030770A">
        <w:rPr>
          <w:b/>
          <w:sz w:val="20"/>
        </w:rPr>
        <w:t>Emission Unit:</w:t>
      </w:r>
      <w:r w:rsidRPr="0030770A">
        <w:rPr>
          <w:sz w:val="20"/>
        </w:rPr>
        <w:t xml:space="preserve">  </w:t>
      </w:r>
      <w:r w:rsidRPr="0030770A">
        <w:rPr>
          <w:rFonts w:cs="Arial"/>
          <w:sz w:val="20"/>
        </w:rPr>
        <w:t>EU-BOILER1-SC, EU-BOILER2-SC, EU-BOILER3-SC, EU-BOILER4-SC, EU-BOILER6-SC, EU-BOILER7-SC</w:t>
      </w:r>
    </w:p>
    <w:p w14:paraId="6565086C" w14:textId="77777777" w:rsidR="004F11C7" w:rsidRPr="0030770A" w:rsidRDefault="004F11C7" w:rsidP="004F11C7">
      <w:pPr>
        <w:jc w:val="both"/>
        <w:rPr>
          <w:sz w:val="20"/>
        </w:rPr>
      </w:pPr>
    </w:p>
    <w:p w14:paraId="700105D3" w14:textId="77777777" w:rsidR="004F11C7" w:rsidRPr="0030770A" w:rsidRDefault="004F11C7" w:rsidP="004F11C7">
      <w:pPr>
        <w:jc w:val="both"/>
        <w:rPr>
          <w:b/>
          <w:u w:val="single"/>
        </w:rPr>
      </w:pPr>
      <w:r w:rsidRPr="0030770A">
        <w:rPr>
          <w:b/>
          <w:u w:val="single"/>
        </w:rPr>
        <w:t>POLLUTION CONTROL EQUIPMENT</w:t>
      </w:r>
    </w:p>
    <w:p w14:paraId="724973C0" w14:textId="77777777" w:rsidR="004F11C7" w:rsidRPr="0030770A" w:rsidRDefault="004F11C7" w:rsidP="004F11C7">
      <w:pPr>
        <w:jc w:val="both"/>
        <w:rPr>
          <w:sz w:val="20"/>
        </w:rPr>
      </w:pPr>
      <w:r w:rsidRPr="0030770A">
        <w:rPr>
          <w:sz w:val="20"/>
        </w:rPr>
        <w:t>Each EGU is equipped with low NOx burners, overfire air, ESP, DSI, and ACI</w:t>
      </w:r>
    </w:p>
    <w:p w14:paraId="06EA6F96" w14:textId="77777777" w:rsidR="004F11C7" w:rsidRPr="0030770A" w:rsidRDefault="004F11C7" w:rsidP="004F11C7">
      <w:pPr>
        <w:rPr>
          <w:sz w:val="20"/>
        </w:rPr>
      </w:pPr>
    </w:p>
    <w:p w14:paraId="6AC77115" w14:textId="77777777" w:rsidR="004F11C7" w:rsidRPr="0030770A" w:rsidRDefault="004F11C7" w:rsidP="004F11C7">
      <w:pPr>
        <w:jc w:val="both"/>
        <w:rPr>
          <w:b/>
          <w:u w:val="single"/>
        </w:rPr>
      </w:pPr>
      <w:r w:rsidRPr="0030770A">
        <w:rPr>
          <w:b/>
        </w:rPr>
        <w:t xml:space="preserve">I.  </w:t>
      </w:r>
      <w:r w:rsidRPr="0030770A">
        <w:rPr>
          <w:b/>
          <w:u w:val="single"/>
        </w:rPr>
        <w:t>EMISSION LIMIT(S)</w:t>
      </w:r>
    </w:p>
    <w:p w14:paraId="004A1730" w14:textId="77777777" w:rsidR="004F11C7" w:rsidRPr="0030770A" w:rsidRDefault="004F11C7" w:rsidP="004F11C7">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43"/>
        <w:gridCol w:w="1666"/>
        <w:gridCol w:w="1664"/>
        <w:gridCol w:w="1533"/>
        <w:gridCol w:w="1341"/>
        <w:gridCol w:w="1987"/>
      </w:tblGrid>
      <w:tr w:rsidR="004F11C7" w:rsidRPr="0030770A" w14:paraId="354D0F69" w14:textId="77777777" w:rsidTr="004F11C7">
        <w:trPr>
          <w:cantSplit/>
          <w:tblHeader/>
        </w:trPr>
        <w:tc>
          <w:tcPr>
            <w:tcW w:w="998" w:type="pct"/>
            <w:tcBorders>
              <w:top w:val="single" w:sz="4" w:space="0" w:color="auto"/>
              <w:left w:val="single" w:sz="4" w:space="0" w:color="auto"/>
              <w:bottom w:val="single" w:sz="4" w:space="0" w:color="auto"/>
              <w:right w:val="single" w:sz="4" w:space="0" w:color="auto"/>
            </w:tcBorders>
            <w:vAlign w:val="center"/>
          </w:tcPr>
          <w:p w14:paraId="356836EC" w14:textId="77777777" w:rsidR="004F11C7" w:rsidRPr="0030770A" w:rsidRDefault="004F11C7" w:rsidP="004F11C7">
            <w:pPr>
              <w:jc w:val="center"/>
              <w:rPr>
                <w:b/>
                <w:sz w:val="20"/>
              </w:rPr>
            </w:pPr>
            <w:r w:rsidRPr="0030770A">
              <w:rPr>
                <w:b/>
                <w:sz w:val="20"/>
              </w:rPr>
              <w:t>Pollutant</w:t>
            </w:r>
          </w:p>
        </w:tc>
        <w:tc>
          <w:tcPr>
            <w:tcW w:w="814" w:type="pct"/>
            <w:tcBorders>
              <w:top w:val="single" w:sz="4" w:space="0" w:color="auto"/>
              <w:left w:val="single" w:sz="4" w:space="0" w:color="auto"/>
              <w:bottom w:val="single" w:sz="4" w:space="0" w:color="auto"/>
              <w:right w:val="single" w:sz="4" w:space="0" w:color="auto"/>
            </w:tcBorders>
            <w:vAlign w:val="center"/>
          </w:tcPr>
          <w:p w14:paraId="7A0FD532" w14:textId="77777777" w:rsidR="004F11C7" w:rsidRPr="0030770A" w:rsidRDefault="004F11C7" w:rsidP="004F11C7">
            <w:pPr>
              <w:jc w:val="center"/>
              <w:rPr>
                <w:b/>
                <w:sz w:val="20"/>
                <w:vertAlign w:val="superscript"/>
              </w:rPr>
            </w:pPr>
            <w:r w:rsidRPr="0030770A">
              <w:rPr>
                <w:b/>
                <w:sz w:val="20"/>
              </w:rPr>
              <w:t>Limit</w:t>
            </w:r>
            <w:r w:rsidRPr="0030770A">
              <w:rPr>
                <w:b/>
                <w:sz w:val="20"/>
                <w:vertAlign w:val="superscript"/>
              </w:rPr>
              <w:t>a</w:t>
            </w:r>
          </w:p>
        </w:tc>
        <w:tc>
          <w:tcPr>
            <w:tcW w:w="813" w:type="pct"/>
            <w:tcBorders>
              <w:top w:val="single" w:sz="4" w:space="0" w:color="auto"/>
              <w:left w:val="single" w:sz="4" w:space="0" w:color="auto"/>
              <w:bottom w:val="single" w:sz="4" w:space="0" w:color="auto"/>
              <w:right w:val="single" w:sz="4" w:space="0" w:color="auto"/>
            </w:tcBorders>
            <w:vAlign w:val="center"/>
          </w:tcPr>
          <w:p w14:paraId="4C72E91B" w14:textId="77777777" w:rsidR="004F11C7" w:rsidRPr="0030770A" w:rsidRDefault="004F11C7" w:rsidP="004F11C7">
            <w:pPr>
              <w:jc w:val="center"/>
              <w:rPr>
                <w:b/>
                <w:sz w:val="20"/>
              </w:rPr>
            </w:pPr>
            <w:r w:rsidRPr="0030770A">
              <w:rPr>
                <w:b/>
                <w:sz w:val="20"/>
              </w:rPr>
              <w:t>Time Period/</w:t>
            </w:r>
          </w:p>
          <w:p w14:paraId="6F659A15" w14:textId="77777777" w:rsidR="004F11C7" w:rsidRPr="0030770A" w:rsidRDefault="004F11C7" w:rsidP="004F11C7">
            <w:pPr>
              <w:jc w:val="center"/>
              <w:rPr>
                <w:b/>
                <w:sz w:val="20"/>
              </w:rPr>
            </w:pPr>
            <w:r w:rsidRPr="0030770A">
              <w:rPr>
                <w:b/>
                <w:sz w:val="20"/>
              </w:rPr>
              <w:t>Operating</w:t>
            </w:r>
          </w:p>
          <w:p w14:paraId="27D4F956" w14:textId="77777777" w:rsidR="004F11C7" w:rsidRPr="0030770A" w:rsidRDefault="004F11C7" w:rsidP="004F11C7">
            <w:pPr>
              <w:jc w:val="center"/>
              <w:rPr>
                <w:b/>
                <w:sz w:val="20"/>
              </w:rPr>
            </w:pPr>
            <w:r w:rsidRPr="0030770A">
              <w:rPr>
                <w:b/>
                <w:sz w:val="20"/>
              </w:rPr>
              <w:t>Scenario</w:t>
            </w:r>
          </w:p>
        </w:tc>
        <w:tc>
          <w:tcPr>
            <w:tcW w:w="749" w:type="pct"/>
            <w:tcBorders>
              <w:top w:val="single" w:sz="4" w:space="0" w:color="auto"/>
              <w:left w:val="single" w:sz="4" w:space="0" w:color="auto"/>
              <w:bottom w:val="single" w:sz="4" w:space="0" w:color="auto"/>
              <w:right w:val="single" w:sz="4" w:space="0" w:color="auto"/>
            </w:tcBorders>
            <w:vAlign w:val="center"/>
          </w:tcPr>
          <w:p w14:paraId="306E2CB0" w14:textId="77777777" w:rsidR="004F11C7" w:rsidRPr="0030770A" w:rsidRDefault="004F11C7" w:rsidP="004F11C7">
            <w:pPr>
              <w:jc w:val="center"/>
              <w:rPr>
                <w:b/>
                <w:sz w:val="20"/>
              </w:rPr>
            </w:pPr>
            <w:r w:rsidRPr="0030770A">
              <w:rPr>
                <w:b/>
                <w:sz w:val="20"/>
              </w:rPr>
              <w:t>Equipment</w:t>
            </w:r>
          </w:p>
        </w:tc>
        <w:tc>
          <w:tcPr>
            <w:tcW w:w="655" w:type="pct"/>
            <w:tcBorders>
              <w:top w:val="single" w:sz="4" w:space="0" w:color="auto"/>
              <w:left w:val="single" w:sz="4" w:space="0" w:color="auto"/>
              <w:bottom w:val="single" w:sz="4" w:space="0" w:color="auto"/>
              <w:right w:val="single" w:sz="4" w:space="0" w:color="auto"/>
            </w:tcBorders>
            <w:vAlign w:val="center"/>
          </w:tcPr>
          <w:p w14:paraId="0DB52A9E" w14:textId="77777777" w:rsidR="004F11C7" w:rsidRPr="0030770A" w:rsidRDefault="004F11C7" w:rsidP="004F11C7">
            <w:pPr>
              <w:jc w:val="center"/>
              <w:rPr>
                <w:b/>
                <w:sz w:val="20"/>
              </w:rPr>
            </w:pPr>
            <w:r w:rsidRPr="0030770A">
              <w:rPr>
                <w:b/>
                <w:sz w:val="20"/>
              </w:rPr>
              <w:t>Testing / Monitoring Method</w:t>
            </w:r>
          </w:p>
        </w:tc>
        <w:tc>
          <w:tcPr>
            <w:tcW w:w="971" w:type="pct"/>
            <w:tcBorders>
              <w:top w:val="single" w:sz="4" w:space="0" w:color="auto"/>
              <w:left w:val="single" w:sz="4" w:space="0" w:color="auto"/>
              <w:bottom w:val="single" w:sz="4" w:space="0" w:color="auto"/>
              <w:right w:val="single" w:sz="4" w:space="0" w:color="auto"/>
            </w:tcBorders>
            <w:vAlign w:val="center"/>
          </w:tcPr>
          <w:p w14:paraId="7A30983B" w14:textId="77777777" w:rsidR="004F11C7" w:rsidRPr="0030770A" w:rsidRDefault="004F11C7" w:rsidP="004F11C7">
            <w:pPr>
              <w:jc w:val="center"/>
              <w:rPr>
                <w:b/>
                <w:sz w:val="20"/>
              </w:rPr>
            </w:pPr>
            <w:r w:rsidRPr="0030770A">
              <w:rPr>
                <w:b/>
                <w:sz w:val="20"/>
              </w:rPr>
              <w:t>Underlying Applicable Requirements</w:t>
            </w:r>
          </w:p>
        </w:tc>
      </w:tr>
      <w:tr w:rsidR="004F11C7" w:rsidRPr="0030770A" w14:paraId="3DDD0314" w14:textId="77777777" w:rsidTr="004F11C7">
        <w:trPr>
          <w:cantSplit/>
        </w:trPr>
        <w:tc>
          <w:tcPr>
            <w:tcW w:w="998" w:type="pct"/>
            <w:tcBorders>
              <w:top w:val="single" w:sz="4" w:space="0" w:color="auto"/>
              <w:left w:val="single" w:sz="4" w:space="0" w:color="auto"/>
              <w:bottom w:val="single" w:sz="4" w:space="0" w:color="auto"/>
              <w:right w:val="single" w:sz="4" w:space="0" w:color="auto"/>
            </w:tcBorders>
          </w:tcPr>
          <w:p w14:paraId="68551246" w14:textId="77777777" w:rsidR="004F11C7" w:rsidRPr="0030770A" w:rsidRDefault="004F11C7" w:rsidP="004F11C7">
            <w:pPr>
              <w:ind w:left="365" w:hanging="360"/>
              <w:rPr>
                <w:sz w:val="20"/>
              </w:rPr>
            </w:pPr>
            <w:r w:rsidRPr="0030770A">
              <w:rPr>
                <w:sz w:val="20"/>
              </w:rPr>
              <w:t>1a.   PM</w:t>
            </w:r>
          </w:p>
        </w:tc>
        <w:tc>
          <w:tcPr>
            <w:tcW w:w="814" w:type="pct"/>
            <w:tcBorders>
              <w:top w:val="single" w:sz="4" w:space="0" w:color="auto"/>
              <w:left w:val="single" w:sz="4" w:space="0" w:color="auto"/>
              <w:bottom w:val="single" w:sz="4" w:space="0" w:color="auto"/>
              <w:right w:val="single" w:sz="4" w:space="0" w:color="auto"/>
            </w:tcBorders>
          </w:tcPr>
          <w:p w14:paraId="22AAED2F" w14:textId="77777777" w:rsidR="004F11C7" w:rsidRPr="0030770A" w:rsidRDefault="004F11C7" w:rsidP="004F11C7">
            <w:pPr>
              <w:jc w:val="center"/>
              <w:rPr>
                <w:sz w:val="20"/>
              </w:rPr>
            </w:pPr>
            <w:r w:rsidRPr="0030770A">
              <w:rPr>
                <w:sz w:val="20"/>
              </w:rPr>
              <w:t xml:space="preserve">0.03 lb/MMBtu </w:t>
            </w:r>
          </w:p>
          <w:p w14:paraId="1259F12E" w14:textId="77777777" w:rsidR="004F11C7" w:rsidRPr="0030770A" w:rsidRDefault="004F11C7" w:rsidP="004F11C7">
            <w:pPr>
              <w:jc w:val="center"/>
              <w:rPr>
                <w:sz w:val="20"/>
              </w:rPr>
            </w:pPr>
            <w:r w:rsidRPr="0030770A">
              <w:rPr>
                <w:sz w:val="20"/>
              </w:rPr>
              <w:t>or</w:t>
            </w:r>
          </w:p>
          <w:p w14:paraId="1F8621AB" w14:textId="77777777" w:rsidR="004F11C7" w:rsidRPr="0030770A" w:rsidRDefault="004F11C7" w:rsidP="004F11C7">
            <w:pPr>
              <w:jc w:val="center"/>
              <w:rPr>
                <w:rFonts w:cs="Arial"/>
                <w:sz w:val="20"/>
              </w:rPr>
            </w:pPr>
            <w:r w:rsidRPr="0030770A">
              <w:rPr>
                <w:sz w:val="20"/>
              </w:rPr>
              <w:t>0.3 lb/MWhr</w:t>
            </w:r>
            <w:r w:rsidR="00BF66FF"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77C65A2F" w14:textId="77777777" w:rsidR="004F11C7" w:rsidRPr="0030770A" w:rsidRDefault="004F11C7" w:rsidP="004F11C7">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0F7EBEB4" w14:textId="77777777" w:rsidR="004F11C7" w:rsidRPr="0030770A" w:rsidRDefault="004F11C7" w:rsidP="004F11C7">
            <w:pPr>
              <w:jc w:val="center"/>
            </w:pPr>
            <w:r w:rsidRPr="0030770A">
              <w:t>Each EGU of FG-DSI/ACI</w:t>
            </w:r>
            <w:r w:rsidR="00E1195D" w:rsidRPr="0030770A">
              <w:t>-SC</w:t>
            </w:r>
          </w:p>
        </w:tc>
        <w:tc>
          <w:tcPr>
            <w:tcW w:w="655" w:type="pct"/>
            <w:tcBorders>
              <w:top w:val="single" w:sz="4" w:space="0" w:color="auto"/>
              <w:left w:val="single" w:sz="4" w:space="0" w:color="auto"/>
              <w:bottom w:val="single" w:sz="4" w:space="0" w:color="auto"/>
              <w:right w:val="single" w:sz="4" w:space="0" w:color="auto"/>
            </w:tcBorders>
          </w:tcPr>
          <w:p w14:paraId="0C66BC29" w14:textId="77777777" w:rsidR="004F11C7" w:rsidRPr="0030770A" w:rsidRDefault="00D23E48" w:rsidP="004F11C7">
            <w:pPr>
              <w:jc w:val="center"/>
              <w:rPr>
                <w:sz w:val="20"/>
              </w:rPr>
            </w:pPr>
            <w:r w:rsidRPr="0030770A">
              <w:rPr>
                <w:sz w:val="20"/>
              </w:rPr>
              <w:t>SC VI.1 -</w:t>
            </w:r>
            <w:r w:rsidR="004F11C7" w:rsidRPr="0030770A">
              <w:rPr>
                <w:sz w:val="20"/>
              </w:rPr>
              <w:t>4</w:t>
            </w:r>
          </w:p>
        </w:tc>
        <w:tc>
          <w:tcPr>
            <w:tcW w:w="971" w:type="pct"/>
            <w:tcBorders>
              <w:top w:val="single" w:sz="4" w:space="0" w:color="auto"/>
              <w:left w:val="single" w:sz="4" w:space="0" w:color="auto"/>
              <w:bottom w:val="single" w:sz="4" w:space="0" w:color="auto"/>
              <w:right w:val="single" w:sz="4" w:space="0" w:color="auto"/>
            </w:tcBorders>
          </w:tcPr>
          <w:p w14:paraId="5C4D3048" w14:textId="77777777" w:rsidR="004F11C7" w:rsidRPr="0030770A" w:rsidRDefault="004F11C7" w:rsidP="004F11C7">
            <w:pPr>
              <w:jc w:val="center"/>
              <w:rPr>
                <w:b/>
                <w:sz w:val="20"/>
              </w:rPr>
            </w:pPr>
            <w:r w:rsidRPr="0030770A">
              <w:rPr>
                <w:b/>
                <w:sz w:val="20"/>
              </w:rPr>
              <w:t>40 CFR 63.9991 Table 2,</w:t>
            </w:r>
          </w:p>
          <w:p w14:paraId="18422DA0" w14:textId="77777777" w:rsidR="004F11C7" w:rsidRPr="0030770A" w:rsidRDefault="004F11C7" w:rsidP="004F11C7">
            <w:pPr>
              <w:jc w:val="center"/>
              <w:rPr>
                <w:b/>
                <w:sz w:val="20"/>
              </w:rPr>
            </w:pPr>
            <w:r w:rsidRPr="0030770A">
              <w:rPr>
                <w:b/>
                <w:sz w:val="20"/>
              </w:rPr>
              <w:t>40 CFR 63.10000(a)</w:t>
            </w:r>
          </w:p>
        </w:tc>
      </w:tr>
      <w:tr w:rsidR="004F11C7" w:rsidRPr="0030770A" w14:paraId="4636FCED" w14:textId="77777777" w:rsidTr="004F11C7">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62CBF9B2" w14:textId="77777777" w:rsidR="004F11C7" w:rsidRPr="0030770A" w:rsidRDefault="004F11C7" w:rsidP="004F11C7">
            <w:pPr>
              <w:jc w:val="center"/>
              <w:rPr>
                <w:b/>
                <w:sz w:val="20"/>
              </w:rPr>
            </w:pPr>
            <w:r w:rsidRPr="0030770A">
              <w:rPr>
                <w:b/>
                <w:sz w:val="20"/>
              </w:rPr>
              <w:t>AND</w:t>
            </w:r>
          </w:p>
        </w:tc>
      </w:tr>
      <w:tr w:rsidR="004F11C7" w:rsidRPr="0030770A" w14:paraId="4E5380DD" w14:textId="77777777" w:rsidTr="004F11C7">
        <w:trPr>
          <w:cantSplit/>
          <w:trHeight w:val="116"/>
        </w:trPr>
        <w:tc>
          <w:tcPr>
            <w:tcW w:w="998" w:type="pct"/>
            <w:tcBorders>
              <w:top w:val="single" w:sz="4" w:space="0" w:color="auto"/>
              <w:left w:val="single" w:sz="4" w:space="0" w:color="auto"/>
              <w:bottom w:val="single" w:sz="4" w:space="0" w:color="auto"/>
              <w:right w:val="single" w:sz="4" w:space="0" w:color="auto"/>
            </w:tcBorders>
          </w:tcPr>
          <w:p w14:paraId="4691F314" w14:textId="77777777" w:rsidR="004F11C7" w:rsidRPr="0030770A" w:rsidRDefault="004F11C7" w:rsidP="004F11C7">
            <w:pPr>
              <w:ind w:left="455" w:hanging="450"/>
              <w:rPr>
                <w:sz w:val="20"/>
              </w:rPr>
            </w:pPr>
            <w:r w:rsidRPr="0030770A">
              <w:rPr>
                <w:sz w:val="20"/>
              </w:rPr>
              <w:t>2a.  Hydrogen Chloride (HCl)</w:t>
            </w:r>
          </w:p>
        </w:tc>
        <w:tc>
          <w:tcPr>
            <w:tcW w:w="814" w:type="pct"/>
            <w:tcBorders>
              <w:top w:val="single" w:sz="4" w:space="0" w:color="auto"/>
              <w:left w:val="single" w:sz="4" w:space="0" w:color="auto"/>
              <w:bottom w:val="single" w:sz="4" w:space="0" w:color="auto"/>
              <w:right w:val="single" w:sz="4" w:space="0" w:color="auto"/>
            </w:tcBorders>
          </w:tcPr>
          <w:p w14:paraId="68271E14" w14:textId="77777777" w:rsidR="004F11C7" w:rsidRPr="0030770A" w:rsidRDefault="004F11C7" w:rsidP="004F11C7">
            <w:pPr>
              <w:jc w:val="center"/>
              <w:rPr>
                <w:sz w:val="20"/>
              </w:rPr>
            </w:pPr>
            <w:r w:rsidRPr="0030770A">
              <w:rPr>
                <w:sz w:val="20"/>
              </w:rPr>
              <w:t>0.002 lb/MMBtu</w:t>
            </w:r>
          </w:p>
          <w:p w14:paraId="3FB9E0F9" w14:textId="77777777" w:rsidR="004F11C7" w:rsidRPr="0030770A" w:rsidRDefault="004F11C7" w:rsidP="004F11C7">
            <w:pPr>
              <w:jc w:val="center"/>
              <w:rPr>
                <w:sz w:val="20"/>
              </w:rPr>
            </w:pPr>
            <w:r w:rsidRPr="0030770A">
              <w:rPr>
                <w:sz w:val="20"/>
              </w:rPr>
              <w:t xml:space="preserve"> or </w:t>
            </w:r>
          </w:p>
          <w:p w14:paraId="58F88606" w14:textId="77777777" w:rsidR="004F11C7" w:rsidRPr="0030770A" w:rsidRDefault="004F11C7" w:rsidP="004F11C7">
            <w:pPr>
              <w:jc w:val="center"/>
              <w:rPr>
                <w:rFonts w:cs="Arial"/>
                <w:sz w:val="20"/>
              </w:rPr>
            </w:pPr>
            <w:r w:rsidRPr="0030770A">
              <w:rPr>
                <w:sz w:val="20"/>
              </w:rPr>
              <w:t>0.02 lb/MWhr</w:t>
            </w:r>
            <w:r w:rsidR="00BF66FF"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513A7EA7" w14:textId="77777777" w:rsidR="004F11C7" w:rsidRPr="0030770A" w:rsidRDefault="004F11C7" w:rsidP="004F11C7">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4C19AAC7" w14:textId="77777777" w:rsidR="004F11C7" w:rsidRPr="0030770A" w:rsidRDefault="00E1195D" w:rsidP="004F11C7">
            <w:pPr>
              <w:jc w:val="center"/>
            </w:pPr>
            <w:r w:rsidRPr="0030770A">
              <w:t>Each EGU of FG-DSI/ACI-SC</w:t>
            </w:r>
          </w:p>
        </w:tc>
        <w:tc>
          <w:tcPr>
            <w:tcW w:w="655" w:type="pct"/>
            <w:tcBorders>
              <w:top w:val="single" w:sz="4" w:space="0" w:color="auto"/>
              <w:left w:val="single" w:sz="4" w:space="0" w:color="auto"/>
              <w:bottom w:val="single" w:sz="4" w:space="0" w:color="auto"/>
              <w:right w:val="single" w:sz="4" w:space="0" w:color="auto"/>
            </w:tcBorders>
          </w:tcPr>
          <w:p w14:paraId="0FB97388" w14:textId="77777777" w:rsidR="004F11C7" w:rsidRPr="0030770A" w:rsidRDefault="00D23E48" w:rsidP="004F11C7">
            <w:pPr>
              <w:jc w:val="center"/>
              <w:rPr>
                <w:sz w:val="20"/>
              </w:rPr>
            </w:pPr>
            <w:r w:rsidRPr="0030770A">
              <w:rPr>
                <w:sz w:val="20"/>
              </w:rPr>
              <w:t>SC VI.1 -4</w:t>
            </w:r>
          </w:p>
        </w:tc>
        <w:tc>
          <w:tcPr>
            <w:tcW w:w="971" w:type="pct"/>
            <w:tcBorders>
              <w:top w:val="single" w:sz="4" w:space="0" w:color="auto"/>
              <w:left w:val="single" w:sz="4" w:space="0" w:color="auto"/>
              <w:bottom w:val="single" w:sz="4" w:space="0" w:color="auto"/>
              <w:right w:val="single" w:sz="4" w:space="0" w:color="auto"/>
            </w:tcBorders>
          </w:tcPr>
          <w:p w14:paraId="5891D6B6" w14:textId="77777777" w:rsidR="004F11C7" w:rsidRPr="0030770A" w:rsidRDefault="004F11C7" w:rsidP="004F11C7">
            <w:pPr>
              <w:jc w:val="center"/>
              <w:rPr>
                <w:b/>
                <w:sz w:val="20"/>
              </w:rPr>
            </w:pPr>
            <w:r w:rsidRPr="0030770A">
              <w:rPr>
                <w:b/>
                <w:sz w:val="20"/>
              </w:rPr>
              <w:t>40 CFR 63.9991 Table 2,</w:t>
            </w:r>
          </w:p>
          <w:p w14:paraId="6DE6E7B2" w14:textId="77777777" w:rsidR="004F11C7" w:rsidRPr="0030770A" w:rsidRDefault="004F11C7" w:rsidP="004F11C7">
            <w:pPr>
              <w:jc w:val="center"/>
              <w:rPr>
                <w:b/>
                <w:sz w:val="20"/>
              </w:rPr>
            </w:pPr>
            <w:r w:rsidRPr="0030770A">
              <w:rPr>
                <w:b/>
                <w:sz w:val="20"/>
              </w:rPr>
              <w:t>40 CFR 63.10000(a)</w:t>
            </w:r>
          </w:p>
        </w:tc>
      </w:tr>
      <w:tr w:rsidR="004F11C7" w:rsidRPr="0030770A" w14:paraId="72C6B3BE" w14:textId="77777777" w:rsidTr="004F11C7">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74837905" w14:textId="77777777" w:rsidR="004F11C7" w:rsidRPr="0030770A" w:rsidRDefault="004F11C7" w:rsidP="004F11C7">
            <w:pPr>
              <w:jc w:val="center"/>
              <w:rPr>
                <w:b/>
                <w:sz w:val="20"/>
              </w:rPr>
            </w:pPr>
            <w:r w:rsidRPr="0030770A">
              <w:rPr>
                <w:b/>
                <w:sz w:val="20"/>
              </w:rPr>
              <w:t>AND</w:t>
            </w:r>
          </w:p>
        </w:tc>
      </w:tr>
      <w:tr w:rsidR="004F11C7" w:rsidRPr="0030770A" w14:paraId="57C45ED7" w14:textId="77777777" w:rsidTr="004F11C7">
        <w:trPr>
          <w:cantSplit/>
          <w:trHeight w:val="116"/>
        </w:trPr>
        <w:tc>
          <w:tcPr>
            <w:tcW w:w="998" w:type="pct"/>
            <w:tcBorders>
              <w:top w:val="single" w:sz="4" w:space="0" w:color="auto"/>
              <w:left w:val="single" w:sz="4" w:space="0" w:color="auto"/>
              <w:bottom w:val="single" w:sz="4" w:space="0" w:color="auto"/>
              <w:right w:val="single" w:sz="4" w:space="0" w:color="auto"/>
            </w:tcBorders>
          </w:tcPr>
          <w:p w14:paraId="4BEA74D6" w14:textId="77777777" w:rsidR="004F11C7" w:rsidRPr="0030770A" w:rsidRDefault="004F11C7" w:rsidP="004F11C7">
            <w:pPr>
              <w:ind w:left="455" w:hanging="450"/>
              <w:rPr>
                <w:sz w:val="20"/>
              </w:rPr>
            </w:pPr>
            <w:r w:rsidRPr="0030770A">
              <w:rPr>
                <w:sz w:val="20"/>
              </w:rPr>
              <w:t>3a.  Mercury (Hg)</w:t>
            </w:r>
          </w:p>
        </w:tc>
        <w:tc>
          <w:tcPr>
            <w:tcW w:w="814" w:type="pct"/>
            <w:tcBorders>
              <w:top w:val="single" w:sz="4" w:space="0" w:color="auto"/>
              <w:left w:val="single" w:sz="4" w:space="0" w:color="auto"/>
              <w:bottom w:val="single" w:sz="4" w:space="0" w:color="auto"/>
              <w:right w:val="single" w:sz="4" w:space="0" w:color="auto"/>
            </w:tcBorders>
          </w:tcPr>
          <w:p w14:paraId="7C911679" w14:textId="77777777" w:rsidR="004F11C7" w:rsidRPr="0030770A" w:rsidRDefault="004F11C7" w:rsidP="004F11C7">
            <w:pPr>
              <w:jc w:val="center"/>
              <w:rPr>
                <w:sz w:val="20"/>
              </w:rPr>
            </w:pPr>
            <w:r w:rsidRPr="0030770A">
              <w:rPr>
                <w:sz w:val="20"/>
              </w:rPr>
              <w:t>1.2 lb/TBtu</w:t>
            </w:r>
          </w:p>
          <w:p w14:paraId="65180CE7" w14:textId="77777777" w:rsidR="004F11C7" w:rsidRPr="0030770A" w:rsidRDefault="004F11C7" w:rsidP="004F11C7">
            <w:pPr>
              <w:jc w:val="center"/>
              <w:rPr>
                <w:sz w:val="20"/>
              </w:rPr>
            </w:pPr>
            <w:r w:rsidRPr="0030770A">
              <w:rPr>
                <w:sz w:val="20"/>
              </w:rPr>
              <w:t xml:space="preserve">or </w:t>
            </w:r>
          </w:p>
          <w:p w14:paraId="66B3D7F3" w14:textId="77777777" w:rsidR="004F11C7" w:rsidRPr="0030770A" w:rsidRDefault="004F11C7" w:rsidP="004F11C7">
            <w:pPr>
              <w:jc w:val="center"/>
              <w:rPr>
                <w:rFonts w:cs="Arial"/>
                <w:sz w:val="20"/>
              </w:rPr>
            </w:pPr>
            <w:r w:rsidRPr="0030770A">
              <w:rPr>
                <w:sz w:val="20"/>
              </w:rPr>
              <w:t>0.013 lb/GWhr</w:t>
            </w:r>
            <w:r w:rsidR="00BF66FF"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1C7083E9" w14:textId="77777777" w:rsidR="004F11C7" w:rsidRPr="0030770A" w:rsidRDefault="004F11C7" w:rsidP="004F11C7">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23813413" w14:textId="77777777" w:rsidR="004F11C7" w:rsidRPr="0030770A" w:rsidRDefault="00E1195D" w:rsidP="004F11C7">
            <w:pPr>
              <w:jc w:val="center"/>
            </w:pPr>
            <w:r w:rsidRPr="0030770A">
              <w:t>Each EGU of FG-DSI/ACI-SC</w:t>
            </w:r>
          </w:p>
        </w:tc>
        <w:tc>
          <w:tcPr>
            <w:tcW w:w="655" w:type="pct"/>
            <w:tcBorders>
              <w:top w:val="single" w:sz="4" w:space="0" w:color="auto"/>
              <w:left w:val="single" w:sz="4" w:space="0" w:color="auto"/>
              <w:bottom w:val="single" w:sz="4" w:space="0" w:color="auto"/>
              <w:right w:val="single" w:sz="4" w:space="0" w:color="auto"/>
            </w:tcBorders>
          </w:tcPr>
          <w:p w14:paraId="2EB779BF" w14:textId="77777777" w:rsidR="004F11C7" w:rsidRPr="0030770A" w:rsidRDefault="00D23E48" w:rsidP="004F11C7">
            <w:pPr>
              <w:jc w:val="center"/>
              <w:rPr>
                <w:b/>
                <w:sz w:val="20"/>
              </w:rPr>
            </w:pPr>
            <w:r w:rsidRPr="0030770A">
              <w:rPr>
                <w:sz w:val="20"/>
              </w:rPr>
              <w:t>SC VI.1 -4</w:t>
            </w:r>
          </w:p>
        </w:tc>
        <w:tc>
          <w:tcPr>
            <w:tcW w:w="971" w:type="pct"/>
            <w:tcBorders>
              <w:top w:val="single" w:sz="4" w:space="0" w:color="auto"/>
              <w:left w:val="single" w:sz="4" w:space="0" w:color="auto"/>
              <w:bottom w:val="single" w:sz="4" w:space="0" w:color="auto"/>
              <w:right w:val="single" w:sz="4" w:space="0" w:color="auto"/>
            </w:tcBorders>
          </w:tcPr>
          <w:p w14:paraId="4FC65ABE" w14:textId="77777777" w:rsidR="004F11C7" w:rsidRPr="0030770A" w:rsidRDefault="004F11C7" w:rsidP="004F11C7">
            <w:pPr>
              <w:jc w:val="center"/>
              <w:rPr>
                <w:b/>
                <w:sz w:val="20"/>
              </w:rPr>
            </w:pPr>
            <w:r w:rsidRPr="0030770A">
              <w:rPr>
                <w:b/>
                <w:sz w:val="20"/>
              </w:rPr>
              <w:t>40 CFR 63.9991 Table 2,</w:t>
            </w:r>
          </w:p>
          <w:p w14:paraId="07941A5F" w14:textId="77777777" w:rsidR="004F11C7" w:rsidRPr="0030770A" w:rsidRDefault="004F11C7" w:rsidP="004F11C7">
            <w:pPr>
              <w:jc w:val="center"/>
              <w:rPr>
                <w:b/>
                <w:sz w:val="20"/>
              </w:rPr>
            </w:pPr>
            <w:r w:rsidRPr="0030770A">
              <w:rPr>
                <w:b/>
                <w:sz w:val="20"/>
              </w:rPr>
              <w:t>40 CFR 63.10000(a)</w:t>
            </w:r>
          </w:p>
        </w:tc>
      </w:tr>
      <w:tr w:rsidR="004F11C7" w:rsidRPr="0030770A" w14:paraId="3092E61D" w14:textId="77777777" w:rsidTr="004F11C7">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23773E04" w14:textId="77777777" w:rsidR="004F11C7" w:rsidRPr="0030770A" w:rsidRDefault="004F11C7" w:rsidP="008744F7">
            <w:pPr>
              <w:pStyle w:val="gpotblnote"/>
              <w:spacing w:before="0" w:beforeAutospacing="0" w:after="0" w:afterAutospacing="0"/>
              <w:ind w:firstLine="0"/>
              <w:rPr>
                <w:rFonts w:ascii="Arial" w:hAnsi="Arial" w:cs="Arial"/>
                <w:strike/>
                <w:sz w:val="20"/>
                <w:szCs w:val="20"/>
              </w:rPr>
            </w:pPr>
            <w:r w:rsidRPr="0030770A">
              <w:rPr>
                <w:rFonts w:ascii="Arial" w:hAnsi="Arial" w:cs="Arial"/>
                <w:sz w:val="20"/>
                <w:szCs w:val="20"/>
                <w:vertAlign w:val="superscript"/>
              </w:rPr>
              <w:t>a</w:t>
            </w:r>
            <w:r w:rsidRPr="0030770A">
              <w:rPr>
                <w:rFonts w:ascii="Arial" w:hAnsi="Arial" w:cs="Arial"/>
                <w:sz w:val="20"/>
                <w:szCs w:val="20"/>
              </w:rPr>
              <w:t>These limits apply starting April 16, 2016, applying at all times except during periods of startup and shutdown, as defined by 40 CFR Part 60, Subpart UUUUU.</w:t>
            </w:r>
          </w:p>
        </w:tc>
      </w:tr>
    </w:tbl>
    <w:p w14:paraId="0E92A507" w14:textId="77777777" w:rsidR="004F11C7" w:rsidRPr="0030770A" w:rsidRDefault="004F11C7" w:rsidP="004F11C7">
      <w:pPr>
        <w:jc w:val="both"/>
        <w:rPr>
          <w:sz w:val="20"/>
        </w:rPr>
      </w:pPr>
    </w:p>
    <w:p w14:paraId="2AD1C3C1" w14:textId="77777777" w:rsidR="004F11C7" w:rsidRPr="0030770A" w:rsidRDefault="004F11C7" w:rsidP="004F11C7">
      <w:pPr>
        <w:jc w:val="both"/>
        <w:rPr>
          <w:b/>
          <w:u w:val="single"/>
        </w:rPr>
      </w:pPr>
      <w:r w:rsidRPr="0030770A">
        <w:rPr>
          <w:b/>
        </w:rPr>
        <w:t xml:space="preserve">II.  </w:t>
      </w:r>
      <w:r w:rsidRPr="0030770A">
        <w:rPr>
          <w:b/>
          <w:u w:val="single"/>
        </w:rPr>
        <w:t>MATERIAL LIMIT(S)</w:t>
      </w:r>
    </w:p>
    <w:p w14:paraId="4C4F7E28" w14:textId="77777777" w:rsidR="004F11C7" w:rsidRPr="0030770A" w:rsidRDefault="004F11C7" w:rsidP="004F11C7">
      <w:pPr>
        <w:spacing w:before="100" w:beforeAutospacing="1" w:after="100" w:afterAutospacing="1"/>
        <w:ind w:left="360" w:hanging="360"/>
        <w:jc w:val="both"/>
        <w:rPr>
          <w:sz w:val="20"/>
        </w:rPr>
      </w:pPr>
      <w:r w:rsidRPr="0030770A">
        <w:rPr>
          <w:rFonts w:cs="Arial"/>
          <w:sz w:val="20"/>
        </w:rPr>
        <w:t xml:space="preserve">1. </w:t>
      </w:r>
      <w:r w:rsidRPr="0030770A">
        <w:rPr>
          <w:rFonts w:cs="Arial"/>
          <w:sz w:val="20"/>
        </w:rPr>
        <w:tab/>
        <w:t>The permittee must comply with initial compliance standards for material limits in accordance with 40 CFR Part 63, Subpart UUUUU for each EGU of FG-DSI/ACI</w:t>
      </w:r>
      <w:r w:rsidR="00E1195D" w:rsidRPr="0030770A">
        <w:rPr>
          <w:rFonts w:cs="Arial"/>
          <w:sz w:val="20"/>
        </w:rPr>
        <w:t>-SC</w:t>
      </w:r>
      <w:r w:rsidRPr="0030770A">
        <w:rPr>
          <w:rFonts w:cs="Arial"/>
          <w:sz w:val="20"/>
        </w:rPr>
        <w:t>.</w:t>
      </w:r>
      <w:r w:rsidR="00BF66FF" w:rsidRPr="0030770A">
        <w:rPr>
          <w:rFonts w:cs="Arial"/>
          <w:sz w:val="20"/>
          <w:vertAlign w:val="superscript"/>
        </w:rPr>
        <w:t>2</w:t>
      </w:r>
      <w:r w:rsidRPr="0030770A">
        <w:rPr>
          <w:rFonts w:cs="Arial"/>
          <w:sz w:val="20"/>
        </w:rPr>
        <w:t xml:space="preserve">  </w:t>
      </w:r>
      <w:r w:rsidRPr="0030770A">
        <w:rPr>
          <w:rFonts w:cs="Arial"/>
          <w:b/>
          <w:sz w:val="20"/>
        </w:rPr>
        <w:t>(40 CFR 63.10011)</w:t>
      </w:r>
    </w:p>
    <w:p w14:paraId="20A7A378" w14:textId="77777777" w:rsidR="004F11C7" w:rsidRPr="0030770A" w:rsidRDefault="004F11C7" w:rsidP="004F11C7">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5A36EB63" w14:textId="77777777" w:rsidR="004F11C7" w:rsidRPr="0030770A" w:rsidRDefault="004F11C7" w:rsidP="004F11C7">
      <w:pPr>
        <w:jc w:val="both"/>
        <w:rPr>
          <w:b/>
          <w:u w:val="single"/>
        </w:rPr>
      </w:pPr>
    </w:p>
    <w:p w14:paraId="07F12908" w14:textId="77777777" w:rsidR="004F11C7" w:rsidRPr="0030770A" w:rsidRDefault="004F11C7" w:rsidP="00D70B75">
      <w:pPr>
        <w:pStyle w:val="ListParagraph"/>
        <w:numPr>
          <w:ilvl w:val="0"/>
          <w:numId w:val="241"/>
        </w:numPr>
        <w:jc w:val="both"/>
        <w:rPr>
          <w:rFonts w:cs="Arial"/>
          <w:b/>
          <w:sz w:val="20"/>
        </w:rPr>
      </w:pPr>
      <w:r w:rsidRPr="0030770A">
        <w:rPr>
          <w:rFonts w:cs="Arial"/>
          <w:sz w:val="20"/>
        </w:rPr>
        <w:t>The permittee must meet the work practice standards and operating limits for each EGU in FG-DSI/ACI</w:t>
      </w:r>
      <w:r w:rsidR="00E1195D" w:rsidRPr="0030770A">
        <w:rPr>
          <w:rFonts w:cs="Arial"/>
          <w:sz w:val="20"/>
        </w:rPr>
        <w:t>-SC</w:t>
      </w:r>
      <w:r w:rsidRPr="0030770A">
        <w:rPr>
          <w:rFonts w:cs="Arial"/>
          <w:sz w:val="20"/>
        </w:rPr>
        <w:t>, according to 40 CFR Part 63, Subpart UUUUU, Tables 3 and 4.</w:t>
      </w:r>
      <w:r w:rsidR="00BF66FF" w:rsidRPr="0030770A">
        <w:rPr>
          <w:rFonts w:cs="Arial"/>
          <w:sz w:val="20"/>
          <w:vertAlign w:val="superscript"/>
        </w:rPr>
        <w:t>2</w:t>
      </w:r>
      <w:r w:rsidRPr="0030770A">
        <w:rPr>
          <w:rFonts w:cs="Arial"/>
          <w:sz w:val="20"/>
        </w:rPr>
        <w:t xml:space="preserve">  </w:t>
      </w:r>
      <w:r w:rsidRPr="0030770A">
        <w:rPr>
          <w:rFonts w:cs="Arial"/>
          <w:b/>
          <w:sz w:val="20"/>
        </w:rPr>
        <w:t>(40 CFR 63.9991, 40 CFR</w:t>
      </w:r>
      <w:r w:rsidR="00005722" w:rsidRPr="0030770A">
        <w:rPr>
          <w:rFonts w:cs="Arial"/>
          <w:b/>
          <w:sz w:val="20"/>
        </w:rPr>
        <w:t xml:space="preserve"> 63.10000, </w:t>
      </w:r>
      <w:r w:rsidRPr="0030770A">
        <w:rPr>
          <w:rFonts w:cs="Arial"/>
          <w:b/>
          <w:sz w:val="20"/>
        </w:rPr>
        <w:t xml:space="preserve">40 CFR 63.10011) </w:t>
      </w:r>
    </w:p>
    <w:p w14:paraId="49BFD93E" w14:textId="77777777" w:rsidR="004F11C7" w:rsidRPr="0030770A" w:rsidRDefault="004F11C7" w:rsidP="004F11C7">
      <w:pPr>
        <w:pStyle w:val="ListParagraph"/>
        <w:jc w:val="both"/>
        <w:rPr>
          <w:rFonts w:cs="Arial"/>
          <w:b/>
          <w:sz w:val="20"/>
        </w:rPr>
      </w:pPr>
    </w:p>
    <w:p w14:paraId="5FFE0859" w14:textId="77777777" w:rsidR="004F11C7" w:rsidRPr="0030770A" w:rsidRDefault="004F11C7" w:rsidP="00D70B75">
      <w:pPr>
        <w:pStyle w:val="ListParagraph"/>
        <w:numPr>
          <w:ilvl w:val="0"/>
          <w:numId w:val="241"/>
        </w:numPr>
        <w:jc w:val="both"/>
        <w:rPr>
          <w:rFonts w:cs="Arial"/>
          <w:sz w:val="20"/>
        </w:rPr>
      </w:pPr>
      <w:r w:rsidRPr="0030770A">
        <w:rPr>
          <w:rFonts w:cs="Arial"/>
          <w:sz w:val="20"/>
        </w:rPr>
        <w:t>The permittee shall operate and maintain each EGU of FG-DSI/ACI</w:t>
      </w:r>
      <w:r w:rsidR="00E1195D" w:rsidRPr="0030770A">
        <w:rPr>
          <w:rFonts w:cs="Arial"/>
          <w:sz w:val="20"/>
        </w:rPr>
        <w:t>-SC</w:t>
      </w:r>
      <w:r w:rsidRPr="0030770A">
        <w:rPr>
          <w:rFonts w:cs="Arial"/>
          <w:sz w:val="20"/>
        </w:rPr>
        <w:t>, including associated air pollution control equipment and monitoring equipment in satisfactory manner.</w:t>
      </w:r>
      <w:r w:rsidR="00BF66FF" w:rsidRPr="0030770A">
        <w:rPr>
          <w:rFonts w:cs="Arial"/>
          <w:sz w:val="20"/>
          <w:vertAlign w:val="superscript"/>
        </w:rPr>
        <w:t>2</w:t>
      </w:r>
      <w:r w:rsidRPr="0030770A">
        <w:rPr>
          <w:rFonts w:cs="Arial"/>
          <w:sz w:val="20"/>
        </w:rPr>
        <w:t xml:space="preserve">  </w:t>
      </w:r>
      <w:r w:rsidRPr="0030770A">
        <w:rPr>
          <w:rFonts w:cs="Arial"/>
          <w:b/>
          <w:sz w:val="20"/>
        </w:rPr>
        <w:t>(40CFR63.100000)</w:t>
      </w:r>
    </w:p>
    <w:p w14:paraId="2F931C98" w14:textId="77777777" w:rsidR="00005722" w:rsidRPr="0030770A" w:rsidRDefault="00005722">
      <w:pPr>
        <w:rPr>
          <w:sz w:val="20"/>
        </w:rPr>
      </w:pPr>
      <w:r w:rsidRPr="0030770A">
        <w:rPr>
          <w:sz w:val="20"/>
        </w:rPr>
        <w:br w:type="page"/>
      </w:r>
    </w:p>
    <w:p w14:paraId="39BCBA07" w14:textId="77777777" w:rsidR="004F11C7" w:rsidRPr="0030770A" w:rsidRDefault="004F11C7" w:rsidP="004F11C7">
      <w:pPr>
        <w:jc w:val="both"/>
        <w:rPr>
          <w:b/>
          <w:u w:val="single"/>
        </w:rPr>
      </w:pPr>
      <w:r w:rsidRPr="0030770A">
        <w:rPr>
          <w:b/>
        </w:rPr>
        <w:lastRenderedPageBreak/>
        <w:t xml:space="preserve">IV.  </w:t>
      </w:r>
      <w:r w:rsidRPr="0030770A">
        <w:rPr>
          <w:b/>
          <w:u w:val="single"/>
        </w:rPr>
        <w:t>DESIGN/EQUIPMENT PARAMETER(S)</w:t>
      </w:r>
    </w:p>
    <w:p w14:paraId="18396AF9" w14:textId="77777777" w:rsidR="004F11C7" w:rsidRPr="0030770A" w:rsidRDefault="004F11C7" w:rsidP="004F11C7">
      <w:pPr>
        <w:jc w:val="both"/>
        <w:rPr>
          <w:b/>
          <w:sz w:val="20"/>
          <w:u w:val="single"/>
        </w:rPr>
      </w:pPr>
    </w:p>
    <w:p w14:paraId="6DC9906C" w14:textId="77777777" w:rsidR="007B0A5C" w:rsidRPr="0030770A" w:rsidRDefault="004F11C7" w:rsidP="00BF66FF">
      <w:pPr>
        <w:ind w:left="360" w:hanging="360"/>
        <w:jc w:val="both"/>
        <w:rPr>
          <w:rFonts w:cs="Arial"/>
          <w:sz w:val="20"/>
        </w:rPr>
      </w:pPr>
      <w:r w:rsidRPr="0030770A">
        <w:rPr>
          <w:rFonts w:cs="Arial"/>
          <w:sz w:val="20"/>
        </w:rPr>
        <w:t>1.</w:t>
      </w:r>
      <w:r w:rsidRPr="0030770A">
        <w:rPr>
          <w:rFonts w:cs="Arial"/>
          <w:sz w:val="20"/>
        </w:rPr>
        <w:tab/>
        <w:t>All air pollution control equipment necessary for compliance with any newly applicable emissions limits which apply as a result of the cessation or commencement or recommencement of operations that cause each EGU of FG-DSI/ACI</w:t>
      </w:r>
      <w:r w:rsidR="00E1195D" w:rsidRPr="0030770A">
        <w:rPr>
          <w:rFonts w:cs="Arial"/>
          <w:sz w:val="20"/>
        </w:rPr>
        <w:t>-SC</w:t>
      </w:r>
      <w:r w:rsidRPr="0030770A">
        <w:rPr>
          <w:rFonts w:cs="Arial"/>
          <w:sz w:val="20"/>
        </w:rPr>
        <w:t xml:space="preserve"> to meet the definition of an EGU subject to this subpart must be installed and operational as </w:t>
      </w:r>
    </w:p>
    <w:p w14:paraId="68B66163" w14:textId="77777777" w:rsidR="007B0A5C" w:rsidRPr="0030770A" w:rsidRDefault="007B0A5C" w:rsidP="00BF66FF">
      <w:pPr>
        <w:ind w:left="360" w:hanging="360"/>
        <w:jc w:val="both"/>
        <w:rPr>
          <w:rFonts w:cs="Arial"/>
          <w:sz w:val="20"/>
        </w:rPr>
      </w:pPr>
    </w:p>
    <w:p w14:paraId="37C3115F" w14:textId="77777777" w:rsidR="004F11C7" w:rsidRPr="0030770A" w:rsidRDefault="004F11C7" w:rsidP="007B0A5C">
      <w:pPr>
        <w:ind w:left="360"/>
        <w:jc w:val="both"/>
        <w:rPr>
          <w:rFonts w:cs="Arial"/>
          <w:sz w:val="20"/>
        </w:rPr>
      </w:pPr>
      <w:r w:rsidRPr="0030770A">
        <w:rPr>
          <w:rFonts w:cs="Arial"/>
          <w:sz w:val="20"/>
        </w:rPr>
        <w:t>of the date your source ceases to be or becomes subject to 40 CFR Part 63 Subpart UUUUU.</w:t>
      </w:r>
      <w:r w:rsidR="00BF66FF" w:rsidRPr="0030770A">
        <w:rPr>
          <w:rFonts w:cs="Arial"/>
          <w:sz w:val="20"/>
          <w:vertAlign w:val="superscript"/>
        </w:rPr>
        <w:t>2</w:t>
      </w:r>
      <w:r w:rsidRPr="0030770A">
        <w:rPr>
          <w:rFonts w:cs="Arial"/>
          <w:sz w:val="20"/>
        </w:rPr>
        <w:t xml:space="preserve"> </w:t>
      </w:r>
      <w:r w:rsidRPr="0030770A">
        <w:rPr>
          <w:rFonts w:cs="Arial"/>
          <w:b/>
          <w:sz w:val="20"/>
        </w:rPr>
        <w:t>(40</w:t>
      </w:r>
      <w:r w:rsidRPr="0030770A">
        <w:rPr>
          <w:rFonts w:cs="Arial"/>
          <w:sz w:val="20"/>
        </w:rPr>
        <w:t xml:space="preserve"> </w:t>
      </w:r>
      <w:r w:rsidRPr="0030770A">
        <w:rPr>
          <w:rFonts w:cs="Arial"/>
          <w:b/>
          <w:sz w:val="20"/>
        </w:rPr>
        <w:t xml:space="preserve">CFR </w:t>
      </w:r>
      <w:r w:rsidR="00BF66FF" w:rsidRPr="0030770A">
        <w:rPr>
          <w:rFonts w:cs="Arial"/>
          <w:b/>
          <w:sz w:val="20"/>
        </w:rPr>
        <w:t>6</w:t>
      </w:r>
      <w:r w:rsidRPr="0030770A">
        <w:rPr>
          <w:rFonts w:cs="Arial"/>
          <w:b/>
          <w:sz w:val="20"/>
        </w:rPr>
        <w:t>3.10000(j))</w:t>
      </w:r>
    </w:p>
    <w:p w14:paraId="517E2D65" w14:textId="77777777" w:rsidR="004F11C7" w:rsidRPr="0030770A" w:rsidRDefault="004F11C7" w:rsidP="004F11C7">
      <w:pPr>
        <w:jc w:val="both"/>
        <w:rPr>
          <w:rFonts w:cs="Arial"/>
          <w:sz w:val="20"/>
        </w:rPr>
      </w:pPr>
    </w:p>
    <w:p w14:paraId="70A06B42" w14:textId="77777777" w:rsidR="004F11C7" w:rsidRPr="0030770A" w:rsidRDefault="004F11C7" w:rsidP="004F11C7">
      <w:pPr>
        <w:ind w:left="360" w:hanging="360"/>
        <w:jc w:val="both"/>
        <w:rPr>
          <w:rFonts w:cs="Arial"/>
          <w:sz w:val="20"/>
        </w:rPr>
      </w:pPr>
      <w:r w:rsidRPr="0030770A">
        <w:rPr>
          <w:rFonts w:cs="Arial"/>
          <w:sz w:val="20"/>
        </w:rPr>
        <w:t xml:space="preserve">2. </w:t>
      </w:r>
      <w:r w:rsidRPr="0030770A">
        <w:rPr>
          <w:rFonts w:cs="Arial"/>
          <w:sz w:val="20"/>
        </w:rPr>
        <w:tab/>
        <w:t>All monitoring systems necessary for compliance with any newly applicable monitoring requirements which apply as a result of the cessation or commencement or recommencement of operations that cause each EGU of FG-DSI/ACI</w:t>
      </w:r>
      <w:r w:rsidR="00E1195D" w:rsidRPr="0030770A">
        <w:rPr>
          <w:rFonts w:cs="Arial"/>
          <w:sz w:val="20"/>
        </w:rPr>
        <w:t>-SC</w:t>
      </w:r>
      <w:r w:rsidRPr="0030770A">
        <w:rPr>
          <w:rFonts w:cs="Arial"/>
          <w:sz w:val="20"/>
        </w:rPr>
        <w:t xml:space="preserve"> to meet the definition of an EGU subject to 40 CFR Part 63 Subpart UUUUU must be installed and operational as of the date your source ceases to be or becomes subject to 40 CFR Part 63 Subpart UUUUU.</w:t>
      </w:r>
      <w:r w:rsidR="00BF66FF" w:rsidRPr="0030770A">
        <w:rPr>
          <w:rFonts w:cs="Arial"/>
          <w:sz w:val="20"/>
          <w:vertAlign w:val="superscript"/>
        </w:rPr>
        <w:t>2</w:t>
      </w:r>
      <w:r w:rsidRPr="0030770A">
        <w:rPr>
          <w:rFonts w:cs="Arial"/>
          <w:sz w:val="20"/>
        </w:rPr>
        <w:t xml:space="preserve">  </w:t>
      </w:r>
      <w:r w:rsidRPr="0030770A">
        <w:rPr>
          <w:rFonts w:cs="Arial"/>
          <w:b/>
          <w:sz w:val="20"/>
        </w:rPr>
        <w:t>(40</w:t>
      </w:r>
      <w:r w:rsidRPr="0030770A">
        <w:rPr>
          <w:rFonts w:cs="Arial"/>
          <w:sz w:val="20"/>
        </w:rPr>
        <w:t xml:space="preserve"> </w:t>
      </w:r>
      <w:r w:rsidRPr="0030770A">
        <w:rPr>
          <w:rFonts w:cs="Arial"/>
          <w:b/>
          <w:sz w:val="20"/>
        </w:rPr>
        <w:t>CFR 63.10000(k))</w:t>
      </w:r>
    </w:p>
    <w:p w14:paraId="553FAE93" w14:textId="77777777" w:rsidR="004F11C7" w:rsidRPr="0030770A" w:rsidRDefault="004F11C7" w:rsidP="004F11C7">
      <w:pPr>
        <w:jc w:val="both"/>
        <w:rPr>
          <w:sz w:val="20"/>
        </w:rPr>
      </w:pPr>
    </w:p>
    <w:p w14:paraId="071910F4" w14:textId="77777777" w:rsidR="004F11C7" w:rsidRPr="0030770A" w:rsidRDefault="004F11C7" w:rsidP="004F11C7">
      <w:pPr>
        <w:jc w:val="both"/>
        <w:rPr>
          <w:b/>
          <w:u w:val="single"/>
        </w:rPr>
      </w:pPr>
      <w:r w:rsidRPr="0030770A">
        <w:rPr>
          <w:b/>
        </w:rPr>
        <w:t xml:space="preserve">V.  </w:t>
      </w:r>
      <w:r w:rsidRPr="0030770A">
        <w:rPr>
          <w:b/>
          <w:u w:val="single"/>
        </w:rPr>
        <w:t>TESTING/SAMPLING</w:t>
      </w:r>
    </w:p>
    <w:p w14:paraId="67AC020E" w14:textId="77777777" w:rsidR="004F11C7" w:rsidRPr="0030770A" w:rsidRDefault="004F11C7" w:rsidP="004F11C7">
      <w:pPr>
        <w:jc w:val="both"/>
        <w:rPr>
          <w:sz w:val="20"/>
        </w:rPr>
      </w:pPr>
      <w:r w:rsidRPr="0030770A">
        <w:rPr>
          <w:sz w:val="20"/>
        </w:rPr>
        <w:t xml:space="preserve">Records shall be maintained on file for a period of five years.  </w:t>
      </w:r>
      <w:r w:rsidRPr="0030770A">
        <w:rPr>
          <w:b/>
          <w:sz w:val="20"/>
        </w:rPr>
        <w:t>(R 336.1213(3)(b)(ii))</w:t>
      </w:r>
    </w:p>
    <w:p w14:paraId="4CD7D3BD" w14:textId="77777777" w:rsidR="004F11C7" w:rsidRPr="0030770A" w:rsidRDefault="004F11C7" w:rsidP="004F11C7">
      <w:pPr>
        <w:jc w:val="both"/>
        <w:rPr>
          <w:sz w:val="20"/>
        </w:rPr>
      </w:pPr>
    </w:p>
    <w:p w14:paraId="0EE2CEC8" w14:textId="77777777" w:rsidR="004F11C7" w:rsidRPr="0030770A" w:rsidRDefault="004F11C7" w:rsidP="004F11C7">
      <w:pPr>
        <w:ind w:left="360" w:hanging="360"/>
        <w:jc w:val="both"/>
        <w:rPr>
          <w:rFonts w:cs="Arial"/>
          <w:sz w:val="20"/>
        </w:rPr>
      </w:pPr>
      <w:r w:rsidRPr="0030770A">
        <w:rPr>
          <w:sz w:val="20"/>
        </w:rPr>
        <w:t>1.</w:t>
      </w:r>
      <w:r w:rsidRPr="0030770A">
        <w:rPr>
          <w:sz w:val="20"/>
        </w:rPr>
        <w:tab/>
      </w:r>
      <w:r w:rsidRPr="0030770A">
        <w:rPr>
          <w:rFonts w:cs="Arial"/>
          <w:sz w:val="20"/>
        </w:rPr>
        <w:t xml:space="preserve">For each </w:t>
      </w:r>
      <w:r w:rsidRPr="0030770A">
        <w:rPr>
          <w:sz w:val="20"/>
        </w:rPr>
        <w:t>EGU of FG-DSI/ACI</w:t>
      </w:r>
      <w:r w:rsidR="00E1195D" w:rsidRPr="0030770A">
        <w:rPr>
          <w:sz w:val="20"/>
        </w:rPr>
        <w:t>-SC</w:t>
      </w:r>
      <w:r w:rsidRPr="0030770A">
        <w:rPr>
          <w:rFonts w:cs="Arial"/>
          <w:sz w:val="20"/>
        </w:rPr>
        <w:t>, the permittee must demonstrate initial compliance with each applicable emissions limit through performance testing by testing at owner’s expense, in accordance with Department requirements. Where two emissions limits are specified for a particular pollutant (e.g., a heat input-based limit in lb/MMBtu and an electrical output-based limit in lb/MWh), the permittee may demonstrate compliance with either emission limit.   All subsequent performance tests will be required according to 40 CFR 63.10006.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 The permittee must demonstrate initial compliance no later than April 16, 2016.</w:t>
      </w:r>
      <w:r w:rsidR="00BF66FF" w:rsidRPr="0030770A">
        <w:rPr>
          <w:rFonts w:cs="Arial"/>
          <w:sz w:val="20"/>
          <w:vertAlign w:val="superscript"/>
        </w:rPr>
        <w:t>2</w:t>
      </w:r>
      <w:r w:rsidRPr="0030770A">
        <w:rPr>
          <w:rFonts w:cs="Arial"/>
          <w:sz w:val="20"/>
        </w:rPr>
        <w:t xml:space="preserve">  </w:t>
      </w:r>
      <w:r w:rsidRPr="0030770A">
        <w:rPr>
          <w:rFonts w:cs="Arial"/>
          <w:b/>
          <w:sz w:val="20"/>
        </w:rPr>
        <w:t>(40 CFR 63.9984, 40 CFR 63.10000, 40 CFR 63.10005(a), 40 CFR 63.10006, 40 CFR 63.10007, 40 CFR 63.10011)</w:t>
      </w:r>
    </w:p>
    <w:p w14:paraId="2E238F52" w14:textId="77777777" w:rsidR="004F11C7" w:rsidRPr="0030770A" w:rsidRDefault="004F11C7" w:rsidP="004F11C7">
      <w:pPr>
        <w:jc w:val="both"/>
        <w:rPr>
          <w:sz w:val="20"/>
        </w:rPr>
      </w:pPr>
    </w:p>
    <w:p w14:paraId="253E0D44" w14:textId="77777777" w:rsidR="004F11C7" w:rsidRPr="0030770A" w:rsidRDefault="004F11C7" w:rsidP="004F11C7">
      <w:pPr>
        <w:jc w:val="both"/>
      </w:pPr>
      <w:r w:rsidRPr="0030770A">
        <w:rPr>
          <w:b/>
        </w:rPr>
        <w:t xml:space="preserve">VI.  </w:t>
      </w:r>
      <w:r w:rsidRPr="0030770A">
        <w:rPr>
          <w:b/>
          <w:u w:val="single"/>
        </w:rPr>
        <w:t>MONITORING/RECORDKEEPING</w:t>
      </w:r>
    </w:p>
    <w:p w14:paraId="588FA053" w14:textId="77777777" w:rsidR="004F11C7" w:rsidRPr="0030770A" w:rsidRDefault="004F11C7" w:rsidP="004F11C7">
      <w:pPr>
        <w:jc w:val="both"/>
        <w:rPr>
          <w:b/>
          <w:sz w:val="20"/>
        </w:rPr>
      </w:pPr>
      <w:r w:rsidRPr="0030770A">
        <w:rPr>
          <w:sz w:val="20"/>
        </w:rPr>
        <w:t xml:space="preserve">Records shall be maintained on file for a period of five years.  </w:t>
      </w:r>
      <w:r w:rsidRPr="0030770A">
        <w:rPr>
          <w:b/>
          <w:sz w:val="20"/>
        </w:rPr>
        <w:t>(R 336.1213(3)(b)(ii))</w:t>
      </w:r>
    </w:p>
    <w:p w14:paraId="190679F4" w14:textId="77777777" w:rsidR="004F11C7" w:rsidRPr="0030770A" w:rsidRDefault="004F11C7" w:rsidP="004F11C7">
      <w:pPr>
        <w:jc w:val="both"/>
        <w:rPr>
          <w:sz w:val="20"/>
        </w:rPr>
      </w:pPr>
    </w:p>
    <w:p w14:paraId="28814B67" w14:textId="77777777" w:rsidR="004F11C7" w:rsidRPr="0030770A" w:rsidRDefault="004F11C7" w:rsidP="004F11C7">
      <w:pPr>
        <w:ind w:left="360" w:hanging="360"/>
        <w:jc w:val="both"/>
        <w:rPr>
          <w:rFonts w:cs="Arial"/>
          <w:sz w:val="20"/>
        </w:rPr>
      </w:pPr>
      <w:r w:rsidRPr="0030770A">
        <w:rPr>
          <w:rFonts w:cs="Arial"/>
          <w:sz w:val="20"/>
        </w:rPr>
        <w:t xml:space="preserve">1. </w:t>
      </w:r>
      <w:r w:rsidRPr="0030770A">
        <w:rPr>
          <w:rFonts w:cs="Arial"/>
          <w:sz w:val="20"/>
        </w:rPr>
        <w:tab/>
        <w:t>The permittee must keep each record for 5 years following the date of each occurrence, measurement, maintenance, corrective action, report, or record, as applicable according to 40 CFR Part 63, Subpart UUUUU.</w:t>
      </w:r>
      <w:r w:rsidR="00BF66FF" w:rsidRPr="0030770A">
        <w:rPr>
          <w:rFonts w:cs="Arial"/>
          <w:sz w:val="20"/>
          <w:vertAlign w:val="superscript"/>
        </w:rPr>
        <w:t>2</w:t>
      </w:r>
      <w:r w:rsidRPr="0030770A">
        <w:rPr>
          <w:rFonts w:cs="Arial"/>
          <w:sz w:val="20"/>
        </w:rPr>
        <w:t xml:space="preserve">  </w:t>
      </w:r>
      <w:r w:rsidRPr="0030770A">
        <w:rPr>
          <w:rFonts w:cs="Arial"/>
          <w:b/>
          <w:sz w:val="20"/>
        </w:rPr>
        <w:t>(40 CFR 63.10033)</w:t>
      </w:r>
    </w:p>
    <w:p w14:paraId="03366605" w14:textId="77777777" w:rsidR="004F11C7" w:rsidRPr="0030770A" w:rsidRDefault="004F11C7" w:rsidP="004F11C7">
      <w:pPr>
        <w:jc w:val="both"/>
        <w:rPr>
          <w:sz w:val="20"/>
        </w:rPr>
      </w:pPr>
    </w:p>
    <w:p w14:paraId="58F478C0" w14:textId="77777777" w:rsidR="004F11C7" w:rsidRPr="0030770A" w:rsidRDefault="004F11C7" w:rsidP="004F11C7">
      <w:pPr>
        <w:ind w:left="360" w:hanging="360"/>
        <w:jc w:val="both"/>
        <w:rPr>
          <w:b/>
          <w:sz w:val="20"/>
        </w:rPr>
      </w:pPr>
      <w:r w:rsidRPr="0030770A">
        <w:rPr>
          <w:rFonts w:cs="Arial"/>
          <w:sz w:val="20"/>
        </w:rPr>
        <w:t xml:space="preserve">2. </w:t>
      </w:r>
      <w:r w:rsidRPr="0030770A">
        <w:rPr>
          <w:rFonts w:cs="Arial"/>
          <w:sz w:val="20"/>
        </w:rPr>
        <w:tab/>
        <w:t>The permittee must develop a site-specific monitoring plan and submit this site-specific monitoring plan, if requested, at least 60 days before your initial performance evaluation (where applicable) of your continuous monitoring system (CMS).</w:t>
      </w:r>
      <w:r w:rsidR="00BF66FF" w:rsidRPr="0030770A">
        <w:rPr>
          <w:rFonts w:cs="Arial"/>
          <w:sz w:val="20"/>
          <w:vertAlign w:val="superscript"/>
        </w:rPr>
        <w:t>2</w:t>
      </w:r>
      <w:r w:rsidRPr="0030770A">
        <w:rPr>
          <w:rFonts w:cs="Arial"/>
          <w:sz w:val="20"/>
        </w:rPr>
        <w:t xml:space="preserve">  </w:t>
      </w:r>
      <w:r w:rsidRPr="0030770A">
        <w:rPr>
          <w:b/>
          <w:sz w:val="20"/>
        </w:rPr>
        <w:t>(</w:t>
      </w:r>
      <w:r w:rsidRPr="0030770A">
        <w:rPr>
          <w:rFonts w:cs="Arial"/>
          <w:b/>
          <w:sz w:val="20"/>
        </w:rPr>
        <w:t>40 CFR 63.10000(d)</w:t>
      </w:r>
      <w:r w:rsidRPr="0030770A">
        <w:rPr>
          <w:b/>
          <w:sz w:val="20"/>
        </w:rPr>
        <w:t>)</w:t>
      </w:r>
    </w:p>
    <w:p w14:paraId="35C93AAA" w14:textId="77777777" w:rsidR="004F11C7" w:rsidRPr="0030770A" w:rsidRDefault="004F11C7" w:rsidP="004F11C7">
      <w:pPr>
        <w:ind w:left="540" w:hanging="540"/>
        <w:jc w:val="both"/>
        <w:rPr>
          <w:b/>
          <w:sz w:val="20"/>
        </w:rPr>
      </w:pPr>
    </w:p>
    <w:p w14:paraId="03DC5F3B" w14:textId="77777777" w:rsidR="004F11C7" w:rsidRPr="0030770A" w:rsidRDefault="004F11C7" w:rsidP="00005722">
      <w:pPr>
        <w:pStyle w:val="ListParagraph"/>
        <w:numPr>
          <w:ilvl w:val="0"/>
          <w:numId w:val="241"/>
        </w:numPr>
        <w:jc w:val="both"/>
        <w:rPr>
          <w:rFonts w:cs="Arial"/>
          <w:b/>
          <w:sz w:val="20"/>
        </w:rPr>
      </w:pPr>
      <w:r w:rsidRPr="0030770A">
        <w:rPr>
          <w:rFonts w:cs="Arial"/>
          <w:sz w:val="20"/>
        </w:rPr>
        <w:t>The permittee shall maintain on-site and submit, if requested by the AQD District Supervisor, an annual report containing the information for all periodic tune-ups that are performed for each EGU of FG-DSI/ACI</w:t>
      </w:r>
      <w:r w:rsidR="00E1195D" w:rsidRPr="0030770A">
        <w:rPr>
          <w:rFonts w:cs="Arial"/>
          <w:sz w:val="20"/>
        </w:rPr>
        <w:t>-SC</w:t>
      </w:r>
      <w:r w:rsidRPr="0030770A">
        <w:rPr>
          <w:rFonts w:cs="Arial"/>
          <w:sz w:val="20"/>
        </w:rPr>
        <w:t>, as specified in 40 CFR 63.10021(e).</w:t>
      </w:r>
      <w:r w:rsidR="00BF66FF" w:rsidRPr="0030770A">
        <w:rPr>
          <w:rFonts w:cs="Arial"/>
          <w:sz w:val="20"/>
          <w:vertAlign w:val="superscript"/>
        </w:rPr>
        <w:t>2</w:t>
      </w:r>
      <w:r w:rsidRPr="0030770A">
        <w:rPr>
          <w:rFonts w:cs="Arial"/>
          <w:sz w:val="20"/>
        </w:rPr>
        <w:t xml:space="preserve">  </w:t>
      </w:r>
      <w:r w:rsidRPr="0030770A">
        <w:rPr>
          <w:rFonts w:cs="Arial"/>
          <w:b/>
          <w:sz w:val="20"/>
        </w:rPr>
        <w:t>(40 CFR 63.10000(e), 40 CFR 63.10021(e))</w:t>
      </w:r>
    </w:p>
    <w:p w14:paraId="383E1B3F" w14:textId="77777777" w:rsidR="00005722" w:rsidRPr="0030770A" w:rsidRDefault="00005722" w:rsidP="00005722">
      <w:pPr>
        <w:pStyle w:val="ListParagraph"/>
        <w:jc w:val="both"/>
        <w:rPr>
          <w:rFonts w:cs="Arial"/>
          <w:sz w:val="20"/>
        </w:rPr>
      </w:pPr>
    </w:p>
    <w:p w14:paraId="41A81E4C" w14:textId="77777777" w:rsidR="004F11C7" w:rsidRPr="0030770A" w:rsidRDefault="004F11C7" w:rsidP="00005722">
      <w:pPr>
        <w:ind w:left="360" w:hanging="360"/>
        <w:jc w:val="both"/>
        <w:rPr>
          <w:rFonts w:cs="Arial"/>
          <w:sz w:val="20"/>
        </w:rPr>
      </w:pPr>
      <w:r w:rsidRPr="0030770A">
        <w:rPr>
          <w:rFonts w:cs="Arial"/>
          <w:sz w:val="20"/>
        </w:rPr>
        <w:t>4.</w:t>
      </w:r>
      <w:r w:rsidRPr="0030770A">
        <w:rPr>
          <w:rFonts w:cs="Arial"/>
          <w:sz w:val="20"/>
        </w:rPr>
        <w:tab/>
        <w:t>The permittee shall keep records of the following information for startups, shutdowns, and malfunctions:</w:t>
      </w:r>
    </w:p>
    <w:p w14:paraId="699F1E5A" w14:textId="77777777" w:rsidR="004F11C7" w:rsidRPr="0030770A" w:rsidRDefault="004F11C7" w:rsidP="00005722">
      <w:pPr>
        <w:ind w:left="720" w:hanging="360"/>
        <w:jc w:val="both"/>
        <w:rPr>
          <w:rFonts w:cs="Arial"/>
          <w:sz w:val="20"/>
          <w:highlight w:val="yellow"/>
        </w:rPr>
      </w:pPr>
      <w:r w:rsidRPr="0030770A">
        <w:rPr>
          <w:rFonts w:cs="Arial"/>
          <w:sz w:val="20"/>
        </w:rPr>
        <w:t>a</w:t>
      </w:r>
      <w:r w:rsidR="007B0A5C" w:rsidRPr="0030770A">
        <w:rPr>
          <w:rFonts w:cs="Arial"/>
          <w:sz w:val="20"/>
        </w:rPr>
        <w:t>.</w:t>
      </w:r>
      <w:r w:rsidRPr="0030770A">
        <w:rPr>
          <w:rFonts w:cs="Arial"/>
          <w:sz w:val="20"/>
        </w:rPr>
        <w:t xml:space="preserve"> </w:t>
      </w:r>
      <w:r w:rsidR="00005722" w:rsidRPr="0030770A">
        <w:rPr>
          <w:rFonts w:cs="Arial"/>
          <w:sz w:val="20"/>
        </w:rPr>
        <w:t xml:space="preserve"> </w:t>
      </w:r>
      <w:r w:rsidRPr="0030770A">
        <w:rPr>
          <w:rFonts w:cs="Arial"/>
          <w:sz w:val="20"/>
        </w:rPr>
        <w:t>Each occurrence and duration of each startup and/or shutdown;</w:t>
      </w:r>
    </w:p>
    <w:p w14:paraId="185C4D3F" w14:textId="77777777" w:rsidR="004F11C7" w:rsidRPr="0030770A" w:rsidRDefault="007B0A5C" w:rsidP="00005722">
      <w:pPr>
        <w:ind w:left="630" w:hanging="270"/>
        <w:jc w:val="both"/>
        <w:rPr>
          <w:rFonts w:cs="Arial"/>
          <w:sz w:val="20"/>
        </w:rPr>
      </w:pPr>
      <w:r w:rsidRPr="0030770A">
        <w:rPr>
          <w:rFonts w:cs="Arial"/>
          <w:sz w:val="20"/>
        </w:rPr>
        <w:t>b.</w:t>
      </w:r>
      <w:r w:rsidR="004F11C7" w:rsidRPr="0030770A">
        <w:rPr>
          <w:rFonts w:cs="Arial"/>
          <w:sz w:val="20"/>
        </w:rPr>
        <w:t xml:space="preserve"> The permittee must keep records of the occurrence and duration of each malfunction of an operation (</w:t>
      </w:r>
      <w:r w:rsidR="004F11C7" w:rsidRPr="0030770A">
        <w:rPr>
          <w:rFonts w:cs="Arial"/>
          <w:i/>
          <w:iCs/>
          <w:sz w:val="20"/>
        </w:rPr>
        <w:t>i.e.</w:t>
      </w:r>
      <w:r w:rsidR="004F11C7" w:rsidRPr="0030770A">
        <w:rPr>
          <w:rFonts w:cs="Arial"/>
          <w:sz w:val="20"/>
        </w:rPr>
        <w:t>, process equipment) or the air pollution control and monitoring equipment;</w:t>
      </w:r>
    </w:p>
    <w:p w14:paraId="280C289A" w14:textId="77777777" w:rsidR="004F11C7" w:rsidRPr="0030770A" w:rsidRDefault="007B0A5C" w:rsidP="00005722">
      <w:pPr>
        <w:ind w:left="630" w:hanging="270"/>
        <w:jc w:val="both"/>
        <w:rPr>
          <w:rFonts w:cs="Arial"/>
          <w:sz w:val="20"/>
        </w:rPr>
      </w:pPr>
      <w:r w:rsidRPr="0030770A">
        <w:rPr>
          <w:rFonts w:cs="Arial"/>
          <w:sz w:val="20"/>
        </w:rPr>
        <w:t>c.</w:t>
      </w:r>
      <w:r w:rsidR="004F11C7" w:rsidRPr="0030770A">
        <w:rPr>
          <w:rFonts w:cs="Arial"/>
          <w:sz w:val="20"/>
        </w:rPr>
        <w:t xml:space="preserve"> The permittee must keep records of actions taken during periods of malfunction to minimize emissions in accordance with §63.10000(b), including corrective actions to restore malfunctioning process and air pollution control and monitoring equipment to its normal or usual manner of operation;</w:t>
      </w:r>
    </w:p>
    <w:p w14:paraId="757E770E" w14:textId="77777777" w:rsidR="004F11C7" w:rsidRPr="0030770A" w:rsidRDefault="007B0A5C" w:rsidP="007B0A5C">
      <w:pPr>
        <w:ind w:left="720" w:hanging="360"/>
        <w:jc w:val="both"/>
        <w:rPr>
          <w:rFonts w:cs="Arial"/>
          <w:sz w:val="20"/>
        </w:rPr>
      </w:pPr>
      <w:r w:rsidRPr="0030770A">
        <w:rPr>
          <w:rFonts w:cs="Arial"/>
          <w:sz w:val="20"/>
        </w:rPr>
        <w:t>d.</w:t>
      </w:r>
      <w:r w:rsidR="004F11C7" w:rsidRPr="0030770A">
        <w:rPr>
          <w:rFonts w:cs="Arial"/>
          <w:sz w:val="20"/>
        </w:rPr>
        <w:t xml:space="preserve"> The permittee must keep records of the type(s) and amount(s) of fuel used during each startup or shutdown.</w:t>
      </w:r>
    </w:p>
    <w:p w14:paraId="0FAA4F7F" w14:textId="77777777" w:rsidR="004F11C7" w:rsidRPr="0030770A" w:rsidRDefault="004F11C7" w:rsidP="004F11C7">
      <w:pPr>
        <w:autoSpaceDE w:val="0"/>
        <w:autoSpaceDN w:val="0"/>
        <w:adjustRightInd w:val="0"/>
        <w:ind w:left="360"/>
        <w:rPr>
          <w:rFonts w:cs="Arial"/>
          <w:sz w:val="20"/>
          <w:highlight w:val="yellow"/>
        </w:rPr>
      </w:pPr>
    </w:p>
    <w:p w14:paraId="13B874E9" w14:textId="77777777" w:rsidR="004F11C7" w:rsidRPr="0030770A" w:rsidRDefault="004F11C7" w:rsidP="004F11C7">
      <w:pPr>
        <w:autoSpaceDE w:val="0"/>
        <w:autoSpaceDN w:val="0"/>
        <w:adjustRightInd w:val="0"/>
        <w:ind w:left="360"/>
        <w:rPr>
          <w:rFonts w:cs="Arial"/>
          <w:b/>
          <w:sz w:val="20"/>
        </w:rPr>
      </w:pPr>
      <w:r w:rsidRPr="0030770A">
        <w:rPr>
          <w:rFonts w:cs="Arial"/>
          <w:sz w:val="20"/>
        </w:rPr>
        <w:t>The permittee shall keep the records on file at the facility and make them available to the Department upon request.</w:t>
      </w:r>
      <w:r w:rsidR="00BF66FF" w:rsidRPr="0030770A">
        <w:rPr>
          <w:rFonts w:cs="Arial"/>
          <w:sz w:val="20"/>
          <w:vertAlign w:val="superscript"/>
        </w:rPr>
        <w:t>2</w:t>
      </w:r>
      <w:r w:rsidRPr="0030770A">
        <w:rPr>
          <w:rFonts w:cs="Arial"/>
          <w:sz w:val="20"/>
        </w:rPr>
        <w:t xml:space="preserve">  </w:t>
      </w:r>
      <w:r w:rsidRPr="0030770A">
        <w:rPr>
          <w:rFonts w:cs="Arial"/>
          <w:b/>
          <w:sz w:val="20"/>
        </w:rPr>
        <w:t>(40 CFR 63.10032(d))</w:t>
      </w:r>
    </w:p>
    <w:p w14:paraId="2669C3D8" w14:textId="77777777" w:rsidR="004F11C7" w:rsidRPr="0030770A" w:rsidRDefault="004F11C7" w:rsidP="004F11C7">
      <w:pPr>
        <w:jc w:val="both"/>
        <w:rPr>
          <w:sz w:val="20"/>
        </w:rPr>
      </w:pPr>
    </w:p>
    <w:p w14:paraId="428B0DF6" w14:textId="77777777" w:rsidR="004F11C7" w:rsidRPr="0030770A" w:rsidRDefault="004F11C7" w:rsidP="004F11C7">
      <w:pPr>
        <w:jc w:val="both"/>
        <w:rPr>
          <w:b/>
          <w:u w:val="single"/>
        </w:rPr>
      </w:pPr>
      <w:r w:rsidRPr="0030770A">
        <w:rPr>
          <w:b/>
        </w:rPr>
        <w:t xml:space="preserve">VII.  </w:t>
      </w:r>
      <w:r w:rsidRPr="0030770A">
        <w:rPr>
          <w:b/>
          <w:u w:val="single"/>
        </w:rPr>
        <w:t>REPORTING</w:t>
      </w:r>
    </w:p>
    <w:p w14:paraId="6BA35DB2" w14:textId="77777777" w:rsidR="004F11C7" w:rsidRPr="0030770A" w:rsidRDefault="004F11C7" w:rsidP="004F11C7">
      <w:pPr>
        <w:jc w:val="both"/>
        <w:rPr>
          <w:sz w:val="20"/>
        </w:rPr>
      </w:pPr>
    </w:p>
    <w:p w14:paraId="754E72DE" w14:textId="77777777" w:rsidR="004F11C7" w:rsidRPr="0030770A" w:rsidRDefault="004F11C7" w:rsidP="004F11C7">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5D999C91" w14:textId="77777777" w:rsidR="007B0A5C" w:rsidRPr="0030770A" w:rsidRDefault="007B0A5C" w:rsidP="004F11C7">
      <w:pPr>
        <w:ind w:left="360" w:hanging="360"/>
        <w:jc w:val="both"/>
        <w:rPr>
          <w:sz w:val="20"/>
        </w:rPr>
      </w:pPr>
    </w:p>
    <w:p w14:paraId="6918527F" w14:textId="77777777" w:rsidR="004F11C7" w:rsidRPr="0030770A" w:rsidRDefault="004F11C7" w:rsidP="004F11C7">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6521BA96" w14:textId="77777777" w:rsidR="004F11C7" w:rsidRPr="0030770A" w:rsidRDefault="004F11C7" w:rsidP="004F11C7">
      <w:pPr>
        <w:ind w:left="360" w:hanging="360"/>
        <w:jc w:val="both"/>
        <w:rPr>
          <w:sz w:val="20"/>
        </w:rPr>
      </w:pPr>
    </w:p>
    <w:p w14:paraId="59FFEE46" w14:textId="77777777" w:rsidR="004F11C7" w:rsidRPr="0030770A" w:rsidRDefault="004F11C7" w:rsidP="004F11C7">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4A64CED8" w14:textId="77777777" w:rsidR="004F11C7" w:rsidRPr="0030770A" w:rsidRDefault="004F11C7" w:rsidP="004F11C7">
      <w:pPr>
        <w:ind w:right="72"/>
        <w:jc w:val="both"/>
        <w:rPr>
          <w:rFonts w:cs="Arial"/>
          <w:sz w:val="20"/>
        </w:rPr>
      </w:pPr>
    </w:p>
    <w:p w14:paraId="185FFF06" w14:textId="77777777" w:rsidR="004F11C7" w:rsidRPr="0030770A" w:rsidRDefault="004F11C7" w:rsidP="004F11C7">
      <w:pPr>
        <w:ind w:left="360" w:hanging="360"/>
        <w:jc w:val="both"/>
        <w:rPr>
          <w:rFonts w:cs="Arial"/>
          <w:b/>
          <w:sz w:val="20"/>
        </w:rPr>
      </w:pPr>
      <w:r w:rsidRPr="0030770A">
        <w:rPr>
          <w:rFonts w:cs="Arial"/>
          <w:sz w:val="20"/>
        </w:rPr>
        <w:t>4.</w:t>
      </w:r>
      <w:r w:rsidRPr="0030770A">
        <w:rPr>
          <w:rFonts w:cs="Arial"/>
          <w:sz w:val="20"/>
        </w:rPr>
        <w:tab/>
        <w:t>The permittee must submit all of the notifications required; according to 40 CFR Part 63 Subpart UUUUU.</w:t>
      </w:r>
      <w:r w:rsidR="00BF66FF" w:rsidRPr="0030770A">
        <w:rPr>
          <w:rFonts w:cs="Arial"/>
          <w:sz w:val="20"/>
          <w:vertAlign w:val="superscript"/>
        </w:rPr>
        <w:t>2</w:t>
      </w:r>
      <w:r w:rsidR="00BF66FF" w:rsidRPr="0030770A">
        <w:rPr>
          <w:rFonts w:cs="Arial"/>
          <w:sz w:val="20"/>
        </w:rPr>
        <w:t xml:space="preserve"> </w:t>
      </w:r>
      <w:r w:rsidRPr="0030770A">
        <w:rPr>
          <w:rFonts w:cs="Arial"/>
          <w:sz w:val="20"/>
        </w:rPr>
        <w:t xml:space="preserve"> </w:t>
      </w:r>
      <w:r w:rsidRPr="0030770A">
        <w:rPr>
          <w:b/>
          <w:sz w:val="20"/>
        </w:rPr>
        <w:t>(</w:t>
      </w:r>
      <w:r w:rsidRPr="0030770A">
        <w:rPr>
          <w:rFonts w:cs="Arial"/>
          <w:b/>
          <w:sz w:val="20"/>
        </w:rPr>
        <w:t>40</w:t>
      </w:r>
      <w:r w:rsidR="00AB7392" w:rsidRPr="0030770A">
        <w:rPr>
          <w:rFonts w:cs="Arial"/>
          <w:b/>
          <w:sz w:val="20"/>
        </w:rPr>
        <w:t> </w:t>
      </w:r>
      <w:r w:rsidRPr="0030770A">
        <w:rPr>
          <w:rFonts w:cs="Arial"/>
          <w:b/>
          <w:sz w:val="20"/>
        </w:rPr>
        <w:t>CFR 63.10030, 40 CFR 63.10031</w:t>
      </w:r>
      <w:r w:rsidRPr="0030770A">
        <w:rPr>
          <w:b/>
          <w:sz w:val="20"/>
        </w:rPr>
        <w:t>)</w:t>
      </w:r>
    </w:p>
    <w:p w14:paraId="35C758C1" w14:textId="77777777" w:rsidR="004F11C7" w:rsidRPr="0030770A" w:rsidRDefault="004F11C7" w:rsidP="004F11C7">
      <w:pPr>
        <w:spacing w:before="100" w:beforeAutospacing="1" w:after="100" w:afterAutospacing="1"/>
        <w:ind w:left="360" w:hanging="360"/>
        <w:jc w:val="both"/>
        <w:rPr>
          <w:rFonts w:cs="Arial"/>
          <w:b/>
          <w:sz w:val="20"/>
        </w:rPr>
      </w:pPr>
      <w:r w:rsidRPr="0030770A">
        <w:rPr>
          <w:rFonts w:cs="Arial"/>
          <w:sz w:val="20"/>
        </w:rPr>
        <w:t xml:space="preserve">5. </w:t>
      </w:r>
      <w:r w:rsidRPr="0030770A">
        <w:rPr>
          <w:rFonts w:cs="Arial"/>
          <w:sz w:val="20"/>
        </w:rPr>
        <w:tab/>
        <w:t>The permittee must report each instance in which FG-DSI/ACI</w:t>
      </w:r>
      <w:r w:rsidR="00E1195D" w:rsidRPr="0030770A">
        <w:rPr>
          <w:rFonts w:cs="Arial"/>
          <w:sz w:val="20"/>
        </w:rPr>
        <w:t>-SC</w:t>
      </w:r>
      <w:r w:rsidRPr="0030770A">
        <w:rPr>
          <w:rFonts w:cs="Arial"/>
          <w:sz w:val="20"/>
        </w:rPr>
        <w:t xml:space="preserve"> did not meet an applicable emission limit or operating limit in Tables 1 through 4 of 40 CFR Part 63 Subpart UUUUU or failed to conduct a required tune-up. These instances are deviations from the requirements of 40 CFR Part 63 Subpart UUUUU.</w:t>
      </w:r>
      <w:r w:rsidR="00BF66FF" w:rsidRPr="0030770A">
        <w:rPr>
          <w:rFonts w:cs="Arial"/>
          <w:sz w:val="20"/>
          <w:vertAlign w:val="superscript"/>
        </w:rPr>
        <w:t>2</w:t>
      </w:r>
      <w:r w:rsidRPr="0030770A">
        <w:rPr>
          <w:rFonts w:cs="Arial"/>
          <w:sz w:val="20"/>
        </w:rPr>
        <w:t xml:space="preserve"> </w:t>
      </w:r>
      <w:r w:rsidR="00AB7392" w:rsidRPr="0030770A">
        <w:rPr>
          <w:rFonts w:cs="Arial"/>
          <w:sz w:val="20"/>
        </w:rPr>
        <w:t xml:space="preserve"> </w:t>
      </w:r>
      <w:r w:rsidRPr="0030770A">
        <w:rPr>
          <w:rFonts w:cs="Arial"/>
          <w:b/>
          <w:sz w:val="20"/>
        </w:rPr>
        <w:t>(40</w:t>
      </w:r>
      <w:r w:rsidR="00AB7392" w:rsidRPr="0030770A">
        <w:rPr>
          <w:rFonts w:cs="Arial"/>
          <w:b/>
          <w:sz w:val="20"/>
        </w:rPr>
        <w:t> </w:t>
      </w:r>
      <w:r w:rsidRPr="0030770A">
        <w:rPr>
          <w:rFonts w:cs="Arial"/>
          <w:b/>
          <w:sz w:val="20"/>
        </w:rPr>
        <w:t>CFR</w:t>
      </w:r>
      <w:r w:rsidR="00AB7392" w:rsidRPr="0030770A">
        <w:rPr>
          <w:rFonts w:cs="Arial"/>
          <w:b/>
          <w:sz w:val="20"/>
        </w:rPr>
        <w:t> </w:t>
      </w:r>
      <w:r w:rsidRPr="0030770A">
        <w:rPr>
          <w:rFonts w:cs="Arial"/>
          <w:b/>
          <w:sz w:val="20"/>
        </w:rPr>
        <w:t>63.10021(g), 40 CFR 63.10031)</w:t>
      </w:r>
    </w:p>
    <w:p w14:paraId="3BA4BA35" w14:textId="77777777" w:rsidR="004F11C7" w:rsidRPr="0030770A" w:rsidRDefault="004F11C7" w:rsidP="004F11C7">
      <w:pPr>
        <w:jc w:val="both"/>
        <w:rPr>
          <w:rFonts w:cs="Arial"/>
          <w:b/>
          <w:sz w:val="20"/>
        </w:rPr>
      </w:pPr>
      <w:r w:rsidRPr="0030770A">
        <w:rPr>
          <w:rFonts w:cs="Arial"/>
          <w:b/>
          <w:sz w:val="20"/>
        </w:rPr>
        <w:t>See Appendix 8</w:t>
      </w:r>
    </w:p>
    <w:p w14:paraId="398851C8" w14:textId="77777777" w:rsidR="004F11C7" w:rsidRPr="0030770A" w:rsidRDefault="004F11C7" w:rsidP="004F11C7">
      <w:pPr>
        <w:jc w:val="both"/>
        <w:rPr>
          <w:rFonts w:cs="Arial"/>
          <w:b/>
          <w:sz w:val="20"/>
        </w:rPr>
      </w:pPr>
    </w:p>
    <w:p w14:paraId="3DB626EB" w14:textId="77777777" w:rsidR="004F11C7" w:rsidRPr="0030770A" w:rsidRDefault="004F11C7" w:rsidP="004F11C7">
      <w:pPr>
        <w:jc w:val="both"/>
      </w:pPr>
      <w:r w:rsidRPr="0030770A">
        <w:rPr>
          <w:b/>
        </w:rPr>
        <w:t xml:space="preserve">VIII.  </w:t>
      </w:r>
      <w:r w:rsidRPr="0030770A">
        <w:rPr>
          <w:b/>
          <w:u w:val="single"/>
        </w:rPr>
        <w:t>STACK/VENT RESTRICTION(S)</w:t>
      </w:r>
    </w:p>
    <w:p w14:paraId="0FFFE73B" w14:textId="77777777" w:rsidR="004F11C7" w:rsidRPr="0030770A" w:rsidRDefault="004F11C7" w:rsidP="004F11C7">
      <w:pPr>
        <w:jc w:val="both"/>
        <w:rPr>
          <w:sz w:val="20"/>
        </w:rPr>
      </w:pPr>
    </w:p>
    <w:p w14:paraId="67567E73" w14:textId="77777777" w:rsidR="004F11C7" w:rsidRPr="0030770A" w:rsidRDefault="004F11C7" w:rsidP="004F11C7">
      <w:pPr>
        <w:ind w:left="360" w:hanging="360"/>
        <w:jc w:val="both"/>
        <w:rPr>
          <w:sz w:val="20"/>
        </w:rPr>
      </w:pPr>
      <w:r w:rsidRPr="0030770A">
        <w:rPr>
          <w:sz w:val="20"/>
        </w:rPr>
        <w:t>NA</w:t>
      </w:r>
    </w:p>
    <w:p w14:paraId="7C3DEE92" w14:textId="77777777" w:rsidR="004F11C7" w:rsidRPr="0030770A" w:rsidRDefault="004F11C7" w:rsidP="004F11C7">
      <w:pPr>
        <w:jc w:val="both"/>
        <w:rPr>
          <w:rFonts w:cs="Arial"/>
          <w:sz w:val="20"/>
        </w:rPr>
      </w:pPr>
    </w:p>
    <w:p w14:paraId="6EF64D59" w14:textId="77777777" w:rsidR="004F11C7" w:rsidRPr="0030770A" w:rsidRDefault="004F11C7" w:rsidP="004F11C7">
      <w:pPr>
        <w:jc w:val="both"/>
      </w:pPr>
      <w:r w:rsidRPr="0030770A">
        <w:rPr>
          <w:b/>
        </w:rPr>
        <w:t xml:space="preserve">IX.  </w:t>
      </w:r>
      <w:r w:rsidRPr="0030770A">
        <w:rPr>
          <w:b/>
          <w:u w:val="single"/>
        </w:rPr>
        <w:t>OTHER REQUIREMENT(S)</w:t>
      </w:r>
    </w:p>
    <w:p w14:paraId="7A024857" w14:textId="77777777" w:rsidR="004F11C7" w:rsidRPr="0030770A" w:rsidRDefault="004F11C7" w:rsidP="004F11C7">
      <w:pPr>
        <w:jc w:val="both"/>
        <w:rPr>
          <w:sz w:val="20"/>
        </w:rPr>
      </w:pPr>
    </w:p>
    <w:p w14:paraId="449E18EE" w14:textId="77777777" w:rsidR="004F11C7" w:rsidRPr="0030770A" w:rsidRDefault="004F11C7" w:rsidP="004F11C7">
      <w:pPr>
        <w:ind w:left="360" w:hanging="360"/>
        <w:jc w:val="both"/>
        <w:rPr>
          <w:rFonts w:cs="Arial"/>
          <w:b/>
          <w:sz w:val="20"/>
        </w:rPr>
      </w:pPr>
      <w:r w:rsidRPr="0030770A">
        <w:rPr>
          <w:sz w:val="20"/>
        </w:rPr>
        <w:t>1.</w:t>
      </w:r>
      <w:r w:rsidRPr="0030770A">
        <w:rPr>
          <w:sz w:val="20"/>
        </w:rPr>
        <w:tab/>
        <w:t xml:space="preserve">The permittee shall comply with all applicable provisions of the National Emission Standards for Hazardous Air Pollutants, as specified in 40 CFR Part 63, Subpart A and Subpart UUUUU, for Coal and Oil-fired Electric Utility Steam Generating Units, as it applies to </w:t>
      </w:r>
      <w:r w:rsidRPr="0030770A">
        <w:rPr>
          <w:rFonts w:cs="Arial"/>
          <w:sz w:val="20"/>
        </w:rPr>
        <w:t>FG-DSI/ACI</w:t>
      </w:r>
      <w:r w:rsidR="00E1195D" w:rsidRPr="0030770A">
        <w:rPr>
          <w:rFonts w:cs="Arial"/>
          <w:sz w:val="20"/>
        </w:rPr>
        <w:t>-SC</w:t>
      </w:r>
      <w:r w:rsidRPr="0030770A">
        <w:rPr>
          <w:sz w:val="20"/>
        </w:rPr>
        <w:t>.</w:t>
      </w:r>
      <w:r w:rsidR="00BF66FF" w:rsidRPr="0030770A">
        <w:rPr>
          <w:rFonts w:cs="Arial"/>
          <w:sz w:val="20"/>
          <w:vertAlign w:val="superscript"/>
        </w:rPr>
        <w:t>2</w:t>
      </w:r>
      <w:r w:rsidRPr="0030770A">
        <w:t xml:space="preserve">  </w:t>
      </w:r>
      <w:r w:rsidRPr="0030770A">
        <w:rPr>
          <w:b/>
          <w:sz w:val="20"/>
        </w:rPr>
        <w:t>(40 CFR Part 63, Subparts A and UUUUU</w:t>
      </w:r>
      <w:r w:rsidRPr="0030770A">
        <w:rPr>
          <w:rFonts w:cs="Arial"/>
          <w:b/>
          <w:sz w:val="20"/>
        </w:rPr>
        <w:t>)</w:t>
      </w:r>
    </w:p>
    <w:p w14:paraId="002F4EE3" w14:textId="77777777" w:rsidR="004F11C7" w:rsidRPr="0030770A" w:rsidRDefault="004F11C7" w:rsidP="004F11C7">
      <w:pPr>
        <w:jc w:val="both"/>
        <w:rPr>
          <w:sz w:val="20"/>
        </w:rPr>
      </w:pPr>
    </w:p>
    <w:p w14:paraId="31F20793" w14:textId="77777777" w:rsidR="00F87A55" w:rsidRPr="0030770A" w:rsidRDefault="00F87A55" w:rsidP="004F11C7">
      <w:pPr>
        <w:jc w:val="both"/>
        <w:rPr>
          <w:sz w:val="20"/>
        </w:rPr>
      </w:pPr>
    </w:p>
    <w:p w14:paraId="2D195338" w14:textId="77777777" w:rsidR="004F11C7" w:rsidRPr="0030770A" w:rsidRDefault="004F11C7" w:rsidP="004F11C7">
      <w:pPr>
        <w:jc w:val="both"/>
        <w:rPr>
          <w:b/>
          <w:sz w:val="20"/>
        </w:rPr>
      </w:pPr>
      <w:r w:rsidRPr="0030770A">
        <w:rPr>
          <w:b/>
          <w:sz w:val="20"/>
          <w:u w:val="single"/>
        </w:rPr>
        <w:t>Footnotes</w:t>
      </w:r>
      <w:r w:rsidRPr="0030770A">
        <w:rPr>
          <w:b/>
          <w:sz w:val="20"/>
        </w:rPr>
        <w:t>:</w:t>
      </w:r>
    </w:p>
    <w:p w14:paraId="3F9A51C7" w14:textId="77777777" w:rsidR="004F11C7" w:rsidRPr="0030770A" w:rsidRDefault="004F11C7" w:rsidP="004F11C7">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1E400F3E" w14:textId="77777777" w:rsidR="004F11C7" w:rsidRPr="0030770A" w:rsidRDefault="004F11C7" w:rsidP="004F11C7">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1A959019" w14:textId="77777777" w:rsidR="004F11C7" w:rsidRPr="0030770A" w:rsidRDefault="004F11C7">
      <w:pPr>
        <w:rPr>
          <w:rFonts w:cs="Arial"/>
          <w:b/>
          <w:sz w:val="20"/>
          <w:u w:val="single"/>
        </w:rPr>
      </w:pPr>
      <w:r w:rsidRPr="0030770A">
        <w:rPr>
          <w:rFonts w:cs="Arial"/>
          <w:b/>
          <w:sz w:val="20"/>
          <w:u w:val="single"/>
        </w:rPr>
        <w:br w:type="page"/>
      </w:r>
    </w:p>
    <w:p w14:paraId="76C5C900" w14:textId="77777777" w:rsidR="004F11C7" w:rsidRPr="0030770A" w:rsidRDefault="004F11C7" w:rsidP="004F11C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13652675"/>
      <w:r w:rsidRPr="0030770A">
        <w:rPr>
          <w:bCs/>
          <w:iCs/>
          <w:szCs w:val="28"/>
        </w:rPr>
        <w:lastRenderedPageBreak/>
        <w:t>FG-ISLANDS</w:t>
      </w:r>
      <w:r w:rsidR="00E1195D" w:rsidRPr="0030770A">
        <w:rPr>
          <w:bCs/>
          <w:iCs/>
          <w:szCs w:val="28"/>
        </w:rPr>
        <w:t>-SC</w:t>
      </w:r>
      <w:bookmarkEnd w:id="75"/>
    </w:p>
    <w:p w14:paraId="1CBCEE80" w14:textId="77777777" w:rsidR="004F11C7" w:rsidRPr="0030770A" w:rsidRDefault="004F11C7" w:rsidP="004F11C7">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171674C0" w14:textId="77777777" w:rsidR="004F11C7" w:rsidRPr="0030770A" w:rsidRDefault="004F11C7" w:rsidP="004F11C7">
      <w:pPr>
        <w:rPr>
          <w:sz w:val="20"/>
        </w:rPr>
      </w:pPr>
    </w:p>
    <w:p w14:paraId="5389B1D5" w14:textId="77777777" w:rsidR="004F11C7" w:rsidRPr="0030770A" w:rsidRDefault="004F11C7" w:rsidP="004F11C7">
      <w:pPr>
        <w:jc w:val="both"/>
        <w:rPr>
          <w:b/>
          <w:u w:val="single"/>
        </w:rPr>
      </w:pPr>
      <w:r w:rsidRPr="0030770A">
        <w:rPr>
          <w:b/>
          <w:u w:val="single"/>
        </w:rPr>
        <w:t>DESCRIPTION</w:t>
      </w:r>
    </w:p>
    <w:p w14:paraId="6478082D" w14:textId="77777777" w:rsidR="002713E9" w:rsidRPr="0030770A" w:rsidRDefault="002713E9" w:rsidP="004F11C7">
      <w:pPr>
        <w:jc w:val="both"/>
        <w:rPr>
          <w:rFonts w:cs="Arial"/>
          <w:sz w:val="20"/>
        </w:rPr>
      </w:pPr>
    </w:p>
    <w:p w14:paraId="6BDE9158" w14:textId="77777777" w:rsidR="004F11C7" w:rsidRPr="0030770A" w:rsidRDefault="004F11C7" w:rsidP="004F11C7">
      <w:pPr>
        <w:jc w:val="both"/>
        <w:rPr>
          <w:rFonts w:cs="Arial"/>
          <w:sz w:val="20"/>
        </w:rPr>
      </w:pPr>
      <w:r w:rsidRPr="0030770A">
        <w:rPr>
          <w:rFonts w:cs="Arial"/>
          <w:sz w:val="20"/>
        </w:rPr>
        <w:t>DSI and ACI sorbents delivered and conveyed pneumatically to the appropriate storage silo.  The load-in conveying air discharges through a high efficiency bin vent filter or dust collector on each silo.</w:t>
      </w:r>
      <w:r w:rsidR="00C476DF" w:rsidRPr="0030770A">
        <w:rPr>
          <w:rFonts w:cs="Arial"/>
          <w:sz w:val="20"/>
        </w:rPr>
        <w:t xml:space="preserve">  (PTI No. 18-14)</w:t>
      </w:r>
    </w:p>
    <w:p w14:paraId="547AC57E" w14:textId="77777777" w:rsidR="004F11C7" w:rsidRPr="0030770A" w:rsidRDefault="004F11C7" w:rsidP="004F11C7">
      <w:pPr>
        <w:jc w:val="both"/>
        <w:rPr>
          <w:b/>
          <w:sz w:val="20"/>
        </w:rPr>
      </w:pPr>
    </w:p>
    <w:p w14:paraId="04F75B9A" w14:textId="77777777" w:rsidR="004F11C7" w:rsidRPr="0030770A" w:rsidRDefault="004F11C7" w:rsidP="004F11C7">
      <w:pPr>
        <w:jc w:val="both"/>
        <w:rPr>
          <w:sz w:val="20"/>
        </w:rPr>
      </w:pPr>
      <w:r w:rsidRPr="0030770A">
        <w:rPr>
          <w:b/>
          <w:sz w:val="20"/>
        </w:rPr>
        <w:t>Emission Unit:</w:t>
      </w:r>
      <w:r w:rsidRPr="0030770A">
        <w:rPr>
          <w:sz w:val="20"/>
        </w:rPr>
        <w:t xml:space="preserve">  </w:t>
      </w:r>
      <w:r w:rsidRPr="0030770A">
        <w:rPr>
          <w:rFonts w:cs="Arial"/>
          <w:sz w:val="20"/>
        </w:rPr>
        <w:t>EU-STC12-DSI_SILO1, EU-STC12-DSI_SILO2, EU-STC34-DSI_SILO1, EU-STC34-DSI_SILO2, EU-STC06-DSI_SILO1, EU-STC06-DSI_SILO2, EU-STC07-DSI_SILO1, EU-STC07-DSI_SILO2</w:t>
      </w:r>
    </w:p>
    <w:p w14:paraId="2081DAD8" w14:textId="77777777" w:rsidR="004F11C7" w:rsidRPr="0030770A" w:rsidRDefault="004F11C7" w:rsidP="004F11C7">
      <w:pPr>
        <w:jc w:val="both"/>
        <w:rPr>
          <w:sz w:val="20"/>
        </w:rPr>
      </w:pPr>
    </w:p>
    <w:p w14:paraId="30B55747" w14:textId="77777777" w:rsidR="004F11C7" w:rsidRPr="0030770A" w:rsidRDefault="004F11C7" w:rsidP="004F11C7">
      <w:pPr>
        <w:jc w:val="both"/>
        <w:rPr>
          <w:rFonts w:cs="Arial"/>
          <w:sz w:val="20"/>
        </w:rPr>
      </w:pPr>
      <w:r w:rsidRPr="0030770A">
        <w:rPr>
          <w:rFonts w:cs="Arial"/>
          <w:b/>
          <w:sz w:val="20"/>
        </w:rPr>
        <w:t>ACI:</w:t>
      </w:r>
      <w:r w:rsidRPr="0030770A">
        <w:rPr>
          <w:rFonts w:cs="Arial"/>
          <w:sz w:val="20"/>
        </w:rPr>
        <w:t xml:space="preserve">  EU-STC12-ACI_SILO, EU-STC34-ACI_SILO, EU-STC06-ACI_SILO, and EU-STC07-ACI_SILO.</w:t>
      </w:r>
    </w:p>
    <w:p w14:paraId="37E20B38" w14:textId="77777777" w:rsidR="004F11C7" w:rsidRPr="0030770A" w:rsidRDefault="004F11C7" w:rsidP="004F11C7">
      <w:pPr>
        <w:jc w:val="both"/>
        <w:rPr>
          <w:sz w:val="20"/>
        </w:rPr>
      </w:pPr>
    </w:p>
    <w:p w14:paraId="75D547AB" w14:textId="77777777" w:rsidR="004F11C7" w:rsidRPr="0030770A" w:rsidRDefault="004F11C7" w:rsidP="004F11C7">
      <w:pPr>
        <w:jc w:val="both"/>
        <w:rPr>
          <w:b/>
          <w:u w:val="single"/>
        </w:rPr>
      </w:pPr>
      <w:r w:rsidRPr="0030770A">
        <w:rPr>
          <w:b/>
          <w:u w:val="single"/>
        </w:rPr>
        <w:t>POLLUTION CONTROL EQUIPMENT</w:t>
      </w:r>
    </w:p>
    <w:p w14:paraId="122B73A5" w14:textId="77777777" w:rsidR="002713E9" w:rsidRPr="0030770A" w:rsidRDefault="002713E9" w:rsidP="004F11C7">
      <w:pPr>
        <w:jc w:val="both"/>
        <w:rPr>
          <w:sz w:val="20"/>
        </w:rPr>
      </w:pPr>
    </w:p>
    <w:p w14:paraId="2800329F" w14:textId="77777777" w:rsidR="004F11C7" w:rsidRPr="0030770A" w:rsidRDefault="004F11C7" w:rsidP="004F11C7">
      <w:pPr>
        <w:jc w:val="both"/>
      </w:pPr>
      <w:r w:rsidRPr="0030770A">
        <w:rPr>
          <w:sz w:val="20"/>
        </w:rPr>
        <w:t>Bin vent filters or dust collectors on each emission unit</w:t>
      </w:r>
    </w:p>
    <w:p w14:paraId="2AA2C1A6" w14:textId="77777777" w:rsidR="004F11C7" w:rsidRPr="0030770A" w:rsidRDefault="004F11C7" w:rsidP="004F11C7">
      <w:pPr>
        <w:rPr>
          <w:sz w:val="20"/>
        </w:rPr>
      </w:pPr>
    </w:p>
    <w:p w14:paraId="40EBC683" w14:textId="77777777" w:rsidR="004F11C7" w:rsidRPr="0030770A" w:rsidRDefault="004F11C7" w:rsidP="004F11C7">
      <w:pPr>
        <w:jc w:val="both"/>
        <w:rPr>
          <w:b/>
          <w:u w:val="single"/>
        </w:rPr>
      </w:pPr>
      <w:r w:rsidRPr="0030770A">
        <w:rPr>
          <w:b/>
        </w:rPr>
        <w:t xml:space="preserve">I.  </w:t>
      </w:r>
      <w:r w:rsidRPr="0030770A">
        <w:rPr>
          <w:b/>
          <w:u w:val="single"/>
        </w:rPr>
        <w:t>EMISSION LIMIT(S)</w:t>
      </w:r>
    </w:p>
    <w:p w14:paraId="302B54D3" w14:textId="77777777" w:rsidR="004F11C7" w:rsidRPr="0030770A" w:rsidRDefault="004F11C7" w:rsidP="004F11C7">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666"/>
        <w:gridCol w:w="1760"/>
        <w:gridCol w:w="2184"/>
        <w:gridCol w:w="1527"/>
        <w:gridCol w:w="1795"/>
      </w:tblGrid>
      <w:tr w:rsidR="004F11C7" w:rsidRPr="0030770A" w14:paraId="2C4166CD" w14:textId="77777777" w:rsidTr="004F11C7">
        <w:trPr>
          <w:cantSplit/>
          <w:tblHeader/>
        </w:trPr>
        <w:tc>
          <w:tcPr>
            <w:tcW w:w="636" w:type="pct"/>
            <w:tcBorders>
              <w:top w:val="single" w:sz="4" w:space="0" w:color="auto"/>
              <w:left w:val="single" w:sz="4" w:space="0" w:color="auto"/>
              <w:bottom w:val="single" w:sz="4" w:space="0" w:color="auto"/>
              <w:right w:val="single" w:sz="4" w:space="0" w:color="auto"/>
            </w:tcBorders>
            <w:vAlign w:val="center"/>
          </w:tcPr>
          <w:p w14:paraId="0961F633" w14:textId="77777777" w:rsidR="004F11C7" w:rsidRPr="0030770A" w:rsidRDefault="004F11C7" w:rsidP="004F11C7">
            <w:pPr>
              <w:jc w:val="center"/>
              <w:rPr>
                <w:b/>
                <w:sz w:val="20"/>
              </w:rPr>
            </w:pPr>
            <w:r w:rsidRPr="0030770A">
              <w:rPr>
                <w:b/>
                <w:sz w:val="20"/>
              </w:rPr>
              <w:t>Pollutant</w:t>
            </w:r>
          </w:p>
        </w:tc>
        <w:tc>
          <w:tcPr>
            <w:tcW w:w="814" w:type="pct"/>
            <w:tcBorders>
              <w:top w:val="single" w:sz="4" w:space="0" w:color="auto"/>
              <w:left w:val="single" w:sz="4" w:space="0" w:color="auto"/>
              <w:bottom w:val="single" w:sz="4" w:space="0" w:color="auto"/>
              <w:right w:val="single" w:sz="4" w:space="0" w:color="auto"/>
            </w:tcBorders>
            <w:vAlign w:val="center"/>
          </w:tcPr>
          <w:p w14:paraId="0E2ECA50" w14:textId="77777777" w:rsidR="004F11C7" w:rsidRPr="0030770A" w:rsidRDefault="004F11C7" w:rsidP="004F11C7">
            <w:pPr>
              <w:jc w:val="center"/>
              <w:rPr>
                <w:b/>
                <w:sz w:val="20"/>
              </w:rPr>
            </w:pPr>
            <w:r w:rsidRPr="0030770A">
              <w:rPr>
                <w:b/>
                <w:sz w:val="20"/>
              </w:rPr>
              <w:t>Limit</w:t>
            </w:r>
          </w:p>
        </w:tc>
        <w:tc>
          <w:tcPr>
            <w:tcW w:w="860" w:type="pct"/>
            <w:tcBorders>
              <w:top w:val="single" w:sz="4" w:space="0" w:color="auto"/>
              <w:left w:val="single" w:sz="4" w:space="0" w:color="auto"/>
              <w:bottom w:val="single" w:sz="4" w:space="0" w:color="auto"/>
              <w:right w:val="single" w:sz="4" w:space="0" w:color="auto"/>
            </w:tcBorders>
            <w:vAlign w:val="center"/>
          </w:tcPr>
          <w:p w14:paraId="341412FD" w14:textId="77777777" w:rsidR="004F11C7" w:rsidRPr="0030770A" w:rsidRDefault="004F11C7" w:rsidP="004F11C7">
            <w:pPr>
              <w:jc w:val="center"/>
              <w:rPr>
                <w:b/>
                <w:sz w:val="20"/>
              </w:rPr>
            </w:pPr>
            <w:r w:rsidRPr="0030770A">
              <w:rPr>
                <w:b/>
                <w:sz w:val="20"/>
              </w:rPr>
              <w:t>Time Period/</w:t>
            </w:r>
          </w:p>
          <w:p w14:paraId="01294908" w14:textId="77777777" w:rsidR="004F11C7" w:rsidRPr="0030770A" w:rsidRDefault="004F11C7" w:rsidP="004F11C7">
            <w:pPr>
              <w:jc w:val="center"/>
              <w:rPr>
                <w:b/>
                <w:sz w:val="20"/>
              </w:rPr>
            </w:pPr>
            <w:r w:rsidRPr="0030770A">
              <w:rPr>
                <w:b/>
                <w:sz w:val="20"/>
              </w:rPr>
              <w:t>Operating</w:t>
            </w:r>
          </w:p>
          <w:p w14:paraId="27E37892" w14:textId="77777777" w:rsidR="004F11C7" w:rsidRPr="0030770A" w:rsidRDefault="004F11C7" w:rsidP="004F11C7">
            <w:pPr>
              <w:jc w:val="center"/>
              <w:rPr>
                <w:b/>
                <w:sz w:val="20"/>
              </w:rPr>
            </w:pPr>
            <w:r w:rsidRPr="0030770A">
              <w:rPr>
                <w:b/>
                <w:sz w:val="20"/>
              </w:rPr>
              <w:t>Scenario</w:t>
            </w:r>
          </w:p>
        </w:tc>
        <w:tc>
          <w:tcPr>
            <w:tcW w:w="1067" w:type="pct"/>
            <w:tcBorders>
              <w:top w:val="single" w:sz="4" w:space="0" w:color="auto"/>
              <w:left w:val="single" w:sz="4" w:space="0" w:color="auto"/>
              <w:bottom w:val="single" w:sz="4" w:space="0" w:color="auto"/>
              <w:right w:val="single" w:sz="4" w:space="0" w:color="auto"/>
            </w:tcBorders>
            <w:vAlign w:val="center"/>
          </w:tcPr>
          <w:p w14:paraId="5C954983" w14:textId="77777777" w:rsidR="004F11C7" w:rsidRPr="0030770A" w:rsidRDefault="004F11C7" w:rsidP="004F11C7">
            <w:pPr>
              <w:jc w:val="center"/>
              <w:rPr>
                <w:b/>
                <w:sz w:val="20"/>
              </w:rPr>
            </w:pPr>
            <w:r w:rsidRPr="0030770A">
              <w:rPr>
                <w:b/>
                <w:sz w:val="20"/>
              </w:rPr>
              <w:t>Equipment</w:t>
            </w:r>
          </w:p>
        </w:tc>
        <w:tc>
          <w:tcPr>
            <w:tcW w:w="746" w:type="pct"/>
            <w:tcBorders>
              <w:top w:val="single" w:sz="4" w:space="0" w:color="auto"/>
              <w:left w:val="single" w:sz="4" w:space="0" w:color="auto"/>
              <w:bottom w:val="single" w:sz="4" w:space="0" w:color="auto"/>
              <w:right w:val="single" w:sz="4" w:space="0" w:color="auto"/>
            </w:tcBorders>
            <w:vAlign w:val="center"/>
          </w:tcPr>
          <w:p w14:paraId="66320F13" w14:textId="77777777" w:rsidR="004F11C7" w:rsidRPr="0030770A" w:rsidRDefault="004F11C7" w:rsidP="004F11C7">
            <w:pPr>
              <w:jc w:val="center"/>
              <w:rPr>
                <w:b/>
                <w:sz w:val="20"/>
              </w:rPr>
            </w:pPr>
            <w:r w:rsidRPr="0030770A">
              <w:rPr>
                <w:b/>
                <w:sz w:val="20"/>
              </w:rPr>
              <w:t>Testing / Monitoring Method</w:t>
            </w:r>
          </w:p>
        </w:tc>
        <w:tc>
          <w:tcPr>
            <w:tcW w:w="877" w:type="pct"/>
            <w:tcBorders>
              <w:top w:val="single" w:sz="4" w:space="0" w:color="auto"/>
              <w:left w:val="single" w:sz="4" w:space="0" w:color="auto"/>
              <w:bottom w:val="single" w:sz="4" w:space="0" w:color="auto"/>
              <w:right w:val="single" w:sz="4" w:space="0" w:color="auto"/>
            </w:tcBorders>
            <w:vAlign w:val="center"/>
          </w:tcPr>
          <w:p w14:paraId="29794464" w14:textId="77777777" w:rsidR="004F11C7" w:rsidRPr="0030770A" w:rsidRDefault="004F11C7" w:rsidP="004F11C7">
            <w:pPr>
              <w:jc w:val="center"/>
              <w:rPr>
                <w:b/>
                <w:sz w:val="20"/>
              </w:rPr>
            </w:pPr>
            <w:r w:rsidRPr="0030770A">
              <w:rPr>
                <w:b/>
                <w:sz w:val="20"/>
              </w:rPr>
              <w:t>Underlying Applicable Requirements</w:t>
            </w:r>
          </w:p>
        </w:tc>
      </w:tr>
      <w:tr w:rsidR="004F11C7" w:rsidRPr="0030770A" w14:paraId="3987AC93" w14:textId="77777777" w:rsidTr="004F11C7">
        <w:trPr>
          <w:cantSplit/>
          <w:trHeight w:val="116"/>
        </w:trPr>
        <w:tc>
          <w:tcPr>
            <w:tcW w:w="636" w:type="pct"/>
            <w:tcBorders>
              <w:top w:val="single" w:sz="4" w:space="0" w:color="auto"/>
              <w:left w:val="single" w:sz="4" w:space="0" w:color="auto"/>
              <w:bottom w:val="single" w:sz="4" w:space="0" w:color="auto"/>
              <w:right w:val="single" w:sz="4" w:space="0" w:color="auto"/>
            </w:tcBorders>
          </w:tcPr>
          <w:p w14:paraId="6411A255" w14:textId="77777777" w:rsidR="004F11C7" w:rsidRPr="0030770A" w:rsidRDefault="004F11C7" w:rsidP="004F11C7">
            <w:pPr>
              <w:rPr>
                <w:sz w:val="20"/>
              </w:rPr>
            </w:pPr>
            <w:r w:rsidRPr="0030770A">
              <w:rPr>
                <w:sz w:val="20"/>
              </w:rPr>
              <w:t>1. Opacity</w:t>
            </w:r>
          </w:p>
        </w:tc>
        <w:tc>
          <w:tcPr>
            <w:tcW w:w="814" w:type="pct"/>
            <w:tcBorders>
              <w:top w:val="single" w:sz="4" w:space="0" w:color="auto"/>
              <w:left w:val="single" w:sz="4" w:space="0" w:color="auto"/>
              <w:bottom w:val="single" w:sz="4" w:space="0" w:color="auto"/>
              <w:right w:val="single" w:sz="4" w:space="0" w:color="auto"/>
            </w:tcBorders>
          </w:tcPr>
          <w:p w14:paraId="138D8B3F" w14:textId="77777777" w:rsidR="004F11C7" w:rsidRPr="0030770A" w:rsidRDefault="004F11C7" w:rsidP="004F11C7">
            <w:pPr>
              <w:jc w:val="center"/>
              <w:rPr>
                <w:rFonts w:cs="Arial"/>
                <w:sz w:val="20"/>
              </w:rPr>
            </w:pPr>
            <w:r w:rsidRPr="0030770A">
              <w:rPr>
                <w:sz w:val="20"/>
              </w:rPr>
              <w:t>7 percent</w:t>
            </w:r>
            <w:r w:rsidR="00BF66FF"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3823A6BC" w14:textId="77777777" w:rsidR="004F11C7" w:rsidRPr="0030770A" w:rsidRDefault="004F11C7" w:rsidP="004F11C7">
            <w:pPr>
              <w:jc w:val="center"/>
            </w:pPr>
            <w:r w:rsidRPr="0030770A">
              <w:rPr>
                <w:sz w:val="20"/>
              </w:rPr>
              <w:t>Test Protocol will determine averaging time</w:t>
            </w:r>
          </w:p>
        </w:tc>
        <w:tc>
          <w:tcPr>
            <w:tcW w:w="1067" w:type="pct"/>
            <w:tcBorders>
              <w:top w:val="single" w:sz="4" w:space="0" w:color="auto"/>
              <w:left w:val="single" w:sz="4" w:space="0" w:color="auto"/>
              <w:bottom w:val="single" w:sz="4" w:space="0" w:color="auto"/>
              <w:right w:val="single" w:sz="4" w:space="0" w:color="auto"/>
            </w:tcBorders>
          </w:tcPr>
          <w:p w14:paraId="4AC052A3" w14:textId="77777777" w:rsidR="004F11C7" w:rsidRPr="0030770A" w:rsidRDefault="004F11C7" w:rsidP="004F11C7">
            <w:pPr>
              <w:jc w:val="center"/>
              <w:rPr>
                <w:rFonts w:cs="Arial"/>
                <w:sz w:val="20"/>
              </w:rPr>
            </w:pPr>
            <w:r w:rsidRPr="0030770A">
              <w:rPr>
                <w:rFonts w:cs="Arial"/>
                <w:sz w:val="20"/>
              </w:rPr>
              <w:t xml:space="preserve">Each individual bin vent filter or dust </w:t>
            </w:r>
          </w:p>
          <w:p w14:paraId="4F2F16F9" w14:textId="77777777" w:rsidR="004F11C7" w:rsidRPr="0030770A" w:rsidRDefault="004F11C7" w:rsidP="004F11C7">
            <w:pPr>
              <w:jc w:val="center"/>
              <w:rPr>
                <w:rFonts w:cs="Arial"/>
                <w:sz w:val="20"/>
              </w:rPr>
            </w:pPr>
            <w:r w:rsidRPr="0030770A">
              <w:rPr>
                <w:rFonts w:cs="Arial"/>
                <w:sz w:val="20"/>
              </w:rPr>
              <w:t xml:space="preserve">collector for </w:t>
            </w:r>
          </w:p>
          <w:p w14:paraId="5C912D8A" w14:textId="77777777" w:rsidR="004F11C7" w:rsidRPr="0030770A" w:rsidRDefault="00E1195D" w:rsidP="004F11C7">
            <w:pPr>
              <w:jc w:val="center"/>
            </w:pPr>
            <w:r w:rsidRPr="0030770A">
              <w:rPr>
                <w:rFonts w:cs="Arial"/>
                <w:sz w:val="20"/>
              </w:rPr>
              <w:t>FG-ISLANDS-SC</w:t>
            </w:r>
          </w:p>
          <w:p w14:paraId="488CF43A" w14:textId="77777777" w:rsidR="004F11C7" w:rsidRPr="0030770A" w:rsidRDefault="004F11C7" w:rsidP="004F11C7"/>
        </w:tc>
        <w:tc>
          <w:tcPr>
            <w:tcW w:w="746" w:type="pct"/>
            <w:tcBorders>
              <w:top w:val="single" w:sz="4" w:space="0" w:color="auto"/>
              <w:left w:val="single" w:sz="4" w:space="0" w:color="auto"/>
              <w:bottom w:val="single" w:sz="4" w:space="0" w:color="auto"/>
              <w:right w:val="single" w:sz="4" w:space="0" w:color="auto"/>
            </w:tcBorders>
          </w:tcPr>
          <w:p w14:paraId="628240E4" w14:textId="77777777" w:rsidR="004F11C7" w:rsidRPr="0030770A" w:rsidRDefault="004F11C7" w:rsidP="004F11C7">
            <w:pPr>
              <w:jc w:val="center"/>
              <w:rPr>
                <w:sz w:val="20"/>
              </w:rPr>
            </w:pPr>
            <w:r w:rsidRPr="0030770A">
              <w:rPr>
                <w:sz w:val="20"/>
              </w:rPr>
              <w:t>SC V.3</w:t>
            </w:r>
          </w:p>
        </w:tc>
        <w:tc>
          <w:tcPr>
            <w:tcW w:w="877" w:type="pct"/>
            <w:tcBorders>
              <w:top w:val="single" w:sz="4" w:space="0" w:color="auto"/>
              <w:left w:val="single" w:sz="4" w:space="0" w:color="auto"/>
              <w:bottom w:val="single" w:sz="4" w:space="0" w:color="auto"/>
              <w:right w:val="single" w:sz="4" w:space="0" w:color="auto"/>
            </w:tcBorders>
          </w:tcPr>
          <w:p w14:paraId="3A005347" w14:textId="77777777" w:rsidR="004F11C7" w:rsidRPr="0030770A" w:rsidRDefault="004F11C7" w:rsidP="004F11C7">
            <w:pPr>
              <w:jc w:val="center"/>
              <w:rPr>
                <w:b/>
                <w:sz w:val="20"/>
              </w:rPr>
            </w:pPr>
            <w:r w:rsidRPr="0030770A">
              <w:rPr>
                <w:b/>
                <w:sz w:val="20"/>
              </w:rPr>
              <w:t>R 336.1301</w:t>
            </w:r>
          </w:p>
        </w:tc>
      </w:tr>
      <w:tr w:rsidR="004F11C7" w:rsidRPr="0030770A" w14:paraId="4692922C" w14:textId="77777777" w:rsidTr="004F11C7">
        <w:trPr>
          <w:cantSplit/>
        </w:trPr>
        <w:tc>
          <w:tcPr>
            <w:tcW w:w="636" w:type="pct"/>
            <w:tcBorders>
              <w:top w:val="single" w:sz="4" w:space="0" w:color="auto"/>
              <w:left w:val="single" w:sz="4" w:space="0" w:color="auto"/>
              <w:bottom w:val="single" w:sz="4" w:space="0" w:color="auto"/>
              <w:right w:val="single" w:sz="4" w:space="0" w:color="auto"/>
            </w:tcBorders>
          </w:tcPr>
          <w:p w14:paraId="24F45ED1" w14:textId="77777777" w:rsidR="004F11C7" w:rsidRPr="0030770A" w:rsidRDefault="004F11C7" w:rsidP="004F11C7">
            <w:pPr>
              <w:rPr>
                <w:sz w:val="20"/>
              </w:rPr>
            </w:pPr>
            <w:r w:rsidRPr="0030770A">
              <w:rPr>
                <w:sz w:val="20"/>
              </w:rPr>
              <w:t>2. PM</w:t>
            </w:r>
          </w:p>
        </w:tc>
        <w:tc>
          <w:tcPr>
            <w:tcW w:w="814" w:type="pct"/>
            <w:tcBorders>
              <w:top w:val="single" w:sz="4" w:space="0" w:color="auto"/>
              <w:left w:val="single" w:sz="4" w:space="0" w:color="auto"/>
              <w:bottom w:val="single" w:sz="4" w:space="0" w:color="auto"/>
              <w:right w:val="single" w:sz="4" w:space="0" w:color="auto"/>
            </w:tcBorders>
          </w:tcPr>
          <w:p w14:paraId="4DE6427B" w14:textId="77777777" w:rsidR="004F11C7" w:rsidRPr="0030770A" w:rsidRDefault="004F11C7" w:rsidP="004F11C7">
            <w:pPr>
              <w:jc w:val="center"/>
              <w:rPr>
                <w:rFonts w:cs="Arial"/>
                <w:sz w:val="20"/>
              </w:rPr>
            </w:pPr>
            <w:r w:rsidRPr="0030770A">
              <w:rPr>
                <w:sz w:val="20"/>
              </w:rPr>
              <w:t>0.004 gr/dscf</w:t>
            </w:r>
            <w:r w:rsidR="00BF66FF"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15913843" w14:textId="77777777" w:rsidR="004F11C7" w:rsidRPr="0030770A" w:rsidRDefault="004F11C7" w:rsidP="004F11C7">
            <w:pPr>
              <w:jc w:val="center"/>
            </w:pPr>
            <w:r w:rsidRPr="0030770A">
              <w:rPr>
                <w:sz w:val="20"/>
              </w:rPr>
              <w:t>Test Protocol will determine averaging time</w:t>
            </w:r>
          </w:p>
        </w:tc>
        <w:tc>
          <w:tcPr>
            <w:tcW w:w="1067" w:type="pct"/>
            <w:tcBorders>
              <w:top w:val="single" w:sz="4" w:space="0" w:color="auto"/>
              <w:left w:val="single" w:sz="4" w:space="0" w:color="auto"/>
              <w:right w:val="single" w:sz="4" w:space="0" w:color="auto"/>
            </w:tcBorders>
            <w:vAlign w:val="center"/>
          </w:tcPr>
          <w:p w14:paraId="7F281211" w14:textId="77777777" w:rsidR="004F11C7" w:rsidRPr="0030770A" w:rsidRDefault="004F11C7" w:rsidP="004F11C7">
            <w:pPr>
              <w:jc w:val="center"/>
              <w:rPr>
                <w:rFonts w:cs="Arial"/>
                <w:sz w:val="20"/>
              </w:rPr>
            </w:pPr>
            <w:r w:rsidRPr="0030770A">
              <w:rPr>
                <w:rFonts w:cs="Arial"/>
                <w:sz w:val="20"/>
              </w:rPr>
              <w:t xml:space="preserve">Each individual bin vent filter or dust </w:t>
            </w:r>
          </w:p>
          <w:p w14:paraId="3F4A0B10" w14:textId="77777777" w:rsidR="004F11C7" w:rsidRPr="0030770A" w:rsidRDefault="004F11C7" w:rsidP="004F11C7">
            <w:pPr>
              <w:jc w:val="center"/>
              <w:rPr>
                <w:rFonts w:cs="Arial"/>
                <w:sz w:val="20"/>
              </w:rPr>
            </w:pPr>
            <w:r w:rsidRPr="0030770A">
              <w:rPr>
                <w:rFonts w:cs="Arial"/>
                <w:sz w:val="20"/>
              </w:rPr>
              <w:t xml:space="preserve">collector for </w:t>
            </w:r>
          </w:p>
          <w:p w14:paraId="16974C71" w14:textId="77777777" w:rsidR="004F11C7" w:rsidRPr="0030770A" w:rsidRDefault="00E1195D" w:rsidP="004F11C7">
            <w:pPr>
              <w:jc w:val="center"/>
            </w:pPr>
            <w:r w:rsidRPr="0030770A">
              <w:rPr>
                <w:rFonts w:cs="Arial"/>
                <w:sz w:val="20"/>
              </w:rPr>
              <w:t>FG-ISLANDS-SC</w:t>
            </w:r>
          </w:p>
        </w:tc>
        <w:tc>
          <w:tcPr>
            <w:tcW w:w="746" w:type="pct"/>
            <w:tcBorders>
              <w:top w:val="single" w:sz="4" w:space="0" w:color="auto"/>
              <w:left w:val="single" w:sz="4" w:space="0" w:color="auto"/>
              <w:bottom w:val="single" w:sz="4" w:space="0" w:color="auto"/>
              <w:right w:val="single" w:sz="4" w:space="0" w:color="auto"/>
            </w:tcBorders>
          </w:tcPr>
          <w:p w14:paraId="455C468B" w14:textId="77777777" w:rsidR="004F11C7" w:rsidRPr="0030770A" w:rsidRDefault="004F11C7" w:rsidP="004F11C7">
            <w:pPr>
              <w:jc w:val="center"/>
              <w:rPr>
                <w:sz w:val="20"/>
              </w:rPr>
            </w:pPr>
            <w:r w:rsidRPr="0030770A">
              <w:rPr>
                <w:sz w:val="20"/>
              </w:rPr>
              <w:t>SC V.1</w:t>
            </w:r>
          </w:p>
        </w:tc>
        <w:tc>
          <w:tcPr>
            <w:tcW w:w="877" w:type="pct"/>
            <w:tcBorders>
              <w:top w:val="single" w:sz="4" w:space="0" w:color="auto"/>
              <w:left w:val="single" w:sz="4" w:space="0" w:color="auto"/>
              <w:bottom w:val="single" w:sz="4" w:space="0" w:color="auto"/>
              <w:right w:val="single" w:sz="4" w:space="0" w:color="auto"/>
            </w:tcBorders>
          </w:tcPr>
          <w:p w14:paraId="000B24E2" w14:textId="77777777" w:rsidR="004F11C7" w:rsidRPr="0030770A" w:rsidRDefault="004F11C7" w:rsidP="004F11C7">
            <w:pPr>
              <w:jc w:val="center"/>
              <w:rPr>
                <w:b/>
                <w:sz w:val="20"/>
              </w:rPr>
            </w:pPr>
            <w:r w:rsidRPr="0030770A">
              <w:rPr>
                <w:b/>
                <w:sz w:val="20"/>
              </w:rPr>
              <w:t>R 336.1331</w:t>
            </w:r>
          </w:p>
        </w:tc>
      </w:tr>
      <w:tr w:rsidR="004F11C7" w:rsidRPr="0030770A" w14:paraId="6A2BAADF" w14:textId="77777777" w:rsidTr="004F11C7">
        <w:trPr>
          <w:cantSplit/>
          <w:trHeight w:val="116"/>
        </w:trPr>
        <w:tc>
          <w:tcPr>
            <w:tcW w:w="636" w:type="pct"/>
            <w:tcBorders>
              <w:top w:val="single" w:sz="4" w:space="0" w:color="auto"/>
              <w:left w:val="single" w:sz="4" w:space="0" w:color="auto"/>
              <w:bottom w:val="single" w:sz="4" w:space="0" w:color="auto"/>
              <w:right w:val="single" w:sz="4" w:space="0" w:color="auto"/>
            </w:tcBorders>
          </w:tcPr>
          <w:p w14:paraId="7FFE71EE" w14:textId="77777777" w:rsidR="004F11C7" w:rsidRPr="0030770A" w:rsidRDefault="004F11C7" w:rsidP="004F11C7">
            <w:pPr>
              <w:rPr>
                <w:sz w:val="20"/>
              </w:rPr>
            </w:pPr>
            <w:r w:rsidRPr="0030770A">
              <w:rPr>
                <w:sz w:val="20"/>
              </w:rPr>
              <w:t>3. PM10</w:t>
            </w:r>
          </w:p>
        </w:tc>
        <w:tc>
          <w:tcPr>
            <w:tcW w:w="814" w:type="pct"/>
            <w:tcBorders>
              <w:top w:val="single" w:sz="4" w:space="0" w:color="auto"/>
              <w:left w:val="single" w:sz="4" w:space="0" w:color="auto"/>
              <w:bottom w:val="single" w:sz="4" w:space="0" w:color="auto"/>
              <w:right w:val="single" w:sz="4" w:space="0" w:color="auto"/>
            </w:tcBorders>
          </w:tcPr>
          <w:p w14:paraId="5F65BE08" w14:textId="77777777" w:rsidR="004F11C7" w:rsidRPr="0030770A" w:rsidRDefault="004F11C7" w:rsidP="004F11C7">
            <w:pPr>
              <w:jc w:val="center"/>
              <w:rPr>
                <w:rFonts w:cs="Arial"/>
                <w:sz w:val="20"/>
              </w:rPr>
            </w:pPr>
            <w:r w:rsidRPr="0030770A">
              <w:rPr>
                <w:sz w:val="20"/>
              </w:rPr>
              <w:t>0.034 pph</w:t>
            </w:r>
            <w:r w:rsidR="00BF66FF"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5D381B6F" w14:textId="77777777" w:rsidR="004F11C7" w:rsidRPr="0030770A" w:rsidRDefault="004F11C7" w:rsidP="004F11C7">
            <w:pPr>
              <w:jc w:val="center"/>
            </w:pPr>
            <w:r w:rsidRPr="0030770A">
              <w:rPr>
                <w:sz w:val="20"/>
              </w:rPr>
              <w:t>Test Protocol will determine averaging time</w:t>
            </w:r>
          </w:p>
        </w:tc>
        <w:tc>
          <w:tcPr>
            <w:tcW w:w="1067" w:type="pct"/>
            <w:tcBorders>
              <w:left w:val="single" w:sz="4" w:space="0" w:color="auto"/>
              <w:right w:val="single" w:sz="4" w:space="0" w:color="auto"/>
            </w:tcBorders>
          </w:tcPr>
          <w:p w14:paraId="4C816C0E" w14:textId="77777777" w:rsidR="004F11C7" w:rsidRPr="0030770A" w:rsidRDefault="004F11C7" w:rsidP="004F11C7">
            <w:pPr>
              <w:jc w:val="center"/>
              <w:rPr>
                <w:rFonts w:cs="Arial"/>
                <w:sz w:val="20"/>
              </w:rPr>
            </w:pPr>
            <w:r w:rsidRPr="0030770A">
              <w:rPr>
                <w:rFonts w:cs="Arial"/>
                <w:sz w:val="20"/>
              </w:rPr>
              <w:t xml:space="preserve">Each individual bin vent filter or dust </w:t>
            </w:r>
          </w:p>
          <w:p w14:paraId="1C1B4328" w14:textId="77777777" w:rsidR="004F11C7" w:rsidRPr="0030770A" w:rsidRDefault="004F11C7" w:rsidP="004F11C7">
            <w:pPr>
              <w:jc w:val="center"/>
              <w:rPr>
                <w:rFonts w:cs="Arial"/>
                <w:sz w:val="20"/>
              </w:rPr>
            </w:pPr>
            <w:r w:rsidRPr="0030770A">
              <w:rPr>
                <w:rFonts w:cs="Arial"/>
                <w:sz w:val="20"/>
              </w:rPr>
              <w:t xml:space="preserve">collector for </w:t>
            </w:r>
          </w:p>
          <w:p w14:paraId="5CEC28DA" w14:textId="77777777" w:rsidR="004F11C7" w:rsidRPr="0030770A" w:rsidRDefault="004F11C7" w:rsidP="004F11C7">
            <w:pPr>
              <w:rPr>
                <w:rFonts w:cs="Arial"/>
                <w:sz w:val="20"/>
              </w:rPr>
            </w:pPr>
            <w:r w:rsidRPr="0030770A">
              <w:rPr>
                <w:rFonts w:cs="Arial"/>
                <w:sz w:val="20"/>
              </w:rPr>
              <w:t xml:space="preserve">EU-STC12-DSI_SILO1, EU-STC12-DSI_SILO2, EU-STC34-DSI_SILO1, EU-STC34-DSI_SILO2, </w:t>
            </w:r>
          </w:p>
          <w:p w14:paraId="6AE80C6F" w14:textId="77777777" w:rsidR="004F11C7" w:rsidRPr="0030770A" w:rsidRDefault="004F11C7" w:rsidP="004F11C7">
            <w:pPr>
              <w:jc w:val="center"/>
              <w:rPr>
                <w:sz w:val="20"/>
              </w:rPr>
            </w:pPr>
            <w:r w:rsidRPr="0030770A">
              <w:rPr>
                <w:rFonts w:cs="Arial"/>
                <w:sz w:val="20"/>
              </w:rPr>
              <w:t>EU-STC06-DSI_SILO1, EU-STC06-DSI_SILO2, EU-STC07-DSI_SILO1, EU-STC07-DSI_SILO2</w:t>
            </w:r>
          </w:p>
        </w:tc>
        <w:tc>
          <w:tcPr>
            <w:tcW w:w="746" w:type="pct"/>
            <w:tcBorders>
              <w:top w:val="single" w:sz="4" w:space="0" w:color="auto"/>
              <w:left w:val="single" w:sz="4" w:space="0" w:color="auto"/>
              <w:bottom w:val="single" w:sz="4" w:space="0" w:color="auto"/>
              <w:right w:val="single" w:sz="4" w:space="0" w:color="auto"/>
            </w:tcBorders>
          </w:tcPr>
          <w:p w14:paraId="6331E4F9" w14:textId="77777777" w:rsidR="004F11C7" w:rsidRPr="0030770A" w:rsidRDefault="004F11C7" w:rsidP="004F11C7">
            <w:pPr>
              <w:jc w:val="center"/>
              <w:rPr>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0C2A1EF8" w14:textId="77777777" w:rsidR="004F11C7" w:rsidRPr="0030770A" w:rsidRDefault="004F11C7" w:rsidP="004F11C7">
            <w:pPr>
              <w:jc w:val="center"/>
              <w:rPr>
                <w:b/>
                <w:sz w:val="20"/>
              </w:rPr>
            </w:pPr>
            <w:r w:rsidRPr="0030770A">
              <w:rPr>
                <w:b/>
                <w:sz w:val="20"/>
              </w:rPr>
              <w:t xml:space="preserve">R 336.2803, </w:t>
            </w:r>
          </w:p>
          <w:p w14:paraId="46F2C2E5" w14:textId="77777777" w:rsidR="004F11C7" w:rsidRPr="0030770A" w:rsidRDefault="004F11C7" w:rsidP="004F11C7">
            <w:pPr>
              <w:jc w:val="center"/>
              <w:rPr>
                <w:b/>
                <w:sz w:val="20"/>
              </w:rPr>
            </w:pPr>
            <w:r w:rsidRPr="0030770A">
              <w:rPr>
                <w:b/>
                <w:sz w:val="20"/>
              </w:rPr>
              <w:t>R 336.2804</w:t>
            </w:r>
          </w:p>
        </w:tc>
      </w:tr>
      <w:tr w:rsidR="004F11C7" w:rsidRPr="0030770A" w14:paraId="7FE201CC" w14:textId="77777777" w:rsidTr="004F11C7">
        <w:trPr>
          <w:cantSplit/>
          <w:trHeight w:val="116"/>
        </w:trPr>
        <w:tc>
          <w:tcPr>
            <w:tcW w:w="636" w:type="pct"/>
            <w:tcBorders>
              <w:top w:val="single" w:sz="4" w:space="0" w:color="auto"/>
              <w:left w:val="single" w:sz="4" w:space="0" w:color="auto"/>
              <w:bottom w:val="single" w:sz="4" w:space="0" w:color="auto"/>
              <w:right w:val="single" w:sz="4" w:space="0" w:color="auto"/>
            </w:tcBorders>
          </w:tcPr>
          <w:p w14:paraId="28472B7E" w14:textId="77777777" w:rsidR="004F11C7" w:rsidRPr="0030770A" w:rsidRDefault="004F11C7" w:rsidP="004F11C7">
            <w:pPr>
              <w:rPr>
                <w:sz w:val="20"/>
              </w:rPr>
            </w:pPr>
            <w:r w:rsidRPr="0030770A">
              <w:rPr>
                <w:sz w:val="20"/>
              </w:rPr>
              <w:t>4. PM10</w:t>
            </w:r>
          </w:p>
        </w:tc>
        <w:tc>
          <w:tcPr>
            <w:tcW w:w="814" w:type="pct"/>
            <w:tcBorders>
              <w:top w:val="single" w:sz="4" w:space="0" w:color="auto"/>
              <w:left w:val="single" w:sz="4" w:space="0" w:color="auto"/>
              <w:bottom w:val="single" w:sz="4" w:space="0" w:color="auto"/>
              <w:right w:val="single" w:sz="4" w:space="0" w:color="auto"/>
            </w:tcBorders>
          </w:tcPr>
          <w:p w14:paraId="4D5C4BA0" w14:textId="77777777" w:rsidR="004F11C7" w:rsidRPr="0030770A" w:rsidRDefault="004F11C7" w:rsidP="004F11C7">
            <w:pPr>
              <w:jc w:val="center"/>
              <w:rPr>
                <w:rFonts w:cs="Arial"/>
                <w:sz w:val="20"/>
              </w:rPr>
            </w:pPr>
            <w:r w:rsidRPr="0030770A">
              <w:rPr>
                <w:sz w:val="20"/>
              </w:rPr>
              <w:t>0.068 pph</w:t>
            </w:r>
            <w:r w:rsidR="00BF66FF"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68CE2492" w14:textId="77777777" w:rsidR="004F11C7" w:rsidRPr="0030770A" w:rsidRDefault="004F11C7" w:rsidP="004F11C7">
            <w:pPr>
              <w:jc w:val="center"/>
            </w:pPr>
            <w:r w:rsidRPr="0030770A">
              <w:rPr>
                <w:sz w:val="20"/>
              </w:rPr>
              <w:t>Test Protocol will determine averaging time</w:t>
            </w:r>
          </w:p>
        </w:tc>
        <w:tc>
          <w:tcPr>
            <w:tcW w:w="1067" w:type="pct"/>
            <w:tcBorders>
              <w:left w:val="single" w:sz="4" w:space="0" w:color="auto"/>
              <w:bottom w:val="single" w:sz="4" w:space="0" w:color="auto"/>
              <w:right w:val="single" w:sz="4" w:space="0" w:color="auto"/>
            </w:tcBorders>
          </w:tcPr>
          <w:p w14:paraId="475DE103" w14:textId="77777777" w:rsidR="004F11C7" w:rsidRPr="0030770A" w:rsidRDefault="004F11C7" w:rsidP="004F11C7">
            <w:pPr>
              <w:jc w:val="center"/>
              <w:rPr>
                <w:rFonts w:cs="Arial"/>
                <w:sz w:val="20"/>
              </w:rPr>
            </w:pPr>
            <w:r w:rsidRPr="0030770A">
              <w:rPr>
                <w:rFonts w:cs="Arial"/>
                <w:sz w:val="20"/>
              </w:rPr>
              <w:t xml:space="preserve">Each individual bin vent filter or dust </w:t>
            </w:r>
          </w:p>
          <w:p w14:paraId="778E001C" w14:textId="77777777" w:rsidR="004F11C7" w:rsidRPr="0030770A" w:rsidRDefault="004F11C7" w:rsidP="004F11C7">
            <w:pPr>
              <w:jc w:val="center"/>
              <w:rPr>
                <w:rFonts w:cs="Arial"/>
                <w:sz w:val="20"/>
              </w:rPr>
            </w:pPr>
            <w:r w:rsidRPr="0030770A">
              <w:rPr>
                <w:rFonts w:cs="Arial"/>
                <w:sz w:val="20"/>
              </w:rPr>
              <w:t xml:space="preserve">collector for </w:t>
            </w:r>
          </w:p>
          <w:p w14:paraId="1DA73214" w14:textId="77777777" w:rsidR="004F11C7" w:rsidRPr="0030770A" w:rsidRDefault="004F11C7" w:rsidP="004F11C7">
            <w:pPr>
              <w:jc w:val="center"/>
              <w:rPr>
                <w:sz w:val="20"/>
              </w:rPr>
            </w:pPr>
            <w:r w:rsidRPr="0030770A">
              <w:rPr>
                <w:rFonts w:cs="Arial"/>
                <w:sz w:val="20"/>
              </w:rPr>
              <w:t>EU-STC12-ACI_SILO, EU-STC34-ACI_SILO, EU-STC06-ACI_SILO, EU-STC07-ACI_SILO</w:t>
            </w:r>
          </w:p>
        </w:tc>
        <w:tc>
          <w:tcPr>
            <w:tcW w:w="746" w:type="pct"/>
            <w:tcBorders>
              <w:top w:val="single" w:sz="4" w:space="0" w:color="auto"/>
              <w:left w:val="single" w:sz="4" w:space="0" w:color="auto"/>
              <w:bottom w:val="single" w:sz="4" w:space="0" w:color="auto"/>
              <w:right w:val="single" w:sz="4" w:space="0" w:color="auto"/>
            </w:tcBorders>
          </w:tcPr>
          <w:p w14:paraId="3238DF24" w14:textId="77777777" w:rsidR="004F11C7" w:rsidRPr="0030770A" w:rsidRDefault="004F11C7" w:rsidP="004F11C7">
            <w:pPr>
              <w:jc w:val="center"/>
              <w:rPr>
                <w:b/>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4AD5328E" w14:textId="77777777" w:rsidR="004F11C7" w:rsidRPr="0030770A" w:rsidRDefault="004F11C7" w:rsidP="004F11C7">
            <w:pPr>
              <w:jc w:val="center"/>
              <w:rPr>
                <w:b/>
                <w:sz w:val="20"/>
              </w:rPr>
            </w:pPr>
            <w:r w:rsidRPr="0030770A">
              <w:rPr>
                <w:b/>
                <w:sz w:val="20"/>
              </w:rPr>
              <w:t xml:space="preserve">R 336.2803, </w:t>
            </w:r>
          </w:p>
          <w:p w14:paraId="7001608D" w14:textId="77777777" w:rsidR="004F11C7" w:rsidRPr="0030770A" w:rsidRDefault="004F11C7" w:rsidP="004F11C7">
            <w:pPr>
              <w:jc w:val="center"/>
              <w:rPr>
                <w:sz w:val="20"/>
              </w:rPr>
            </w:pPr>
            <w:r w:rsidRPr="0030770A">
              <w:rPr>
                <w:b/>
                <w:sz w:val="20"/>
              </w:rPr>
              <w:t>R 336.2804</w:t>
            </w:r>
          </w:p>
        </w:tc>
      </w:tr>
      <w:tr w:rsidR="004F11C7" w:rsidRPr="0030770A" w14:paraId="17424C04" w14:textId="77777777" w:rsidTr="004F11C7">
        <w:trPr>
          <w:cantSplit/>
          <w:trHeight w:val="116"/>
        </w:trPr>
        <w:tc>
          <w:tcPr>
            <w:tcW w:w="636" w:type="pct"/>
            <w:tcBorders>
              <w:top w:val="single" w:sz="4" w:space="0" w:color="auto"/>
              <w:left w:val="single" w:sz="4" w:space="0" w:color="auto"/>
              <w:bottom w:val="single" w:sz="4" w:space="0" w:color="auto"/>
              <w:right w:val="single" w:sz="4" w:space="0" w:color="auto"/>
            </w:tcBorders>
          </w:tcPr>
          <w:p w14:paraId="1C6BE3A0" w14:textId="77777777" w:rsidR="004F11C7" w:rsidRPr="0030770A" w:rsidRDefault="004F11C7" w:rsidP="004F11C7">
            <w:pPr>
              <w:rPr>
                <w:sz w:val="20"/>
              </w:rPr>
            </w:pPr>
            <w:r w:rsidRPr="0030770A">
              <w:rPr>
                <w:sz w:val="20"/>
              </w:rPr>
              <w:t>5. PM2.5</w:t>
            </w:r>
          </w:p>
        </w:tc>
        <w:tc>
          <w:tcPr>
            <w:tcW w:w="814" w:type="pct"/>
            <w:tcBorders>
              <w:top w:val="single" w:sz="4" w:space="0" w:color="auto"/>
              <w:left w:val="single" w:sz="4" w:space="0" w:color="auto"/>
              <w:bottom w:val="single" w:sz="4" w:space="0" w:color="auto"/>
              <w:right w:val="single" w:sz="4" w:space="0" w:color="auto"/>
            </w:tcBorders>
          </w:tcPr>
          <w:p w14:paraId="720835FB" w14:textId="77777777" w:rsidR="004F11C7" w:rsidRPr="0030770A" w:rsidRDefault="004F11C7" w:rsidP="004F11C7">
            <w:pPr>
              <w:jc w:val="center"/>
              <w:rPr>
                <w:rFonts w:cs="Arial"/>
                <w:sz w:val="20"/>
              </w:rPr>
            </w:pPr>
            <w:r w:rsidRPr="0030770A">
              <w:rPr>
                <w:sz w:val="20"/>
              </w:rPr>
              <w:t>0.017 pph</w:t>
            </w:r>
            <w:r w:rsidR="00BF66FF"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400BDB9D" w14:textId="77777777" w:rsidR="004F11C7" w:rsidRPr="0030770A" w:rsidRDefault="004F11C7" w:rsidP="004F11C7">
            <w:pPr>
              <w:jc w:val="center"/>
            </w:pPr>
            <w:r w:rsidRPr="0030770A">
              <w:rPr>
                <w:sz w:val="20"/>
              </w:rPr>
              <w:t>Test Protocol will determine averaging time</w:t>
            </w:r>
          </w:p>
        </w:tc>
        <w:tc>
          <w:tcPr>
            <w:tcW w:w="1067" w:type="pct"/>
            <w:tcBorders>
              <w:left w:val="single" w:sz="4" w:space="0" w:color="auto"/>
              <w:bottom w:val="single" w:sz="4" w:space="0" w:color="auto"/>
              <w:right w:val="single" w:sz="4" w:space="0" w:color="auto"/>
            </w:tcBorders>
          </w:tcPr>
          <w:p w14:paraId="21F4F293" w14:textId="77777777" w:rsidR="004F11C7" w:rsidRPr="0030770A" w:rsidRDefault="004F11C7" w:rsidP="004F11C7">
            <w:pPr>
              <w:jc w:val="center"/>
              <w:rPr>
                <w:rFonts w:cs="Arial"/>
                <w:sz w:val="20"/>
              </w:rPr>
            </w:pPr>
            <w:r w:rsidRPr="0030770A">
              <w:rPr>
                <w:rFonts w:cs="Arial"/>
                <w:sz w:val="20"/>
              </w:rPr>
              <w:t xml:space="preserve">Each individual bin vent filter or dust </w:t>
            </w:r>
          </w:p>
          <w:p w14:paraId="4D0AB164" w14:textId="77777777" w:rsidR="004F11C7" w:rsidRPr="0030770A" w:rsidRDefault="004F11C7" w:rsidP="004F11C7">
            <w:pPr>
              <w:jc w:val="center"/>
              <w:rPr>
                <w:rFonts w:cs="Arial"/>
                <w:sz w:val="20"/>
              </w:rPr>
            </w:pPr>
            <w:r w:rsidRPr="0030770A">
              <w:rPr>
                <w:rFonts w:cs="Arial"/>
                <w:sz w:val="20"/>
              </w:rPr>
              <w:t xml:space="preserve">collector for </w:t>
            </w:r>
          </w:p>
          <w:p w14:paraId="2E4427D0" w14:textId="77777777" w:rsidR="004F11C7" w:rsidRPr="0030770A" w:rsidRDefault="004F11C7" w:rsidP="004F11C7">
            <w:pPr>
              <w:jc w:val="center"/>
              <w:rPr>
                <w:sz w:val="20"/>
              </w:rPr>
            </w:pPr>
            <w:r w:rsidRPr="0030770A">
              <w:rPr>
                <w:sz w:val="20"/>
              </w:rPr>
              <w:t>included in</w:t>
            </w:r>
          </w:p>
          <w:p w14:paraId="07B83247" w14:textId="77777777" w:rsidR="004F11C7" w:rsidRPr="0030770A" w:rsidRDefault="00E1195D" w:rsidP="004F11C7">
            <w:pPr>
              <w:jc w:val="center"/>
              <w:rPr>
                <w:sz w:val="20"/>
              </w:rPr>
            </w:pPr>
            <w:r w:rsidRPr="0030770A">
              <w:rPr>
                <w:rFonts w:cs="Arial"/>
                <w:sz w:val="20"/>
              </w:rPr>
              <w:t>FG-ISLANDS-SC</w:t>
            </w:r>
          </w:p>
        </w:tc>
        <w:tc>
          <w:tcPr>
            <w:tcW w:w="746" w:type="pct"/>
            <w:tcBorders>
              <w:top w:val="single" w:sz="4" w:space="0" w:color="auto"/>
              <w:left w:val="single" w:sz="4" w:space="0" w:color="auto"/>
              <w:bottom w:val="single" w:sz="4" w:space="0" w:color="auto"/>
              <w:right w:val="single" w:sz="4" w:space="0" w:color="auto"/>
            </w:tcBorders>
          </w:tcPr>
          <w:p w14:paraId="406D8DDB" w14:textId="77777777" w:rsidR="004F11C7" w:rsidRPr="0030770A" w:rsidRDefault="004F11C7" w:rsidP="004F11C7">
            <w:pPr>
              <w:jc w:val="center"/>
              <w:rPr>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45E7F003" w14:textId="77777777" w:rsidR="004F11C7" w:rsidRPr="0030770A" w:rsidRDefault="004F11C7" w:rsidP="004F11C7">
            <w:pPr>
              <w:jc w:val="center"/>
              <w:rPr>
                <w:b/>
                <w:sz w:val="20"/>
              </w:rPr>
            </w:pPr>
            <w:r w:rsidRPr="0030770A">
              <w:rPr>
                <w:b/>
                <w:sz w:val="20"/>
              </w:rPr>
              <w:t xml:space="preserve">R 336.2803, </w:t>
            </w:r>
          </w:p>
          <w:p w14:paraId="6DEF7AAE" w14:textId="77777777" w:rsidR="004F11C7" w:rsidRPr="0030770A" w:rsidRDefault="004F11C7" w:rsidP="004F11C7">
            <w:pPr>
              <w:jc w:val="center"/>
              <w:rPr>
                <w:sz w:val="20"/>
              </w:rPr>
            </w:pPr>
            <w:r w:rsidRPr="0030770A">
              <w:rPr>
                <w:b/>
                <w:sz w:val="20"/>
              </w:rPr>
              <w:t>R 336.2804</w:t>
            </w:r>
          </w:p>
        </w:tc>
      </w:tr>
    </w:tbl>
    <w:p w14:paraId="656AF105" w14:textId="77777777" w:rsidR="00005722" w:rsidRPr="0030770A" w:rsidRDefault="00005722" w:rsidP="004F11C7">
      <w:pPr>
        <w:jc w:val="both"/>
        <w:rPr>
          <w:b/>
        </w:rPr>
      </w:pPr>
    </w:p>
    <w:p w14:paraId="52AD362A" w14:textId="77777777" w:rsidR="004F11C7" w:rsidRPr="0030770A" w:rsidRDefault="004F11C7" w:rsidP="004F11C7">
      <w:pPr>
        <w:jc w:val="both"/>
        <w:rPr>
          <w:b/>
          <w:u w:val="single"/>
        </w:rPr>
      </w:pPr>
      <w:r w:rsidRPr="0030770A">
        <w:rPr>
          <w:b/>
        </w:rPr>
        <w:lastRenderedPageBreak/>
        <w:t xml:space="preserve">II.  </w:t>
      </w:r>
      <w:r w:rsidRPr="0030770A">
        <w:rPr>
          <w:b/>
          <w:u w:val="single"/>
        </w:rPr>
        <w:t>MATERIAL LIMIT(S)</w:t>
      </w:r>
    </w:p>
    <w:p w14:paraId="5A03D1EE" w14:textId="77777777" w:rsidR="004F11C7" w:rsidRPr="0030770A" w:rsidRDefault="004F11C7" w:rsidP="004F11C7">
      <w:pPr>
        <w:tabs>
          <w:tab w:val="left" w:pos="1068"/>
        </w:tabs>
        <w:jc w:val="both"/>
        <w:rPr>
          <w:sz w:val="20"/>
        </w:rPr>
      </w:pPr>
    </w:p>
    <w:p w14:paraId="5F998E25" w14:textId="77777777" w:rsidR="004F11C7" w:rsidRPr="0030770A" w:rsidRDefault="004F11C7" w:rsidP="004F11C7">
      <w:pPr>
        <w:ind w:left="360" w:hanging="360"/>
        <w:jc w:val="both"/>
        <w:rPr>
          <w:sz w:val="20"/>
        </w:rPr>
      </w:pPr>
      <w:r w:rsidRPr="0030770A">
        <w:rPr>
          <w:sz w:val="20"/>
        </w:rPr>
        <w:t>NA</w:t>
      </w:r>
    </w:p>
    <w:p w14:paraId="20EF16DB" w14:textId="77777777" w:rsidR="00F87A55" w:rsidRPr="0030770A" w:rsidRDefault="00F87A55" w:rsidP="004F11C7">
      <w:pPr>
        <w:ind w:left="360" w:hanging="360"/>
        <w:jc w:val="both"/>
        <w:rPr>
          <w:sz w:val="20"/>
        </w:rPr>
      </w:pPr>
    </w:p>
    <w:p w14:paraId="0F4C9B3D" w14:textId="77777777" w:rsidR="004F11C7" w:rsidRPr="0030770A" w:rsidRDefault="004F11C7" w:rsidP="007B0A5C">
      <w:pPr>
        <w:tabs>
          <w:tab w:val="left" w:pos="1068"/>
        </w:tabs>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08EC382C" w14:textId="77777777" w:rsidR="004F11C7" w:rsidRPr="0030770A" w:rsidRDefault="004F11C7" w:rsidP="004F11C7">
      <w:pPr>
        <w:jc w:val="both"/>
        <w:rPr>
          <w:sz w:val="20"/>
        </w:rPr>
      </w:pPr>
    </w:p>
    <w:p w14:paraId="6933AE9F" w14:textId="77777777" w:rsidR="004F11C7" w:rsidRPr="0030770A" w:rsidRDefault="004F11C7" w:rsidP="004F11C7">
      <w:pPr>
        <w:ind w:left="360" w:hanging="360"/>
        <w:jc w:val="both"/>
        <w:rPr>
          <w:sz w:val="20"/>
        </w:rPr>
      </w:pPr>
      <w:r w:rsidRPr="0030770A">
        <w:rPr>
          <w:sz w:val="20"/>
        </w:rPr>
        <w:t>1.</w:t>
      </w:r>
      <w:r w:rsidRPr="0030770A">
        <w:rPr>
          <w:sz w:val="20"/>
        </w:rPr>
        <w:tab/>
        <w:t xml:space="preserve">The permittee shall not operate </w:t>
      </w:r>
      <w:r w:rsidR="00E1195D" w:rsidRPr="0030770A">
        <w:rPr>
          <w:rFonts w:cs="Arial"/>
          <w:sz w:val="20"/>
        </w:rPr>
        <w:t>FG-ISLANDS-SC</w:t>
      </w:r>
      <w:r w:rsidRPr="0030770A">
        <w:rPr>
          <w:sz w:val="20"/>
        </w:rPr>
        <w:t xml:space="preserve"> unless a program for continuous fugitive dust control for all material handling operations is implemented,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00BF66FF" w:rsidRPr="0030770A">
        <w:rPr>
          <w:rFonts w:cs="Arial"/>
          <w:sz w:val="20"/>
          <w:vertAlign w:val="superscript"/>
        </w:rPr>
        <w:t>2</w:t>
      </w:r>
      <w:r w:rsidRPr="0030770A">
        <w:rPr>
          <w:sz w:val="20"/>
        </w:rPr>
        <w:t xml:space="preserve">  </w:t>
      </w:r>
      <w:r w:rsidRPr="0030770A">
        <w:rPr>
          <w:b/>
          <w:bCs/>
          <w:sz w:val="20"/>
        </w:rPr>
        <w:t>(R 336.1371, R 336.1372, R 336.2803, R 336.2804, 40 CFR 60.672)</w:t>
      </w:r>
    </w:p>
    <w:p w14:paraId="7EBF0444" w14:textId="77777777" w:rsidR="004F11C7" w:rsidRPr="0030770A" w:rsidRDefault="004F11C7" w:rsidP="004F11C7">
      <w:pPr>
        <w:ind w:left="360" w:hanging="360"/>
        <w:jc w:val="both"/>
        <w:rPr>
          <w:rFonts w:cs="Arial"/>
          <w:sz w:val="20"/>
        </w:rPr>
      </w:pPr>
    </w:p>
    <w:p w14:paraId="0113A43C" w14:textId="77777777" w:rsidR="004F11C7" w:rsidRPr="0030770A" w:rsidRDefault="004F11C7" w:rsidP="004F11C7">
      <w:pPr>
        <w:ind w:left="360" w:hanging="360"/>
        <w:jc w:val="both"/>
        <w:rPr>
          <w:sz w:val="20"/>
        </w:rPr>
      </w:pPr>
      <w:r w:rsidRPr="0030770A">
        <w:rPr>
          <w:sz w:val="20"/>
        </w:rPr>
        <w:t>2.</w:t>
      </w:r>
      <w:r w:rsidRPr="0030770A">
        <w:rPr>
          <w:sz w:val="20"/>
        </w:rPr>
        <w:tab/>
        <w:t xml:space="preserve">The permittee shall not operate </w:t>
      </w:r>
      <w:r w:rsidR="00E1195D" w:rsidRPr="0030770A">
        <w:rPr>
          <w:rFonts w:cs="Arial"/>
          <w:sz w:val="20"/>
        </w:rPr>
        <w:t>FG-ISLANDS-SC</w:t>
      </w:r>
      <w:r w:rsidRPr="0030770A">
        <w:rPr>
          <w:sz w:val="20"/>
        </w:rPr>
        <w:t xml:space="preserve"> unless a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00BF66FF" w:rsidRPr="0030770A">
        <w:rPr>
          <w:rFonts w:cs="Arial"/>
          <w:sz w:val="20"/>
          <w:vertAlign w:val="superscript"/>
        </w:rPr>
        <w:t>2</w:t>
      </w:r>
      <w:r w:rsidR="00BF66FF" w:rsidRPr="0030770A">
        <w:rPr>
          <w:rFonts w:cs="Arial"/>
          <w:sz w:val="20"/>
        </w:rPr>
        <w:t xml:space="preserve"> </w:t>
      </w:r>
      <w:r w:rsidRPr="0030770A">
        <w:rPr>
          <w:b/>
          <w:sz w:val="20"/>
        </w:rPr>
        <w:t xml:space="preserve"> (R 336.1331, R 336.1910, R 336.1911, R 336.2803, R 336.2804)</w:t>
      </w:r>
    </w:p>
    <w:p w14:paraId="69904B44" w14:textId="77777777" w:rsidR="004F11C7" w:rsidRPr="0030770A" w:rsidRDefault="004F11C7" w:rsidP="004F11C7">
      <w:pPr>
        <w:ind w:left="360" w:hanging="360"/>
        <w:jc w:val="both"/>
        <w:rPr>
          <w:rFonts w:cs="Arial"/>
          <w:sz w:val="20"/>
        </w:rPr>
      </w:pPr>
    </w:p>
    <w:p w14:paraId="5FA455C1" w14:textId="77777777" w:rsidR="004F11C7" w:rsidRPr="0030770A" w:rsidRDefault="004F11C7" w:rsidP="004F11C7">
      <w:pPr>
        <w:ind w:left="360" w:hanging="360"/>
        <w:jc w:val="both"/>
        <w:rPr>
          <w:rFonts w:cs="Arial"/>
          <w:sz w:val="20"/>
        </w:rPr>
      </w:pPr>
      <w:r w:rsidRPr="0030770A">
        <w:rPr>
          <w:rFonts w:cs="Arial"/>
          <w:sz w:val="20"/>
        </w:rPr>
        <w:t>3.</w:t>
      </w:r>
      <w:r w:rsidRPr="0030770A">
        <w:rPr>
          <w:rFonts w:cs="Arial"/>
          <w:sz w:val="20"/>
        </w:rPr>
        <w:tab/>
        <w:t xml:space="preserve">The permittee shall not operate </w:t>
      </w:r>
      <w:r w:rsidR="00E1195D" w:rsidRPr="0030770A">
        <w:rPr>
          <w:rFonts w:cs="Arial"/>
          <w:sz w:val="20"/>
        </w:rPr>
        <w:t>FG-ISLANDS-SC</w:t>
      </w:r>
      <w:r w:rsidRPr="0030770A">
        <w:rPr>
          <w:rFonts w:cs="Arial"/>
          <w:sz w:val="20"/>
        </w:rPr>
        <w:t xml:space="preserve"> for more than 12 hours per day, as determined on a daily basis.</w:t>
      </w:r>
      <w:r w:rsidR="00BF66FF" w:rsidRPr="0030770A">
        <w:rPr>
          <w:rFonts w:cs="Arial"/>
          <w:sz w:val="20"/>
          <w:vertAlign w:val="superscript"/>
        </w:rPr>
        <w:t>2</w:t>
      </w:r>
      <w:r w:rsidRPr="0030770A">
        <w:rPr>
          <w:rFonts w:cs="Arial"/>
          <w:sz w:val="20"/>
        </w:rPr>
        <w:t xml:space="preserve">  </w:t>
      </w:r>
      <w:r w:rsidRPr="0030770A">
        <w:rPr>
          <w:rFonts w:cs="Arial"/>
          <w:b/>
          <w:sz w:val="20"/>
        </w:rPr>
        <w:t>(</w:t>
      </w:r>
      <w:r w:rsidRPr="0030770A">
        <w:rPr>
          <w:b/>
          <w:sz w:val="20"/>
        </w:rPr>
        <w:t>R 336.2803, R 336.2804)</w:t>
      </w:r>
    </w:p>
    <w:p w14:paraId="3E7AC18D" w14:textId="77777777" w:rsidR="004F11C7" w:rsidRPr="0030770A" w:rsidRDefault="004F11C7" w:rsidP="004F11C7">
      <w:pPr>
        <w:jc w:val="both"/>
        <w:rPr>
          <w:sz w:val="20"/>
        </w:rPr>
      </w:pPr>
    </w:p>
    <w:p w14:paraId="06602268" w14:textId="77777777" w:rsidR="004F11C7" w:rsidRPr="0030770A" w:rsidRDefault="004F11C7" w:rsidP="004F11C7">
      <w:pPr>
        <w:jc w:val="both"/>
        <w:rPr>
          <w:b/>
          <w:u w:val="single"/>
        </w:rPr>
      </w:pPr>
      <w:r w:rsidRPr="0030770A">
        <w:rPr>
          <w:b/>
        </w:rPr>
        <w:t xml:space="preserve">IV.  </w:t>
      </w:r>
      <w:r w:rsidRPr="0030770A">
        <w:rPr>
          <w:b/>
          <w:u w:val="single"/>
        </w:rPr>
        <w:t>DESIGN/EQUIPMENT PARAMETER(S)</w:t>
      </w:r>
    </w:p>
    <w:p w14:paraId="31149DA3" w14:textId="77777777" w:rsidR="004F11C7" w:rsidRPr="0030770A" w:rsidRDefault="004F11C7" w:rsidP="004F11C7">
      <w:pPr>
        <w:jc w:val="both"/>
        <w:rPr>
          <w:b/>
          <w:sz w:val="20"/>
          <w:u w:val="single"/>
        </w:rPr>
      </w:pPr>
    </w:p>
    <w:p w14:paraId="7EF05658" w14:textId="77777777" w:rsidR="004F11C7" w:rsidRPr="0030770A" w:rsidRDefault="004F11C7" w:rsidP="004F11C7">
      <w:pPr>
        <w:ind w:left="360" w:hanging="360"/>
        <w:jc w:val="both"/>
        <w:rPr>
          <w:sz w:val="20"/>
        </w:rPr>
      </w:pPr>
      <w:r w:rsidRPr="0030770A">
        <w:rPr>
          <w:sz w:val="20"/>
        </w:rPr>
        <w:t>1.</w:t>
      </w:r>
      <w:r w:rsidRPr="0030770A">
        <w:rPr>
          <w:sz w:val="20"/>
        </w:rPr>
        <w:tab/>
      </w:r>
      <w:r w:rsidRPr="0030770A">
        <w:rPr>
          <w:rFonts w:cs="Arial"/>
          <w:sz w:val="20"/>
          <w:szCs w:val="22"/>
        </w:rPr>
        <w:t xml:space="preserve">The permittee shall not operate any portion of </w:t>
      </w:r>
      <w:r w:rsidR="00E1195D" w:rsidRPr="0030770A">
        <w:rPr>
          <w:rFonts w:cs="Arial"/>
          <w:sz w:val="20"/>
        </w:rPr>
        <w:t>FG-ISLANDS-SC</w:t>
      </w:r>
      <w:r w:rsidRPr="0030770A">
        <w:rPr>
          <w:sz w:val="20"/>
        </w:rPr>
        <w:t xml:space="preserve"> </w:t>
      </w:r>
      <w:r w:rsidRPr="0030770A">
        <w:rPr>
          <w:rFonts w:cs="Arial"/>
          <w:sz w:val="20"/>
          <w:szCs w:val="22"/>
        </w:rPr>
        <w:t xml:space="preserve">unless the associated enclosures or fabric filters are installed, maintained and operated in a satisfactory manner.  Satisfactory manner includes operating and maintaining each control device </w:t>
      </w:r>
      <w:r w:rsidRPr="0030770A">
        <w:rPr>
          <w:rFonts w:cs="Arial"/>
          <w:sz w:val="20"/>
        </w:rPr>
        <w:t xml:space="preserve">in accordance with an approved MAP for </w:t>
      </w:r>
      <w:r w:rsidR="00E1195D" w:rsidRPr="0030770A">
        <w:rPr>
          <w:rFonts w:cs="Arial"/>
          <w:sz w:val="20"/>
        </w:rPr>
        <w:t>FG-ISLANDS-SC</w:t>
      </w:r>
      <w:r w:rsidRPr="0030770A">
        <w:rPr>
          <w:sz w:val="20"/>
        </w:rPr>
        <w:t xml:space="preserve"> </w:t>
      </w:r>
      <w:r w:rsidRPr="0030770A">
        <w:rPr>
          <w:rFonts w:cs="Arial"/>
          <w:sz w:val="20"/>
        </w:rPr>
        <w:t>as required in SC III.2.</w:t>
      </w:r>
      <w:r w:rsidR="00BF66FF" w:rsidRPr="0030770A">
        <w:rPr>
          <w:rFonts w:cs="Arial"/>
          <w:sz w:val="20"/>
          <w:vertAlign w:val="superscript"/>
        </w:rPr>
        <w:t>2</w:t>
      </w:r>
      <w:r w:rsidRPr="0030770A">
        <w:rPr>
          <w:rFonts w:cs="Arial"/>
          <w:b/>
          <w:bCs/>
          <w:sz w:val="20"/>
          <w:szCs w:val="22"/>
        </w:rPr>
        <w:t xml:space="preserve"> </w:t>
      </w:r>
      <w:r w:rsidRPr="0030770A">
        <w:rPr>
          <w:rFonts w:cs="Arial"/>
          <w:sz w:val="20"/>
          <w:szCs w:val="22"/>
        </w:rPr>
        <w:t xml:space="preserve"> </w:t>
      </w:r>
      <w:r w:rsidRPr="0030770A">
        <w:rPr>
          <w:rFonts w:cs="Arial"/>
          <w:b/>
          <w:bCs/>
          <w:sz w:val="20"/>
          <w:szCs w:val="22"/>
        </w:rPr>
        <w:t>(R 336.1910, R 336.1911, R 336.2803, R 336.2804)</w:t>
      </w:r>
    </w:p>
    <w:p w14:paraId="652D6FE4" w14:textId="77777777" w:rsidR="004F11C7" w:rsidRPr="0030770A" w:rsidRDefault="004F11C7" w:rsidP="004F11C7">
      <w:pPr>
        <w:jc w:val="both"/>
        <w:rPr>
          <w:sz w:val="20"/>
        </w:rPr>
      </w:pPr>
    </w:p>
    <w:p w14:paraId="1B2A7CD6" w14:textId="77777777" w:rsidR="004F11C7" w:rsidRPr="0030770A" w:rsidRDefault="004F11C7" w:rsidP="004F11C7">
      <w:pPr>
        <w:jc w:val="both"/>
        <w:rPr>
          <w:b/>
          <w:u w:val="single"/>
        </w:rPr>
      </w:pPr>
      <w:r w:rsidRPr="0030770A">
        <w:rPr>
          <w:b/>
        </w:rPr>
        <w:t xml:space="preserve">V.  </w:t>
      </w:r>
      <w:r w:rsidRPr="0030770A">
        <w:rPr>
          <w:b/>
          <w:u w:val="single"/>
        </w:rPr>
        <w:t>TESTING/SAMPLING</w:t>
      </w:r>
    </w:p>
    <w:p w14:paraId="4803CCA6" w14:textId="77777777" w:rsidR="004F11C7" w:rsidRPr="0030770A" w:rsidRDefault="004F11C7" w:rsidP="004F11C7">
      <w:pPr>
        <w:jc w:val="both"/>
        <w:rPr>
          <w:sz w:val="20"/>
        </w:rPr>
      </w:pPr>
      <w:r w:rsidRPr="0030770A">
        <w:rPr>
          <w:sz w:val="20"/>
        </w:rPr>
        <w:t xml:space="preserve">Records shall be maintained on file for a period of five years.  </w:t>
      </w:r>
      <w:r w:rsidRPr="0030770A">
        <w:rPr>
          <w:b/>
          <w:sz w:val="20"/>
        </w:rPr>
        <w:t>(R 336.1213(3)(b)(ii))</w:t>
      </w:r>
    </w:p>
    <w:p w14:paraId="54CECAE7" w14:textId="77777777" w:rsidR="004F11C7" w:rsidRPr="0030770A" w:rsidRDefault="004F11C7" w:rsidP="004F11C7">
      <w:pPr>
        <w:jc w:val="both"/>
        <w:rPr>
          <w:sz w:val="20"/>
        </w:rPr>
      </w:pPr>
    </w:p>
    <w:p w14:paraId="1C4AEE84" w14:textId="77777777" w:rsidR="004F11C7" w:rsidRPr="0030770A" w:rsidRDefault="004F11C7" w:rsidP="004F11C7">
      <w:pPr>
        <w:ind w:left="360" w:hanging="360"/>
        <w:jc w:val="both"/>
        <w:rPr>
          <w:b/>
          <w:sz w:val="20"/>
        </w:rPr>
      </w:pPr>
      <w:r w:rsidRPr="0030770A">
        <w:rPr>
          <w:sz w:val="20"/>
        </w:rPr>
        <w:t>1.</w:t>
      </w:r>
      <w:r w:rsidRPr="0030770A">
        <w:rPr>
          <w:sz w:val="20"/>
        </w:rPr>
        <w:tab/>
        <w:t>The permittee shall verify the</w:t>
      </w:r>
      <w:r w:rsidRPr="0030770A">
        <w:rPr>
          <w:rFonts w:cs="Arial"/>
          <w:sz w:val="20"/>
        </w:rPr>
        <w:t xml:space="preserve"> PM emission rates from each emission unit of </w:t>
      </w:r>
      <w:r w:rsidR="00E1195D" w:rsidRPr="0030770A">
        <w:rPr>
          <w:rFonts w:cs="Arial"/>
          <w:sz w:val="20"/>
        </w:rPr>
        <w:t>FG-ISLANDS-SC</w:t>
      </w:r>
      <w:r w:rsidRPr="0030770A">
        <w:rPr>
          <w:sz w:val="20"/>
        </w:rPr>
        <w:t xml:space="preserve"> </w:t>
      </w:r>
      <w:r w:rsidRPr="0030770A">
        <w:rPr>
          <w:rFonts w:cs="Arial"/>
          <w:sz w:val="20"/>
        </w:rPr>
        <w:t>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00BF66FF" w:rsidRPr="0030770A">
        <w:rPr>
          <w:rFonts w:cs="Arial"/>
          <w:sz w:val="20"/>
          <w:vertAlign w:val="superscript"/>
        </w:rPr>
        <w:t>2</w:t>
      </w:r>
      <w:r w:rsidR="00BF66FF" w:rsidRPr="0030770A">
        <w:rPr>
          <w:rFonts w:cs="Arial"/>
          <w:sz w:val="20"/>
        </w:rPr>
        <w:t xml:space="preserve"> </w:t>
      </w:r>
      <w:r w:rsidRPr="0030770A">
        <w:rPr>
          <w:rFonts w:cs="Arial"/>
          <w:sz w:val="20"/>
        </w:rPr>
        <w:t xml:space="preserve"> </w:t>
      </w:r>
      <w:r w:rsidRPr="0030770A">
        <w:rPr>
          <w:b/>
          <w:sz w:val="20"/>
        </w:rPr>
        <w:t xml:space="preserve">(R 336.1301, R 336.1331, R 336.2001, R 336.2003, R 336.2004, </w:t>
      </w:r>
      <w:r w:rsidRPr="0030770A">
        <w:rPr>
          <w:rFonts w:cs="Arial"/>
          <w:b/>
          <w:sz w:val="20"/>
        </w:rPr>
        <w:t>R 336.2801</w:t>
      </w:r>
      <w:r w:rsidRPr="0030770A">
        <w:rPr>
          <w:b/>
          <w:sz w:val="20"/>
        </w:rPr>
        <w:t>)</w:t>
      </w:r>
    </w:p>
    <w:p w14:paraId="01ACF554" w14:textId="77777777" w:rsidR="004F11C7" w:rsidRPr="0030770A" w:rsidRDefault="004F11C7" w:rsidP="004F11C7">
      <w:pPr>
        <w:ind w:left="360" w:hanging="360"/>
        <w:jc w:val="both"/>
        <w:rPr>
          <w:sz w:val="20"/>
        </w:rPr>
      </w:pPr>
    </w:p>
    <w:p w14:paraId="634C53E8" w14:textId="77777777" w:rsidR="004F11C7" w:rsidRPr="0030770A" w:rsidRDefault="004F11C7" w:rsidP="004F11C7">
      <w:pPr>
        <w:ind w:left="360" w:hanging="360"/>
        <w:jc w:val="both"/>
        <w:rPr>
          <w:b/>
          <w:sz w:val="20"/>
        </w:rPr>
      </w:pPr>
      <w:r w:rsidRPr="0030770A">
        <w:rPr>
          <w:sz w:val="20"/>
        </w:rPr>
        <w:t>2.</w:t>
      </w:r>
      <w:r w:rsidRPr="0030770A">
        <w:rPr>
          <w:sz w:val="20"/>
        </w:rPr>
        <w:tab/>
        <w:t>The permittee shall verify the</w:t>
      </w:r>
      <w:r w:rsidRPr="0030770A">
        <w:rPr>
          <w:rFonts w:cs="Arial"/>
          <w:sz w:val="20"/>
        </w:rPr>
        <w:t xml:space="preserve"> PM10 and PM2.5 emission rates from each emission unit of </w:t>
      </w:r>
      <w:r w:rsidR="00E1195D" w:rsidRPr="0030770A">
        <w:rPr>
          <w:rFonts w:cs="Arial"/>
          <w:sz w:val="20"/>
        </w:rPr>
        <w:t>FG-ISLANDS-SC</w:t>
      </w:r>
      <w:r w:rsidRPr="0030770A">
        <w:rPr>
          <w:sz w:val="20"/>
        </w:rPr>
        <w:t xml:space="preserve"> </w:t>
      </w:r>
      <w:r w:rsidRPr="0030770A">
        <w:rPr>
          <w:rFonts w:cs="Arial"/>
          <w:sz w:val="20"/>
        </w:rPr>
        <w:t xml:space="preserve">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w:t>
      </w:r>
      <w:r w:rsidRPr="0030770A">
        <w:rPr>
          <w:rFonts w:cs="Arial"/>
          <w:sz w:val="20"/>
        </w:rPr>
        <w:lastRenderedPageBreak/>
        <w:t>results to the AQD Technical Programs Unit and District Office within 60 days following the last date of the test.</w:t>
      </w:r>
      <w:r w:rsidR="00BF66FF" w:rsidRPr="0030770A">
        <w:rPr>
          <w:rFonts w:cs="Arial"/>
          <w:sz w:val="20"/>
          <w:vertAlign w:val="superscript"/>
        </w:rPr>
        <w:t>2</w:t>
      </w:r>
      <w:r w:rsidRPr="0030770A">
        <w:rPr>
          <w:rFonts w:cs="Arial"/>
          <w:sz w:val="20"/>
        </w:rPr>
        <w:t xml:space="preserve"> </w:t>
      </w:r>
      <w:r w:rsidR="00B00CFC" w:rsidRPr="0030770A">
        <w:rPr>
          <w:rFonts w:cs="Arial"/>
          <w:sz w:val="20"/>
        </w:rPr>
        <w:t xml:space="preserve"> </w:t>
      </w:r>
      <w:r w:rsidRPr="0030770A">
        <w:rPr>
          <w:b/>
          <w:sz w:val="20"/>
        </w:rPr>
        <w:t xml:space="preserve">(R 336.2001, R 336.2003, R 336.2004, R 336.2801, </w:t>
      </w:r>
      <w:r w:rsidRPr="0030770A">
        <w:rPr>
          <w:rFonts w:cs="Arial"/>
          <w:b/>
          <w:sz w:val="20"/>
        </w:rPr>
        <w:t>R 336.2803, R 336.2804</w:t>
      </w:r>
      <w:r w:rsidRPr="0030770A">
        <w:rPr>
          <w:b/>
          <w:sz w:val="20"/>
        </w:rPr>
        <w:t>)</w:t>
      </w:r>
    </w:p>
    <w:p w14:paraId="023BD490" w14:textId="77777777" w:rsidR="007B0A5C" w:rsidRPr="0030770A" w:rsidRDefault="007B0A5C" w:rsidP="004F11C7">
      <w:pPr>
        <w:ind w:left="360" w:hanging="360"/>
        <w:jc w:val="both"/>
        <w:rPr>
          <w:b/>
          <w:sz w:val="20"/>
        </w:rPr>
      </w:pPr>
    </w:p>
    <w:p w14:paraId="4C56444C" w14:textId="77777777" w:rsidR="004F11C7" w:rsidRPr="0030770A" w:rsidRDefault="004F11C7" w:rsidP="007B0A5C">
      <w:pPr>
        <w:tabs>
          <w:tab w:val="left" w:pos="360"/>
        </w:tabs>
        <w:ind w:left="360" w:hanging="360"/>
        <w:rPr>
          <w:rFonts w:cs="Arial"/>
          <w:b/>
          <w:bCs/>
          <w:sz w:val="20"/>
        </w:rPr>
      </w:pPr>
      <w:r w:rsidRPr="0030770A">
        <w:rPr>
          <w:sz w:val="20"/>
        </w:rPr>
        <w:t xml:space="preserve">3. </w:t>
      </w:r>
      <w:r w:rsidR="007B0A5C" w:rsidRPr="0030770A">
        <w:rPr>
          <w:sz w:val="20"/>
        </w:rPr>
        <w:tab/>
      </w:r>
      <w:r w:rsidRPr="0030770A">
        <w:rPr>
          <w:sz w:val="20"/>
        </w:rPr>
        <w:t xml:space="preserve">Annually, the permittee shall conduct a Reference Method 9 visible emissions readings of each emission unit of </w:t>
      </w:r>
      <w:r w:rsidR="00E1195D" w:rsidRPr="0030770A">
        <w:rPr>
          <w:rFonts w:cs="Arial"/>
          <w:sz w:val="20"/>
        </w:rPr>
        <w:t>FG-ISLANDS-SC</w:t>
      </w:r>
      <w:r w:rsidRPr="0030770A">
        <w:rPr>
          <w:sz w:val="20"/>
        </w:rPr>
        <w:t>, at a minimum of once per calendar year, during maximum routine operating conditions.</w:t>
      </w:r>
      <w:r w:rsidR="00BF66FF" w:rsidRPr="0030770A">
        <w:rPr>
          <w:rFonts w:cs="Arial"/>
          <w:sz w:val="20"/>
          <w:vertAlign w:val="superscript"/>
        </w:rPr>
        <w:t>2</w:t>
      </w:r>
      <w:r w:rsidRPr="0030770A">
        <w:rPr>
          <w:sz w:val="20"/>
        </w:rPr>
        <w:t xml:space="preserve">  </w:t>
      </w:r>
      <w:r w:rsidR="007B0A5C" w:rsidRPr="0030770A">
        <w:rPr>
          <w:rFonts w:cs="Arial"/>
          <w:b/>
          <w:bCs/>
          <w:sz w:val="20"/>
        </w:rPr>
        <w:t>(R </w:t>
      </w:r>
      <w:r w:rsidRPr="0030770A">
        <w:rPr>
          <w:rFonts w:cs="Arial"/>
          <w:b/>
          <w:bCs/>
          <w:sz w:val="20"/>
        </w:rPr>
        <w:t>336.1301, R 336.1910, R 336.1911)</w:t>
      </w:r>
    </w:p>
    <w:p w14:paraId="2486E2FE" w14:textId="77777777" w:rsidR="004F11C7" w:rsidRPr="0030770A" w:rsidRDefault="004F11C7" w:rsidP="004F11C7">
      <w:pPr>
        <w:jc w:val="both"/>
        <w:rPr>
          <w:sz w:val="20"/>
        </w:rPr>
      </w:pPr>
    </w:p>
    <w:p w14:paraId="65BEEA69" w14:textId="77777777" w:rsidR="004F11C7" w:rsidRPr="0030770A" w:rsidRDefault="004F11C7" w:rsidP="004F11C7">
      <w:pPr>
        <w:jc w:val="both"/>
      </w:pPr>
      <w:r w:rsidRPr="0030770A">
        <w:rPr>
          <w:b/>
        </w:rPr>
        <w:t xml:space="preserve">VI.  </w:t>
      </w:r>
      <w:r w:rsidRPr="0030770A">
        <w:rPr>
          <w:b/>
          <w:u w:val="single"/>
        </w:rPr>
        <w:t>MONITORING/RECORDKEEPING</w:t>
      </w:r>
    </w:p>
    <w:p w14:paraId="6833AA90" w14:textId="77777777" w:rsidR="004F11C7" w:rsidRPr="0030770A" w:rsidRDefault="004F11C7" w:rsidP="004F11C7">
      <w:pPr>
        <w:jc w:val="both"/>
        <w:rPr>
          <w:sz w:val="20"/>
        </w:rPr>
      </w:pPr>
      <w:r w:rsidRPr="0030770A">
        <w:rPr>
          <w:sz w:val="20"/>
        </w:rPr>
        <w:t xml:space="preserve">Records shall be maintained on file for a period of five years.  </w:t>
      </w:r>
      <w:r w:rsidRPr="0030770A">
        <w:rPr>
          <w:b/>
          <w:sz w:val="20"/>
        </w:rPr>
        <w:t>(R 336.1213(3)(b)(ii))</w:t>
      </w:r>
    </w:p>
    <w:p w14:paraId="21235026" w14:textId="77777777" w:rsidR="004F11C7" w:rsidRPr="0030770A" w:rsidRDefault="004F11C7" w:rsidP="004F11C7">
      <w:pPr>
        <w:jc w:val="both"/>
        <w:rPr>
          <w:sz w:val="20"/>
        </w:rPr>
      </w:pPr>
    </w:p>
    <w:p w14:paraId="62C6829E" w14:textId="77777777" w:rsidR="004F11C7" w:rsidRPr="0030770A" w:rsidRDefault="004F11C7" w:rsidP="004F11C7">
      <w:pPr>
        <w:ind w:left="360" w:hanging="360"/>
        <w:jc w:val="both"/>
        <w:rPr>
          <w:rFonts w:cs="Arial"/>
          <w:b/>
          <w:bCs/>
          <w:sz w:val="20"/>
        </w:rPr>
      </w:pPr>
      <w:r w:rsidRPr="0030770A">
        <w:rPr>
          <w:sz w:val="20"/>
        </w:rPr>
        <w:t>1.</w:t>
      </w:r>
      <w:r w:rsidRPr="0030770A">
        <w:rPr>
          <w:sz w:val="20"/>
        </w:rPr>
        <w:tab/>
        <w:t xml:space="preserve">The permittee shall perform and document non-certified visible emissions observations as required in Emission Limit SC I.1 on a daily basis when </w:t>
      </w:r>
      <w:r w:rsidR="00E1195D" w:rsidRPr="0030770A">
        <w:rPr>
          <w:rFonts w:cs="Arial"/>
          <w:sz w:val="20"/>
        </w:rPr>
        <w:t>FG-ISLANDS-SC</w:t>
      </w:r>
      <w:r w:rsidRPr="0030770A">
        <w:rPr>
          <w:sz w:val="20"/>
        </w:rPr>
        <w:t xml:space="preserve"> is operating.  </w:t>
      </w:r>
      <w:r w:rsidRPr="0030770A">
        <w:rPr>
          <w:rFonts w:cs="Arial"/>
          <w:sz w:val="20"/>
        </w:rPr>
        <w:t>If during the observation there are any visible emissions detected from an emission point, an EPA Method 9 certified visible emissions observation shall be performed.  Records of the non-certified visible emissions observations, EPA Method 9 observations that are performed, the reason for any visible emissions observed,  and any corrective actions taken shall be kept on file and in a format acceptable to the AQD.</w:t>
      </w:r>
      <w:r w:rsidR="00BF66FF" w:rsidRPr="0030770A">
        <w:rPr>
          <w:rFonts w:cs="Arial"/>
          <w:sz w:val="20"/>
          <w:vertAlign w:val="superscript"/>
        </w:rPr>
        <w:t>2</w:t>
      </w:r>
      <w:r w:rsidRPr="0030770A">
        <w:rPr>
          <w:rFonts w:cs="Arial"/>
          <w:sz w:val="20"/>
        </w:rPr>
        <w:t xml:space="preserve">  </w:t>
      </w:r>
      <w:r w:rsidRPr="0030770A">
        <w:rPr>
          <w:rFonts w:cs="Arial"/>
          <w:b/>
          <w:bCs/>
          <w:sz w:val="20"/>
        </w:rPr>
        <w:t>(R 336.1910, R 336.1911)</w:t>
      </w:r>
    </w:p>
    <w:p w14:paraId="748DC5CE" w14:textId="77777777" w:rsidR="004F11C7" w:rsidRPr="0030770A" w:rsidRDefault="004F11C7" w:rsidP="004F11C7">
      <w:pPr>
        <w:jc w:val="both"/>
        <w:rPr>
          <w:rFonts w:cs="Arial"/>
          <w:sz w:val="20"/>
        </w:rPr>
      </w:pPr>
    </w:p>
    <w:p w14:paraId="7DEA6AF1" w14:textId="77777777" w:rsidR="004F11C7" w:rsidRPr="0030770A" w:rsidRDefault="004F11C7" w:rsidP="004F11C7">
      <w:pPr>
        <w:ind w:left="360" w:hanging="360"/>
        <w:jc w:val="both"/>
        <w:rPr>
          <w:rFonts w:cs="Arial"/>
          <w:sz w:val="20"/>
        </w:rPr>
      </w:pPr>
      <w:r w:rsidRPr="0030770A">
        <w:rPr>
          <w:rFonts w:cs="Arial"/>
          <w:sz w:val="20"/>
        </w:rPr>
        <w:t>2.</w:t>
      </w:r>
      <w:r w:rsidRPr="0030770A">
        <w:rPr>
          <w:rFonts w:cs="Arial"/>
          <w:sz w:val="20"/>
        </w:rPr>
        <w:tab/>
        <w:t xml:space="preserve">The permittee shall monitor and record, the hours of operation for </w:t>
      </w:r>
      <w:r w:rsidR="00E1195D" w:rsidRPr="0030770A">
        <w:rPr>
          <w:rFonts w:cs="Arial"/>
          <w:sz w:val="20"/>
        </w:rPr>
        <w:t>FG-ISLANDS-SC</w:t>
      </w:r>
      <w:r w:rsidRPr="0030770A">
        <w:rPr>
          <w:rFonts w:cs="Arial"/>
          <w:sz w:val="20"/>
        </w:rPr>
        <w:t xml:space="preserve"> on a daily basis.</w:t>
      </w:r>
      <w:r w:rsidR="00BF66FF" w:rsidRPr="0030770A">
        <w:rPr>
          <w:rFonts w:cs="Arial"/>
          <w:sz w:val="20"/>
          <w:vertAlign w:val="superscript"/>
        </w:rPr>
        <w:t>2</w:t>
      </w:r>
      <w:r w:rsidR="00BF66FF" w:rsidRPr="0030770A">
        <w:rPr>
          <w:rFonts w:cs="Arial"/>
          <w:sz w:val="20"/>
        </w:rPr>
        <w:t xml:space="preserve"> </w:t>
      </w:r>
      <w:r w:rsidRPr="0030770A">
        <w:rPr>
          <w:rFonts w:cs="Arial"/>
          <w:sz w:val="20"/>
        </w:rPr>
        <w:t xml:space="preserve"> </w:t>
      </w:r>
      <w:r w:rsidRPr="0030770A">
        <w:rPr>
          <w:rFonts w:cs="Arial"/>
          <w:b/>
          <w:sz w:val="20"/>
        </w:rPr>
        <w:t>(R 336.1205, R 336.1224, R 336.1225, R 336.1301, R 336.1331, R 336.1602, R 336.1702, R 336.1901, R 336.1910, R 336.2802, 40 CFR 52.21)</w:t>
      </w:r>
      <w:r w:rsidRPr="0030770A">
        <w:rPr>
          <w:rFonts w:cs="Arial"/>
          <w:sz w:val="20"/>
        </w:rPr>
        <w:t xml:space="preserve">  </w:t>
      </w:r>
    </w:p>
    <w:p w14:paraId="25158A2D" w14:textId="77777777" w:rsidR="004F11C7" w:rsidRPr="0030770A" w:rsidRDefault="004F11C7" w:rsidP="004F11C7">
      <w:pPr>
        <w:jc w:val="both"/>
        <w:rPr>
          <w:sz w:val="20"/>
        </w:rPr>
      </w:pPr>
    </w:p>
    <w:p w14:paraId="4662A61B" w14:textId="77777777" w:rsidR="004F11C7" w:rsidRPr="0030770A" w:rsidRDefault="004F11C7" w:rsidP="004F11C7">
      <w:pPr>
        <w:jc w:val="both"/>
        <w:rPr>
          <w:b/>
          <w:u w:val="single"/>
        </w:rPr>
      </w:pPr>
      <w:r w:rsidRPr="0030770A">
        <w:rPr>
          <w:b/>
        </w:rPr>
        <w:t xml:space="preserve">VII.  </w:t>
      </w:r>
      <w:r w:rsidRPr="0030770A">
        <w:rPr>
          <w:b/>
          <w:u w:val="single"/>
        </w:rPr>
        <w:t>REPORTING</w:t>
      </w:r>
    </w:p>
    <w:p w14:paraId="518B37C5" w14:textId="77777777" w:rsidR="004F11C7" w:rsidRPr="0030770A" w:rsidRDefault="004F11C7" w:rsidP="004F11C7">
      <w:pPr>
        <w:jc w:val="both"/>
        <w:rPr>
          <w:sz w:val="20"/>
        </w:rPr>
      </w:pPr>
    </w:p>
    <w:p w14:paraId="64E751DD" w14:textId="77777777" w:rsidR="004F11C7" w:rsidRPr="0030770A" w:rsidRDefault="004F11C7" w:rsidP="004F11C7">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193C6833" w14:textId="77777777" w:rsidR="004F11C7" w:rsidRPr="0030770A" w:rsidRDefault="004F11C7" w:rsidP="004F11C7">
      <w:pPr>
        <w:ind w:left="360" w:hanging="360"/>
        <w:jc w:val="both"/>
        <w:rPr>
          <w:sz w:val="20"/>
        </w:rPr>
      </w:pPr>
    </w:p>
    <w:p w14:paraId="3D7628FF" w14:textId="77777777" w:rsidR="004F11C7" w:rsidRPr="0030770A" w:rsidRDefault="004F11C7" w:rsidP="004F11C7">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790F8883" w14:textId="77777777" w:rsidR="004F11C7" w:rsidRPr="0030770A" w:rsidRDefault="004F11C7" w:rsidP="004F11C7">
      <w:pPr>
        <w:ind w:left="360" w:hanging="360"/>
        <w:jc w:val="both"/>
        <w:rPr>
          <w:sz w:val="20"/>
        </w:rPr>
      </w:pPr>
    </w:p>
    <w:p w14:paraId="63F50D89" w14:textId="77777777" w:rsidR="004F11C7" w:rsidRPr="0030770A" w:rsidRDefault="004F11C7" w:rsidP="004F11C7">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4B153C07" w14:textId="77777777" w:rsidR="004F11C7" w:rsidRPr="0030770A" w:rsidRDefault="004F11C7" w:rsidP="004F11C7">
      <w:pPr>
        <w:ind w:right="72"/>
        <w:jc w:val="both"/>
        <w:rPr>
          <w:rFonts w:cs="Arial"/>
          <w:sz w:val="20"/>
        </w:rPr>
      </w:pPr>
    </w:p>
    <w:p w14:paraId="08ACAAAB" w14:textId="77777777" w:rsidR="004F11C7" w:rsidRPr="0030770A" w:rsidRDefault="004F11C7" w:rsidP="004F11C7">
      <w:pPr>
        <w:ind w:left="360" w:hanging="360"/>
        <w:jc w:val="both"/>
        <w:rPr>
          <w:rFonts w:cs="Arial"/>
          <w:sz w:val="20"/>
        </w:rPr>
      </w:pPr>
      <w:r w:rsidRPr="0030770A">
        <w:rPr>
          <w:rFonts w:cs="Arial"/>
          <w:sz w:val="20"/>
        </w:rPr>
        <w:t>4.</w:t>
      </w:r>
      <w:r w:rsidRPr="0030770A">
        <w:rPr>
          <w:rFonts w:cs="Arial"/>
          <w:sz w:val="20"/>
        </w:rPr>
        <w:tab/>
        <w:t xml:space="preserve">Within 30 days after completion of the installation, construction, reconstruction, relocation, or modification of </w:t>
      </w:r>
      <w:r w:rsidR="00E1195D" w:rsidRPr="0030770A">
        <w:rPr>
          <w:rFonts w:cs="Arial"/>
          <w:sz w:val="20"/>
        </w:rPr>
        <w:t>FG-ISLANDS-SC</w:t>
      </w:r>
      <w:r w:rsidRPr="0030770A">
        <w:rPr>
          <w:rFonts w:cs="Arial"/>
          <w:sz w:val="20"/>
        </w:rPr>
        <w:t xml:space="preserve"> authorized by this Permit to Install, the permittee or the authorized agent pursuant to </w:t>
      </w:r>
      <w:r w:rsidRPr="0030770A">
        <w:rPr>
          <w:rFonts w:cs="Arial"/>
          <w:sz w:val="20"/>
        </w:rPr>
        <w:br/>
        <w:t xml:space="preserve">Rule 204, shall notify the AQD District Supervisor, in writing, of the completion of the activity.  Completion of the installation, construction, reconstruction, relocation, or modification is considered to occur not later than commencement of trial operation of </w:t>
      </w:r>
      <w:r w:rsidR="00E1195D" w:rsidRPr="0030770A">
        <w:rPr>
          <w:rFonts w:cs="Arial"/>
          <w:sz w:val="20"/>
        </w:rPr>
        <w:t>FG-ISLANDS-SC</w:t>
      </w:r>
      <w:r w:rsidRPr="0030770A">
        <w:rPr>
          <w:rFonts w:cs="Arial"/>
          <w:sz w:val="20"/>
        </w:rPr>
        <w:t>.</w:t>
      </w:r>
      <w:r w:rsidR="00BF66FF" w:rsidRPr="0030770A">
        <w:rPr>
          <w:rFonts w:cs="Arial"/>
          <w:sz w:val="20"/>
          <w:vertAlign w:val="superscript"/>
        </w:rPr>
        <w:t>2</w:t>
      </w:r>
      <w:r w:rsidR="00BF66FF" w:rsidRPr="0030770A">
        <w:rPr>
          <w:rFonts w:cs="Arial"/>
          <w:sz w:val="20"/>
        </w:rPr>
        <w:t xml:space="preserve"> </w:t>
      </w:r>
      <w:r w:rsidRPr="0030770A">
        <w:rPr>
          <w:rFonts w:cs="Arial"/>
          <w:b/>
          <w:sz w:val="20"/>
        </w:rPr>
        <w:t xml:space="preserve">  (R 336.1201(7)(a))</w:t>
      </w:r>
    </w:p>
    <w:p w14:paraId="631C1898" w14:textId="77777777" w:rsidR="004F11C7" w:rsidRPr="0030770A" w:rsidRDefault="004F11C7" w:rsidP="004F11C7">
      <w:pPr>
        <w:ind w:right="72"/>
        <w:jc w:val="both"/>
        <w:rPr>
          <w:rFonts w:cs="Arial"/>
          <w:sz w:val="20"/>
        </w:rPr>
      </w:pPr>
    </w:p>
    <w:p w14:paraId="47E85B15" w14:textId="77777777" w:rsidR="004F11C7" w:rsidRPr="0030770A" w:rsidRDefault="004F11C7" w:rsidP="004F11C7">
      <w:pPr>
        <w:jc w:val="both"/>
        <w:rPr>
          <w:rFonts w:cs="Arial"/>
          <w:b/>
          <w:sz w:val="20"/>
        </w:rPr>
      </w:pPr>
      <w:r w:rsidRPr="0030770A">
        <w:rPr>
          <w:rFonts w:cs="Arial"/>
          <w:b/>
          <w:sz w:val="20"/>
        </w:rPr>
        <w:t>See Appendix 8</w:t>
      </w:r>
    </w:p>
    <w:p w14:paraId="37FB02A1" w14:textId="77777777" w:rsidR="004F11C7" w:rsidRPr="0030770A" w:rsidRDefault="004F11C7" w:rsidP="004F11C7">
      <w:pPr>
        <w:jc w:val="both"/>
        <w:rPr>
          <w:rFonts w:cs="Arial"/>
          <w:b/>
          <w:sz w:val="20"/>
        </w:rPr>
      </w:pPr>
    </w:p>
    <w:p w14:paraId="33A0B7B3" w14:textId="77777777" w:rsidR="004F11C7" w:rsidRPr="0030770A" w:rsidRDefault="004F11C7" w:rsidP="004F11C7">
      <w:pPr>
        <w:jc w:val="both"/>
      </w:pPr>
      <w:r w:rsidRPr="0030770A">
        <w:rPr>
          <w:b/>
        </w:rPr>
        <w:t xml:space="preserve">VIII.  </w:t>
      </w:r>
      <w:r w:rsidRPr="0030770A">
        <w:rPr>
          <w:b/>
          <w:u w:val="single"/>
        </w:rPr>
        <w:t>STACK/VENT RESTRICTION(S)</w:t>
      </w:r>
    </w:p>
    <w:p w14:paraId="37B4265E" w14:textId="77777777" w:rsidR="004F11C7" w:rsidRPr="0030770A" w:rsidRDefault="004F11C7" w:rsidP="004F11C7">
      <w:pPr>
        <w:jc w:val="both"/>
        <w:rPr>
          <w:sz w:val="20"/>
        </w:rPr>
      </w:pPr>
    </w:p>
    <w:p w14:paraId="1530C3E9" w14:textId="77777777" w:rsidR="004F11C7" w:rsidRPr="0030770A" w:rsidRDefault="004F11C7" w:rsidP="004F11C7">
      <w:pPr>
        <w:jc w:val="both"/>
        <w:rPr>
          <w:sz w:val="20"/>
        </w:rPr>
      </w:pPr>
      <w:r w:rsidRPr="0030770A">
        <w:rPr>
          <w:sz w:val="20"/>
        </w:rPr>
        <w:t>The exhaust gases from the stacks listed in the table below shall be discharged unobstructed vertically upwards to the ambient air unless otherwise noted:</w:t>
      </w:r>
    </w:p>
    <w:p w14:paraId="0AD87A5E" w14:textId="77777777" w:rsidR="004F11C7" w:rsidRPr="0030770A" w:rsidRDefault="004F11C7" w:rsidP="004F11C7">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4F11C7" w:rsidRPr="0030770A" w14:paraId="23CB7228" w14:textId="77777777" w:rsidTr="004F11C7">
        <w:trPr>
          <w:cantSplit/>
          <w:tblHeader/>
        </w:trPr>
        <w:tc>
          <w:tcPr>
            <w:tcW w:w="2970" w:type="dxa"/>
            <w:tcBorders>
              <w:bottom w:val="single" w:sz="4" w:space="0" w:color="auto"/>
            </w:tcBorders>
            <w:vAlign w:val="center"/>
          </w:tcPr>
          <w:p w14:paraId="2DDB2EE2" w14:textId="77777777" w:rsidR="004F11C7" w:rsidRPr="0030770A" w:rsidRDefault="004F11C7" w:rsidP="004F11C7">
            <w:pPr>
              <w:jc w:val="center"/>
              <w:rPr>
                <w:b/>
                <w:sz w:val="20"/>
              </w:rPr>
            </w:pPr>
            <w:r w:rsidRPr="0030770A">
              <w:rPr>
                <w:b/>
                <w:sz w:val="20"/>
              </w:rPr>
              <w:t>Stack &amp; Vent ID</w:t>
            </w:r>
          </w:p>
        </w:tc>
        <w:tc>
          <w:tcPr>
            <w:tcW w:w="2340" w:type="dxa"/>
            <w:tcBorders>
              <w:bottom w:val="single" w:sz="4" w:space="0" w:color="auto"/>
            </w:tcBorders>
            <w:vAlign w:val="center"/>
          </w:tcPr>
          <w:p w14:paraId="4CA2598F" w14:textId="77777777" w:rsidR="004F11C7" w:rsidRPr="0030770A" w:rsidRDefault="004F11C7" w:rsidP="004F11C7">
            <w:pPr>
              <w:jc w:val="center"/>
              <w:rPr>
                <w:b/>
                <w:sz w:val="20"/>
              </w:rPr>
            </w:pPr>
            <w:r w:rsidRPr="0030770A">
              <w:rPr>
                <w:b/>
                <w:sz w:val="20"/>
              </w:rPr>
              <w:t>Maximum Exhaust Diameter/Dimensions (inches)</w:t>
            </w:r>
          </w:p>
        </w:tc>
        <w:tc>
          <w:tcPr>
            <w:tcW w:w="2070" w:type="dxa"/>
            <w:tcBorders>
              <w:bottom w:val="single" w:sz="4" w:space="0" w:color="auto"/>
            </w:tcBorders>
            <w:vAlign w:val="center"/>
          </w:tcPr>
          <w:p w14:paraId="0B52AB67" w14:textId="77777777" w:rsidR="004F11C7" w:rsidRPr="0030770A" w:rsidRDefault="004F11C7" w:rsidP="004F11C7">
            <w:pPr>
              <w:jc w:val="center"/>
              <w:rPr>
                <w:b/>
                <w:sz w:val="20"/>
              </w:rPr>
            </w:pPr>
            <w:r w:rsidRPr="0030770A">
              <w:rPr>
                <w:b/>
                <w:sz w:val="20"/>
              </w:rPr>
              <w:t>Minimum Height Above Ground (feet)</w:t>
            </w:r>
          </w:p>
        </w:tc>
        <w:tc>
          <w:tcPr>
            <w:tcW w:w="2880" w:type="dxa"/>
            <w:tcBorders>
              <w:bottom w:val="single" w:sz="4" w:space="0" w:color="auto"/>
            </w:tcBorders>
            <w:vAlign w:val="center"/>
          </w:tcPr>
          <w:p w14:paraId="7D8649D5" w14:textId="77777777" w:rsidR="004F11C7" w:rsidRPr="0030770A" w:rsidRDefault="004F11C7" w:rsidP="004F11C7">
            <w:pPr>
              <w:jc w:val="center"/>
              <w:rPr>
                <w:b/>
                <w:sz w:val="20"/>
                <w:highlight w:val="yellow"/>
              </w:rPr>
            </w:pPr>
            <w:r w:rsidRPr="0030770A">
              <w:rPr>
                <w:b/>
                <w:sz w:val="20"/>
              </w:rPr>
              <w:t>Underlying Applicable Requirements</w:t>
            </w:r>
          </w:p>
        </w:tc>
      </w:tr>
      <w:tr w:rsidR="004F11C7" w:rsidRPr="0030770A" w14:paraId="320A17FC" w14:textId="77777777" w:rsidTr="004F11C7">
        <w:trPr>
          <w:cantSplit/>
        </w:trPr>
        <w:tc>
          <w:tcPr>
            <w:tcW w:w="2970" w:type="dxa"/>
            <w:tcBorders>
              <w:top w:val="single" w:sz="4" w:space="0" w:color="auto"/>
            </w:tcBorders>
          </w:tcPr>
          <w:p w14:paraId="4EE73316" w14:textId="77777777" w:rsidR="004F11C7" w:rsidRPr="0030770A" w:rsidRDefault="004F11C7" w:rsidP="004F11C7">
            <w:pPr>
              <w:ind w:left="342" w:hanging="342"/>
              <w:rPr>
                <w:rFonts w:cs="Arial"/>
                <w:sz w:val="20"/>
              </w:rPr>
            </w:pPr>
            <w:r w:rsidRPr="0030770A">
              <w:rPr>
                <w:rFonts w:cs="Arial"/>
                <w:sz w:val="20"/>
              </w:rPr>
              <w:t>5.    SV-STC12-DSI_SILO1*</w:t>
            </w:r>
          </w:p>
        </w:tc>
        <w:tc>
          <w:tcPr>
            <w:tcW w:w="2340" w:type="dxa"/>
            <w:tcBorders>
              <w:top w:val="single" w:sz="4" w:space="0" w:color="auto"/>
            </w:tcBorders>
          </w:tcPr>
          <w:p w14:paraId="169FA292"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052C6AC6"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val="restart"/>
          </w:tcPr>
          <w:p w14:paraId="1408D618" w14:textId="77777777" w:rsidR="004F11C7" w:rsidRPr="0030770A" w:rsidRDefault="004F11C7" w:rsidP="004F11C7">
            <w:pPr>
              <w:jc w:val="center"/>
              <w:rPr>
                <w:sz w:val="20"/>
                <w:highlight w:val="yellow"/>
              </w:rPr>
            </w:pPr>
          </w:p>
        </w:tc>
      </w:tr>
      <w:tr w:rsidR="004F11C7" w:rsidRPr="0030770A" w14:paraId="39A03414" w14:textId="77777777" w:rsidTr="004F11C7">
        <w:trPr>
          <w:cantSplit/>
        </w:trPr>
        <w:tc>
          <w:tcPr>
            <w:tcW w:w="2970" w:type="dxa"/>
            <w:tcBorders>
              <w:top w:val="single" w:sz="4" w:space="0" w:color="auto"/>
            </w:tcBorders>
          </w:tcPr>
          <w:p w14:paraId="4846DA0A" w14:textId="77777777" w:rsidR="004F11C7" w:rsidRPr="0030770A" w:rsidRDefault="004F11C7" w:rsidP="004F11C7">
            <w:pPr>
              <w:ind w:left="342" w:hanging="342"/>
              <w:rPr>
                <w:rFonts w:cs="Arial"/>
                <w:sz w:val="20"/>
              </w:rPr>
            </w:pPr>
            <w:r w:rsidRPr="0030770A">
              <w:rPr>
                <w:rFonts w:cs="Arial"/>
                <w:sz w:val="20"/>
              </w:rPr>
              <w:t>6.    SV-STC12-DSI_SILO2*</w:t>
            </w:r>
          </w:p>
        </w:tc>
        <w:tc>
          <w:tcPr>
            <w:tcW w:w="2340" w:type="dxa"/>
            <w:tcBorders>
              <w:top w:val="single" w:sz="4" w:space="0" w:color="auto"/>
            </w:tcBorders>
          </w:tcPr>
          <w:p w14:paraId="61279403"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466623E3"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577B8B6A" w14:textId="77777777" w:rsidR="004F11C7" w:rsidRPr="0030770A" w:rsidRDefault="004F11C7" w:rsidP="004F11C7">
            <w:pPr>
              <w:jc w:val="center"/>
              <w:rPr>
                <w:sz w:val="20"/>
                <w:highlight w:val="yellow"/>
              </w:rPr>
            </w:pPr>
          </w:p>
        </w:tc>
      </w:tr>
      <w:tr w:rsidR="004F11C7" w:rsidRPr="0030770A" w14:paraId="6306E89F" w14:textId="77777777" w:rsidTr="004F11C7">
        <w:trPr>
          <w:cantSplit/>
        </w:trPr>
        <w:tc>
          <w:tcPr>
            <w:tcW w:w="2970" w:type="dxa"/>
            <w:tcBorders>
              <w:top w:val="single" w:sz="4" w:space="0" w:color="auto"/>
            </w:tcBorders>
          </w:tcPr>
          <w:p w14:paraId="51FAC38C" w14:textId="77777777" w:rsidR="004F11C7" w:rsidRPr="0030770A" w:rsidRDefault="004F11C7" w:rsidP="004F11C7">
            <w:pPr>
              <w:ind w:left="342" w:hanging="342"/>
              <w:rPr>
                <w:rFonts w:cs="Arial"/>
                <w:sz w:val="20"/>
              </w:rPr>
            </w:pPr>
            <w:r w:rsidRPr="0030770A">
              <w:rPr>
                <w:rFonts w:cs="Arial"/>
                <w:sz w:val="20"/>
              </w:rPr>
              <w:t>7.    SV-STC34-DSI_SILO1*</w:t>
            </w:r>
          </w:p>
        </w:tc>
        <w:tc>
          <w:tcPr>
            <w:tcW w:w="2340" w:type="dxa"/>
            <w:tcBorders>
              <w:top w:val="single" w:sz="4" w:space="0" w:color="auto"/>
            </w:tcBorders>
          </w:tcPr>
          <w:p w14:paraId="1C2CBB5C"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7B1C88AB"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10B3F692" w14:textId="77777777" w:rsidR="004F11C7" w:rsidRPr="0030770A" w:rsidRDefault="004F11C7" w:rsidP="004F11C7">
            <w:pPr>
              <w:jc w:val="center"/>
              <w:rPr>
                <w:sz w:val="20"/>
                <w:highlight w:val="yellow"/>
              </w:rPr>
            </w:pPr>
          </w:p>
        </w:tc>
      </w:tr>
      <w:tr w:rsidR="004F11C7" w:rsidRPr="0030770A" w14:paraId="29E0E98F" w14:textId="77777777" w:rsidTr="004F11C7">
        <w:trPr>
          <w:cantSplit/>
        </w:trPr>
        <w:tc>
          <w:tcPr>
            <w:tcW w:w="2970" w:type="dxa"/>
            <w:tcBorders>
              <w:top w:val="single" w:sz="4" w:space="0" w:color="auto"/>
            </w:tcBorders>
          </w:tcPr>
          <w:p w14:paraId="1B1714B3" w14:textId="77777777" w:rsidR="004F11C7" w:rsidRPr="0030770A" w:rsidRDefault="004F11C7" w:rsidP="004F11C7">
            <w:pPr>
              <w:ind w:left="342" w:hanging="342"/>
              <w:rPr>
                <w:rFonts w:cs="Arial"/>
                <w:sz w:val="20"/>
              </w:rPr>
            </w:pPr>
            <w:r w:rsidRPr="0030770A">
              <w:rPr>
                <w:rFonts w:cs="Arial"/>
                <w:sz w:val="20"/>
              </w:rPr>
              <w:t>8.    SV-STC34-DSI_SILO2*</w:t>
            </w:r>
          </w:p>
        </w:tc>
        <w:tc>
          <w:tcPr>
            <w:tcW w:w="2340" w:type="dxa"/>
            <w:tcBorders>
              <w:top w:val="single" w:sz="4" w:space="0" w:color="auto"/>
            </w:tcBorders>
          </w:tcPr>
          <w:p w14:paraId="5F81D0F2"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1239BD6B"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4C245BC1" w14:textId="77777777" w:rsidR="004F11C7" w:rsidRPr="0030770A" w:rsidRDefault="004F11C7" w:rsidP="004F11C7">
            <w:pPr>
              <w:jc w:val="center"/>
              <w:rPr>
                <w:sz w:val="20"/>
                <w:highlight w:val="yellow"/>
              </w:rPr>
            </w:pPr>
          </w:p>
        </w:tc>
      </w:tr>
      <w:tr w:rsidR="004F11C7" w:rsidRPr="0030770A" w14:paraId="36962A2B" w14:textId="77777777" w:rsidTr="004F11C7">
        <w:trPr>
          <w:cantSplit/>
        </w:trPr>
        <w:tc>
          <w:tcPr>
            <w:tcW w:w="2970" w:type="dxa"/>
            <w:tcBorders>
              <w:top w:val="single" w:sz="4" w:space="0" w:color="auto"/>
            </w:tcBorders>
          </w:tcPr>
          <w:p w14:paraId="346CE2C0" w14:textId="77777777" w:rsidR="004F11C7" w:rsidRPr="0030770A" w:rsidRDefault="004F11C7" w:rsidP="004F11C7">
            <w:pPr>
              <w:ind w:left="342" w:hanging="342"/>
              <w:rPr>
                <w:rFonts w:cs="Arial"/>
                <w:sz w:val="20"/>
              </w:rPr>
            </w:pPr>
            <w:r w:rsidRPr="0030770A">
              <w:rPr>
                <w:rFonts w:cs="Arial"/>
                <w:sz w:val="20"/>
              </w:rPr>
              <w:t>9.    SV-STC06-DSI_SILO1*</w:t>
            </w:r>
          </w:p>
        </w:tc>
        <w:tc>
          <w:tcPr>
            <w:tcW w:w="2340" w:type="dxa"/>
            <w:tcBorders>
              <w:top w:val="single" w:sz="4" w:space="0" w:color="auto"/>
            </w:tcBorders>
          </w:tcPr>
          <w:p w14:paraId="5043A462"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4E062C20"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5DD7B060" w14:textId="77777777" w:rsidR="004F11C7" w:rsidRPr="0030770A" w:rsidRDefault="004F11C7" w:rsidP="004F11C7">
            <w:pPr>
              <w:jc w:val="center"/>
              <w:rPr>
                <w:sz w:val="20"/>
                <w:highlight w:val="yellow"/>
              </w:rPr>
            </w:pPr>
          </w:p>
        </w:tc>
      </w:tr>
      <w:tr w:rsidR="004F11C7" w:rsidRPr="0030770A" w14:paraId="6D06DB9A" w14:textId="77777777" w:rsidTr="004F11C7">
        <w:trPr>
          <w:cantSplit/>
        </w:trPr>
        <w:tc>
          <w:tcPr>
            <w:tcW w:w="2970" w:type="dxa"/>
            <w:tcBorders>
              <w:top w:val="single" w:sz="4" w:space="0" w:color="auto"/>
            </w:tcBorders>
          </w:tcPr>
          <w:p w14:paraId="39DC7E8D" w14:textId="77777777" w:rsidR="004F11C7" w:rsidRPr="0030770A" w:rsidRDefault="004F11C7" w:rsidP="004F11C7">
            <w:pPr>
              <w:ind w:left="342" w:hanging="342"/>
              <w:rPr>
                <w:rFonts w:cs="Arial"/>
                <w:sz w:val="20"/>
              </w:rPr>
            </w:pPr>
            <w:r w:rsidRPr="0030770A">
              <w:rPr>
                <w:rFonts w:cs="Arial"/>
                <w:sz w:val="20"/>
              </w:rPr>
              <w:t>10.  SV-STC06-DSI_SILO2*</w:t>
            </w:r>
          </w:p>
        </w:tc>
        <w:tc>
          <w:tcPr>
            <w:tcW w:w="2340" w:type="dxa"/>
            <w:tcBorders>
              <w:top w:val="single" w:sz="4" w:space="0" w:color="auto"/>
            </w:tcBorders>
          </w:tcPr>
          <w:p w14:paraId="5AEFB346"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38BD6C48"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55EFD68E" w14:textId="77777777" w:rsidR="004F11C7" w:rsidRPr="0030770A" w:rsidRDefault="004F11C7" w:rsidP="004F11C7">
            <w:pPr>
              <w:jc w:val="center"/>
              <w:rPr>
                <w:sz w:val="20"/>
                <w:highlight w:val="yellow"/>
              </w:rPr>
            </w:pPr>
          </w:p>
        </w:tc>
      </w:tr>
      <w:tr w:rsidR="004F11C7" w:rsidRPr="0030770A" w14:paraId="78CFD4F6" w14:textId="77777777" w:rsidTr="004F11C7">
        <w:trPr>
          <w:cantSplit/>
        </w:trPr>
        <w:tc>
          <w:tcPr>
            <w:tcW w:w="2970" w:type="dxa"/>
            <w:tcBorders>
              <w:top w:val="single" w:sz="4" w:space="0" w:color="auto"/>
            </w:tcBorders>
          </w:tcPr>
          <w:p w14:paraId="3B2390DE" w14:textId="77777777" w:rsidR="004F11C7" w:rsidRPr="0030770A" w:rsidRDefault="004F11C7" w:rsidP="004F11C7">
            <w:pPr>
              <w:ind w:left="342" w:hanging="342"/>
              <w:rPr>
                <w:rFonts w:cs="Arial"/>
                <w:sz w:val="20"/>
              </w:rPr>
            </w:pPr>
            <w:r w:rsidRPr="0030770A">
              <w:rPr>
                <w:rFonts w:cs="Arial"/>
                <w:sz w:val="20"/>
              </w:rPr>
              <w:t>11.  SV-STC07-DSI_SILO1*</w:t>
            </w:r>
          </w:p>
        </w:tc>
        <w:tc>
          <w:tcPr>
            <w:tcW w:w="2340" w:type="dxa"/>
            <w:tcBorders>
              <w:top w:val="single" w:sz="4" w:space="0" w:color="auto"/>
            </w:tcBorders>
          </w:tcPr>
          <w:p w14:paraId="5E795A1B"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7082A642"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5F3113C2" w14:textId="77777777" w:rsidR="004F11C7" w:rsidRPr="0030770A" w:rsidRDefault="004F11C7" w:rsidP="004F11C7">
            <w:pPr>
              <w:jc w:val="center"/>
              <w:rPr>
                <w:sz w:val="20"/>
                <w:highlight w:val="yellow"/>
              </w:rPr>
            </w:pPr>
          </w:p>
        </w:tc>
      </w:tr>
      <w:tr w:rsidR="004F11C7" w:rsidRPr="0030770A" w14:paraId="3FC9D2EF" w14:textId="77777777" w:rsidTr="004F11C7">
        <w:trPr>
          <w:cantSplit/>
        </w:trPr>
        <w:tc>
          <w:tcPr>
            <w:tcW w:w="2970" w:type="dxa"/>
            <w:tcBorders>
              <w:top w:val="single" w:sz="4" w:space="0" w:color="auto"/>
            </w:tcBorders>
          </w:tcPr>
          <w:p w14:paraId="5829D940" w14:textId="77777777" w:rsidR="004F11C7" w:rsidRPr="0030770A" w:rsidRDefault="004F11C7" w:rsidP="004F11C7">
            <w:pPr>
              <w:ind w:left="342" w:hanging="342"/>
              <w:rPr>
                <w:rFonts w:cs="Arial"/>
                <w:sz w:val="20"/>
              </w:rPr>
            </w:pPr>
            <w:r w:rsidRPr="0030770A">
              <w:rPr>
                <w:rFonts w:cs="Arial"/>
                <w:sz w:val="20"/>
              </w:rPr>
              <w:lastRenderedPageBreak/>
              <w:t>12.  SV-STC07-DSI_SILO2*</w:t>
            </w:r>
          </w:p>
        </w:tc>
        <w:tc>
          <w:tcPr>
            <w:tcW w:w="2340" w:type="dxa"/>
            <w:tcBorders>
              <w:top w:val="single" w:sz="4" w:space="0" w:color="auto"/>
            </w:tcBorders>
          </w:tcPr>
          <w:p w14:paraId="58805E11"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4FA588A4" w14:textId="77777777" w:rsidR="004F11C7" w:rsidRPr="0030770A" w:rsidRDefault="004F11C7" w:rsidP="004F11C7">
            <w:pPr>
              <w:jc w:val="center"/>
              <w:rPr>
                <w:rFonts w:cs="Arial"/>
                <w:sz w:val="20"/>
              </w:rPr>
            </w:pPr>
            <w:r w:rsidRPr="0030770A">
              <w:rPr>
                <w:sz w:val="20"/>
              </w:rPr>
              <w:t>80.5</w:t>
            </w:r>
            <w:r w:rsidR="00BF66FF" w:rsidRPr="0030770A">
              <w:rPr>
                <w:rFonts w:cs="Arial"/>
                <w:sz w:val="20"/>
                <w:vertAlign w:val="superscript"/>
              </w:rPr>
              <w:t>2</w:t>
            </w:r>
          </w:p>
        </w:tc>
        <w:tc>
          <w:tcPr>
            <w:tcW w:w="2880" w:type="dxa"/>
            <w:vMerge/>
          </w:tcPr>
          <w:p w14:paraId="1C77ECF2" w14:textId="77777777" w:rsidR="004F11C7" w:rsidRPr="0030770A" w:rsidRDefault="004F11C7" w:rsidP="004F11C7">
            <w:pPr>
              <w:jc w:val="center"/>
              <w:rPr>
                <w:sz w:val="20"/>
                <w:highlight w:val="yellow"/>
              </w:rPr>
            </w:pPr>
          </w:p>
        </w:tc>
      </w:tr>
      <w:tr w:rsidR="004F11C7" w:rsidRPr="0030770A" w14:paraId="6CFB6010" w14:textId="77777777" w:rsidTr="004F11C7">
        <w:trPr>
          <w:cantSplit/>
        </w:trPr>
        <w:tc>
          <w:tcPr>
            <w:tcW w:w="2970" w:type="dxa"/>
            <w:tcBorders>
              <w:top w:val="single" w:sz="4" w:space="0" w:color="auto"/>
            </w:tcBorders>
          </w:tcPr>
          <w:p w14:paraId="3CADFE8E" w14:textId="77777777" w:rsidR="004F11C7" w:rsidRPr="0030770A" w:rsidRDefault="004F11C7" w:rsidP="004F11C7">
            <w:pPr>
              <w:ind w:left="342" w:hanging="342"/>
              <w:rPr>
                <w:rFonts w:cs="Arial"/>
                <w:sz w:val="20"/>
              </w:rPr>
            </w:pPr>
            <w:r w:rsidRPr="0030770A">
              <w:rPr>
                <w:rFonts w:cs="Arial"/>
                <w:sz w:val="20"/>
              </w:rPr>
              <w:t>15.  SV-STC12-ACI_SILO*</w:t>
            </w:r>
          </w:p>
        </w:tc>
        <w:tc>
          <w:tcPr>
            <w:tcW w:w="2340" w:type="dxa"/>
            <w:tcBorders>
              <w:top w:val="single" w:sz="4" w:space="0" w:color="auto"/>
            </w:tcBorders>
          </w:tcPr>
          <w:p w14:paraId="7A0B5E5B"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212FC1EC" w14:textId="77777777" w:rsidR="004F11C7" w:rsidRPr="0030770A" w:rsidRDefault="004F11C7" w:rsidP="004F11C7">
            <w:pPr>
              <w:jc w:val="center"/>
              <w:rPr>
                <w:rFonts w:cs="Arial"/>
                <w:sz w:val="20"/>
              </w:rPr>
            </w:pPr>
            <w:r w:rsidRPr="0030770A">
              <w:rPr>
                <w:sz w:val="20"/>
              </w:rPr>
              <w:t>57.7</w:t>
            </w:r>
            <w:r w:rsidR="00BF66FF" w:rsidRPr="0030770A">
              <w:rPr>
                <w:rFonts w:cs="Arial"/>
                <w:sz w:val="20"/>
                <w:vertAlign w:val="superscript"/>
              </w:rPr>
              <w:t>2</w:t>
            </w:r>
          </w:p>
        </w:tc>
        <w:tc>
          <w:tcPr>
            <w:tcW w:w="2880" w:type="dxa"/>
            <w:vMerge/>
          </w:tcPr>
          <w:p w14:paraId="402F2DC3" w14:textId="77777777" w:rsidR="004F11C7" w:rsidRPr="0030770A" w:rsidRDefault="004F11C7" w:rsidP="004F11C7">
            <w:pPr>
              <w:jc w:val="center"/>
              <w:rPr>
                <w:sz w:val="20"/>
                <w:highlight w:val="yellow"/>
              </w:rPr>
            </w:pPr>
          </w:p>
        </w:tc>
      </w:tr>
      <w:tr w:rsidR="004F11C7" w:rsidRPr="0030770A" w14:paraId="744D92F6" w14:textId="77777777" w:rsidTr="004F11C7">
        <w:trPr>
          <w:cantSplit/>
        </w:trPr>
        <w:tc>
          <w:tcPr>
            <w:tcW w:w="2970" w:type="dxa"/>
            <w:tcBorders>
              <w:top w:val="single" w:sz="4" w:space="0" w:color="auto"/>
            </w:tcBorders>
          </w:tcPr>
          <w:p w14:paraId="02A137EF" w14:textId="77777777" w:rsidR="004F11C7" w:rsidRPr="0030770A" w:rsidRDefault="004F11C7" w:rsidP="004F11C7">
            <w:pPr>
              <w:ind w:left="342" w:hanging="342"/>
              <w:rPr>
                <w:rFonts w:cs="Arial"/>
                <w:sz w:val="20"/>
              </w:rPr>
            </w:pPr>
            <w:r w:rsidRPr="0030770A">
              <w:rPr>
                <w:rFonts w:cs="Arial"/>
                <w:sz w:val="20"/>
              </w:rPr>
              <w:t>16.  SV-STC34-ACI_SILO*</w:t>
            </w:r>
          </w:p>
        </w:tc>
        <w:tc>
          <w:tcPr>
            <w:tcW w:w="2340" w:type="dxa"/>
            <w:tcBorders>
              <w:top w:val="single" w:sz="4" w:space="0" w:color="auto"/>
            </w:tcBorders>
          </w:tcPr>
          <w:p w14:paraId="7DEB7182"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4C6E9671" w14:textId="77777777" w:rsidR="004F11C7" w:rsidRPr="0030770A" w:rsidRDefault="004F11C7" w:rsidP="004F11C7">
            <w:pPr>
              <w:jc w:val="center"/>
              <w:rPr>
                <w:rFonts w:cs="Arial"/>
                <w:sz w:val="20"/>
              </w:rPr>
            </w:pPr>
            <w:r w:rsidRPr="0030770A">
              <w:rPr>
                <w:sz w:val="20"/>
              </w:rPr>
              <w:t>57.7</w:t>
            </w:r>
            <w:r w:rsidR="00BF66FF" w:rsidRPr="0030770A">
              <w:rPr>
                <w:rFonts w:cs="Arial"/>
                <w:sz w:val="20"/>
                <w:vertAlign w:val="superscript"/>
              </w:rPr>
              <w:t>2</w:t>
            </w:r>
          </w:p>
        </w:tc>
        <w:tc>
          <w:tcPr>
            <w:tcW w:w="2880" w:type="dxa"/>
            <w:vMerge/>
          </w:tcPr>
          <w:p w14:paraId="498E5487" w14:textId="77777777" w:rsidR="004F11C7" w:rsidRPr="0030770A" w:rsidRDefault="004F11C7" w:rsidP="004F11C7">
            <w:pPr>
              <w:jc w:val="center"/>
              <w:rPr>
                <w:sz w:val="20"/>
                <w:highlight w:val="yellow"/>
              </w:rPr>
            </w:pPr>
          </w:p>
        </w:tc>
      </w:tr>
      <w:tr w:rsidR="008744F7" w:rsidRPr="0030770A" w14:paraId="7CD220D2" w14:textId="77777777" w:rsidTr="004F11C7">
        <w:trPr>
          <w:cantSplit/>
        </w:trPr>
        <w:tc>
          <w:tcPr>
            <w:tcW w:w="2970" w:type="dxa"/>
            <w:tcBorders>
              <w:top w:val="single" w:sz="4" w:space="0" w:color="auto"/>
            </w:tcBorders>
          </w:tcPr>
          <w:p w14:paraId="5F0BD1FD" w14:textId="77777777" w:rsidR="004F11C7" w:rsidRPr="0030770A" w:rsidRDefault="004F11C7" w:rsidP="004F11C7">
            <w:pPr>
              <w:ind w:left="342" w:hanging="342"/>
              <w:rPr>
                <w:rFonts w:cs="Arial"/>
                <w:sz w:val="20"/>
              </w:rPr>
            </w:pPr>
            <w:r w:rsidRPr="0030770A">
              <w:rPr>
                <w:rFonts w:cs="Arial"/>
                <w:sz w:val="20"/>
              </w:rPr>
              <w:t>17.  SV-STC06-ACI_SILO*</w:t>
            </w:r>
          </w:p>
        </w:tc>
        <w:tc>
          <w:tcPr>
            <w:tcW w:w="2340" w:type="dxa"/>
            <w:tcBorders>
              <w:top w:val="single" w:sz="4" w:space="0" w:color="auto"/>
            </w:tcBorders>
          </w:tcPr>
          <w:p w14:paraId="6383C308"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50DDE7DE" w14:textId="77777777" w:rsidR="004F11C7" w:rsidRPr="0030770A" w:rsidRDefault="004F11C7" w:rsidP="004F11C7">
            <w:pPr>
              <w:jc w:val="center"/>
              <w:rPr>
                <w:rFonts w:cs="Arial"/>
                <w:sz w:val="20"/>
              </w:rPr>
            </w:pPr>
            <w:r w:rsidRPr="0030770A">
              <w:rPr>
                <w:sz w:val="20"/>
              </w:rPr>
              <w:t>57.7</w:t>
            </w:r>
            <w:r w:rsidR="00BF66FF" w:rsidRPr="0030770A">
              <w:rPr>
                <w:rFonts w:cs="Arial"/>
                <w:sz w:val="20"/>
                <w:vertAlign w:val="superscript"/>
              </w:rPr>
              <w:t>2</w:t>
            </w:r>
          </w:p>
        </w:tc>
        <w:tc>
          <w:tcPr>
            <w:tcW w:w="2880" w:type="dxa"/>
            <w:vMerge/>
          </w:tcPr>
          <w:p w14:paraId="6C1500F1" w14:textId="77777777" w:rsidR="004F11C7" w:rsidRPr="0030770A" w:rsidRDefault="004F11C7" w:rsidP="004F11C7">
            <w:pPr>
              <w:jc w:val="center"/>
              <w:rPr>
                <w:sz w:val="20"/>
              </w:rPr>
            </w:pPr>
          </w:p>
        </w:tc>
      </w:tr>
      <w:tr w:rsidR="008744F7" w:rsidRPr="0030770A" w14:paraId="0F96440D" w14:textId="77777777" w:rsidTr="004F11C7">
        <w:trPr>
          <w:cantSplit/>
        </w:trPr>
        <w:tc>
          <w:tcPr>
            <w:tcW w:w="2970" w:type="dxa"/>
            <w:tcBorders>
              <w:top w:val="single" w:sz="4" w:space="0" w:color="auto"/>
            </w:tcBorders>
          </w:tcPr>
          <w:p w14:paraId="2442217C" w14:textId="77777777" w:rsidR="004F11C7" w:rsidRPr="0030770A" w:rsidRDefault="004F11C7" w:rsidP="004F11C7">
            <w:pPr>
              <w:ind w:left="342" w:hanging="342"/>
              <w:rPr>
                <w:rFonts w:cs="Arial"/>
                <w:sz w:val="20"/>
              </w:rPr>
            </w:pPr>
            <w:r w:rsidRPr="0030770A">
              <w:rPr>
                <w:rFonts w:cs="Arial"/>
                <w:sz w:val="20"/>
              </w:rPr>
              <w:t>18.  SV-STC07-ACI_SILO*</w:t>
            </w:r>
          </w:p>
        </w:tc>
        <w:tc>
          <w:tcPr>
            <w:tcW w:w="2340" w:type="dxa"/>
            <w:tcBorders>
              <w:top w:val="single" w:sz="4" w:space="0" w:color="auto"/>
            </w:tcBorders>
          </w:tcPr>
          <w:p w14:paraId="180B5C01" w14:textId="77777777" w:rsidR="004F11C7" w:rsidRPr="0030770A" w:rsidRDefault="004F11C7" w:rsidP="004F11C7">
            <w:pPr>
              <w:jc w:val="center"/>
              <w:rPr>
                <w:rFonts w:cs="Arial"/>
                <w:sz w:val="20"/>
              </w:rPr>
            </w:pPr>
            <w:r w:rsidRPr="0030770A">
              <w:rPr>
                <w:sz w:val="20"/>
              </w:rPr>
              <w:t>15.6 x 15.6</w:t>
            </w:r>
            <w:r w:rsidR="00BF66FF" w:rsidRPr="0030770A">
              <w:rPr>
                <w:rFonts w:cs="Arial"/>
                <w:sz w:val="20"/>
                <w:vertAlign w:val="superscript"/>
              </w:rPr>
              <w:t>2</w:t>
            </w:r>
          </w:p>
        </w:tc>
        <w:tc>
          <w:tcPr>
            <w:tcW w:w="2070" w:type="dxa"/>
            <w:tcBorders>
              <w:top w:val="single" w:sz="4" w:space="0" w:color="auto"/>
            </w:tcBorders>
          </w:tcPr>
          <w:p w14:paraId="06D5508F" w14:textId="77777777" w:rsidR="004F11C7" w:rsidRPr="0030770A" w:rsidRDefault="004F11C7" w:rsidP="004F11C7">
            <w:pPr>
              <w:jc w:val="center"/>
              <w:rPr>
                <w:rFonts w:cs="Arial"/>
                <w:sz w:val="20"/>
              </w:rPr>
            </w:pPr>
            <w:r w:rsidRPr="0030770A">
              <w:rPr>
                <w:sz w:val="20"/>
              </w:rPr>
              <w:t>57.7</w:t>
            </w:r>
            <w:r w:rsidR="00BF66FF" w:rsidRPr="0030770A">
              <w:rPr>
                <w:rFonts w:cs="Arial"/>
                <w:sz w:val="20"/>
                <w:vertAlign w:val="superscript"/>
              </w:rPr>
              <w:t>2</w:t>
            </w:r>
          </w:p>
        </w:tc>
        <w:tc>
          <w:tcPr>
            <w:tcW w:w="2880" w:type="dxa"/>
            <w:vMerge/>
          </w:tcPr>
          <w:p w14:paraId="40802849" w14:textId="77777777" w:rsidR="004F11C7" w:rsidRPr="0030770A" w:rsidRDefault="004F11C7" w:rsidP="004F11C7">
            <w:pPr>
              <w:jc w:val="center"/>
              <w:rPr>
                <w:sz w:val="20"/>
              </w:rPr>
            </w:pPr>
          </w:p>
        </w:tc>
      </w:tr>
    </w:tbl>
    <w:p w14:paraId="12BD5DCC" w14:textId="77777777" w:rsidR="004F11C7" w:rsidRPr="0030770A" w:rsidRDefault="004F11C7" w:rsidP="004F11C7">
      <w:pPr>
        <w:jc w:val="both"/>
        <w:rPr>
          <w:rFonts w:cs="Arial"/>
          <w:sz w:val="20"/>
        </w:rPr>
      </w:pPr>
    </w:p>
    <w:p w14:paraId="05C421FF" w14:textId="77777777" w:rsidR="007B0A5C" w:rsidRPr="0030770A" w:rsidRDefault="007B0A5C" w:rsidP="004F11C7">
      <w:pPr>
        <w:jc w:val="both"/>
        <w:rPr>
          <w:b/>
        </w:rPr>
      </w:pPr>
    </w:p>
    <w:p w14:paraId="5058E0AB" w14:textId="77777777" w:rsidR="004F11C7" w:rsidRPr="0030770A" w:rsidRDefault="004F11C7" w:rsidP="004F11C7">
      <w:pPr>
        <w:jc w:val="both"/>
      </w:pPr>
      <w:r w:rsidRPr="0030770A">
        <w:rPr>
          <w:b/>
        </w:rPr>
        <w:t xml:space="preserve">IX.  </w:t>
      </w:r>
      <w:r w:rsidRPr="0030770A">
        <w:rPr>
          <w:b/>
          <w:u w:val="single"/>
        </w:rPr>
        <w:t>OTHER REQUIREMENT(S)</w:t>
      </w:r>
    </w:p>
    <w:p w14:paraId="7CAFE053" w14:textId="77777777" w:rsidR="004F11C7" w:rsidRPr="0030770A" w:rsidRDefault="004F11C7" w:rsidP="004F11C7">
      <w:pPr>
        <w:jc w:val="both"/>
        <w:rPr>
          <w:sz w:val="20"/>
        </w:rPr>
      </w:pPr>
    </w:p>
    <w:p w14:paraId="023DD90D" w14:textId="77777777" w:rsidR="004F11C7" w:rsidRPr="0030770A" w:rsidRDefault="004F11C7" w:rsidP="004F11C7">
      <w:pPr>
        <w:ind w:left="360" w:hanging="360"/>
        <w:jc w:val="both"/>
        <w:rPr>
          <w:sz w:val="20"/>
        </w:rPr>
      </w:pPr>
      <w:r w:rsidRPr="0030770A">
        <w:rPr>
          <w:sz w:val="20"/>
        </w:rPr>
        <w:t>NA</w:t>
      </w:r>
    </w:p>
    <w:p w14:paraId="19BC75CE" w14:textId="77777777" w:rsidR="004F11C7" w:rsidRPr="0030770A" w:rsidRDefault="004F11C7" w:rsidP="004F11C7">
      <w:pPr>
        <w:jc w:val="both"/>
        <w:rPr>
          <w:sz w:val="20"/>
        </w:rPr>
      </w:pPr>
    </w:p>
    <w:p w14:paraId="6E002E83" w14:textId="77777777" w:rsidR="00F87A55" w:rsidRPr="0030770A" w:rsidRDefault="00F87A55" w:rsidP="004F11C7">
      <w:pPr>
        <w:jc w:val="both"/>
        <w:rPr>
          <w:sz w:val="20"/>
        </w:rPr>
      </w:pPr>
    </w:p>
    <w:p w14:paraId="18053DCB" w14:textId="77777777" w:rsidR="004F11C7" w:rsidRPr="0030770A" w:rsidRDefault="004F11C7" w:rsidP="004F11C7">
      <w:pPr>
        <w:jc w:val="both"/>
        <w:rPr>
          <w:b/>
          <w:sz w:val="20"/>
        </w:rPr>
      </w:pPr>
      <w:r w:rsidRPr="0030770A">
        <w:rPr>
          <w:b/>
          <w:sz w:val="20"/>
          <w:u w:val="single"/>
        </w:rPr>
        <w:t>Footnotes</w:t>
      </w:r>
      <w:r w:rsidRPr="0030770A">
        <w:rPr>
          <w:b/>
          <w:sz w:val="20"/>
        </w:rPr>
        <w:t>:</w:t>
      </w:r>
    </w:p>
    <w:p w14:paraId="1C20654C" w14:textId="77777777" w:rsidR="004F11C7" w:rsidRPr="0030770A" w:rsidRDefault="004F11C7" w:rsidP="004F11C7">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21DAD234" w14:textId="77777777" w:rsidR="004F11C7" w:rsidRPr="0030770A" w:rsidRDefault="004F11C7" w:rsidP="004F11C7">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62BED434" w14:textId="77777777" w:rsidR="00067E2A" w:rsidRPr="0030770A" w:rsidRDefault="00067E2A">
      <w:pPr>
        <w:rPr>
          <w:rFonts w:cs="Arial"/>
          <w:b/>
          <w:sz w:val="20"/>
          <w:u w:val="single"/>
        </w:rPr>
      </w:pPr>
    </w:p>
    <w:p w14:paraId="4DDFBB63" w14:textId="77777777" w:rsidR="00012AF8" w:rsidRPr="0030770A" w:rsidRDefault="00012AF8" w:rsidP="007A3FD6"/>
    <w:p w14:paraId="1B249F68" w14:textId="77777777" w:rsidR="00012AF8" w:rsidRPr="0030770A" w:rsidRDefault="00012AF8" w:rsidP="007A3FD6"/>
    <w:p w14:paraId="67041579" w14:textId="77777777" w:rsidR="008744F7" w:rsidRPr="0030770A" w:rsidRDefault="004F11C7" w:rsidP="008744F7">
      <w:pPr>
        <w:rPr>
          <w:b/>
          <w:kern w:val="28"/>
          <w:sz w:val="28"/>
          <w:szCs w:val="28"/>
        </w:rPr>
      </w:pPr>
      <w:r w:rsidRPr="0030770A">
        <w:br w:type="page"/>
      </w:r>
    </w:p>
    <w:p w14:paraId="22B8A1BE" w14:textId="77777777" w:rsidR="004F11C7" w:rsidRPr="0030770A" w:rsidRDefault="004F11C7" w:rsidP="004F11C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6" w:name="_Toc13652676"/>
      <w:r w:rsidRPr="0030770A">
        <w:rPr>
          <w:bCs/>
          <w:iCs/>
          <w:szCs w:val="28"/>
        </w:rPr>
        <w:lastRenderedPageBreak/>
        <w:t>FG-MATSPROJECT</w:t>
      </w:r>
      <w:r w:rsidR="005B5C7F" w:rsidRPr="0030770A">
        <w:rPr>
          <w:bCs/>
          <w:iCs/>
          <w:szCs w:val="28"/>
        </w:rPr>
        <w:t>-SC</w:t>
      </w:r>
      <w:bookmarkEnd w:id="76"/>
    </w:p>
    <w:p w14:paraId="2021C73F" w14:textId="77777777" w:rsidR="004F11C7" w:rsidRPr="0030770A" w:rsidRDefault="004F11C7" w:rsidP="004F11C7">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4AE591D4" w14:textId="77777777" w:rsidR="004F11C7" w:rsidRPr="0030770A" w:rsidRDefault="004F11C7" w:rsidP="004F11C7">
      <w:pPr>
        <w:rPr>
          <w:sz w:val="20"/>
        </w:rPr>
      </w:pPr>
    </w:p>
    <w:p w14:paraId="641858F7" w14:textId="77777777" w:rsidR="004F11C7" w:rsidRPr="0030770A" w:rsidRDefault="004F11C7" w:rsidP="004F11C7">
      <w:pPr>
        <w:jc w:val="both"/>
        <w:rPr>
          <w:b/>
          <w:u w:val="single"/>
        </w:rPr>
      </w:pPr>
      <w:r w:rsidRPr="0030770A">
        <w:rPr>
          <w:b/>
          <w:u w:val="single"/>
        </w:rPr>
        <w:t>DESCRIPTION</w:t>
      </w:r>
    </w:p>
    <w:p w14:paraId="1519EB9A" w14:textId="77777777" w:rsidR="002713E9" w:rsidRPr="0030770A" w:rsidRDefault="002713E9" w:rsidP="004F11C7">
      <w:pPr>
        <w:jc w:val="both"/>
        <w:rPr>
          <w:rFonts w:cs="Arial"/>
          <w:sz w:val="20"/>
        </w:rPr>
      </w:pPr>
    </w:p>
    <w:p w14:paraId="1E702DB1" w14:textId="77777777" w:rsidR="004F11C7" w:rsidRPr="0030770A" w:rsidRDefault="004F11C7" w:rsidP="004F11C7">
      <w:pPr>
        <w:jc w:val="both"/>
        <w:rPr>
          <w:b/>
          <w:sz w:val="20"/>
        </w:rPr>
      </w:pPr>
      <w:r w:rsidRPr="0030770A">
        <w:rPr>
          <w:rFonts w:cs="Arial"/>
          <w:sz w:val="20"/>
        </w:rPr>
        <w:t xml:space="preserve">Dry Sorbent Injection (DSI) and Activated Carbon Injection (ACI) air quality control systems </w:t>
      </w:r>
      <w:r w:rsidR="00164E28" w:rsidRPr="0030770A">
        <w:rPr>
          <w:rFonts w:cs="Arial"/>
          <w:sz w:val="20"/>
        </w:rPr>
        <w:t xml:space="preserve">on </w:t>
      </w:r>
      <w:r w:rsidRPr="0030770A">
        <w:rPr>
          <w:rFonts w:cs="Arial"/>
          <w:sz w:val="20"/>
        </w:rPr>
        <w:t xml:space="preserve">the St. Clair Units 1, 2, 3, 4, 6, and 7 as part of the proposed MATS Compliance Project (the project).  </w:t>
      </w:r>
      <w:r w:rsidR="00C476DF" w:rsidRPr="0030770A">
        <w:rPr>
          <w:rFonts w:cs="Arial"/>
          <w:sz w:val="20"/>
        </w:rPr>
        <w:t>(PTI No. 18-14)</w:t>
      </w:r>
    </w:p>
    <w:p w14:paraId="5095A25C" w14:textId="77777777" w:rsidR="004F11C7" w:rsidRPr="0030770A" w:rsidRDefault="004F11C7" w:rsidP="004F11C7">
      <w:pPr>
        <w:jc w:val="both"/>
        <w:rPr>
          <w:b/>
          <w:sz w:val="20"/>
        </w:rPr>
      </w:pPr>
    </w:p>
    <w:p w14:paraId="17829311" w14:textId="77777777" w:rsidR="004F11C7" w:rsidRPr="0030770A" w:rsidRDefault="004F11C7" w:rsidP="004F11C7">
      <w:pPr>
        <w:jc w:val="both"/>
        <w:rPr>
          <w:sz w:val="20"/>
        </w:rPr>
      </w:pPr>
      <w:r w:rsidRPr="0030770A">
        <w:rPr>
          <w:b/>
          <w:sz w:val="20"/>
        </w:rPr>
        <w:t>Emission Unit:</w:t>
      </w:r>
      <w:r w:rsidRPr="0030770A">
        <w:rPr>
          <w:sz w:val="20"/>
        </w:rPr>
        <w:t xml:space="preserve">  </w:t>
      </w:r>
      <w:r w:rsidRPr="0030770A">
        <w:rPr>
          <w:rFonts w:cs="Arial"/>
          <w:sz w:val="20"/>
        </w:rPr>
        <w:t>EU-BOILER1-SC, EU-BOILER2-SC, EU-BOILER3-SC, EU-BOILER4-SC, EU-BOILER6-SC, EU-BOILER7-SC, EU-STC12-DSI_SILO1, EU-STC12-DSI_SILO2, EU-STC34-DSI_SILO1, EU-STC34-DSI_SILO2, EU-STC06-DSI_SILO1, EU-STC06-DSI_SILO2, EU-STC07-DSI_SILO1, EU-STC07-DSI_SILO2, EU-STC12-ACI_SILO, EU-STC34-ACI_SILO, EU-STC06-ACI_SILO, and EU-STC07-ACI_SILO.</w:t>
      </w:r>
    </w:p>
    <w:p w14:paraId="0750BF62" w14:textId="77777777" w:rsidR="004F11C7" w:rsidRPr="0030770A" w:rsidRDefault="004F11C7" w:rsidP="004F11C7">
      <w:pPr>
        <w:jc w:val="both"/>
        <w:rPr>
          <w:sz w:val="20"/>
        </w:rPr>
      </w:pPr>
    </w:p>
    <w:p w14:paraId="3FCABBAA" w14:textId="77777777" w:rsidR="004F11C7" w:rsidRPr="0030770A" w:rsidRDefault="004F11C7" w:rsidP="004F11C7">
      <w:pPr>
        <w:jc w:val="both"/>
        <w:rPr>
          <w:b/>
          <w:u w:val="single"/>
        </w:rPr>
      </w:pPr>
      <w:r w:rsidRPr="0030770A">
        <w:rPr>
          <w:b/>
          <w:u w:val="single"/>
        </w:rPr>
        <w:t>POLLUTION CONTROL EQUIPMENT</w:t>
      </w:r>
    </w:p>
    <w:p w14:paraId="5F8E30EA" w14:textId="77777777" w:rsidR="007B0A5C" w:rsidRPr="0030770A" w:rsidRDefault="007B0A5C" w:rsidP="004F11C7">
      <w:pPr>
        <w:jc w:val="both"/>
        <w:rPr>
          <w:b/>
          <w:u w:val="single"/>
        </w:rPr>
      </w:pPr>
    </w:p>
    <w:p w14:paraId="6CF757C6" w14:textId="77777777" w:rsidR="004F11C7" w:rsidRPr="0030770A" w:rsidRDefault="004F11C7" w:rsidP="004F11C7">
      <w:pPr>
        <w:jc w:val="both"/>
        <w:rPr>
          <w:sz w:val="20"/>
        </w:rPr>
      </w:pPr>
      <w:r w:rsidRPr="0030770A">
        <w:rPr>
          <w:sz w:val="20"/>
        </w:rPr>
        <w:t>NA</w:t>
      </w:r>
    </w:p>
    <w:p w14:paraId="67EF2DCE" w14:textId="77777777" w:rsidR="004F11C7" w:rsidRPr="0030770A" w:rsidRDefault="004F11C7" w:rsidP="004F11C7">
      <w:pPr>
        <w:rPr>
          <w:sz w:val="20"/>
        </w:rPr>
      </w:pPr>
    </w:p>
    <w:p w14:paraId="5DBD20CF" w14:textId="77777777" w:rsidR="004F11C7" w:rsidRPr="0030770A" w:rsidRDefault="004F11C7" w:rsidP="004F11C7">
      <w:pPr>
        <w:jc w:val="both"/>
        <w:rPr>
          <w:b/>
          <w:u w:val="single"/>
        </w:rPr>
      </w:pPr>
      <w:r w:rsidRPr="0030770A">
        <w:rPr>
          <w:b/>
        </w:rPr>
        <w:t xml:space="preserve">I.  </w:t>
      </w:r>
      <w:r w:rsidRPr="0030770A">
        <w:rPr>
          <w:b/>
          <w:u w:val="single"/>
        </w:rPr>
        <w:t>EMISSION LIMIT(S)</w:t>
      </w:r>
    </w:p>
    <w:p w14:paraId="3BA09165" w14:textId="77777777" w:rsidR="004F11C7" w:rsidRPr="0030770A" w:rsidRDefault="004F11C7" w:rsidP="004F11C7">
      <w:pPr>
        <w:jc w:val="both"/>
        <w:rPr>
          <w:sz w:val="20"/>
        </w:rPr>
      </w:pPr>
    </w:p>
    <w:p w14:paraId="19F6B49F" w14:textId="77777777" w:rsidR="00FA69E9" w:rsidRPr="0030770A" w:rsidRDefault="00FA69E9" w:rsidP="00FA69E9">
      <w:pPr>
        <w:jc w:val="both"/>
        <w:rPr>
          <w:sz w:val="20"/>
        </w:rPr>
      </w:pPr>
      <w:r w:rsidRPr="0030770A">
        <w:rPr>
          <w:sz w:val="20"/>
        </w:rPr>
        <w:t>NA</w:t>
      </w:r>
    </w:p>
    <w:p w14:paraId="287C04F1" w14:textId="77777777" w:rsidR="004F11C7" w:rsidRPr="0030770A" w:rsidRDefault="004F11C7" w:rsidP="004F11C7">
      <w:pPr>
        <w:jc w:val="both"/>
        <w:rPr>
          <w:sz w:val="20"/>
        </w:rPr>
      </w:pPr>
    </w:p>
    <w:p w14:paraId="38D64879" w14:textId="77777777" w:rsidR="004F11C7" w:rsidRPr="0030770A" w:rsidRDefault="004F11C7" w:rsidP="004F11C7">
      <w:pPr>
        <w:jc w:val="both"/>
        <w:rPr>
          <w:b/>
          <w:u w:val="single"/>
        </w:rPr>
      </w:pPr>
      <w:r w:rsidRPr="0030770A">
        <w:rPr>
          <w:b/>
        </w:rPr>
        <w:t xml:space="preserve">II.  </w:t>
      </w:r>
      <w:r w:rsidRPr="0030770A">
        <w:rPr>
          <w:b/>
          <w:u w:val="single"/>
        </w:rPr>
        <w:t>MATERIAL LIMIT(S)</w:t>
      </w:r>
    </w:p>
    <w:p w14:paraId="0FA72945" w14:textId="77777777" w:rsidR="004F11C7" w:rsidRPr="0030770A" w:rsidRDefault="004F11C7" w:rsidP="004F11C7">
      <w:pPr>
        <w:jc w:val="both"/>
        <w:rPr>
          <w:sz w:val="20"/>
        </w:rPr>
      </w:pPr>
    </w:p>
    <w:p w14:paraId="1AE6F158" w14:textId="77777777" w:rsidR="00FA69E9" w:rsidRPr="0030770A" w:rsidRDefault="00FA69E9" w:rsidP="00FA69E9">
      <w:pPr>
        <w:jc w:val="both"/>
        <w:rPr>
          <w:sz w:val="20"/>
        </w:rPr>
      </w:pPr>
      <w:r w:rsidRPr="0030770A">
        <w:rPr>
          <w:sz w:val="20"/>
        </w:rPr>
        <w:t>NA</w:t>
      </w:r>
    </w:p>
    <w:p w14:paraId="28C57611" w14:textId="77777777" w:rsidR="004F11C7" w:rsidRPr="0030770A" w:rsidRDefault="004F11C7" w:rsidP="004F11C7">
      <w:pPr>
        <w:jc w:val="both"/>
        <w:rPr>
          <w:sz w:val="20"/>
        </w:rPr>
      </w:pPr>
    </w:p>
    <w:p w14:paraId="3A4F2D63" w14:textId="77777777" w:rsidR="004F11C7" w:rsidRPr="0030770A" w:rsidRDefault="004F11C7" w:rsidP="004F11C7">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0A8D062F" w14:textId="77777777" w:rsidR="004F11C7" w:rsidRPr="0030770A" w:rsidRDefault="004F11C7" w:rsidP="004F11C7">
      <w:pPr>
        <w:jc w:val="both"/>
        <w:rPr>
          <w:sz w:val="20"/>
        </w:rPr>
      </w:pPr>
    </w:p>
    <w:p w14:paraId="5F32FD08" w14:textId="77777777" w:rsidR="00FA69E9" w:rsidRPr="0030770A" w:rsidRDefault="00FA69E9" w:rsidP="00FA69E9">
      <w:pPr>
        <w:jc w:val="both"/>
        <w:rPr>
          <w:sz w:val="20"/>
        </w:rPr>
      </w:pPr>
      <w:r w:rsidRPr="0030770A">
        <w:rPr>
          <w:sz w:val="20"/>
        </w:rPr>
        <w:t>NA</w:t>
      </w:r>
    </w:p>
    <w:p w14:paraId="42221271" w14:textId="77777777" w:rsidR="004F11C7" w:rsidRPr="0030770A" w:rsidRDefault="004F11C7" w:rsidP="004F11C7">
      <w:pPr>
        <w:jc w:val="both"/>
        <w:rPr>
          <w:sz w:val="20"/>
        </w:rPr>
      </w:pPr>
    </w:p>
    <w:p w14:paraId="302A6087" w14:textId="77777777" w:rsidR="004F11C7" w:rsidRPr="0030770A" w:rsidRDefault="004F11C7" w:rsidP="004F11C7">
      <w:pPr>
        <w:jc w:val="both"/>
        <w:rPr>
          <w:b/>
          <w:u w:val="single"/>
        </w:rPr>
      </w:pPr>
      <w:r w:rsidRPr="0030770A">
        <w:rPr>
          <w:b/>
        </w:rPr>
        <w:t xml:space="preserve">IV.  </w:t>
      </w:r>
      <w:r w:rsidRPr="0030770A">
        <w:rPr>
          <w:b/>
          <w:u w:val="single"/>
        </w:rPr>
        <w:t>DESIGN/EQUIPMENT PARAMETER(S)</w:t>
      </w:r>
    </w:p>
    <w:p w14:paraId="64C5EEF6" w14:textId="77777777" w:rsidR="004F11C7" w:rsidRPr="0030770A" w:rsidRDefault="004F11C7" w:rsidP="004F11C7">
      <w:pPr>
        <w:jc w:val="both"/>
        <w:rPr>
          <w:b/>
          <w:sz w:val="20"/>
          <w:u w:val="single"/>
        </w:rPr>
      </w:pPr>
    </w:p>
    <w:p w14:paraId="186D3DFE" w14:textId="77777777" w:rsidR="00FA69E9" w:rsidRPr="0030770A" w:rsidRDefault="00FA69E9" w:rsidP="00FA69E9">
      <w:pPr>
        <w:jc w:val="both"/>
        <w:rPr>
          <w:sz w:val="20"/>
        </w:rPr>
      </w:pPr>
      <w:r w:rsidRPr="0030770A">
        <w:rPr>
          <w:sz w:val="20"/>
        </w:rPr>
        <w:t>NA</w:t>
      </w:r>
    </w:p>
    <w:p w14:paraId="31EFFEF5" w14:textId="77777777" w:rsidR="004F11C7" w:rsidRPr="0030770A" w:rsidRDefault="004F11C7" w:rsidP="004F11C7">
      <w:pPr>
        <w:jc w:val="both"/>
        <w:rPr>
          <w:sz w:val="20"/>
        </w:rPr>
      </w:pPr>
    </w:p>
    <w:p w14:paraId="5F14D3FE" w14:textId="77777777" w:rsidR="004F11C7" w:rsidRPr="0030770A" w:rsidRDefault="004F11C7" w:rsidP="004F11C7">
      <w:pPr>
        <w:jc w:val="both"/>
        <w:rPr>
          <w:b/>
          <w:u w:val="single"/>
        </w:rPr>
      </w:pPr>
      <w:r w:rsidRPr="0030770A">
        <w:rPr>
          <w:b/>
        </w:rPr>
        <w:t xml:space="preserve">V.  </w:t>
      </w:r>
      <w:r w:rsidRPr="0030770A">
        <w:rPr>
          <w:b/>
          <w:u w:val="single"/>
        </w:rPr>
        <w:t>TESTING/SAMPLING</w:t>
      </w:r>
    </w:p>
    <w:p w14:paraId="3D15B30E" w14:textId="77777777" w:rsidR="004F11C7" w:rsidRPr="0030770A" w:rsidRDefault="004F11C7" w:rsidP="004F11C7">
      <w:pPr>
        <w:jc w:val="both"/>
        <w:rPr>
          <w:sz w:val="20"/>
        </w:rPr>
      </w:pPr>
      <w:r w:rsidRPr="0030770A">
        <w:rPr>
          <w:sz w:val="20"/>
        </w:rPr>
        <w:t xml:space="preserve">Records shall be maintained on file for a period of five years.  </w:t>
      </w:r>
      <w:r w:rsidRPr="0030770A">
        <w:rPr>
          <w:b/>
          <w:sz w:val="20"/>
        </w:rPr>
        <w:t>(R 336.1213(3)(b)(ii))</w:t>
      </w:r>
    </w:p>
    <w:p w14:paraId="0482FCA0" w14:textId="77777777" w:rsidR="004F11C7" w:rsidRPr="0030770A" w:rsidRDefault="004F11C7" w:rsidP="004F11C7">
      <w:pPr>
        <w:jc w:val="both"/>
        <w:rPr>
          <w:sz w:val="20"/>
        </w:rPr>
      </w:pPr>
    </w:p>
    <w:p w14:paraId="3022461D" w14:textId="77777777" w:rsidR="00FA69E9" w:rsidRPr="0030770A" w:rsidRDefault="00FA69E9" w:rsidP="00FA69E9">
      <w:pPr>
        <w:jc w:val="both"/>
        <w:rPr>
          <w:sz w:val="20"/>
        </w:rPr>
      </w:pPr>
      <w:r w:rsidRPr="0030770A">
        <w:rPr>
          <w:sz w:val="20"/>
        </w:rPr>
        <w:t>NA</w:t>
      </w:r>
    </w:p>
    <w:p w14:paraId="2DE8A505" w14:textId="77777777" w:rsidR="004F11C7" w:rsidRPr="0030770A" w:rsidRDefault="004F11C7" w:rsidP="004F11C7">
      <w:pPr>
        <w:jc w:val="both"/>
        <w:rPr>
          <w:sz w:val="20"/>
        </w:rPr>
      </w:pPr>
    </w:p>
    <w:p w14:paraId="510F8C87" w14:textId="77777777" w:rsidR="004F11C7" w:rsidRPr="0030770A" w:rsidRDefault="004F11C7" w:rsidP="004F11C7">
      <w:pPr>
        <w:jc w:val="both"/>
      </w:pPr>
      <w:r w:rsidRPr="0030770A">
        <w:rPr>
          <w:b/>
        </w:rPr>
        <w:t xml:space="preserve">VI.  </w:t>
      </w:r>
      <w:r w:rsidRPr="0030770A">
        <w:rPr>
          <w:b/>
          <w:u w:val="single"/>
        </w:rPr>
        <w:t>MONITORING/RECORDKEEPING</w:t>
      </w:r>
    </w:p>
    <w:p w14:paraId="5C8EFD78" w14:textId="77777777" w:rsidR="004F11C7" w:rsidRPr="0030770A" w:rsidRDefault="004F11C7" w:rsidP="004F11C7">
      <w:pPr>
        <w:jc w:val="both"/>
        <w:rPr>
          <w:sz w:val="20"/>
        </w:rPr>
      </w:pPr>
      <w:r w:rsidRPr="0030770A">
        <w:rPr>
          <w:sz w:val="20"/>
        </w:rPr>
        <w:t xml:space="preserve">Records shall be maintained on file for a period of five years.  </w:t>
      </w:r>
      <w:r w:rsidRPr="0030770A">
        <w:rPr>
          <w:b/>
          <w:sz w:val="20"/>
        </w:rPr>
        <w:t>(R 336.1213(3)(b)(ii))</w:t>
      </w:r>
    </w:p>
    <w:p w14:paraId="749ECA0B" w14:textId="77777777" w:rsidR="004F11C7" w:rsidRPr="0030770A" w:rsidRDefault="004F11C7" w:rsidP="004F11C7">
      <w:pPr>
        <w:jc w:val="both"/>
        <w:rPr>
          <w:sz w:val="20"/>
        </w:rPr>
      </w:pPr>
    </w:p>
    <w:p w14:paraId="0ABA05F4" w14:textId="77777777" w:rsidR="00FA69E9" w:rsidRPr="0030770A" w:rsidRDefault="00FA69E9" w:rsidP="00FA69E9">
      <w:pPr>
        <w:ind w:left="360" w:hanging="360"/>
        <w:jc w:val="both"/>
        <w:rPr>
          <w:sz w:val="20"/>
        </w:rPr>
      </w:pPr>
      <w:r w:rsidRPr="0030770A">
        <w:rPr>
          <w:sz w:val="20"/>
        </w:rPr>
        <w:t>1.</w:t>
      </w:r>
      <w:r w:rsidRPr="0030770A">
        <w:rPr>
          <w:sz w:val="20"/>
        </w:rPr>
        <w:tab/>
        <w:t>The permittee shall calculate and keep records of PM, PM10, CO2, and CO</w:t>
      </w:r>
      <w:r w:rsidRPr="0030770A">
        <w:rPr>
          <w:sz w:val="20"/>
          <w:vertAlign w:val="subscript"/>
        </w:rPr>
        <w:t>2</w:t>
      </w:r>
      <w:r w:rsidRPr="0030770A">
        <w:rPr>
          <w:sz w:val="20"/>
        </w:rPr>
        <w:t>e emission rates from each emission unit of FG-MATSPROJECT</w:t>
      </w:r>
      <w:r w:rsidR="005B5C7F" w:rsidRPr="0030770A">
        <w:rPr>
          <w:sz w:val="20"/>
        </w:rPr>
        <w:t>-SC</w:t>
      </w:r>
      <w:r w:rsidRPr="0030770A">
        <w:rPr>
          <w:sz w:val="20"/>
        </w:rPr>
        <w:t>, in tons per year on a calendar year basis.  The recordkeeping period shall begin on the first day of the month during which each emission unit of FG-MATSPROJECT</w:t>
      </w:r>
      <w:r w:rsidR="005B5C7F" w:rsidRPr="0030770A">
        <w:rPr>
          <w:sz w:val="20"/>
        </w:rPr>
        <w:t>-SC</w:t>
      </w:r>
      <w:r w:rsidRPr="0030770A">
        <w:rPr>
          <w:sz w:val="20"/>
        </w:rPr>
        <w:t xml:space="preserve"> and any of the affected emission units commence operation and shall continue for 5 years.  The calculations and records shall be kept in a format acceptable to the Department.  The permittee shall keep all records on file and make them available to the Department upon request.</w:t>
      </w:r>
      <w:r w:rsidR="008D7CD8" w:rsidRPr="0030770A">
        <w:rPr>
          <w:rFonts w:cs="Arial"/>
          <w:sz w:val="20"/>
          <w:vertAlign w:val="superscript"/>
        </w:rPr>
        <w:t>2</w:t>
      </w:r>
      <w:r w:rsidR="008D7CD8" w:rsidRPr="0030770A">
        <w:rPr>
          <w:rFonts w:cs="Arial"/>
          <w:sz w:val="20"/>
        </w:rPr>
        <w:t xml:space="preserve"> </w:t>
      </w:r>
      <w:r w:rsidRPr="0030770A">
        <w:rPr>
          <w:sz w:val="20"/>
        </w:rPr>
        <w:t xml:space="preserve"> </w:t>
      </w:r>
      <w:r w:rsidRPr="0030770A">
        <w:rPr>
          <w:b/>
          <w:sz w:val="20"/>
        </w:rPr>
        <w:t>(R 336.1205, R 336.2802(4)(e), R 336.2818)</w:t>
      </w:r>
    </w:p>
    <w:p w14:paraId="1D832228" w14:textId="77777777" w:rsidR="00FA69E9" w:rsidRPr="0030770A" w:rsidRDefault="00FA69E9" w:rsidP="004F11C7">
      <w:pPr>
        <w:jc w:val="both"/>
        <w:rPr>
          <w:b/>
        </w:rPr>
      </w:pPr>
    </w:p>
    <w:p w14:paraId="4AC21B11" w14:textId="77777777" w:rsidR="004F11C7" w:rsidRPr="0030770A" w:rsidRDefault="004F11C7" w:rsidP="004F11C7">
      <w:pPr>
        <w:jc w:val="both"/>
        <w:rPr>
          <w:b/>
          <w:u w:val="single"/>
        </w:rPr>
      </w:pPr>
      <w:r w:rsidRPr="0030770A">
        <w:rPr>
          <w:b/>
        </w:rPr>
        <w:t xml:space="preserve">VII.  </w:t>
      </w:r>
      <w:r w:rsidRPr="0030770A">
        <w:rPr>
          <w:b/>
          <w:u w:val="single"/>
        </w:rPr>
        <w:t>REPORTING</w:t>
      </w:r>
    </w:p>
    <w:p w14:paraId="13954068" w14:textId="77777777" w:rsidR="004F11C7" w:rsidRPr="0030770A" w:rsidRDefault="004F11C7" w:rsidP="004F11C7">
      <w:pPr>
        <w:jc w:val="both"/>
        <w:rPr>
          <w:sz w:val="20"/>
        </w:rPr>
      </w:pPr>
    </w:p>
    <w:p w14:paraId="5FD49877" w14:textId="77777777" w:rsidR="004F11C7" w:rsidRPr="0030770A" w:rsidRDefault="004F11C7" w:rsidP="004F11C7">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79EA0064" w14:textId="77777777" w:rsidR="004F11C7" w:rsidRPr="0030770A" w:rsidRDefault="004F11C7" w:rsidP="004F11C7">
      <w:pPr>
        <w:ind w:left="360" w:hanging="360"/>
        <w:jc w:val="both"/>
        <w:rPr>
          <w:sz w:val="20"/>
        </w:rPr>
      </w:pPr>
    </w:p>
    <w:p w14:paraId="211E0380" w14:textId="77777777" w:rsidR="004F11C7" w:rsidRPr="0030770A" w:rsidRDefault="004F11C7" w:rsidP="004F11C7">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1779130E" w14:textId="77777777" w:rsidR="007B0A5C" w:rsidRPr="0030770A" w:rsidRDefault="007B0A5C" w:rsidP="004F11C7">
      <w:pPr>
        <w:ind w:left="360" w:hanging="360"/>
        <w:jc w:val="both"/>
        <w:rPr>
          <w:sz w:val="20"/>
        </w:rPr>
      </w:pPr>
    </w:p>
    <w:p w14:paraId="1ADCB37D" w14:textId="77777777" w:rsidR="004F11C7" w:rsidRPr="0030770A" w:rsidRDefault="004F11C7" w:rsidP="004F11C7">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1FDE8D1E" w14:textId="77777777" w:rsidR="004F11C7" w:rsidRPr="0030770A" w:rsidRDefault="004F11C7" w:rsidP="004F11C7">
      <w:pPr>
        <w:ind w:right="72"/>
        <w:jc w:val="both"/>
        <w:rPr>
          <w:rFonts w:cs="Arial"/>
          <w:sz w:val="20"/>
        </w:rPr>
      </w:pPr>
    </w:p>
    <w:p w14:paraId="37D86F0C" w14:textId="77777777" w:rsidR="00FA69E9" w:rsidRPr="0030770A" w:rsidRDefault="00FA69E9" w:rsidP="00FA69E9">
      <w:pPr>
        <w:ind w:left="360" w:hanging="360"/>
        <w:jc w:val="both"/>
        <w:rPr>
          <w:b/>
          <w:sz w:val="20"/>
        </w:rPr>
      </w:pPr>
      <w:r w:rsidRPr="0030770A">
        <w:rPr>
          <w:sz w:val="20"/>
        </w:rPr>
        <w:t>4.</w:t>
      </w:r>
      <w:r w:rsidRPr="0030770A">
        <w:rPr>
          <w:sz w:val="20"/>
        </w:rPr>
        <w:tab/>
        <w:t>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w:t>
      </w:r>
      <w:r w:rsidR="008D7CD8" w:rsidRPr="0030770A">
        <w:rPr>
          <w:rFonts w:cs="Arial"/>
          <w:sz w:val="20"/>
          <w:vertAlign w:val="superscript"/>
        </w:rPr>
        <w:t>2</w:t>
      </w:r>
      <w:r w:rsidRPr="0030770A">
        <w:rPr>
          <w:sz w:val="20"/>
        </w:rPr>
        <w:t xml:space="preserve">  </w:t>
      </w:r>
      <w:r w:rsidRPr="0030770A">
        <w:rPr>
          <w:b/>
          <w:sz w:val="20"/>
        </w:rPr>
        <w:t>(R 336.1201(7)(a))</w:t>
      </w:r>
    </w:p>
    <w:p w14:paraId="0528ED37" w14:textId="77777777" w:rsidR="00FA69E9" w:rsidRPr="0030770A" w:rsidRDefault="00FA69E9" w:rsidP="00FA69E9">
      <w:pPr>
        <w:ind w:left="360" w:hanging="360"/>
        <w:jc w:val="both"/>
        <w:rPr>
          <w:sz w:val="20"/>
        </w:rPr>
      </w:pPr>
    </w:p>
    <w:p w14:paraId="0E20FFE5" w14:textId="77777777" w:rsidR="00FA69E9" w:rsidRPr="0030770A" w:rsidRDefault="00FA69E9" w:rsidP="00FA69E9">
      <w:pPr>
        <w:ind w:left="360" w:hanging="360"/>
        <w:jc w:val="both"/>
        <w:rPr>
          <w:sz w:val="20"/>
        </w:rPr>
      </w:pPr>
      <w:r w:rsidRPr="0030770A">
        <w:rPr>
          <w:sz w:val="20"/>
        </w:rPr>
        <w:t>5.</w:t>
      </w:r>
      <w:r w:rsidRPr="0030770A">
        <w:rPr>
          <w:sz w:val="20"/>
        </w:rPr>
        <w:tab/>
        <w:t>The permittee shall submit records of PM, PM10, CO2, and CO</w:t>
      </w:r>
      <w:r w:rsidRPr="0030770A">
        <w:rPr>
          <w:sz w:val="20"/>
          <w:vertAlign w:val="subscript"/>
        </w:rPr>
        <w:t>2</w:t>
      </w:r>
      <w:r w:rsidRPr="0030770A">
        <w:rPr>
          <w:sz w:val="20"/>
        </w:rPr>
        <w:t xml:space="preserve">e emissions from </w:t>
      </w:r>
      <w:r w:rsidR="005B5C7F" w:rsidRPr="0030770A">
        <w:rPr>
          <w:sz w:val="20"/>
        </w:rPr>
        <w:t>FG-MATSPROJECT-SC</w:t>
      </w:r>
      <w:r w:rsidR="008751B1" w:rsidRPr="0030770A">
        <w:rPr>
          <w:sz w:val="20"/>
        </w:rPr>
        <w:t xml:space="preserve"> and FG-MATSPROJECT-BR</w:t>
      </w:r>
      <w:r w:rsidRPr="0030770A">
        <w:rPr>
          <w:sz w:val="20"/>
        </w:rPr>
        <w:t xml:space="preserve"> in tons per calendar year to both the AQD Permit Section Supervisor and the AQD District Supervisor within 60 days following the end of each calendar year identified in </w:t>
      </w:r>
      <w:r w:rsidR="005B5C7F" w:rsidRPr="0030770A">
        <w:rPr>
          <w:sz w:val="20"/>
        </w:rPr>
        <w:t>FG-MATSPROJECT-SC</w:t>
      </w:r>
      <w:r w:rsidRPr="0030770A">
        <w:rPr>
          <w:sz w:val="20"/>
        </w:rPr>
        <w:t xml:space="preserve"> SC VI.1 </w:t>
      </w:r>
      <w:r w:rsidR="008751B1" w:rsidRPr="0030770A">
        <w:rPr>
          <w:sz w:val="20"/>
        </w:rPr>
        <w:t xml:space="preserve">and FG-MATSPROJECT-BR SC VI.1 </w:t>
      </w:r>
      <w:r w:rsidRPr="0030770A">
        <w:rPr>
          <w:sz w:val="20"/>
        </w:rPr>
        <w:t>if both of the following apply:</w:t>
      </w:r>
    </w:p>
    <w:p w14:paraId="2305AE6A" w14:textId="77777777" w:rsidR="00FA69E9" w:rsidRPr="0030770A" w:rsidRDefault="00FA69E9" w:rsidP="00FA69E9">
      <w:pPr>
        <w:ind w:left="720" w:right="-54" w:hanging="360"/>
        <w:jc w:val="both"/>
        <w:rPr>
          <w:sz w:val="20"/>
        </w:rPr>
      </w:pPr>
    </w:p>
    <w:p w14:paraId="2C00D128" w14:textId="77777777" w:rsidR="00FA69E9" w:rsidRPr="0030770A" w:rsidRDefault="00FA69E9" w:rsidP="007B0A5C">
      <w:pPr>
        <w:ind w:left="720" w:right="-54" w:hanging="360"/>
        <w:jc w:val="both"/>
        <w:rPr>
          <w:sz w:val="20"/>
        </w:rPr>
      </w:pPr>
      <w:r w:rsidRPr="0030770A">
        <w:rPr>
          <w:sz w:val="20"/>
        </w:rPr>
        <w:t>a.</w:t>
      </w:r>
      <w:r w:rsidRPr="0030770A">
        <w:rPr>
          <w:sz w:val="20"/>
        </w:rPr>
        <w:tab/>
        <w:t xml:space="preserve">The calendar year </w:t>
      </w:r>
      <w:r w:rsidR="008751B1" w:rsidRPr="0030770A">
        <w:rPr>
          <w:sz w:val="20"/>
        </w:rPr>
        <w:t xml:space="preserve">combined </w:t>
      </w:r>
      <w:r w:rsidRPr="0030770A">
        <w:rPr>
          <w:sz w:val="20"/>
        </w:rPr>
        <w:t>actual emissions of either PM, PM10, CO2, and CO</w:t>
      </w:r>
      <w:r w:rsidRPr="0030770A">
        <w:rPr>
          <w:sz w:val="20"/>
          <w:vertAlign w:val="subscript"/>
        </w:rPr>
        <w:t>2</w:t>
      </w:r>
      <w:r w:rsidRPr="0030770A">
        <w:rPr>
          <w:sz w:val="20"/>
        </w:rPr>
        <w:t>e exceed the</w:t>
      </w:r>
      <w:r w:rsidR="008751B1" w:rsidRPr="0030770A">
        <w:rPr>
          <w:sz w:val="20"/>
        </w:rPr>
        <w:t xml:space="preserve"> combined</w:t>
      </w:r>
      <w:r w:rsidRPr="0030770A">
        <w:rPr>
          <w:sz w:val="20"/>
        </w:rPr>
        <w:t xml:space="preserve"> baseline actual emissions (BAE) by a significant amount, and</w:t>
      </w:r>
    </w:p>
    <w:p w14:paraId="3664AB4C" w14:textId="77777777" w:rsidR="00FA69E9" w:rsidRPr="0030770A" w:rsidRDefault="00FA69E9" w:rsidP="00FA69E9">
      <w:pPr>
        <w:ind w:left="720" w:hanging="360"/>
        <w:jc w:val="both"/>
        <w:rPr>
          <w:sz w:val="20"/>
        </w:rPr>
      </w:pPr>
      <w:r w:rsidRPr="0030770A">
        <w:rPr>
          <w:sz w:val="20"/>
        </w:rPr>
        <w:t>b.</w:t>
      </w:r>
      <w:r w:rsidRPr="0030770A">
        <w:rPr>
          <w:sz w:val="20"/>
        </w:rPr>
        <w:tab/>
        <w:t xml:space="preserve">The calendar year </w:t>
      </w:r>
      <w:r w:rsidR="008751B1" w:rsidRPr="0030770A">
        <w:rPr>
          <w:sz w:val="20"/>
        </w:rPr>
        <w:t xml:space="preserve">combined </w:t>
      </w:r>
      <w:r w:rsidRPr="0030770A">
        <w:rPr>
          <w:sz w:val="20"/>
        </w:rPr>
        <w:t>actual emissions differ from the</w:t>
      </w:r>
      <w:r w:rsidR="008751B1" w:rsidRPr="0030770A">
        <w:rPr>
          <w:sz w:val="20"/>
        </w:rPr>
        <w:t xml:space="preserve"> combined</w:t>
      </w:r>
      <w:r w:rsidRPr="0030770A">
        <w:rPr>
          <w:sz w:val="20"/>
        </w:rPr>
        <w:t xml:space="preserve"> pre-construction projection.  The pre-construction projection is the sum of the projected actual emissions from each emission unit included in the Hybrid Test used for </w:t>
      </w:r>
      <w:r w:rsidR="005B5C7F" w:rsidRPr="0030770A">
        <w:rPr>
          <w:sz w:val="20"/>
        </w:rPr>
        <w:t>FG-MATSPROJECT-SC</w:t>
      </w:r>
      <w:r w:rsidR="008751B1" w:rsidRPr="0030770A">
        <w:rPr>
          <w:sz w:val="20"/>
        </w:rPr>
        <w:t xml:space="preserve"> and FG-MATSPROJECT-BR</w:t>
      </w:r>
      <w:r w:rsidRPr="0030770A">
        <w:rPr>
          <w:sz w:val="20"/>
        </w:rPr>
        <w:t>.</w:t>
      </w:r>
    </w:p>
    <w:p w14:paraId="4F0C4C30" w14:textId="77777777" w:rsidR="00FA69E9" w:rsidRPr="0030770A" w:rsidRDefault="00FA69E9" w:rsidP="00FA69E9">
      <w:pPr>
        <w:ind w:left="360" w:hanging="360"/>
        <w:jc w:val="both"/>
        <w:rPr>
          <w:sz w:val="20"/>
        </w:rPr>
      </w:pPr>
    </w:p>
    <w:p w14:paraId="25D3B584" w14:textId="77777777" w:rsidR="00FA69E9" w:rsidRPr="0030770A" w:rsidRDefault="00FA69E9" w:rsidP="00FA69E9">
      <w:pPr>
        <w:ind w:left="360"/>
        <w:jc w:val="both"/>
        <w:rPr>
          <w:sz w:val="20"/>
        </w:rPr>
      </w:pPr>
      <w:r w:rsidRPr="0030770A">
        <w:rPr>
          <w:sz w:val="20"/>
        </w:rPr>
        <w:t xml:space="preserve">The report shall contain the name, address, and telephone number of the facility; the annual emissions as calculated pursuant to </w:t>
      </w:r>
      <w:r w:rsidR="005B5C7F" w:rsidRPr="0030770A">
        <w:rPr>
          <w:sz w:val="20"/>
        </w:rPr>
        <w:t>FG-MATSPROJECT-SC</w:t>
      </w:r>
      <w:r w:rsidR="008751B1" w:rsidRPr="0030770A">
        <w:rPr>
          <w:sz w:val="20"/>
        </w:rPr>
        <w:t xml:space="preserve"> and FG-MATSPROJECT-BR</w:t>
      </w:r>
      <w:r w:rsidRPr="0030770A">
        <w:rPr>
          <w:sz w:val="20"/>
        </w:rPr>
        <w:t>; and any other information the owner or operator wishes to include (i.e., an explanation why emissions differ from the pre-construction projection).</w:t>
      </w:r>
      <w:r w:rsidR="008D7CD8" w:rsidRPr="0030770A">
        <w:rPr>
          <w:rFonts w:cs="Arial"/>
          <w:sz w:val="20"/>
          <w:vertAlign w:val="superscript"/>
        </w:rPr>
        <w:t>2</w:t>
      </w:r>
      <w:r w:rsidR="008D7CD8" w:rsidRPr="0030770A">
        <w:rPr>
          <w:rFonts w:cs="Arial"/>
          <w:sz w:val="20"/>
        </w:rPr>
        <w:t xml:space="preserve"> </w:t>
      </w:r>
      <w:r w:rsidRPr="0030770A">
        <w:rPr>
          <w:sz w:val="20"/>
        </w:rPr>
        <w:t xml:space="preserve"> </w:t>
      </w:r>
      <w:r w:rsidRPr="0030770A">
        <w:rPr>
          <w:b/>
          <w:sz w:val="20"/>
        </w:rPr>
        <w:t>(</w:t>
      </w:r>
      <w:r w:rsidRPr="0030770A">
        <w:rPr>
          <w:rFonts w:cs="Arial"/>
          <w:b/>
          <w:sz w:val="20"/>
        </w:rPr>
        <w:t>R 336.2818</w:t>
      </w:r>
      <w:r w:rsidRPr="0030770A">
        <w:rPr>
          <w:b/>
          <w:sz w:val="20"/>
        </w:rPr>
        <w:t>)</w:t>
      </w:r>
    </w:p>
    <w:p w14:paraId="45E747E5" w14:textId="77777777" w:rsidR="00FA69E9" w:rsidRPr="0030770A" w:rsidRDefault="00FA69E9" w:rsidP="004F11C7">
      <w:pPr>
        <w:ind w:right="72"/>
        <w:jc w:val="both"/>
        <w:rPr>
          <w:rFonts w:cs="Arial"/>
          <w:sz w:val="20"/>
        </w:rPr>
      </w:pPr>
    </w:p>
    <w:p w14:paraId="54BDE5D8" w14:textId="77777777" w:rsidR="004F11C7" w:rsidRPr="0030770A" w:rsidRDefault="004F11C7" w:rsidP="004F11C7">
      <w:pPr>
        <w:jc w:val="both"/>
        <w:rPr>
          <w:rFonts w:cs="Arial"/>
          <w:b/>
          <w:sz w:val="20"/>
        </w:rPr>
      </w:pPr>
      <w:r w:rsidRPr="0030770A">
        <w:rPr>
          <w:rFonts w:cs="Arial"/>
          <w:b/>
          <w:sz w:val="20"/>
        </w:rPr>
        <w:t>See Appendix 8</w:t>
      </w:r>
    </w:p>
    <w:p w14:paraId="14277E84" w14:textId="77777777" w:rsidR="004F11C7" w:rsidRPr="0030770A" w:rsidRDefault="004F11C7" w:rsidP="004F11C7">
      <w:pPr>
        <w:jc w:val="both"/>
        <w:rPr>
          <w:rFonts w:cs="Arial"/>
          <w:b/>
          <w:sz w:val="20"/>
        </w:rPr>
      </w:pPr>
    </w:p>
    <w:p w14:paraId="4A2D48C6" w14:textId="77777777" w:rsidR="004F11C7" w:rsidRPr="0030770A" w:rsidRDefault="004F11C7" w:rsidP="004F11C7">
      <w:pPr>
        <w:jc w:val="both"/>
      </w:pPr>
      <w:r w:rsidRPr="0030770A">
        <w:rPr>
          <w:b/>
        </w:rPr>
        <w:t xml:space="preserve">VIII.  </w:t>
      </w:r>
      <w:r w:rsidRPr="0030770A">
        <w:rPr>
          <w:b/>
          <w:u w:val="single"/>
        </w:rPr>
        <w:t>STACK/VENT RESTRICTION(S)</w:t>
      </w:r>
    </w:p>
    <w:p w14:paraId="464D9DF5" w14:textId="77777777" w:rsidR="004F11C7" w:rsidRPr="0030770A" w:rsidRDefault="004F11C7" w:rsidP="004F11C7">
      <w:pPr>
        <w:jc w:val="both"/>
        <w:rPr>
          <w:sz w:val="20"/>
        </w:rPr>
      </w:pPr>
    </w:p>
    <w:p w14:paraId="2AB1AB87" w14:textId="77777777" w:rsidR="00FA69E9" w:rsidRPr="0030770A" w:rsidRDefault="00FA69E9" w:rsidP="00FA69E9">
      <w:pPr>
        <w:ind w:left="360" w:hanging="360"/>
        <w:jc w:val="both"/>
        <w:rPr>
          <w:sz w:val="20"/>
        </w:rPr>
      </w:pPr>
      <w:r w:rsidRPr="0030770A">
        <w:rPr>
          <w:sz w:val="20"/>
        </w:rPr>
        <w:t>NA</w:t>
      </w:r>
    </w:p>
    <w:p w14:paraId="7D0E269E" w14:textId="77777777" w:rsidR="004F11C7" w:rsidRPr="0030770A" w:rsidRDefault="004F11C7" w:rsidP="004F11C7">
      <w:pPr>
        <w:jc w:val="both"/>
        <w:rPr>
          <w:rFonts w:cs="Arial"/>
          <w:sz w:val="20"/>
        </w:rPr>
      </w:pPr>
    </w:p>
    <w:p w14:paraId="22EC6DAB" w14:textId="77777777" w:rsidR="004F11C7" w:rsidRPr="0030770A" w:rsidRDefault="004F11C7" w:rsidP="004F11C7">
      <w:pPr>
        <w:jc w:val="both"/>
      </w:pPr>
      <w:r w:rsidRPr="0030770A">
        <w:rPr>
          <w:b/>
        </w:rPr>
        <w:t xml:space="preserve">IX.  </w:t>
      </w:r>
      <w:r w:rsidRPr="0030770A">
        <w:rPr>
          <w:b/>
          <w:u w:val="single"/>
        </w:rPr>
        <w:t>OTHER REQUIREMENT(S)</w:t>
      </w:r>
    </w:p>
    <w:p w14:paraId="6337ECBF" w14:textId="77777777" w:rsidR="004F11C7" w:rsidRPr="0030770A" w:rsidRDefault="004F11C7" w:rsidP="004F11C7">
      <w:pPr>
        <w:jc w:val="both"/>
        <w:rPr>
          <w:sz w:val="20"/>
        </w:rPr>
      </w:pPr>
    </w:p>
    <w:p w14:paraId="73823AFE" w14:textId="77777777" w:rsidR="00FA69E9" w:rsidRPr="0030770A" w:rsidRDefault="00FA69E9" w:rsidP="00FA69E9">
      <w:pPr>
        <w:ind w:left="360" w:hanging="360"/>
        <w:jc w:val="both"/>
        <w:rPr>
          <w:sz w:val="20"/>
        </w:rPr>
      </w:pPr>
      <w:r w:rsidRPr="0030770A">
        <w:rPr>
          <w:sz w:val="20"/>
        </w:rPr>
        <w:t>NA</w:t>
      </w:r>
    </w:p>
    <w:p w14:paraId="661E19C8" w14:textId="77777777" w:rsidR="004F11C7" w:rsidRPr="0030770A" w:rsidRDefault="004F11C7" w:rsidP="004F11C7">
      <w:pPr>
        <w:jc w:val="both"/>
        <w:rPr>
          <w:sz w:val="20"/>
        </w:rPr>
      </w:pPr>
    </w:p>
    <w:p w14:paraId="2BD00312" w14:textId="77777777" w:rsidR="00F87A55" w:rsidRPr="0030770A" w:rsidRDefault="00F87A55" w:rsidP="004F11C7">
      <w:pPr>
        <w:jc w:val="both"/>
        <w:rPr>
          <w:sz w:val="20"/>
        </w:rPr>
      </w:pPr>
    </w:p>
    <w:p w14:paraId="66129537" w14:textId="77777777" w:rsidR="004F11C7" w:rsidRPr="0030770A" w:rsidRDefault="004F11C7" w:rsidP="004F11C7">
      <w:pPr>
        <w:jc w:val="both"/>
        <w:rPr>
          <w:b/>
          <w:sz w:val="20"/>
        </w:rPr>
      </w:pPr>
      <w:r w:rsidRPr="0030770A">
        <w:rPr>
          <w:b/>
          <w:sz w:val="20"/>
          <w:u w:val="single"/>
        </w:rPr>
        <w:t>Footnotes</w:t>
      </w:r>
      <w:r w:rsidRPr="0030770A">
        <w:rPr>
          <w:b/>
          <w:sz w:val="20"/>
        </w:rPr>
        <w:t>:</w:t>
      </w:r>
    </w:p>
    <w:p w14:paraId="71F34A5A" w14:textId="77777777" w:rsidR="004F11C7" w:rsidRPr="0030770A" w:rsidRDefault="004F11C7" w:rsidP="004F11C7">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1D7843B3" w14:textId="77777777" w:rsidR="004F11C7" w:rsidRPr="0030770A" w:rsidRDefault="004F11C7" w:rsidP="004F11C7">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29C9FE2C" w14:textId="77777777" w:rsidR="004F11C7" w:rsidRPr="0030770A" w:rsidRDefault="004F11C7"/>
    <w:p w14:paraId="4528B726" w14:textId="77777777" w:rsidR="004F11C7" w:rsidRPr="0030770A" w:rsidRDefault="004F11C7">
      <w:pPr>
        <w:rPr>
          <w:b/>
          <w:kern w:val="28"/>
          <w:sz w:val="28"/>
          <w:szCs w:val="28"/>
        </w:rPr>
      </w:pPr>
      <w:r w:rsidRPr="0030770A">
        <w:br w:type="page"/>
      </w:r>
    </w:p>
    <w:p w14:paraId="46070C7D" w14:textId="77777777" w:rsidR="007B0A5C" w:rsidRPr="0030770A" w:rsidRDefault="007B0A5C" w:rsidP="00B83B1D"/>
    <w:p w14:paraId="1776EF87" w14:textId="77777777" w:rsidR="006C18B7" w:rsidRPr="0030770A" w:rsidRDefault="00FE2A0A">
      <w:pPr>
        <w:pStyle w:val="Heading1"/>
        <w:rPr>
          <w:sz w:val="20"/>
        </w:rPr>
      </w:pPr>
      <w:bookmarkStart w:id="77" w:name="_Toc13652677"/>
      <w:r w:rsidRPr="0030770A">
        <w:t>E</w:t>
      </w:r>
      <w:r w:rsidR="005E5399" w:rsidRPr="0030770A">
        <w:t>.  NON-APPLICABLE REQUIREMENTS</w:t>
      </w:r>
      <w:bookmarkEnd w:id="70"/>
      <w:bookmarkEnd w:id="77"/>
    </w:p>
    <w:p w14:paraId="48CFD8E5" w14:textId="77777777" w:rsidR="006C18B7" w:rsidRPr="0030770A" w:rsidRDefault="006C18B7">
      <w:pPr>
        <w:rPr>
          <w:sz w:val="20"/>
        </w:rPr>
      </w:pPr>
    </w:p>
    <w:p w14:paraId="68C0B4A3" w14:textId="77777777" w:rsidR="00251830" w:rsidRPr="0030770A" w:rsidRDefault="00FD265B">
      <w:pPr>
        <w:jc w:val="both"/>
        <w:rPr>
          <w:sz w:val="20"/>
        </w:rPr>
      </w:pPr>
      <w:r w:rsidRPr="0030770A">
        <w:rPr>
          <w:sz w:val="20"/>
        </w:rPr>
        <w:t xml:space="preserve">At the time of </w:t>
      </w:r>
      <w:r w:rsidR="00BA0289" w:rsidRPr="0030770A">
        <w:rPr>
          <w:sz w:val="20"/>
        </w:rPr>
        <w:t xml:space="preserve">the </w:t>
      </w:r>
      <w:r w:rsidR="009069B9" w:rsidRPr="0030770A">
        <w:rPr>
          <w:sz w:val="20"/>
        </w:rPr>
        <w:t xml:space="preserve">ROP </w:t>
      </w:r>
      <w:r w:rsidRPr="0030770A">
        <w:rPr>
          <w:sz w:val="20"/>
        </w:rPr>
        <w:t xml:space="preserve">issuance, the AQD has determined that no non-applicable requirements have been identified for incorporation into the </w:t>
      </w:r>
      <w:r w:rsidR="003A52A1" w:rsidRPr="0030770A">
        <w:rPr>
          <w:sz w:val="20"/>
        </w:rPr>
        <w:t xml:space="preserve">permit shield </w:t>
      </w:r>
      <w:r w:rsidRPr="0030770A">
        <w:rPr>
          <w:sz w:val="20"/>
        </w:rPr>
        <w:t>provision set forth in the General Conditions in Part A pursuant to R</w:t>
      </w:r>
      <w:r w:rsidR="009069B9" w:rsidRPr="0030770A">
        <w:rPr>
          <w:sz w:val="20"/>
        </w:rPr>
        <w:t>ule 213(6)(a)(ii)</w:t>
      </w:r>
      <w:r w:rsidR="00234667" w:rsidRPr="0030770A">
        <w:rPr>
          <w:sz w:val="20"/>
        </w:rPr>
        <w:t>.</w:t>
      </w:r>
    </w:p>
    <w:p w14:paraId="43DEBD30" w14:textId="77777777" w:rsidR="00C76003" w:rsidRPr="0030770A" w:rsidRDefault="00251830">
      <w:pPr>
        <w:jc w:val="both"/>
        <w:rPr>
          <w:sz w:val="20"/>
        </w:rPr>
      </w:pPr>
      <w:r w:rsidRPr="0030770A">
        <w:rPr>
          <w:sz w:val="20"/>
        </w:rPr>
        <w:br w:type="page"/>
      </w:r>
    </w:p>
    <w:tbl>
      <w:tblPr>
        <w:tblW w:w="10271" w:type="dxa"/>
        <w:tblInd w:w="108" w:type="dxa"/>
        <w:tblLayout w:type="fixed"/>
        <w:tblLook w:val="0000" w:firstRow="0" w:lastRow="0" w:firstColumn="0" w:lastColumn="0" w:noHBand="0" w:noVBand="0"/>
      </w:tblPr>
      <w:tblGrid>
        <w:gridCol w:w="10271"/>
      </w:tblGrid>
      <w:tr w:rsidR="0030770A" w:rsidRPr="0030770A" w14:paraId="3E81C81E" w14:textId="77777777" w:rsidTr="00DE67D5">
        <w:trPr>
          <w:cantSplit/>
          <w:trHeight w:val="226"/>
        </w:trPr>
        <w:tc>
          <w:tcPr>
            <w:tcW w:w="10271" w:type="dxa"/>
          </w:tcPr>
          <w:p w14:paraId="61A6290D" w14:textId="77777777" w:rsidR="003D0C9C" w:rsidRPr="0030770A" w:rsidRDefault="003D0C9C" w:rsidP="00DE67D5">
            <w:pPr>
              <w:keepNext/>
              <w:jc w:val="center"/>
              <w:outlineLvl w:val="0"/>
              <w:rPr>
                <w:b/>
                <w:kern w:val="28"/>
                <w:sz w:val="16"/>
                <w:szCs w:val="28"/>
              </w:rPr>
            </w:pPr>
            <w:bookmarkStart w:id="78" w:name="_Toc390499894"/>
            <w:bookmarkStart w:id="79" w:name="_Toc390500323"/>
            <w:bookmarkStart w:id="80" w:name="_Toc390504376"/>
            <w:bookmarkStart w:id="81" w:name="_Toc390570166"/>
            <w:bookmarkStart w:id="82" w:name="_Toc391182900"/>
            <w:bookmarkStart w:id="83" w:name="_Toc437238964"/>
            <w:bookmarkStart w:id="84" w:name="_Toc451333041"/>
            <w:bookmarkStart w:id="85" w:name="_Toc1453521"/>
            <w:r w:rsidRPr="0030770A">
              <w:rPr>
                <w:b/>
                <w:kern w:val="28"/>
                <w:sz w:val="20"/>
                <w:szCs w:val="28"/>
              </w:rPr>
              <w:lastRenderedPageBreak/>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86" w:name="_Toc367698521"/>
            <w:bookmarkStart w:id="87" w:name="_Toc522874202"/>
            <w:bookmarkStart w:id="88" w:name="_Toc7011048"/>
            <w:bookmarkStart w:id="89" w:name="_Toc12973470"/>
            <w:bookmarkStart w:id="90" w:name="_Toc13581147"/>
            <w:bookmarkStart w:id="91" w:name="_Toc13652678"/>
            <w:r w:rsidRPr="0030770A">
              <w:rPr>
                <w:b/>
                <w:kern w:val="28"/>
                <w:sz w:val="28"/>
                <w:szCs w:val="28"/>
              </w:rPr>
              <w:t>APPENDICES</w:t>
            </w:r>
            <w:bookmarkEnd w:id="86"/>
            <w:bookmarkEnd w:id="87"/>
            <w:bookmarkEnd w:id="88"/>
            <w:bookmarkEnd w:id="89"/>
            <w:bookmarkEnd w:id="90"/>
            <w:bookmarkEnd w:id="91"/>
          </w:p>
        </w:tc>
      </w:tr>
    </w:tbl>
    <w:p w14:paraId="13E6EC0F" w14:textId="77777777" w:rsidR="003D0C9C" w:rsidRPr="0030770A" w:rsidRDefault="003D0C9C" w:rsidP="003D0C9C">
      <w:pPr>
        <w:pStyle w:val="Heading2"/>
        <w:numPr>
          <w:ilvl w:val="0"/>
          <w:numId w:val="0"/>
        </w:numPr>
        <w:spacing w:before="0" w:after="0"/>
        <w:jc w:val="left"/>
        <w:rPr>
          <w:b w:val="0"/>
          <w:sz w:val="22"/>
          <w:szCs w:val="22"/>
        </w:rPr>
      </w:pPr>
      <w:bookmarkStart w:id="92" w:name="_Toc522874203"/>
      <w:bookmarkStart w:id="93" w:name="_Toc7011049"/>
      <w:bookmarkStart w:id="94" w:name="_Toc12973471"/>
      <w:bookmarkStart w:id="95" w:name="_Toc13581148"/>
      <w:bookmarkStart w:id="96" w:name="_Toc13652679"/>
      <w:bookmarkStart w:id="97" w:name="_Hlk522788426"/>
      <w:r w:rsidRPr="0030770A">
        <w:rPr>
          <w:sz w:val="22"/>
          <w:szCs w:val="22"/>
        </w:rPr>
        <w:t>Appendix 1.  Acronyms and Abbreviations</w:t>
      </w:r>
      <w:bookmarkEnd w:id="92"/>
      <w:bookmarkEnd w:id="93"/>
      <w:bookmarkEnd w:id="94"/>
      <w:bookmarkEnd w:id="95"/>
      <w:bookmarkEnd w:id="96"/>
    </w:p>
    <w:tbl>
      <w:tblPr>
        <w:tblW w:w="5000" w:type="pct"/>
        <w:jc w:val="center"/>
        <w:tblLook w:val="0000" w:firstRow="0" w:lastRow="0" w:firstColumn="0" w:lastColumn="0" w:noHBand="0" w:noVBand="0"/>
      </w:tblPr>
      <w:tblGrid>
        <w:gridCol w:w="1376"/>
        <w:gridCol w:w="3938"/>
        <w:gridCol w:w="823"/>
        <w:gridCol w:w="4303"/>
      </w:tblGrid>
      <w:tr w:rsidR="0030770A" w:rsidRPr="0030770A" w14:paraId="1BC46F55"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1CFAC807" w14:textId="77777777" w:rsidR="003D0C9C" w:rsidRPr="0030770A" w:rsidRDefault="003D0C9C"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5BD88072" w14:textId="77777777" w:rsidR="003D0C9C" w:rsidRPr="0030770A" w:rsidRDefault="003D0C9C" w:rsidP="00DE67D5">
            <w:pPr>
              <w:jc w:val="center"/>
              <w:rPr>
                <w:rFonts w:cs="Arial"/>
                <w:b/>
                <w:sz w:val="19"/>
                <w:szCs w:val="19"/>
              </w:rPr>
            </w:pPr>
            <w:r w:rsidRPr="0030770A">
              <w:rPr>
                <w:rFonts w:cs="Arial"/>
                <w:b/>
                <w:sz w:val="19"/>
                <w:szCs w:val="19"/>
              </w:rPr>
              <w:t>Pollutant / Measurement Abbreviations</w:t>
            </w:r>
          </w:p>
        </w:tc>
      </w:tr>
      <w:tr w:rsidR="0030770A" w:rsidRPr="0030770A" w14:paraId="3B7EF316" w14:textId="77777777" w:rsidTr="00DE67D5">
        <w:trPr>
          <w:cantSplit/>
          <w:trHeight w:val="245"/>
          <w:jc w:val="center"/>
        </w:trPr>
        <w:tc>
          <w:tcPr>
            <w:tcW w:w="659" w:type="pct"/>
            <w:tcBorders>
              <w:top w:val="single" w:sz="4" w:space="0" w:color="auto"/>
              <w:left w:val="double" w:sz="4" w:space="0" w:color="auto"/>
            </w:tcBorders>
          </w:tcPr>
          <w:p w14:paraId="59EFC228" w14:textId="77777777" w:rsidR="003D0C9C" w:rsidRPr="0030770A" w:rsidRDefault="003D0C9C"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5DF84DCC" w14:textId="77777777" w:rsidR="003D0C9C" w:rsidRPr="0030770A" w:rsidRDefault="003D0C9C"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19CD8013" w14:textId="77777777" w:rsidR="003D0C9C" w:rsidRPr="0030770A" w:rsidRDefault="003D0C9C"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7BB72121" w14:textId="77777777" w:rsidR="003D0C9C" w:rsidRPr="0030770A" w:rsidRDefault="003D0C9C" w:rsidP="00DE67D5">
            <w:pPr>
              <w:rPr>
                <w:rFonts w:cs="Arial"/>
                <w:sz w:val="19"/>
                <w:szCs w:val="19"/>
              </w:rPr>
            </w:pPr>
            <w:r w:rsidRPr="0030770A">
              <w:rPr>
                <w:rFonts w:cs="Arial"/>
                <w:sz w:val="19"/>
                <w:szCs w:val="19"/>
              </w:rPr>
              <w:t>Actual cubic feet per minute</w:t>
            </w:r>
          </w:p>
        </w:tc>
      </w:tr>
      <w:tr w:rsidR="0030770A" w:rsidRPr="0030770A" w14:paraId="693BCFDF" w14:textId="77777777" w:rsidTr="00DE67D5">
        <w:trPr>
          <w:cantSplit/>
          <w:trHeight w:val="245"/>
          <w:jc w:val="center"/>
        </w:trPr>
        <w:tc>
          <w:tcPr>
            <w:tcW w:w="659" w:type="pct"/>
            <w:tcBorders>
              <w:left w:val="double" w:sz="4" w:space="0" w:color="auto"/>
            </w:tcBorders>
          </w:tcPr>
          <w:p w14:paraId="104075D3" w14:textId="77777777" w:rsidR="003D0C9C" w:rsidRPr="0030770A" w:rsidRDefault="003D0C9C"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13F4E989" w14:textId="77777777" w:rsidR="003D0C9C" w:rsidRPr="0030770A" w:rsidRDefault="003D0C9C"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35AFE3FE" w14:textId="77777777" w:rsidR="003D0C9C" w:rsidRPr="0030770A" w:rsidRDefault="003D0C9C" w:rsidP="00DE67D5">
            <w:pPr>
              <w:rPr>
                <w:rFonts w:cs="Arial"/>
                <w:sz w:val="19"/>
                <w:szCs w:val="19"/>
              </w:rPr>
            </w:pPr>
            <w:r w:rsidRPr="0030770A">
              <w:rPr>
                <w:rFonts w:cs="Arial"/>
                <w:sz w:val="19"/>
                <w:szCs w:val="19"/>
              </w:rPr>
              <w:t>BTU</w:t>
            </w:r>
          </w:p>
        </w:tc>
        <w:tc>
          <w:tcPr>
            <w:tcW w:w="2061" w:type="pct"/>
            <w:tcBorders>
              <w:right w:val="double" w:sz="4" w:space="0" w:color="auto"/>
            </w:tcBorders>
          </w:tcPr>
          <w:p w14:paraId="37CA5C18" w14:textId="77777777" w:rsidR="003D0C9C" w:rsidRPr="0030770A" w:rsidRDefault="003D0C9C" w:rsidP="00DE67D5">
            <w:pPr>
              <w:rPr>
                <w:rFonts w:cs="Arial"/>
                <w:sz w:val="19"/>
                <w:szCs w:val="19"/>
              </w:rPr>
            </w:pPr>
            <w:r w:rsidRPr="0030770A">
              <w:rPr>
                <w:rFonts w:cs="Arial"/>
                <w:sz w:val="19"/>
                <w:szCs w:val="19"/>
              </w:rPr>
              <w:t>British Thermal Unit</w:t>
            </w:r>
          </w:p>
        </w:tc>
      </w:tr>
      <w:tr w:rsidR="0030770A" w:rsidRPr="0030770A" w14:paraId="6720C9BA" w14:textId="77777777" w:rsidTr="00DE67D5">
        <w:trPr>
          <w:cantSplit/>
          <w:trHeight w:val="245"/>
          <w:jc w:val="center"/>
        </w:trPr>
        <w:tc>
          <w:tcPr>
            <w:tcW w:w="659" w:type="pct"/>
            <w:tcBorders>
              <w:left w:val="double" w:sz="4" w:space="0" w:color="auto"/>
            </w:tcBorders>
          </w:tcPr>
          <w:p w14:paraId="36A27EF8" w14:textId="77777777" w:rsidR="003D0C9C" w:rsidRPr="0030770A" w:rsidRDefault="003D0C9C" w:rsidP="00DE67D5">
            <w:pPr>
              <w:rPr>
                <w:rFonts w:cs="Arial"/>
                <w:sz w:val="19"/>
                <w:szCs w:val="19"/>
              </w:rPr>
            </w:pPr>
            <w:r w:rsidRPr="0030770A">
              <w:rPr>
                <w:rFonts w:cs="Arial"/>
                <w:sz w:val="19"/>
                <w:szCs w:val="19"/>
              </w:rPr>
              <w:t>CAA</w:t>
            </w:r>
          </w:p>
        </w:tc>
        <w:tc>
          <w:tcPr>
            <w:tcW w:w="1886" w:type="pct"/>
            <w:tcBorders>
              <w:right w:val="single" w:sz="4" w:space="0" w:color="auto"/>
            </w:tcBorders>
          </w:tcPr>
          <w:p w14:paraId="12EDCB96" w14:textId="77777777" w:rsidR="003D0C9C" w:rsidRPr="0030770A" w:rsidRDefault="003D0C9C"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47A7E4A7" w14:textId="77777777" w:rsidR="003D0C9C" w:rsidRPr="0030770A" w:rsidRDefault="003D0C9C" w:rsidP="00DE67D5">
            <w:pPr>
              <w:rPr>
                <w:rFonts w:cs="Arial"/>
                <w:sz w:val="19"/>
                <w:szCs w:val="19"/>
              </w:rPr>
            </w:pPr>
            <w:r w:rsidRPr="0030770A">
              <w:rPr>
                <w:rFonts w:cs="Arial"/>
                <w:sz w:val="19"/>
                <w:szCs w:val="19"/>
              </w:rPr>
              <w:t>°C</w:t>
            </w:r>
          </w:p>
        </w:tc>
        <w:tc>
          <w:tcPr>
            <w:tcW w:w="2061" w:type="pct"/>
            <w:tcBorders>
              <w:right w:val="double" w:sz="4" w:space="0" w:color="auto"/>
            </w:tcBorders>
          </w:tcPr>
          <w:p w14:paraId="0EFBA620" w14:textId="77777777" w:rsidR="003D0C9C" w:rsidRPr="0030770A" w:rsidRDefault="003D0C9C" w:rsidP="00DE67D5">
            <w:pPr>
              <w:rPr>
                <w:rFonts w:cs="Arial"/>
                <w:sz w:val="19"/>
                <w:szCs w:val="19"/>
              </w:rPr>
            </w:pPr>
            <w:r w:rsidRPr="0030770A">
              <w:rPr>
                <w:rFonts w:cs="Arial"/>
                <w:sz w:val="19"/>
                <w:szCs w:val="19"/>
              </w:rPr>
              <w:t>Degrees Celsius</w:t>
            </w:r>
          </w:p>
        </w:tc>
      </w:tr>
      <w:tr w:rsidR="0030770A" w:rsidRPr="0030770A" w14:paraId="350B2B49" w14:textId="77777777" w:rsidTr="00DE67D5">
        <w:trPr>
          <w:cantSplit/>
          <w:trHeight w:val="245"/>
          <w:jc w:val="center"/>
        </w:trPr>
        <w:tc>
          <w:tcPr>
            <w:tcW w:w="659" w:type="pct"/>
            <w:tcBorders>
              <w:left w:val="double" w:sz="4" w:space="0" w:color="auto"/>
            </w:tcBorders>
          </w:tcPr>
          <w:p w14:paraId="6FE7D5EF" w14:textId="77777777" w:rsidR="003D0C9C" w:rsidRPr="0030770A" w:rsidRDefault="003D0C9C" w:rsidP="00DE67D5">
            <w:pPr>
              <w:rPr>
                <w:rFonts w:cs="Arial"/>
                <w:sz w:val="19"/>
                <w:szCs w:val="19"/>
              </w:rPr>
            </w:pPr>
            <w:r w:rsidRPr="0030770A">
              <w:rPr>
                <w:rFonts w:cs="Arial"/>
                <w:sz w:val="19"/>
                <w:szCs w:val="19"/>
              </w:rPr>
              <w:t>CAM</w:t>
            </w:r>
          </w:p>
        </w:tc>
        <w:tc>
          <w:tcPr>
            <w:tcW w:w="1886" w:type="pct"/>
            <w:tcBorders>
              <w:right w:val="single" w:sz="4" w:space="0" w:color="auto"/>
            </w:tcBorders>
          </w:tcPr>
          <w:p w14:paraId="2C072B36" w14:textId="77777777" w:rsidR="003D0C9C" w:rsidRPr="0030770A" w:rsidRDefault="003D0C9C"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2A1173FC" w14:textId="77777777" w:rsidR="003D0C9C" w:rsidRPr="0030770A" w:rsidRDefault="003D0C9C" w:rsidP="00DE67D5">
            <w:pPr>
              <w:rPr>
                <w:rFonts w:cs="Arial"/>
                <w:sz w:val="19"/>
                <w:szCs w:val="19"/>
              </w:rPr>
            </w:pPr>
            <w:r w:rsidRPr="0030770A">
              <w:rPr>
                <w:rFonts w:cs="Arial"/>
                <w:sz w:val="19"/>
                <w:szCs w:val="19"/>
              </w:rPr>
              <w:t>CO</w:t>
            </w:r>
          </w:p>
        </w:tc>
        <w:tc>
          <w:tcPr>
            <w:tcW w:w="2061" w:type="pct"/>
            <w:tcBorders>
              <w:right w:val="double" w:sz="4" w:space="0" w:color="auto"/>
            </w:tcBorders>
          </w:tcPr>
          <w:p w14:paraId="7A9B5B51" w14:textId="77777777" w:rsidR="003D0C9C" w:rsidRPr="0030770A" w:rsidRDefault="003D0C9C" w:rsidP="00DE67D5">
            <w:pPr>
              <w:rPr>
                <w:rFonts w:cs="Arial"/>
                <w:sz w:val="19"/>
                <w:szCs w:val="19"/>
              </w:rPr>
            </w:pPr>
            <w:r w:rsidRPr="0030770A">
              <w:rPr>
                <w:rFonts w:cs="Arial"/>
                <w:sz w:val="19"/>
                <w:szCs w:val="19"/>
              </w:rPr>
              <w:t>Carbon Monoxide</w:t>
            </w:r>
          </w:p>
        </w:tc>
      </w:tr>
      <w:tr w:rsidR="0030770A" w:rsidRPr="0030770A" w14:paraId="4BD42A77" w14:textId="77777777" w:rsidTr="00DE67D5">
        <w:trPr>
          <w:cantSplit/>
          <w:trHeight w:val="245"/>
          <w:jc w:val="center"/>
        </w:trPr>
        <w:tc>
          <w:tcPr>
            <w:tcW w:w="659" w:type="pct"/>
            <w:tcBorders>
              <w:left w:val="double" w:sz="4" w:space="0" w:color="auto"/>
            </w:tcBorders>
          </w:tcPr>
          <w:p w14:paraId="088868EA" w14:textId="77777777" w:rsidR="003D0C9C" w:rsidRPr="0030770A" w:rsidRDefault="003D0C9C" w:rsidP="00DE67D5">
            <w:pPr>
              <w:rPr>
                <w:rFonts w:cs="Arial"/>
                <w:sz w:val="19"/>
                <w:szCs w:val="19"/>
              </w:rPr>
            </w:pPr>
            <w:r w:rsidRPr="0030770A">
              <w:rPr>
                <w:rFonts w:cs="Arial"/>
                <w:sz w:val="19"/>
                <w:szCs w:val="19"/>
              </w:rPr>
              <w:t>CEM</w:t>
            </w:r>
          </w:p>
        </w:tc>
        <w:tc>
          <w:tcPr>
            <w:tcW w:w="1886" w:type="pct"/>
            <w:tcBorders>
              <w:right w:val="single" w:sz="4" w:space="0" w:color="auto"/>
            </w:tcBorders>
          </w:tcPr>
          <w:p w14:paraId="742D80DE" w14:textId="77777777" w:rsidR="003D0C9C" w:rsidRPr="0030770A" w:rsidRDefault="003D0C9C"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10B5B6C4" w14:textId="77777777" w:rsidR="003D0C9C" w:rsidRPr="0030770A" w:rsidRDefault="003D0C9C"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26314942" w14:textId="77777777" w:rsidR="003D0C9C" w:rsidRPr="0030770A" w:rsidRDefault="003D0C9C" w:rsidP="00DE67D5">
            <w:pPr>
              <w:rPr>
                <w:rFonts w:cs="Arial"/>
                <w:sz w:val="19"/>
                <w:szCs w:val="19"/>
              </w:rPr>
            </w:pPr>
            <w:r w:rsidRPr="0030770A">
              <w:rPr>
                <w:rFonts w:cs="Arial"/>
                <w:sz w:val="19"/>
                <w:szCs w:val="19"/>
              </w:rPr>
              <w:t>Carbon Dioxide Equivalent</w:t>
            </w:r>
          </w:p>
        </w:tc>
      </w:tr>
      <w:tr w:rsidR="0030770A" w:rsidRPr="0030770A" w14:paraId="032A5BE7" w14:textId="77777777" w:rsidTr="00DE67D5">
        <w:trPr>
          <w:cantSplit/>
          <w:trHeight w:val="245"/>
          <w:jc w:val="center"/>
        </w:trPr>
        <w:tc>
          <w:tcPr>
            <w:tcW w:w="659" w:type="pct"/>
            <w:tcBorders>
              <w:left w:val="double" w:sz="4" w:space="0" w:color="auto"/>
            </w:tcBorders>
          </w:tcPr>
          <w:p w14:paraId="256DE7A1" w14:textId="77777777" w:rsidR="003D0C9C" w:rsidRPr="0030770A" w:rsidRDefault="003D0C9C"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045BE183" w14:textId="77777777" w:rsidR="003D0C9C" w:rsidRPr="0030770A" w:rsidRDefault="003D0C9C"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53E6FFC8" w14:textId="77777777" w:rsidR="003D0C9C" w:rsidRPr="0030770A" w:rsidRDefault="003D0C9C"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5FEF8767" w14:textId="77777777" w:rsidR="003D0C9C" w:rsidRPr="0030770A" w:rsidRDefault="003D0C9C" w:rsidP="00DE67D5">
            <w:pPr>
              <w:rPr>
                <w:rFonts w:cs="Arial"/>
                <w:sz w:val="19"/>
                <w:szCs w:val="19"/>
              </w:rPr>
            </w:pPr>
            <w:r w:rsidRPr="0030770A">
              <w:rPr>
                <w:rFonts w:cs="Arial"/>
                <w:sz w:val="19"/>
                <w:szCs w:val="19"/>
              </w:rPr>
              <w:t>Dry standard cubic foot</w:t>
            </w:r>
          </w:p>
        </w:tc>
      </w:tr>
      <w:tr w:rsidR="0030770A" w:rsidRPr="0030770A" w14:paraId="71AFA1C7" w14:textId="77777777" w:rsidTr="00DE67D5">
        <w:trPr>
          <w:cantSplit/>
          <w:trHeight w:val="245"/>
          <w:jc w:val="center"/>
        </w:trPr>
        <w:tc>
          <w:tcPr>
            <w:tcW w:w="659" w:type="pct"/>
            <w:tcBorders>
              <w:left w:val="double" w:sz="4" w:space="0" w:color="auto"/>
            </w:tcBorders>
          </w:tcPr>
          <w:p w14:paraId="0B146C76" w14:textId="77777777" w:rsidR="003D0C9C" w:rsidRPr="0030770A" w:rsidRDefault="003D0C9C" w:rsidP="00DE67D5">
            <w:pPr>
              <w:rPr>
                <w:rFonts w:cs="Arial"/>
                <w:sz w:val="19"/>
                <w:szCs w:val="19"/>
              </w:rPr>
            </w:pPr>
            <w:r w:rsidRPr="0030770A">
              <w:rPr>
                <w:rFonts w:cs="Arial"/>
                <w:sz w:val="19"/>
                <w:szCs w:val="19"/>
              </w:rPr>
              <w:t>CFR</w:t>
            </w:r>
          </w:p>
        </w:tc>
        <w:tc>
          <w:tcPr>
            <w:tcW w:w="1886" w:type="pct"/>
            <w:tcBorders>
              <w:right w:val="single" w:sz="4" w:space="0" w:color="auto"/>
            </w:tcBorders>
          </w:tcPr>
          <w:p w14:paraId="29919F8C" w14:textId="77777777" w:rsidR="003D0C9C" w:rsidRPr="0030770A" w:rsidRDefault="003D0C9C"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52A27C90" w14:textId="77777777" w:rsidR="003D0C9C" w:rsidRPr="0030770A" w:rsidRDefault="003D0C9C"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3E91928B" w14:textId="77777777" w:rsidR="003D0C9C" w:rsidRPr="0030770A" w:rsidRDefault="003D0C9C" w:rsidP="00DE67D5">
            <w:pPr>
              <w:rPr>
                <w:rFonts w:cs="Arial"/>
                <w:sz w:val="19"/>
                <w:szCs w:val="19"/>
              </w:rPr>
            </w:pPr>
            <w:r w:rsidRPr="0030770A">
              <w:rPr>
                <w:rFonts w:cs="Arial"/>
                <w:sz w:val="19"/>
                <w:szCs w:val="19"/>
              </w:rPr>
              <w:t>Dry standard cubic meter</w:t>
            </w:r>
          </w:p>
        </w:tc>
      </w:tr>
      <w:tr w:rsidR="0030770A" w:rsidRPr="0030770A" w14:paraId="1A32D3E1" w14:textId="77777777" w:rsidTr="00DE67D5">
        <w:trPr>
          <w:cantSplit/>
          <w:trHeight w:val="245"/>
          <w:jc w:val="center"/>
        </w:trPr>
        <w:tc>
          <w:tcPr>
            <w:tcW w:w="659" w:type="pct"/>
            <w:tcBorders>
              <w:left w:val="double" w:sz="4" w:space="0" w:color="auto"/>
            </w:tcBorders>
          </w:tcPr>
          <w:p w14:paraId="79DE53D7" w14:textId="77777777" w:rsidR="003D0C9C" w:rsidRPr="0030770A" w:rsidRDefault="003D0C9C" w:rsidP="00DE67D5">
            <w:pPr>
              <w:rPr>
                <w:rFonts w:cs="Arial"/>
                <w:sz w:val="19"/>
                <w:szCs w:val="19"/>
              </w:rPr>
            </w:pPr>
            <w:r w:rsidRPr="0030770A">
              <w:rPr>
                <w:rFonts w:cs="Arial"/>
                <w:sz w:val="19"/>
                <w:szCs w:val="19"/>
              </w:rPr>
              <w:t>COM</w:t>
            </w:r>
          </w:p>
        </w:tc>
        <w:tc>
          <w:tcPr>
            <w:tcW w:w="1886" w:type="pct"/>
            <w:tcBorders>
              <w:right w:val="single" w:sz="4" w:space="0" w:color="auto"/>
            </w:tcBorders>
          </w:tcPr>
          <w:p w14:paraId="61434562" w14:textId="77777777" w:rsidR="003D0C9C" w:rsidRPr="0030770A" w:rsidRDefault="003D0C9C"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6CC99831" w14:textId="77777777" w:rsidR="003D0C9C" w:rsidRPr="0030770A" w:rsidRDefault="003D0C9C" w:rsidP="00DE67D5">
            <w:pPr>
              <w:rPr>
                <w:rFonts w:cs="Arial"/>
                <w:sz w:val="19"/>
                <w:szCs w:val="19"/>
              </w:rPr>
            </w:pPr>
            <w:r w:rsidRPr="0030770A">
              <w:rPr>
                <w:rFonts w:cs="Arial"/>
                <w:sz w:val="19"/>
                <w:szCs w:val="19"/>
              </w:rPr>
              <w:t>°F</w:t>
            </w:r>
          </w:p>
        </w:tc>
        <w:tc>
          <w:tcPr>
            <w:tcW w:w="2061" w:type="pct"/>
            <w:tcBorders>
              <w:right w:val="double" w:sz="4" w:space="0" w:color="auto"/>
            </w:tcBorders>
          </w:tcPr>
          <w:p w14:paraId="0CE0769B" w14:textId="77777777" w:rsidR="003D0C9C" w:rsidRPr="0030770A" w:rsidRDefault="003D0C9C" w:rsidP="00DE67D5">
            <w:pPr>
              <w:rPr>
                <w:rFonts w:cs="Arial"/>
                <w:sz w:val="19"/>
                <w:szCs w:val="19"/>
              </w:rPr>
            </w:pPr>
            <w:r w:rsidRPr="0030770A">
              <w:rPr>
                <w:rFonts w:cs="Arial"/>
                <w:sz w:val="19"/>
                <w:szCs w:val="19"/>
              </w:rPr>
              <w:t>Degrees Fahrenheit</w:t>
            </w:r>
          </w:p>
        </w:tc>
      </w:tr>
      <w:tr w:rsidR="0030770A" w:rsidRPr="0030770A" w14:paraId="788A4FB4" w14:textId="77777777" w:rsidTr="00DE67D5">
        <w:trPr>
          <w:cantSplit/>
          <w:trHeight w:val="218"/>
          <w:jc w:val="center"/>
        </w:trPr>
        <w:tc>
          <w:tcPr>
            <w:tcW w:w="659" w:type="pct"/>
            <w:vMerge w:val="restart"/>
            <w:tcBorders>
              <w:left w:val="double" w:sz="4" w:space="0" w:color="auto"/>
            </w:tcBorders>
          </w:tcPr>
          <w:p w14:paraId="2AF721BA" w14:textId="77777777" w:rsidR="003D0C9C" w:rsidRPr="0030770A" w:rsidRDefault="003D0C9C" w:rsidP="00DE67D5">
            <w:pPr>
              <w:rPr>
                <w:rFonts w:cs="Arial"/>
                <w:sz w:val="19"/>
                <w:szCs w:val="19"/>
              </w:rPr>
            </w:pPr>
            <w:r w:rsidRPr="0030770A">
              <w:rPr>
                <w:rFonts w:cs="Arial"/>
                <w:sz w:val="19"/>
                <w:szCs w:val="19"/>
              </w:rPr>
              <w:t>Department/</w:t>
            </w:r>
          </w:p>
          <w:p w14:paraId="65D59EE1" w14:textId="77777777" w:rsidR="003D0C9C" w:rsidRPr="0030770A" w:rsidRDefault="003D0C9C"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4F3D146D" w14:textId="77777777" w:rsidR="003D0C9C" w:rsidRPr="0030770A" w:rsidRDefault="003D0C9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754568A5" w14:textId="77777777" w:rsidR="003D0C9C" w:rsidRPr="0030770A" w:rsidRDefault="003D0C9C" w:rsidP="00DE67D5">
            <w:pPr>
              <w:rPr>
                <w:rFonts w:cs="Arial"/>
                <w:sz w:val="19"/>
                <w:szCs w:val="19"/>
              </w:rPr>
            </w:pPr>
            <w:r w:rsidRPr="0030770A">
              <w:rPr>
                <w:rFonts w:cs="Arial"/>
                <w:sz w:val="19"/>
                <w:szCs w:val="19"/>
              </w:rPr>
              <w:t>gr</w:t>
            </w:r>
          </w:p>
        </w:tc>
        <w:tc>
          <w:tcPr>
            <w:tcW w:w="2061" w:type="pct"/>
            <w:tcBorders>
              <w:right w:val="double" w:sz="4" w:space="0" w:color="auto"/>
            </w:tcBorders>
          </w:tcPr>
          <w:p w14:paraId="02CC73FD" w14:textId="77777777" w:rsidR="003D0C9C" w:rsidRPr="0030770A" w:rsidRDefault="003D0C9C" w:rsidP="00DE67D5">
            <w:pPr>
              <w:rPr>
                <w:rFonts w:cs="Arial"/>
                <w:sz w:val="19"/>
                <w:szCs w:val="19"/>
              </w:rPr>
            </w:pPr>
            <w:r w:rsidRPr="0030770A">
              <w:rPr>
                <w:rFonts w:cs="Arial"/>
                <w:sz w:val="19"/>
                <w:szCs w:val="19"/>
              </w:rPr>
              <w:t>Grains</w:t>
            </w:r>
          </w:p>
        </w:tc>
      </w:tr>
      <w:tr w:rsidR="0030770A" w:rsidRPr="0030770A" w14:paraId="4D545ED2" w14:textId="77777777" w:rsidTr="00DE67D5">
        <w:trPr>
          <w:cantSplit/>
          <w:trHeight w:val="217"/>
          <w:jc w:val="center"/>
        </w:trPr>
        <w:tc>
          <w:tcPr>
            <w:tcW w:w="659" w:type="pct"/>
            <w:vMerge/>
            <w:tcBorders>
              <w:left w:val="double" w:sz="4" w:space="0" w:color="auto"/>
            </w:tcBorders>
          </w:tcPr>
          <w:p w14:paraId="6D209F55" w14:textId="77777777" w:rsidR="003D0C9C" w:rsidRPr="0030770A" w:rsidRDefault="003D0C9C" w:rsidP="00DE67D5">
            <w:pPr>
              <w:rPr>
                <w:rFonts w:cs="Arial"/>
                <w:sz w:val="19"/>
                <w:szCs w:val="19"/>
              </w:rPr>
            </w:pPr>
          </w:p>
        </w:tc>
        <w:tc>
          <w:tcPr>
            <w:tcW w:w="1886" w:type="pct"/>
            <w:vMerge/>
            <w:tcBorders>
              <w:right w:val="single" w:sz="4" w:space="0" w:color="auto"/>
            </w:tcBorders>
          </w:tcPr>
          <w:p w14:paraId="178D62DD" w14:textId="77777777" w:rsidR="003D0C9C" w:rsidRPr="0030770A" w:rsidRDefault="003D0C9C" w:rsidP="00DE67D5">
            <w:pPr>
              <w:rPr>
                <w:rFonts w:cs="Arial"/>
                <w:sz w:val="19"/>
                <w:szCs w:val="19"/>
              </w:rPr>
            </w:pPr>
          </w:p>
        </w:tc>
        <w:tc>
          <w:tcPr>
            <w:tcW w:w="394" w:type="pct"/>
            <w:tcBorders>
              <w:left w:val="single" w:sz="4" w:space="0" w:color="auto"/>
            </w:tcBorders>
          </w:tcPr>
          <w:p w14:paraId="261669D1" w14:textId="77777777" w:rsidR="003D0C9C" w:rsidRPr="0030770A" w:rsidRDefault="003D0C9C" w:rsidP="00DE67D5">
            <w:pPr>
              <w:rPr>
                <w:rFonts w:cs="Arial"/>
                <w:sz w:val="19"/>
                <w:szCs w:val="19"/>
              </w:rPr>
            </w:pPr>
            <w:r w:rsidRPr="0030770A">
              <w:rPr>
                <w:rFonts w:cs="Arial"/>
                <w:sz w:val="19"/>
                <w:szCs w:val="19"/>
              </w:rPr>
              <w:t>HAP</w:t>
            </w:r>
          </w:p>
        </w:tc>
        <w:tc>
          <w:tcPr>
            <w:tcW w:w="2061" w:type="pct"/>
            <w:tcBorders>
              <w:right w:val="double" w:sz="4" w:space="0" w:color="auto"/>
            </w:tcBorders>
          </w:tcPr>
          <w:p w14:paraId="44E62CE0" w14:textId="77777777" w:rsidR="003D0C9C" w:rsidRPr="0030770A" w:rsidRDefault="003D0C9C" w:rsidP="00DE67D5">
            <w:pPr>
              <w:rPr>
                <w:rFonts w:cs="Arial"/>
                <w:sz w:val="19"/>
                <w:szCs w:val="19"/>
              </w:rPr>
            </w:pPr>
            <w:r w:rsidRPr="0030770A">
              <w:rPr>
                <w:rFonts w:cs="Arial"/>
                <w:sz w:val="19"/>
                <w:szCs w:val="19"/>
              </w:rPr>
              <w:t>Hazardous Air Pollutant</w:t>
            </w:r>
          </w:p>
        </w:tc>
      </w:tr>
      <w:tr w:rsidR="0030770A" w:rsidRPr="0030770A" w14:paraId="61F0A179" w14:textId="77777777" w:rsidTr="00DE67D5">
        <w:trPr>
          <w:cantSplit/>
          <w:trHeight w:val="245"/>
          <w:jc w:val="center"/>
        </w:trPr>
        <w:tc>
          <w:tcPr>
            <w:tcW w:w="659" w:type="pct"/>
            <w:vMerge w:val="restart"/>
            <w:tcBorders>
              <w:left w:val="double" w:sz="4" w:space="0" w:color="auto"/>
            </w:tcBorders>
          </w:tcPr>
          <w:p w14:paraId="38C68923" w14:textId="77777777" w:rsidR="003D0C9C" w:rsidRPr="0030770A" w:rsidRDefault="003D0C9C"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3387DE4E" w14:textId="77777777" w:rsidR="003D0C9C" w:rsidRPr="0030770A" w:rsidRDefault="003D0C9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7E6820F6" w14:textId="77777777" w:rsidR="003D0C9C" w:rsidRPr="0030770A" w:rsidRDefault="003D0C9C" w:rsidP="00DE67D5">
            <w:pPr>
              <w:rPr>
                <w:rFonts w:cs="Arial"/>
                <w:sz w:val="19"/>
                <w:szCs w:val="19"/>
              </w:rPr>
            </w:pPr>
            <w:r w:rsidRPr="0030770A">
              <w:rPr>
                <w:rFonts w:cs="Arial"/>
                <w:sz w:val="19"/>
                <w:szCs w:val="19"/>
              </w:rPr>
              <w:t>Hg</w:t>
            </w:r>
          </w:p>
        </w:tc>
        <w:tc>
          <w:tcPr>
            <w:tcW w:w="2061" w:type="pct"/>
            <w:tcBorders>
              <w:right w:val="double" w:sz="4" w:space="0" w:color="auto"/>
            </w:tcBorders>
          </w:tcPr>
          <w:p w14:paraId="7BC57A45" w14:textId="77777777" w:rsidR="003D0C9C" w:rsidRPr="0030770A" w:rsidRDefault="003D0C9C" w:rsidP="00DE67D5">
            <w:pPr>
              <w:rPr>
                <w:rFonts w:cs="Arial"/>
                <w:sz w:val="19"/>
                <w:szCs w:val="19"/>
              </w:rPr>
            </w:pPr>
            <w:r w:rsidRPr="0030770A">
              <w:rPr>
                <w:rFonts w:cs="Arial"/>
                <w:sz w:val="19"/>
                <w:szCs w:val="19"/>
              </w:rPr>
              <w:t>Mercury</w:t>
            </w:r>
          </w:p>
        </w:tc>
      </w:tr>
      <w:tr w:rsidR="0030770A" w:rsidRPr="0030770A" w14:paraId="7472FEFB" w14:textId="77777777" w:rsidTr="00DE67D5">
        <w:trPr>
          <w:cantSplit/>
          <w:trHeight w:val="245"/>
          <w:jc w:val="center"/>
        </w:trPr>
        <w:tc>
          <w:tcPr>
            <w:tcW w:w="659" w:type="pct"/>
            <w:vMerge/>
            <w:tcBorders>
              <w:left w:val="double" w:sz="4" w:space="0" w:color="auto"/>
            </w:tcBorders>
          </w:tcPr>
          <w:p w14:paraId="676F9B43" w14:textId="77777777" w:rsidR="003D0C9C" w:rsidRPr="0030770A" w:rsidRDefault="003D0C9C" w:rsidP="00DE67D5">
            <w:pPr>
              <w:rPr>
                <w:rFonts w:cs="Arial"/>
                <w:sz w:val="19"/>
                <w:szCs w:val="19"/>
              </w:rPr>
            </w:pPr>
          </w:p>
        </w:tc>
        <w:tc>
          <w:tcPr>
            <w:tcW w:w="1886" w:type="pct"/>
            <w:vMerge/>
            <w:tcBorders>
              <w:right w:val="single" w:sz="4" w:space="0" w:color="auto"/>
            </w:tcBorders>
          </w:tcPr>
          <w:p w14:paraId="3FA4404B" w14:textId="77777777" w:rsidR="003D0C9C" w:rsidRPr="0030770A" w:rsidRDefault="003D0C9C" w:rsidP="00DE67D5">
            <w:pPr>
              <w:rPr>
                <w:rFonts w:cs="Arial"/>
                <w:sz w:val="19"/>
                <w:szCs w:val="19"/>
              </w:rPr>
            </w:pPr>
          </w:p>
        </w:tc>
        <w:tc>
          <w:tcPr>
            <w:tcW w:w="394" w:type="pct"/>
            <w:tcBorders>
              <w:left w:val="single" w:sz="4" w:space="0" w:color="auto"/>
            </w:tcBorders>
          </w:tcPr>
          <w:p w14:paraId="1B4346C1" w14:textId="77777777" w:rsidR="003D0C9C" w:rsidRPr="0030770A" w:rsidRDefault="003D0C9C" w:rsidP="00DE67D5">
            <w:pPr>
              <w:rPr>
                <w:rFonts w:cs="Arial"/>
                <w:sz w:val="19"/>
                <w:szCs w:val="19"/>
              </w:rPr>
            </w:pPr>
            <w:r w:rsidRPr="0030770A">
              <w:rPr>
                <w:rFonts w:cs="Arial"/>
                <w:sz w:val="19"/>
                <w:szCs w:val="19"/>
              </w:rPr>
              <w:t>hr</w:t>
            </w:r>
          </w:p>
        </w:tc>
        <w:tc>
          <w:tcPr>
            <w:tcW w:w="2061" w:type="pct"/>
            <w:tcBorders>
              <w:right w:val="double" w:sz="4" w:space="0" w:color="auto"/>
            </w:tcBorders>
          </w:tcPr>
          <w:p w14:paraId="7EFE14DB" w14:textId="77777777" w:rsidR="003D0C9C" w:rsidRPr="0030770A" w:rsidRDefault="003D0C9C" w:rsidP="00DE67D5">
            <w:pPr>
              <w:rPr>
                <w:rFonts w:cs="Arial"/>
                <w:sz w:val="19"/>
                <w:szCs w:val="19"/>
              </w:rPr>
            </w:pPr>
            <w:r w:rsidRPr="0030770A">
              <w:rPr>
                <w:rFonts w:cs="Arial"/>
                <w:sz w:val="19"/>
                <w:szCs w:val="19"/>
              </w:rPr>
              <w:t>Hour</w:t>
            </w:r>
          </w:p>
        </w:tc>
      </w:tr>
      <w:tr w:rsidR="0030770A" w:rsidRPr="0030770A" w14:paraId="7C306C6F" w14:textId="77777777" w:rsidTr="00DE67D5">
        <w:trPr>
          <w:cantSplit/>
          <w:trHeight w:val="245"/>
          <w:jc w:val="center"/>
        </w:trPr>
        <w:tc>
          <w:tcPr>
            <w:tcW w:w="659" w:type="pct"/>
            <w:tcBorders>
              <w:left w:val="double" w:sz="4" w:space="0" w:color="auto"/>
            </w:tcBorders>
          </w:tcPr>
          <w:p w14:paraId="7AACD2E6" w14:textId="77777777" w:rsidR="003D0C9C" w:rsidRPr="0030770A" w:rsidRDefault="003D0C9C" w:rsidP="00DE67D5">
            <w:pPr>
              <w:rPr>
                <w:rFonts w:cs="Arial"/>
                <w:sz w:val="19"/>
                <w:szCs w:val="19"/>
              </w:rPr>
            </w:pPr>
            <w:r w:rsidRPr="0030770A">
              <w:rPr>
                <w:rFonts w:cs="Arial"/>
                <w:sz w:val="19"/>
                <w:szCs w:val="19"/>
              </w:rPr>
              <w:t>EU</w:t>
            </w:r>
          </w:p>
        </w:tc>
        <w:tc>
          <w:tcPr>
            <w:tcW w:w="1886" w:type="pct"/>
            <w:tcBorders>
              <w:right w:val="single" w:sz="4" w:space="0" w:color="auto"/>
            </w:tcBorders>
          </w:tcPr>
          <w:p w14:paraId="5323BB2A" w14:textId="77777777" w:rsidR="003D0C9C" w:rsidRPr="0030770A" w:rsidRDefault="003D0C9C"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1CD00C9B" w14:textId="77777777" w:rsidR="003D0C9C" w:rsidRPr="0030770A" w:rsidRDefault="003D0C9C" w:rsidP="00DE67D5">
            <w:pPr>
              <w:rPr>
                <w:rFonts w:cs="Arial"/>
                <w:sz w:val="19"/>
                <w:szCs w:val="19"/>
              </w:rPr>
            </w:pPr>
            <w:r w:rsidRPr="0030770A">
              <w:rPr>
                <w:rFonts w:cs="Arial"/>
                <w:sz w:val="19"/>
                <w:szCs w:val="19"/>
              </w:rPr>
              <w:t>HP</w:t>
            </w:r>
          </w:p>
        </w:tc>
        <w:tc>
          <w:tcPr>
            <w:tcW w:w="2061" w:type="pct"/>
            <w:tcBorders>
              <w:right w:val="double" w:sz="4" w:space="0" w:color="auto"/>
            </w:tcBorders>
          </w:tcPr>
          <w:p w14:paraId="748061AF" w14:textId="77777777" w:rsidR="003D0C9C" w:rsidRPr="0030770A" w:rsidRDefault="003D0C9C" w:rsidP="00DE67D5">
            <w:pPr>
              <w:rPr>
                <w:rFonts w:cs="Arial"/>
                <w:sz w:val="19"/>
                <w:szCs w:val="19"/>
              </w:rPr>
            </w:pPr>
            <w:r w:rsidRPr="0030770A">
              <w:rPr>
                <w:rFonts w:cs="Arial"/>
                <w:sz w:val="19"/>
                <w:szCs w:val="19"/>
              </w:rPr>
              <w:t>Horsepower</w:t>
            </w:r>
          </w:p>
        </w:tc>
      </w:tr>
      <w:tr w:rsidR="0030770A" w:rsidRPr="0030770A" w14:paraId="328325B8" w14:textId="77777777" w:rsidTr="00DE67D5">
        <w:trPr>
          <w:cantSplit/>
          <w:trHeight w:val="245"/>
          <w:jc w:val="center"/>
        </w:trPr>
        <w:tc>
          <w:tcPr>
            <w:tcW w:w="659" w:type="pct"/>
            <w:tcBorders>
              <w:left w:val="double" w:sz="4" w:space="0" w:color="auto"/>
            </w:tcBorders>
          </w:tcPr>
          <w:p w14:paraId="68BCD3E2" w14:textId="77777777" w:rsidR="003D0C9C" w:rsidRPr="0030770A" w:rsidRDefault="003D0C9C" w:rsidP="00DE67D5">
            <w:pPr>
              <w:rPr>
                <w:rFonts w:cs="Arial"/>
                <w:sz w:val="19"/>
                <w:szCs w:val="19"/>
              </w:rPr>
            </w:pPr>
            <w:r w:rsidRPr="0030770A">
              <w:rPr>
                <w:rFonts w:cs="Arial"/>
                <w:sz w:val="19"/>
                <w:szCs w:val="19"/>
              </w:rPr>
              <w:t>FG</w:t>
            </w:r>
          </w:p>
        </w:tc>
        <w:tc>
          <w:tcPr>
            <w:tcW w:w="1886" w:type="pct"/>
            <w:tcBorders>
              <w:right w:val="single" w:sz="4" w:space="0" w:color="auto"/>
            </w:tcBorders>
          </w:tcPr>
          <w:p w14:paraId="2F198528" w14:textId="77777777" w:rsidR="003D0C9C" w:rsidRPr="0030770A" w:rsidRDefault="003D0C9C"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01161345" w14:textId="77777777" w:rsidR="003D0C9C" w:rsidRPr="0030770A" w:rsidRDefault="003D0C9C"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46EDF956" w14:textId="77777777" w:rsidR="003D0C9C" w:rsidRPr="0030770A" w:rsidRDefault="003D0C9C" w:rsidP="00DE67D5">
            <w:pPr>
              <w:rPr>
                <w:rFonts w:cs="Arial"/>
                <w:sz w:val="19"/>
                <w:szCs w:val="19"/>
              </w:rPr>
            </w:pPr>
            <w:r w:rsidRPr="0030770A">
              <w:rPr>
                <w:rFonts w:cs="Arial"/>
                <w:sz w:val="19"/>
                <w:szCs w:val="19"/>
              </w:rPr>
              <w:t>Hydrogen Sulfide</w:t>
            </w:r>
          </w:p>
        </w:tc>
      </w:tr>
      <w:tr w:rsidR="0030770A" w:rsidRPr="0030770A" w14:paraId="135CC03C" w14:textId="77777777" w:rsidTr="00DE67D5">
        <w:trPr>
          <w:cantSplit/>
          <w:trHeight w:val="245"/>
          <w:jc w:val="center"/>
        </w:trPr>
        <w:tc>
          <w:tcPr>
            <w:tcW w:w="659" w:type="pct"/>
            <w:tcBorders>
              <w:left w:val="double" w:sz="4" w:space="0" w:color="auto"/>
            </w:tcBorders>
          </w:tcPr>
          <w:p w14:paraId="6C4AE21A" w14:textId="77777777" w:rsidR="003D0C9C" w:rsidRPr="0030770A" w:rsidRDefault="003D0C9C"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0FD0EC9E" w14:textId="77777777" w:rsidR="003D0C9C" w:rsidRPr="0030770A" w:rsidRDefault="003D0C9C"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5D1235E6" w14:textId="77777777" w:rsidR="003D0C9C" w:rsidRPr="0030770A" w:rsidRDefault="003D0C9C" w:rsidP="00DE67D5">
            <w:pPr>
              <w:rPr>
                <w:rFonts w:cs="Arial"/>
                <w:sz w:val="19"/>
                <w:szCs w:val="19"/>
              </w:rPr>
            </w:pPr>
            <w:r w:rsidRPr="0030770A">
              <w:rPr>
                <w:rFonts w:cs="Arial"/>
                <w:sz w:val="19"/>
                <w:szCs w:val="19"/>
              </w:rPr>
              <w:t>kW</w:t>
            </w:r>
          </w:p>
        </w:tc>
        <w:tc>
          <w:tcPr>
            <w:tcW w:w="2061" w:type="pct"/>
            <w:tcBorders>
              <w:right w:val="double" w:sz="4" w:space="0" w:color="auto"/>
            </w:tcBorders>
          </w:tcPr>
          <w:p w14:paraId="1EAAA3DB" w14:textId="77777777" w:rsidR="003D0C9C" w:rsidRPr="0030770A" w:rsidRDefault="003D0C9C" w:rsidP="00DE67D5">
            <w:pPr>
              <w:rPr>
                <w:rFonts w:cs="Arial"/>
                <w:sz w:val="19"/>
                <w:szCs w:val="19"/>
              </w:rPr>
            </w:pPr>
            <w:r w:rsidRPr="0030770A">
              <w:rPr>
                <w:rFonts w:cs="Arial"/>
                <w:sz w:val="19"/>
                <w:szCs w:val="19"/>
              </w:rPr>
              <w:t>Kilowatt</w:t>
            </w:r>
          </w:p>
        </w:tc>
      </w:tr>
      <w:tr w:rsidR="0030770A" w:rsidRPr="0030770A" w14:paraId="51C94819" w14:textId="77777777" w:rsidTr="00DE67D5">
        <w:trPr>
          <w:cantSplit/>
          <w:trHeight w:val="245"/>
          <w:jc w:val="center"/>
        </w:trPr>
        <w:tc>
          <w:tcPr>
            <w:tcW w:w="659" w:type="pct"/>
            <w:tcBorders>
              <w:left w:val="double" w:sz="4" w:space="0" w:color="auto"/>
            </w:tcBorders>
          </w:tcPr>
          <w:p w14:paraId="68476FB2" w14:textId="77777777" w:rsidR="003D0C9C" w:rsidRPr="0030770A" w:rsidRDefault="003D0C9C" w:rsidP="00DE67D5">
            <w:pPr>
              <w:rPr>
                <w:rFonts w:cs="Arial"/>
                <w:sz w:val="19"/>
                <w:szCs w:val="19"/>
              </w:rPr>
            </w:pPr>
            <w:r w:rsidRPr="0030770A">
              <w:rPr>
                <w:rFonts w:cs="Arial"/>
                <w:sz w:val="19"/>
                <w:szCs w:val="19"/>
              </w:rPr>
              <w:t>GC</w:t>
            </w:r>
          </w:p>
        </w:tc>
        <w:tc>
          <w:tcPr>
            <w:tcW w:w="1886" w:type="pct"/>
            <w:tcBorders>
              <w:right w:val="single" w:sz="4" w:space="0" w:color="auto"/>
            </w:tcBorders>
          </w:tcPr>
          <w:p w14:paraId="1794FED2" w14:textId="77777777" w:rsidR="003D0C9C" w:rsidRPr="0030770A" w:rsidRDefault="003D0C9C"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4A007B21" w14:textId="77777777" w:rsidR="003D0C9C" w:rsidRPr="0030770A" w:rsidRDefault="003D0C9C" w:rsidP="00DE67D5">
            <w:pPr>
              <w:rPr>
                <w:rFonts w:cs="Arial"/>
                <w:sz w:val="19"/>
                <w:szCs w:val="19"/>
              </w:rPr>
            </w:pPr>
            <w:r w:rsidRPr="0030770A">
              <w:rPr>
                <w:rFonts w:cs="Arial"/>
                <w:sz w:val="19"/>
                <w:szCs w:val="19"/>
              </w:rPr>
              <w:t>lb</w:t>
            </w:r>
          </w:p>
        </w:tc>
        <w:tc>
          <w:tcPr>
            <w:tcW w:w="2061" w:type="pct"/>
            <w:tcBorders>
              <w:right w:val="double" w:sz="4" w:space="0" w:color="auto"/>
            </w:tcBorders>
          </w:tcPr>
          <w:p w14:paraId="0F808DB6" w14:textId="77777777" w:rsidR="003D0C9C" w:rsidRPr="0030770A" w:rsidRDefault="003D0C9C" w:rsidP="00DE67D5">
            <w:pPr>
              <w:rPr>
                <w:rFonts w:cs="Arial"/>
                <w:sz w:val="19"/>
                <w:szCs w:val="19"/>
              </w:rPr>
            </w:pPr>
            <w:r w:rsidRPr="0030770A">
              <w:rPr>
                <w:rFonts w:cs="Arial"/>
                <w:sz w:val="19"/>
                <w:szCs w:val="19"/>
              </w:rPr>
              <w:t>Pound</w:t>
            </w:r>
          </w:p>
        </w:tc>
      </w:tr>
      <w:tr w:rsidR="0030770A" w:rsidRPr="0030770A" w14:paraId="7BBF4DBD" w14:textId="77777777" w:rsidTr="00DE67D5">
        <w:trPr>
          <w:cantSplit/>
          <w:trHeight w:val="245"/>
          <w:jc w:val="center"/>
        </w:trPr>
        <w:tc>
          <w:tcPr>
            <w:tcW w:w="659" w:type="pct"/>
            <w:tcBorders>
              <w:left w:val="double" w:sz="4" w:space="0" w:color="auto"/>
            </w:tcBorders>
          </w:tcPr>
          <w:p w14:paraId="31DFBDC6" w14:textId="77777777" w:rsidR="003D0C9C" w:rsidRPr="0030770A" w:rsidRDefault="003D0C9C"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6F8034D6" w14:textId="77777777" w:rsidR="003D0C9C" w:rsidRPr="0030770A" w:rsidRDefault="003D0C9C"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2477E2C4" w14:textId="77777777" w:rsidR="003D0C9C" w:rsidRPr="0030770A" w:rsidRDefault="003D0C9C" w:rsidP="00DE67D5">
            <w:pPr>
              <w:rPr>
                <w:rFonts w:cs="Arial"/>
                <w:sz w:val="19"/>
                <w:szCs w:val="19"/>
              </w:rPr>
            </w:pPr>
            <w:r w:rsidRPr="0030770A">
              <w:rPr>
                <w:rFonts w:cs="Arial"/>
                <w:sz w:val="19"/>
                <w:szCs w:val="19"/>
              </w:rPr>
              <w:t>m</w:t>
            </w:r>
          </w:p>
        </w:tc>
        <w:tc>
          <w:tcPr>
            <w:tcW w:w="2061" w:type="pct"/>
            <w:tcBorders>
              <w:right w:val="double" w:sz="4" w:space="0" w:color="auto"/>
            </w:tcBorders>
          </w:tcPr>
          <w:p w14:paraId="264337C5" w14:textId="77777777" w:rsidR="003D0C9C" w:rsidRPr="0030770A" w:rsidRDefault="003D0C9C" w:rsidP="00DE67D5">
            <w:pPr>
              <w:rPr>
                <w:rFonts w:cs="Arial"/>
                <w:sz w:val="19"/>
                <w:szCs w:val="19"/>
              </w:rPr>
            </w:pPr>
            <w:r w:rsidRPr="0030770A">
              <w:rPr>
                <w:rFonts w:cs="Arial"/>
                <w:sz w:val="19"/>
                <w:szCs w:val="19"/>
              </w:rPr>
              <w:t>Meter</w:t>
            </w:r>
          </w:p>
        </w:tc>
      </w:tr>
      <w:tr w:rsidR="0030770A" w:rsidRPr="0030770A" w14:paraId="74AA7622" w14:textId="77777777" w:rsidTr="00DE67D5">
        <w:trPr>
          <w:cantSplit/>
          <w:trHeight w:val="245"/>
          <w:jc w:val="center"/>
        </w:trPr>
        <w:tc>
          <w:tcPr>
            <w:tcW w:w="659" w:type="pct"/>
            <w:tcBorders>
              <w:left w:val="double" w:sz="4" w:space="0" w:color="auto"/>
            </w:tcBorders>
          </w:tcPr>
          <w:p w14:paraId="75164F4E" w14:textId="77777777" w:rsidR="003D0C9C" w:rsidRPr="0030770A" w:rsidRDefault="003D0C9C"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73ED6915" w14:textId="77777777" w:rsidR="003D0C9C" w:rsidRPr="0030770A" w:rsidRDefault="003D0C9C"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75E52D4E" w14:textId="77777777" w:rsidR="003D0C9C" w:rsidRPr="0030770A" w:rsidRDefault="003D0C9C" w:rsidP="00DE67D5">
            <w:pPr>
              <w:rPr>
                <w:rFonts w:cs="Arial"/>
                <w:sz w:val="19"/>
                <w:szCs w:val="19"/>
              </w:rPr>
            </w:pPr>
            <w:r w:rsidRPr="0030770A">
              <w:rPr>
                <w:rFonts w:cs="Arial"/>
                <w:sz w:val="19"/>
                <w:szCs w:val="19"/>
              </w:rPr>
              <w:t>mg</w:t>
            </w:r>
          </w:p>
        </w:tc>
        <w:tc>
          <w:tcPr>
            <w:tcW w:w="2061" w:type="pct"/>
            <w:tcBorders>
              <w:right w:val="double" w:sz="4" w:space="0" w:color="auto"/>
            </w:tcBorders>
          </w:tcPr>
          <w:p w14:paraId="74081214" w14:textId="77777777" w:rsidR="003D0C9C" w:rsidRPr="0030770A" w:rsidRDefault="003D0C9C" w:rsidP="00DE67D5">
            <w:pPr>
              <w:rPr>
                <w:rFonts w:cs="Arial"/>
                <w:sz w:val="19"/>
                <w:szCs w:val="19"/>
              </w:rPr>
            </w:pPr>
            <w:r w:rsidRPr="0030770A">
              <w:rPr>
                <w:rFonts w:cs="Arial"/>
                <w:sz w:val="19"/>
                <w:szCs w:val="19"/>
              </w:rPr>
              <w:t>Milligram</w:t>
            </w:r>
          </w:p>
        </w:tc>
      </w:tr>
      <w:tr w:rsidR="0030770A" w:rsidRPr="0030770A" w14:paraId="169F12D0" w14:textId="77777777" w:rsidTr="00DE67D5">
        <w:trPr>
          <w:cantSplit/>
          <w:trHeight w:val="245"/>
          <w:jc w:val="center"/>
        </w:trPr>
        <w:tc>
          <w:tcPr>
            <w:tcW w:w="659" w:type="pct"/>
            <w:tcBorders>
              <w:left w:val="double" w:sz="4" w:space="0" w:color="auto"/>
            </w:tcBorders>
          </w:tcPr>
          <w:p w14:paraId="4A82F3B5" w14:textId="77777777" w:rsidR="003D0C9C" w:rsidRPr="0030770A" w:rsidRDefault="003D0C9C" w:rsidP="00DE67D5">
            <w:pPr>
              <w:rPr>
                <w:rFonts w:cs="Arial"/>
                <w:sz w:val="19"/>
                <w:szCs w:val="19"/>
              </w:rPr>
            </w:pPr>
            <w:r w:rsidRPr="0030770A">
              <w:rPr>
                <w:rFonts w:cs="Arial"/>
                <w:sz w:val="19"/>
                <w:szCs w:val="19"/>
              </w:rPr>
              <w:t>ID</w:t>
            </w:r>
          </w:p>
        </w:tc>
        <w:tc>
          <w:tcPr>
            <w:tcW w:w="1886" w:type="pct"/>
            <w:tcBorders>
              <w:right w:val="single" w:sz="4" w:space="0" w:color="auto"/>
            </w:tcBorders>
          </w:tcPr>
          <w:p w14:paraId="1CCC3C40" w14:textId="77777777" w:rsidR="003D0C9C" w:rsidRPr="0030770A" w:rsidRDefault="003D0C9C"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62302064" w14:textId="77777777" w:rsidR="003D0C9C" w:rsidRPr="0030770A" w:rsidRDefault="003D0C9C" w:rsidP="00DE67D5">
            <w:pPr>
              <w:rPr>
                <w:rFonts w:cs="Arial"/>
                <w:sz w:val="19"/>
                <w:szCs w:val="19"/>
              </w:rPr>
            </w:pPr>
            <w:r w:rsidRPr="0030770A">
              <w:rPr>
                <w:rFonts w:cs="Arial"/>
                <w:sz w:val="19"/>
                <w:szCs w:val="19"/>
              </w:rPr>
              <w:t>mm</w:t>
            </w:r>
          </w:p>
        </w:tc>
        <w:tc>
          <w:tcPr>
            <w:tcW w:w="2061" w:type="pct"/>
            <w:tcBorders>
              <w:right w:val="double" w:sz="4" w:space="0" w:color="auto"/>
            </w:tcBorders>
          </w:tcPr>
          <w:p w14:paraId="6B577E8F" w14:textId="77777777" w:rsidR="003D0C9C" w:rsidRPr="0030770A" w:rsidRDefault="003D0C9C" w:rsidP="00DE67D5">
            <w:pPr>
              <w:rPr>
                <w:rFonts w:cs="Arial"/>
                <w:sz w:val="19"/>
                <w:szCs w:val="19"/>
              </w:rPr>
            </w:pPr>
            <w:r w:rsidRPr="0030770A">
              <w:rPr>
                <w:rFonts w:cs="Arial"/>
                <w:sz w:val="19"/>
                <w:szCs w:val="19"/>
              </w:rPr>
              <w:t>Millimeter</w:t>
            </w:r>
          </w:p>
        </w:tc>
      </w:tr>
      <w:tr w:rsidR="0030770A" w:rsidRPr="0030770A" w14:paraId="229A1644" w14:textId="77777777" w:rsidTr="00DE67D5">
        <w:trPr>
          <w:cantSplit/>
          <w:trHeight w:val="245"/>
          <w:jc w:val="center"/>
        </w:trPr>
        <w:tc>
          <w:tcPr>
            <w:tcW w:w="659" w:type="pct"/>
            <w:tcBorders>
              <w:left w:val="double" w:sz="4" w:space="0" w:color="auto"/>
            </w:tcBorders>
          </w:tcPr>
          <w:p w14:paraId="6FA16789" w14:textId="77777777" w:rsidR="003D0C9C" w:rsidRPr="0030770A" w:rsidRDefault="003D0C9C"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1E0DF8E5" w14:textId="77777777" w:rsidR="003D0C9C" w:rsidRPr="0030770A" w:rsidRDefault="003D0C9C"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19122211" w14:textId="77777777" w:rsidR="003D0C9C" w:rsidRPr="0030770A" w:rsidRDefault="003D0C9C" w:rsidP="00DE67D5">
            <w:pPr>
              <w:rPr>
                <w:rFonts w:cs="Arial"/>
                <w:sz w:val="19"/>
                <w:szCs w:val="19"/>
              </w:rPr>
            </w:pPr>
            <w:r w:rsidRPr="0030770A">
              <w:rPr>
                <w:rFonts w:cs="Arial"/>
                <w:sz w:val="19"/>
                <w:szCs w:val="19"/>
              </w:rPr>
              <w:t>MM</w:t>
            </w:r>
          </w:p>
        </w:tc>
        <w:tc>
          <w:tcPr>
            <w:tcW w:w="2061" w:type="pct"/>
            <w:tcBorders>
              <w:right w:val="double" w:sz="4" w:space="0" w:color="auto"/>
            </w:tcBorders>
          </w:tcPr>
          <w:p w14:paraId="67B1947B" w14:textId="77777777" w:rsidR="003D0C9C" w:rsidRPr="0030770A" w:rsidRDefault="003D0C9C" w:rsidP="00DE67D5">
            <w:pPr>
              <w:rPr>
                <w:rFonts w:cs="Arial"/>
                <w:sz w:val="19"/>
                <w:szCs w:val="19"/>
              </w:rPr>
            </w:pPr>
            <w:r w:rsidRPr="0030770A">
              <w:rPr>
                <w:rFonts w:cs="Arial"/>
                <w:sz w:val="19"/>
                <w:szCs w:val="19"/>
              </w:rPr>
              <w:t>Million</w:t>
            </w:r>
          </w:p>
        </w:tc>
      </w:tr>
      <w:tr w:rsidR="0030770A" w:rsidRPr="0030770A" w14:paraId="542DEEE5" w14:textId="77777777" w:rsidTr="00DE67D5">
        <w:trPr>
          <w:cantSplit/>
          <w:trHeight w:val="245"/>
          <w:jc w:val="center"/>
        </w:trPr>
        <w:tc>
          <w:tcPr>
            <w:tcW w:w="659" w:type="pct"/>
            <w:tcBorders>
              <w:left w:val="double" w:sz="4" w:space="0" w:color="auto"/>
            </w:tcBorders>
          </w:tcPr>
          <w:p w14:paraId="0C54F18B" w14:textId="77777777" w:rsidR="003D0C9C" w:rsidRPr="0030770A" w:rsidRDefault="003D0C9C"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31C315DF" w14:textId="77777777" w:rsidR="003D0C9C" w:rsidRPr="0030770A" w:rsidRDefault="003D0C9C"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242AE494" w14:textId="77777777" w:rsidR="003D0C9C" w:rsidRPr="0030770A" w:rsidRDefault="003D0C9C" w:rsidP="00DE67D5">
            <w:pPr>
              <w:rPr>
                <w:rFonts w:cs="Arial"/>
                <w:sz w:val="19"/>
                <w:szCs w:val="19"/>
              </w:rPr>
            </w:pPr>
            <w:r w:rsidRPr="0030770A">
              <w:rPr>
                <w:rFonts w:cs="Arial"/>
                <w:sz w:val="19"/>
                <w:szCs w:val="19"/>
              </w:rPr>
              <w:t>MW</w:t>
            </w:r>
          </w:p>
        </w:tc>
        <w:tc>
          <w:tcPr>
            <w:tcW w:w="2061" w:type="pct"/>
            <w:tcBorders>
              <w:right w:val="double" w:sz="4" w:space="0" w:color="auto"/>
            </w:tcBorders>
          </w:tcPr>
          <w:p w14:paraId="1C8FD011" w14:textId="77777777" w:rsidR="003D0C9C" w:rsidRPr="0030770A" w:rsidRDefault="003D0C9C" w:rsidP="00DE67D5">
            <w:pPr>
              <w:rPr>
                <w:rFonts w:cs="Arial"/>
                <w:sz w:val="19"/>
                <w:szCs w:val="19"/>
              </w:rPr>
            </w:pPr>
            <w:r w:rsidRPr="0030770A">
              <w:rPr>
                <w:rFonts w:cs="Arial"/>
                <w:sz w:val="19"/>
                <w:szCs w:val="19"/>
              </w:rPr>
              <w:t>Megawatts</w:t>
            </w:r>
          </w:p>
        </w:tc>
      </w:tr>
      <w:tr w:rsidR="0030770A" w:rsidRPr="0030770A" w14:paraId="6B120EBE" w14:textId="77777777" w:rsidTr="00DE67D5">
        <w:trPr>
          <w:cantSplit/>
          <w:trHeight w:val="245"/>
          <w:jc w:val="center"/>
        </w:trPr>
        <w:tc>
          <w:tcPr>
            <w:tcW w:w="659" w:type="pct"/>
            <w:tcBorders>
              <w:left w:val="double" w:sz="4" w:space="0" w:color="auto"/>
            </w:tcBorders>
          </w:tcPr>
          <w:p w14:paraId="0132B56A" w14:textId="77777777" w:rsidR="003D0C9C" w:rsidRPr="0030770A" w:rsidRDefault="003D0C9C"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11665E68" w14:textId="77777777" w:rsidR="003D0C9C" w:rsidRPr="0030770A" w:rsidRDefault="003D0C9C"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1F40666B" w14:textId="77777777" w:rsidR="003D0C9C" w:rsidRPr="0030770A" w:rsidRDefault="003D0C9C"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04A5E36A" w14:textId="77777777" w:rsidR="003D0C9C" w:rsidRPr="0030770A" w:rsidRDefault="003D0C9C" w:rsidP="00DE67D5">
            <w:pPr>
              <w:rPr>
                <w:rFonts w:cs="Arial"/>
                <w:sz w:val="19"/>
                <w:szCs w:val="19"/>
              </w:rPr>
            </w:pPr>
            <w:r w:rsidRPr="0030770A">
              <w:rPr>
                <w:rFonts w:cs="Arial"/>
                <w:sz w:val="19"/>
                <w:szCs w:val="19"/>
              </w:rPr>
              <w:t>Non-methane Organic Compounds</w:t>
            </w:r>
          </w:p>
        </w:tc>
      </w:tr>
      <w:tr w:rsidR="0030770A" w:rsidRPr="0030770A" w14:paraId="74EC56B4" w14:textId="77777777" w:rsidTr="00DE67D5">
        <w:trPr>
          <w:cantSplit/>
          <w:trHeight w:val="245"/>
          <w:jc w:val="center"/>
        </w:trPr>
        <w:tc>
          <w:tcPr>
            <w:tcW w:w="659" w:type="pct"/>
            <w:tcBorders>
              <w:left w:val="double" w:sz="4" w:space="0" w:color="auto"/>
            </w:tcBorders>
          </w:tcPr>
          <w:p w14:paraId="2ECC7E2E" w14:textId="77777777" w:rsidR="003D0C9C" w:rsidRPr="0030770A" w:rsidRDefault="003D0C9C"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76118333" w14:textId="77777777" w:rsidR="003D0C9C" w:rsidRPr="0030770A" w:rsidRDefault="003D0C9C"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18E3293A" w14:textId="77777777" w:rsidR="003D0C9C" w:rsidRPr="0030770A" w:rsidRDefault="003D0C9C"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5DB1468C" w14:textId="77777777" w:rsidR="003D0C9C" w:rsidRPr="0030770A" w:rsidRDefault="003D0C9C" w:rsidP="00DE67D5">
            <w:pPr>
              <w:rPr>
                <w:rFonts w:cs="Arial"/>
                <w:sz w:val="19"/>
                <w:szCs w:val="19"/>
              </w:rPr>
            </w:pPr>
            <w:r w:rsidRPr="0030770A">
              <w:rPr>
                <w:rFonts w:cs="Arial"/>
                <w:sz w:val="19"/>
                <w:szCs w:val="19"/>
              </w:rPr>
              <w:t>Oxides of Nitrogen</w:t>
            </w:r>
          </w:p>
        </w:tc>
      </w:tr>
      <w:tr w:rsidR="0030770A" w:rsidRPr="0030770A" w14:paraId="6BAF40F1" w14:textId="77777777" w:rsidTr="00DE67D5">
        <w:trPr>
          <w:cantSplit/>
          <w:trHeight w:val="245"/>
          <w:jc w:val="center"/>
        </w:trPr>
        <w:tc>
          <w:tcPr>
            <w:tcW w:w="659" w:type="pct"/>
            <w:tcBorders>
              <w:left w:val="double" w:sz="4" w:space="0" w:color="auto"/>
            </w:tcBorders>
          </w:tcPr>
          <w:p w14:paraId="29C71C2C" w14:textId="77777777" w:rsidR="003D0C9C" w:rsidRPr="0030770A" w:rsidRDefault="003D0C9C"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5690834C" w14:textId="77777777" w:rsidR="003D0C9C" w:rsidRPr="0030770A" w:rsidRDefault="003D0C9C"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0109E71C" w14:textId="77777777" w:rsidR="003D0C9C" w:rsidRPr="0030770A" w:rsidRDefault="003D0C9C" w:rsidP="00DE67D5">
            <w:pPr>
              <w:rPr>
                <w:rFonts w:cs="Arial"/>
                <w:sz w:val="19"/>
                <w:szCs w:val="19"/>
              </w:rPr>
            </w:pPr>
            <w:r w:rsidRPr="0030770A">
              <w:rPr>
                <w:rFonts w:cs="Arial"/>
                <w:sz w:val="19"/>
                <w:szCs w:val="19"/>
              </w:rPr>
              <w:t>ng</w:t>
            </w:r>
          </w:p>
        </w:tc>
        <w:tc>
          <w:tcPr>
            <w:tcW w:w="2061" w:type="pct"/>
            <w:tcBorders>
              <w:right w:val="double" w:sz="4" w:space="0" w:color="auto"/>
            </w:tcBorders>
          </w:tcPr>
          <w:p w14:paraId="73F3D13F" w14:textId="77777777" w:rsidR="003D0C9C" w:rsidRPr="0030770A" w:rsidRDefault="003D0C9C" w:rsidP="00DE67D5">
            <w:pPr>
              <w:rPr>
                <w:rFonts w:cs="Arial"/>
                <w:sz w:val="19"/>
                <w:szCs w:val="19"/>
              </w:rPr>
            </w:pPr>
            <w:r w:rsidRPr="0030770A">
              <w:rPr>
                <w:rFonts w:cs="Arial"/>
                <w:sz w:val="19"/>
                <w:szCs w:val="19"/>
              </w:rPr>
              <w:t>Nanogram</w:t>
            </w:r>
          </w:p>
        </w:tc>
      </w:tr>
      <w:tr w:rsidR="0030770A" w:rsidRPr="0030770A" w14:paraId="1F20E877" w14:textId="77777777" w:rsidTr="00DE67D5">
        <w:trPr>
          <w:cantSplit/>
          <w:trHeight w:val="218"/>
          <w:jc w:val="center"/>
        </w:trPr>
        <w:tc>
          <w:tcPr>
            <w:tcW w:w="659" w:type="pct"/>
            <w:tcBorders>
              <w:left w:val="double" w:sz="4" w:space="0" w:color="auto"/>
            </w:tcBorders>
          </w:tcPr>
          <w:p w14:paraId="3D5B47E0" w14:textId="77777777" w:rsidR="003D0C9C" w:rsidRPr="0030770A" w:rsidRDefault="003D0C9C" w:rsidP="00DE67D5">
            <w:pPr>
              <w:rPr>
                <w:rFonts w:cs="Arial"/>
                <w:sz w:val="19"/>
                <w:szCs w:val="19"/>
              </w:rPr>
            </w:pPr>
            <w:r w:rsidRPr="0030770A">
              <w:rPr>
                <w:rFonts w:cs="Arial"/>
                <w:sz w:val="19"/>
                <w:szCs w:val="19"/>
              </w:rPr>
              <w:t>MAP</w:t>
            </w:r>
          </w:p>
        </w:tc>
        <w:tc>
          <w:tcPr>
            <w:tcW w:w="1886" w:type="pct"/>
            <w:tcBorders>
              <w:right w:val="single" w:sz="4" w:space="0" w:color="auto"/>
            </w:tcBorders>
          </w:tcPr>
          <w:p w14:paraId="71E12C9F" w14:textId="77777777" w:rsidR="003D0C9C" w:rsidRPr="0030770A" w:rsidRDefault="003D0C9C"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6679BE34" w14:textId="77777777" w:rsidR="003D0C9C" w:rsidRPr="0030770A" w:rsidRDefault="003D0C9C" w:rsidP="00DE67D5">
            <w:pPr>
              <w:rPr>
                <w:rFonts w:cs="Arial"/>
                <w:sz w:val="19"/>
                <w:szCs w:val="19"/>
              </w:rPr>
            </w:pPr>
            <w:r w:rsidRPr="0030770A">
              <w:rPr>
                <w:rFonts w:cs="Arial"/>
                <w:sz w:val="19"/>
                <w:szCs w:val="19"/>
              </w:rPr>
              <w:t>PM</w:t>
            </w:r>
          </w:p>
        </w:tc>
        <w:tc>
          <w:tcPr>
            <w:tcW w:w="2061" w:type="pct"/>
            <w:tcBorders>
              <w:right w:val="double" w:sz="4" w:space="0" w:color="auto"/>
            </w:tcBorders>
          </w:tcPr>
          <w:p w14:paraId="6782C733" w14:textId="77777777" w:rsidR="003D0C9C" w:rsidRPr="0030770A" w:rsidRDefault="003D0C9C" w:rsidP="00DE67D5">
            <w:pPr>
              <w:rPr>
                <w:rFonts w:cs="Arial"/>
                <w:sz w:val="19"/>
                <w:szCs w:val="19"/>
              </w:rPr>
            </w:pPr>
            <w:r w:rsidRPr="0030770A">
              <w:rPr>
                <w:rFonts w:cs="Arial"/>
                <w:sz w:val="19"/>
                <w:szCs w:val="19"/>
              </w:rPr>
              <w:t>Particulate Matter</w:t>
            </w:r>
          </w:p>
        </w:tc>
      </w:tr>
      <w:tr w:rsidR="0030770A" w:rsidRPr="0030770A" w14:paraId="5C41DF33" w14:textId="77777777" w:rsidTr="00DE67D5">
        <w:trPr>
          <w:cantSplit/>
          <w:trHeight w:val="245"/>
          <w:jc w:val="center"/>
        </w:trPr>
        <w:tc>
          <w:tcPr>
            <w:tcW w:w="659" w:type="pct"/>
            <w:tcBorders>
              <w:left w:val="double" w:sz="4" w:space="0" w:color="auto"/>
            </w:tcBorders>
          </w:tcPr>
          <w:p w14:paraId="4C82D726" w14:textId="77777777" w:rsidR="003D0C9C" w:rsidRPr="0030770A" w:rsidRDefault="003D0C9C"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5284B64E" w14:textId="77777777" w:rsidR="003D0C9C" w:rsidRPr="0030770A" w:rsidRDefault="003D0C9C"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48529E95" w14:textId="77777777" w:rsidR="003D0C9C" w:rsidRPr="0030770A" w:rsidRDefault="003D0C9C"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249AA893" w14:textId="77777777" w:rsidR="003D0C9C" w:rsidRPr="0030770A" w:rsidRDefault="003D0C9C" w:rsidP="00DE67D5">
            <w:pPr>
              <w:rPr>
                <w:rFonts w:cs="Arial"/>
                <w:sz w:val="19"/>
                <w:szCs w:val="19"/>
              </w:rPr>
            </w:pPr>
            <w:r w:rsidRPr="0030770A">
              <w:rPr>
                <w:rFonts w:cs="Arial"/>
                <w:sz w:val="19"/>
                <w:szCs w:val="19"/>
              </w:rPr>
              <w:t>Particulate Matter equal to or less than 10 microns in diameter</w:t>
            </w:r>
          </w:p>
        </w:tc>
      </w:tr>
      <w:tr w:rsidR="0030770A" w:rsidRPr="0030770A" w14:paraId="0E4D25AF" w14:textId="77777777" w:rsidTr="00DE67D5">
        <w:trPr>
          <w:cantSplit/>
          <w:trHeight w:val="245"/>
          <w:jc w:val="center"/>
        </w:trPr>
        <w:tc>
          <w:tcPr>
            <w:tcW w:w="659" w:type="pct"/>
            <w:tcBorders>
              <w:left w:val="double" w:sz="4" w:space="0" w:color="auto"/>
            </w:tcBorders>
          </w:tcPr>
          <w:p w14:paraId="661C9286" w14:textId="77777777" w:rsidR="003D0C9C" w:rsidRPr="0030770A" w:rsidRDefault="003D0C9C" w:rsidP="00DE67D5">
            <w:pPr>
              <w:rPr>
                <w:rFonts w:cs="Arial"/>
                <w:sz w:val="19"/>
                <w:szCs w:val="19"/>
              </w:rPr>
            </w:pPr>
            <w:r w:rsidRPr="0030770A">
              <w:rPr>
                <w:rFonts w:cs="Arial"/>
                <w:sz w:val="19"/>
                <w:szCs w:val="19"/>
              </w:rPr>
              <w:t>NA</w:t>
            </w:r>
          </w:p>
        </w:tc>
        <w:tc>
          <w:tcPr>
            <w:tcW w:w="1886" w:type="pct"/>
            <w:tcBorders>
              <w:right w:val="single" w:sz="4" w:space="0" w:color="auto"/>
            </w:tcBorders>
          </w:tcPr>
          <w:p w14:paraId="712E0734" w14:textId="77777777" w:rsidR="003D0C9C" w:rsidRPr="0030770A" w:rsidRDefault="003D0C9C"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0DD73EA5" w14:textId="77777777" w:rsidR="003D0C9C" w:rsidRPr="0030770A" w:rsidRDefault="003D0C9C" w:rsidP="00DE67D5">
            <w:pPr>
              <w:rPr>
                <w:rFonts w:cs="Arial"/>
                <w:sz w:val="19"/>
                <w:szCs w:val="19"/>
              </w:rPr>
            </w:pPr>
          </w:p>
        </w:tc>
        <w:tc>
          <w:tcPr>
            <w:tcW w:w="2061" w:type="pct"/>
            <w:vMerge/>
            <w:tcBorders>
              <w:right w:val="double" w:sz="4" w:space="0" w:color="auto"/>
            </w:tcBorders>
          </w:tcPr>
          <w:p w14:paraId="158AF106" w14:textId="77777777" w:rsidR="003D0C9C" w:rsidRPr="0030770A" w:rsidRDefault="003D0C9C" w:rsidP="00DE67D5">
            <w:pPr>
              <w:rPr>
                <w:rFonts w:cs="Arial"/>
                <w:sz w:val="19"/>
                <w:szCs w:val="19"/>
              </w:rPr>
            </w:pPr>
          </w:p>
        </w:tc>
      </w:tr>
      <w:tr w:rsidR="0030770A" w:rsidRPr="0030770A" w14:paraId="76044C62" w14:textId="77777777" w:rsidTr="00DE67D5">
        <w:trPr>
          <w:cantSplit/>
          <w:trHeight w:val="218"/>
          <w:jc w:val="center"/>
        </w:trPr>
        <w:tc>
          <w:tcPr>
            <w:tcW w:w="659" w:type="pct"/>
            <w:tcBorders>
              <w:left w:val="double" w:sz="4" w:space="0" w:color="auto"/>
              <w:bottom w:val="nil"/>
            </w:tcBorders>
          </w:tcPr>
          <w:p w14:paraId="40AB6E62" w14:textId="77777777" w:rsidR="003D0C9C" w:rsidRPr="0030770A" w:rsidRDefault="003D0C9C"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0BB68E34" w14:textId="77777777" w:rsidR="003D0C9C" w:rsidRPr="0030770A" w:rsidRDefault="003D0C9C"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757A2A3E" w14:textId="77777777" w:rsidR="003D0C9C" w:rsidRPr="0030770A" w:rsidRDefault="003D0C9C"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6AB3860E" w14:textId="77777777" w:rsidR="003D0C9C" w:rsidRPr="0030770A" w:rsidRDefault="003D0C9C" w:rsidP="00DE67D5">
            <w:pPr>
              <w:rPr>
                <w:rFonts w:cs="Arial"/>
                <w:sz w:val="19"/>
                <w:szCs w:val="19"/>
              </w:rPr>
            </w:pPr>
            <w:r w:rsidRPr="0030770A">
              <w:rPr>
                <w:rFonts w:cs="Arial"/>
                <w:sz w:val="19"/>
                <w:szCs w:val="19"/>
              </w:rPr>
              <w:t>Particulate Matter equal to or less than 2.5</w:t>
            </w:r>
          </w:p>
          <w:p w14:paraId="042AB8E8" w14:textId="77777777" w:rsidR="003D0C9C" w:rsidRPr="0030770A" w:rsidRDefault="003D0C9C" w:rsidP="00DE67D5">
            <w:pPr>
              <w:rPr>
                <w:rFonts w:cs="Arial"/>
                <w:sz w:val="19"/>
                <w:szCs w:val="19"/>
              </w:rPr>
            </w:pPr>
            <w:r w:rsidRPr="0030770A">
              <w:rPr>
                <w:rFonts w:cs="Arial"/>
                <w:sz w:val="19"/>
                <w:szCs w:val="19"/>
              </w:rPr>
              <w:t>microns in diameter</w:t>
            </w:r>
          </w:p>
        </w:tc>
      </w:tr>
      <w:tr w:rsidR="0030770A" w:rsidRPr="0030770A" w14:paraId="0B1AD106" w14:textId="77777777" w:rsidTr="00DE67D5">
        <w:trPr>
          <w:cantSplit/>
          <w:trHeight w:val="218"/>
          <w:jc w:val="center"/>
        </w:trPr>
        <w:tc>
          <w:tcPr>
            <w:tcW w:w="659" w:type="pct"/>
            <w:vMerge w:val="restart"/>
            <w:tcBorders>
              <w:left w:val="double" w:sz="4" w:space="0" w:color="auto"/>
            </w:tcBorders>
          </w:tcPr>
          <w:p w14:paraId="1DF33CF8" w14:textId="77777777" w:rsidR="003D0C9C" w:rsidRPr="0030770A" w:rsidRDefault="003D0C9C"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1776C931" w14:textId="77777777" w:rsidR="003D0C9C" w:rsidRPr="0030770A" w:rsidRDefault="003D0C9C"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43112123" w14:textId="77777777" w:rsidR="003D0C9C" w:rsidRPr="0030770A" w:rsidRDefault="003D0C9C" w:rsidP="00DE67D5">
            <w:pPr>
              <w:rPr>
                <w:rFonts w:cs="Arial"/>
                <w:sz w:val="19"/>
                <w:szCs w:val="19"/>
              </w:rPr>
            </w:pPr>
            <w:r w:rsidRPr="0030770A">
              <w:rPr>
                <w:rFonts w:cs="Arial"/>
                <w:sz w:val="19"/>
                <w:szCs w:val="19"/>
              </w:rPr>
              <w:t>pph</w:t>
            </w:r>
          </w:p>
        </w:tc>
        <w:tc>
          <w:tcPr>
            <w:tcW w:w="2061" w:type="pct"/>
            <w:tcBorders>
              <w:right w:val="double" w:sz="4" w:space="0" w:color="auto"/>
            </w:tcBorders>
          </w:tcPr>
          <w:p w14:paraId="0331085F" w14:textId="77777777" w:rsidR="003D0C9C" w:rsidRPr="0030770A" w:rsidRDefault="003D0C9C" w:rsidP="00DE67D5">
            <w:pPr>
              <w:rPr>
                <w:rFonts w:cs="Arial"/>
                <w:sz w:val="19"/>
                <w:szCs w:val="19"/>
              </w:rPr>
            </w:pPr>
            <w:r w:rsidRPr="0030770A">
              <w:rPr>
                <w:rFonts w:cs="Arial"/>
                <w:sz w:val="19"/>
                <w:szCs w:val="19"/>
              </w:rPr>
              <w:t>Pounds per hour</w:t>
            </w:r>
          </w:p>
        </w:tc>
      </w:tr>
      <w:tr w:rsidR="0030770A" w:rsidRPr="0030770A" w14:paraId="4B884953" w14:textId="77777777" w:rsidTr="00DE67D5">
        <w:trPr>
          <w:cantSplit/>
          <w:trHeight w:val="217"/>
          <w:jc w:val="center"/>
        </w:trPr>
        <w:tc>
          <w:tcPr>
            <w:tcW w:w="659" w:type="pct"/>
            <w:vMerge/>
            <w:tcBorders>
              <w:left w:val="double" w:sz="4" w:space="0" w:color="auto"/>
              <w:bottom w:val="nil"/>
            </w:tcBorders>
          </w:tcPr>
          <w:p w14:paraId="1ED1829D" w14:textId="77777777" w:rsidR="003D0C9C" w:rsidRPr="0030770A" w:rsidRDefault="003D0C9C" w:rsidP="00DE67D5">
            <w:pPr>
              <w:rPr>
                <w:rFonts w:cs="Arial"/>
                <w:sz w:val="19"/>
                <w:szCs w:val="19"/>
              </w:rPr>
            </w:pPr>
          </w:p>
        </w:tc>
        <w:tc>
          <w:tcPr>
            <w:tcW w:w="1886" w:type="pct"/>
            <w:vMerge/>
            <w:tcBorders>
              <w:right w:val="single" w:sz="4" w:space="0" w:color="auto"/>
            </w:tcBorders>
          </w:tcPr>
          <w:p w14:paraId="668C8AAE" w14:textId="77777777" w:rsidR="003D0C9C" w:rsidRPr="0030770A" w:rsidRDefault="003D0C9C" w:rsidP="00DE67D5">
            <w:pPr>
              <w:rPr>
                <w:rFonts w:cs="Arial"/>
                <w:sz w:val="19"/>
                <w:szCs w:val="19"/>
              </w:rPr>
            </w:pPr>
          </w:p>
        </w:tc>
        <w:tc>
          <w:tcPr>
            <w:tcW w:w="394" w:type="pct"/>
            <w:tcBorders>
              <w:left w:val="single" w:sz="4" w:space="0" w:color="auto"/>
              <w:bottom w:val="nil"/>
            </w:tcBorders>
          </w:tcPr>
          <w:p w14:paraId="38B11502" w14:textId="77777777" w:rsidR="003D0C9C" w:rsidRPr="0030770A" w:rsidRDefault="003D0C9C"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7C7FBD26" w14:textId="77777777" w:rsidR="003D0C9C" w:rsidRPr="0030770A" w:rsidRDefault="003D0C9C" w:rsidP="00DE67D5">
            <w:pPr>
              <w:rPr>
                <w:rFonts w:cs="Arial"/>
                <w:sz w:val="19"/>
                <w:szCs w:val="19"/>
              </w:rPr>
            </w:pPr>
            <w:r w:rsidRPr="0030770A">
              <w:rPr>
                <w:rFonts w:cs="Arial"/>
                <w:sz w:val="19"/>
                <w:szCs w:val="19"/>
              </w:rPr>
              <w:t>Parts per million</w:t>
            </w:r>
          </w:p>
        </w:tc>
      </w:tr>
      <w:tr w:rsidR="0030770A" w:rsidRPr="0030770A" w14:paraId="1324D74F" w14:textId="77777777" w:rsidTr="00DE67D5">
        <w:trPr>
          <w:cantSplit/>
          <w:trHeight w:val="245"/>
          <w:jc w:val="center"/>
        </w:trPr>
        <w:tc>
          <w:tcPr>
            <w:tcW w:w="659" w:type="pct"/>
            <w:tcBorders>
              <w:left w:val="double" w:sz="4" w:space="0" w:color="auto"/>
            </w:tcBorders>
          </w:tcPr>
          <w:p w14:paraId="4671CBFF" w14:textId="77777777" w:rsidR="003D0C9C" w:rsidRPr="0030770A" w:rsidRDefault="003D0C9C"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16ABBD1F" w14:textId="77777777" w:rsidR="003D0C9C" w:rsidRPr="0030770A" w:rsidRDefault="003D0C9C"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55830CAD" w14:textId="77777777" w:rsidR="003D0C9C" w:rsidRPr="0030770A" w:rsidRDefault="003D0C9C"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1F8A2E74" w14:textId="77777777" w:rsidR="003D0C9C" w:rsidRPr="0030770A" w:rsidRDefault="003D0C9C" w:rsidP="00DE67D5">
            <w:pPr>
              <w:rPr>
                <w:rFonts w:cs="Arial"/>
                <w:sz w:val="19"/>
                <w:szCs w:val="19"/>
              </w:rPr>
            </w:pPr>
            <w:r w:rsidRPr="0030770A">
              <w:rPr>
                <w:rFonts w:cs="Arial"/>
                <w:sz w:val="19"/>
                <w:szCs w:val="19"/>
              </w:rPr>
              <w:t>Parts per million by volume</w:t>
            </w:r>
          </w:p>
        </w:tc>
      </w:tr>
      <w:tr w:rsidR="0030770A" w:rsidRPr="0030770A" w14:paraId="3DA943AF" w14:textId="77777777" w:rsidTr="00DE67D5">
        <w:trPr>
          <w:cantSplit/>
          <w:trHeight w:val="245"/>
          <w:jc w:val="center"/>
        </w:trPr>
        <w:tc>
          <w:tcPr>
            <w:tcW w:w="659" w:type="pct"/>
            <w:tcBorders>
              <w:left w:val="double" w:sz="4" w:space="0" w:color="auto"/>
            </w:tcBorders>
          </w:tcPr>
          <w:p w14:paraId="0764A9E6" w14:textId="77777777" w:rsidR="003D0C9C" w:rsidRPr="0030770A" w:rsidRDefault="003D0C9C" w:rsidP="00DE67D5">
            <w:pPr>
              <w:rPr>
                <w:rFonts w:cs="Arial"/>
                <w:sz w:val="19"/>
                <w:szCs w:val="19"/>
              </w:rPr>
            </w:pPr>
            <w:r w:rsidRPr="0030770A">
              <w:rPr>
                <w:rFonts w:cs="Arial"/>
                <w:sz w:val="19"/>
                <w:szCs w:val="19"/>
              </w:rPr>
              <w:t>NSR</w:t>
            </w:r>
          </w:p>
        </w:tc>
        <w:tc>
          <w:tcPr>
            <w:tcW w:w="1886" w:type="pct"/>
            <w:tcBorders>
              <w:right w:val="single" w:sz="4" w:space="0" w:color="auto"/>
            </w:tcBorders>
          </w:tcPr>
          <w:p w14:paraId="3BD698DF" w14:textId="77777777" w:rsidR="003D0C9C" w:rsidRPr="0030770A" w:rsidRDefault="003D0C9C"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32B38552" w14:textId="77777777" w:rsidR="003D0C9C" w:rsidRPr="0030770A" w:rsidRDefault="003D0C9C"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2C0E5A41" w14:textId="77777777" w:rsidR="003D0C9C" w:rsidRPr="0030770A" w:rsidRDefault="003D0C9C" w:rsidP="00DE67D5">
            <w:pPr>
              <w:rPr>
                <w:rFonts w:cs="Arial"/>
                <w:sz w:val="19"/>
                <w:szCs w:val="19"/>
              </w:rPr>
            </w:pPr>
            <w:r w:rsidRPr="0030770A">
              <w:rPr>
                <w:rFonts w:cs="Arial"/>
                <w:sz w:val="19"/>
                <w:szCs w:val="19"/>
              </w:rPr>
              <w:t>Parts per million by weight</w:t>
            </w:r>
          </w:p>
        </w:tc>
      </w:tr>
      <w:tr w:rsidR="0030770A" w:rsidRPr="0030770A" w14:paraId="5F1C0599" w14:textId="77777777" w:rsidTr="00DE67D5">
        <w:trPr>
          <w:cantSplit/>
          <w:trHeight w:val="245"/>
          <w:jc w:val="center"/>
        </w:trPr>
        <w:tc>
          <w:tcPr>
            <w:tcW w:w="659" w:type="pct"/>
            <w:tcBorders>
              <w:left w:val="double" w:sz="4" w:space="0" w:color="auto"/>
            </w:tcBorders>
          </w:tcPr>
          <w:p w14:paraId="219662C6" w14:textId="77777777" w:rsidR="003D0C9C" w:rsidRPr="0030770A" w:rsidRDefault="003D0C9C" w:rsidP="00DE67D5">
            <w:pPr>
              <w:rPr>
                <w:rFonts w:cs="Arial"/>
                <w:sz w:val="19"/>
                <w:szCs w:val="19"/>
              </w:rPr>
            </w:pPr>
            <w:r w:rsidRPr="0030770A">
              <w:rPr>
                <w:rFonts w:cs="Arial"/>
                <w:sz w:val="19"/>
                <w:szCs w:val="19"/>
              </w:rPr>
              <w:t>PS</w:t>
            </w:r>
          </w:p>
        </w:tc>
        <w:tc>
          <w:tcPr>
            <w:tcW w:w="1886" w:type="pct"/>
            <w:tcBorders>
              <w:right w:val="single" w:sz="4" w:space="0" w:color="auto"/>
            </w:tcBorders>
          </w:tcPr>
          <w:p w14:paraId="21580360" w14:textId="77777777" w:rsidR="003D0C9C" w:rsidRPr="0030770A" w:rsidRDefault="003D0C9C"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48862B41" w14:textId="77777777" w:rsidR="003D0C9C" w:rsidRPr="0030770A" w:rsidRDefault="003D0C9C" w:rsidP="00DE67D5">
            <w:pPr>
              <w:rPr>
                <w:rFonts w:cs="Arial"/>
                <w:sz w:val="19"/>
                <w:szCs w:val="19"/>
              </w:rPr>
            </w:pPr>
            <w:r w:rsidRPr="0030770A">
              <w:rPr>
                <w:rFonts w:cs="Arial"/>
                <w:sz w:val="19"/>
                <w:szCs w:val="19"/>
              </w:rPr>
              <w:t>%</w:t>
            </w:r>
          </w:p>
        </w:tc>
        <w:tc>
          <w:tcPr>
            <w:tcW w:w="2061" w:type="pct"/>
            <w:tcBorders>
              <w:right w:val="double" w:sz="4" w:space="0" w:color="auto"/>
            </w:tcBorders>
          </w:tcPr>
          <w:p w14:paraId="5E362AFD" w14:textId="77777777" w:rsidR="003D0C9C" w:rsidRPr="0030770A" w:rsidRDefault="003D0C9C" w:rsidP="00DE67D5">
            <w:pPr>
              <w:rPr>
                <w:rFonts w:cs="Arial"/>
                <w:sz w:val="19"/>
                <w:szCs w:val="19"/>
              </w:rPr>
            </w:pPr>
            <w:r w:rsidRPr="0030770A">
              <w:rPr>
                <w:rFonts w:cs="Arial"/>
                <w:sz w:val="19"/>
                <w:szCs w:val="19"/>
              </w:rPr>
              <w:t>Percent</w:t>
            </w:r>
          </w:p>
        </w:tc>
      </w:tr>
      <w:tr w:rsidR="0030770A" w:rsidRPr="0030770A" w14:paraId="1639C1F2" w14:textId="77777777" w:rsidTr="00DE67D5">
        <w:trPr>
          <w:cantSplit/>
          <w:trHeight w:val="245"/>
          <w:jc w:val="center"/>
        </w:trPr>
        <w:tc>
          <w:tcPr>
            <w:tcW w:w="659" w:type="pct"/>
            <w:tcBorders>
              <w:left w:val="double" w:sz="4" w:space="0" w:color="auto"/>
            </w:tcBorders>
          </w:tcPr>
          <w:p w14:paraId="510FA8AE" w14:textId="77777777" w:rsidR="003D0C9C" w:rsidRPr="0030770A" w:rsidRDefault="003D0C9C" w:rsidP="00DE67D5">
            <w:pPr>
              <w:rPr>
                <w:rFonts w:cs="Arial"/>
                <w:sz w:val="19"/>
                <w:szCs w:val="19"/>
              </w:rPr>
            </w:pPr>
            <w:r w:rsidRPr="0030770A">
              <w:rPr>
                <w:rFonts w:cs="Arial"/>
                <w:sz w:val="19"/>
                <w:szCs w:val="19"/>
              </w:rPr>
              <w:t>PSD</w:t>
            </w:r>
          </w:p>
        </w:tc>
        <w:tc>
          <w:tcPr>
            <w:tcW w:w="1886" w:type="pct"/>
            <w:tcBorders>
              <w:right w:val="single" w:sz="4" w:space="0" w:color="auto"/>
            </w:tcBorders>
          </w:tcPr>
          <w:p w14:paraId="60C6FCD7" w14:textId="77777777" w:rsidR="003D0C9C" w:rsidRPr="0030770A" w:rsidRDefault="003D0C9C"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4CDEB7F2" w14:textId="77777777" w:rsidR="003D0C9C" w:rsidRPr="0030770A" w:rsidRDefault="003D0C9C"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174391B6" w14:textId="77777777" w:rsidR="003D0C9C" w:rsidRPr="0030770A" w:rsidRDefault="003D0C9C" w:rsidP="00DE67D5">
            <w:pPr>
              <w:rPr>
                <w:rFonts w:cs="Arial"/>
                <w:sz w:val="19"/>
                <w:szCs w:val="19"/>
              </w:rPr>
            </w:pPr>
            <w:r w:rsidRPr="0030770A">
              <w:rPr>
                <w:rFonts w:cs="Arial"/>
                <w:sz w:val="19"/>
                <w:szCs w:val="19"/>
              </w:rPr>
              <w:t>Pounds per square inch absolute</w:t>
            </w:r>
          </w:p>
        </w:tc>
      </w:tr>
      <w:tr w:rsidR="0030770A" w:rsidRPr="0030770A" w14:paraId="54303493" w14:textId="77777777" w:rsidTr="00DE67D5">
        <w:trPr>
          <w:cantSplit/>
          <w:trHeight w:val="245"/>
          <w:jc w:val="center"/>
        </w:trPr>
        <w:tc>
          <w:tcPr>
            <w:tcW w:w="659" w:type="pct"/>
            <w:tcBorders>
              <w:left w:val="double" w:sz="4" w:space="0" w:color="auto"/>
            </w:tcBorders>
          </w:tcPr>
          <w:p w14:paraId="40D217B0" w14:textId="77777777" w:rsidR="003D0C9C" w:rsidRPr="0030770A" w:rsidRDefault="003D0C9C" w:rsidP="00DE67D5">
            <w:pPr>
              <w:rPr>
                <w:rFonts w:cs="Arial"/>
                <w:sz w:val="19"/>
                <w:szCs w:val="19"/>
              </w:rPr>
            </w:pPr>
            <w:r w:rsidRPr="0030770A">
              <w:rPr>
                <w:rFonts w:cs="Arial"/>
                <w:sz w:val="19"/>
                <w:szCs w:val="19"/>
              </w:rPr>
              <w:t>PTE</w:t>
            </w:r>
          </w:p>
        </w:tc>
        <w:tc>
          <w:tcPr>
            <w:tcW w:w="1886" w:type="pct"/>
            <w:tcBorders>
              <w:right w:val="single" w:sz="4" w:space="0" w:color="auto"/>
            </w:tcBorders>
          </w:tcPr>
          <w:p w14:paraId="56E38C4F" w14:textId="77777777" w:rsidR="003D0C9C" w:rsidRPr="0030770A" w:rsidRDefault="003D0C9C"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728A9693" w14:textId="77777777" w:rsidR="003D0C9C" w:rsidRPr="0030770A" w:rsidRDefault="003D0C9C"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49BF8A7A" w14:textId="77777777" w:rsidR="003D0C9C" w:rsidRPr="0030770A" w:rsidRDefault="003D0C9C" w:rsidP="00DE67D5">
            <w:pPr>
              <w:rPr>
                <w:rFonts w:cs="Arial"/>
                <w:sz w:val="19"/>
                <w:szCs w:val="19"/>
              </w:rPr>
            </w:pPr>
            <w:r w:rsidRPr="0030770A">
              <w:rPr>
                <w:rFonts w:cs="Arial"/>
                <w:sz w:val="19"/>
                <w:szCs w:val="19"/>
              </w:rPr>
              <w:t>Pounds per square inch gauge</w:t>
            </w:r>
          </w:p>
        </w:tc>
      </w:tr>
      <w:tr w:rsidR="0030770A" w:rsidRPr="0030770A" w14:paraId="29E0CE6C" w14:textId="77777777" w:rsidTr="00DE67D5">
        <w:trPr>
          <w:cantSplit/>
          <w:trHeight w:val="245"/>
          <w:jc w:val="center"/>
        </w:trPr>
        <w:tc>
          <w:tcPr>
            <w:tcW w:w="659" w:type="pct"/>
            <w:tcBorders>
              <w:left w:val="double" w:sz="4" w:space="0" w:color="auto"/>
            </w:tcBorders>
          </w:tcPr>
          <w:p w14:paraId="585DC577" w14:textId="77777777" w:rsidR="003D0C9C" w:rsidRPr="0030770A" w:rsidRDefault="003D0C9C" w:rsidP="00DE67D5">
            <w:pPr>
              <w:rPr>
                <w:rFonts w:cs="Arial"/>
                <w:sz w:val="19"/>
                <w:szCs w:val="19"/>
              </w:rPr>
            </w:pPr>
            <w:r w:rsidRPr="0030770A">
              <w:rPr>
                <w:rFonts w:cs="Arial"/>
                <w:sz w:val="19"/>
                <w:szCs w:val="19"/>
              </w:rPr>
              <w:t>PTI</w:t>
            </w:r>
          </w:p>
        </w:tc>
        <w:tc>
          <w:tcPr>
            <w:tcW w:w="1886" w:type="pct"/>
            <w:tcBorders>
              <w:right w:val="single" w:sz="4" w:space="0" w:color="auto"/>
            </w:tcBorders>
          </w:tcPr>
          <w:p w14:paraId="206D4CCF" w14:textId="77777777" w:rsidR="003D0C9C" w:rsidRPr="0030770A" w:rsidRDefault="003D0C9C"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1C286E3A" w14:textId="77777777" w:rsidR="003D0C9C" w:rsidRPr="0030770A" w:rsidRDefault="003D0C9C" w:rsidP="00DE67D5">
            <w:pPr>
              <w:rPr>
                <w:rFonts w:cs="Arial"/>
                <w:sz w:val="19"/>
                <w:szCs w:val="19"/>
              </w:rPr>
            </w:pPr>
            <w:r w:rsidRPr="0030770A">
              <w:rPr>
                <w:rFonts w:cs="Arial"/>
                <w:sz w:val="19"/>
                <w:szCs w:val="19"/>
              </w:rPr>
              <w:t>scf</w:t>
            </w:r>
          </w:p>
        </w:tc>
        <w:tc>
          <w:tcPr>
            <w:tcW w:w="2061" w:type="pct"/>
            <w:tcBorders>
              <w:right w:val="double" w:sz="4" w:space="0" w:color="auto"/>
            </w:tcBorders>
          </w:tcPr>
          <w:p w14:paraId="5619766B" w14:textId="77777777" w:rsidR="003D0C9C" w:rsidRPr="0030770A" w:rsidRDefault="003D0C9C" w:rsidP="00DE67D5">
            <w:pPr>
              <w:rPr>
                <w:rFonts w:cs="Arial"/>
                <w:sz w:val="19"/>
                <w:szCs w:val="19"/>
              </w:rPr>
            </w:pPr>
            <w:r w:rsidRPr="0030770A">
              <w:rPr>
                <w:rFonts w:cs="Arial"/>
                <w:sz w:val="19"/>
                <w:szCs w:val="19"/>
              </w:rPr>
              <w:t>Standard cubic feet</w:t>
            </w:r>
          </w:p>
        </w:tc>
      </w:tr>
      <w:tr w:rsidR="0030770A" w:rsidRPr="0030770A" w14:paraId="22C1D987" w14:textId="77777777" w:rsidTr="00DE67D5">
        <w:trPr>
          <w:cantSplit/>
          <w:trHeight w:val="245"/>
          <w:jc w:val="center"/>
        </w:trPr>
        <w:tc>
          <w:tcPr>
            <w:tcW w:w="659" w:type="pct"/>
            <w:tcBorders>
              <w:left w:val="double" w:sz="4" w:space="0" w:color="auto"/>
            </w:tcBorders>
          </w:tcPr>
          <w:p w14:paraId="305BE020" w14:textId="77777777" w:rsidR="003D0C9C" w:rsidRPr="0030770A" w:rsidRDefault="003D0C9C"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4FB1EBC3" w14:textId="77777777" w:rsidR="003D0C9C" w:rsidRPr="0030770A" w:rsidRDefault="003D0C9C"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77AE8442" w14:textId="77777777" w:rsidR="003D0C9C" w:rsidRPr="0030770A" w:rsidRDefault="003D0C9C" w:rsidP="00DE67D5">
            <w:pPr>
              <w:rPr>
                <w:rFonts w:cs="Arial"/>
                <w:sz w:val="19"/>
                <w:szCs w:val="19"/>
              </w:rPr>
            </w:pPr>
            <w:r w:rsidRPr="0030770A">
              <w:rPr>
                <w:rFonts w:cs="Arial"/>
                <w:sz w:val="19"/>
                <w:szCs w:val="19"/>
              </w:rPr>
              <w:t>sec</w:t>
            </w:r>
          </w:p>
        </w:tc>
        <w:tc>
          <w:tcPr>
            <w:tcW w:w="2061" w:type="pct"/>
            <w:tcBorders>
              <w:right w:val="double" w:sz="4" w:space="0" w:color="auto"/>
            </w:tcBorders>
          </w:tcPr>
          <w:p w14:paraId="7D14D1CE" w14:textId="77777777" w:rsidR="003D0C9C" w:rsidRPr="0030770A" w:rsidRDefault="003D0C9C" w:rsidP="00DE67D5">
            <w:pPr>
              <w:rPr>
                <w:rFonts w:cs="Arial"/>
                <w:sz w:val="19"/>
                <w:szCs w:val="19"/>
              </w:rPr>
            </w:pPr>
            <w:r w:rsidRPr="0030770A">
              <w:rPr>
                <w:rFonts w:cs="Arial"/>
                <w:sz w:val="19"/>
                <w:szCs w:val="19"/>
              </w:rPr>
              <w:t>Seconds</w:t>
            </w:r>
          </w:p>
        </w:tc>
      </w:tr>
      <w:tr w:rsidR="0030770A" w:rsidRPr="0030770A" w14:paraId="07638D17" w14:textId="77777777" w:rsidTr="00DE67D5">
        <w:trPr>
          <w:cantSplit/>
          <w:trHeight w:val="245"/>
          <w:jc w:val="center"/>
        </w:trPr>
        <w:tc>
          <w:tcPr>
            <w:tcW w:w="659" w:type="pct"/>
            <w:tcBorders>
              <w:left w:val="double" w:sz="4" w:space="0" w:color="auto"/>
            </w:tcBorders>
          </w:tcPr>
          <w:p w14:paraId="01C2D61B" w14:textId="77777777" w:rsidR="003D0C9C" w:rsidRPr="0030770A" w:rsidRDefault="003D0C9C" w:rsidP="00DE67D5">
            <w:pPr>
              <w:rPr>
                <w:rFonts w:cs="Arial"/>
                <w:sz w:val="19"/>
                <w:szCs w:val="19"/>
              </w:rPr>
            </w:pPr>
            <w:r w:rsidRPr="0030770A">
              <w:rPr>
                <w:rFonts w:cs="Arial"/>
                <w:sz w:val="19"/>
                <w:szCs w:val="19"/>
              </w:rPr>
              <w:t>ROP</w:t>
            </w:r>
          </w:p>
        </w:tc>
        <w:tc>
          <w:tcPr>
            <w:tcW w:w="1886" w:type="pct"/>
            <w:tcBorders>
              <w:right w:val="single" w:sz="4" w:space="0" w:color="auto"/>
            </w:tcBorders>
          </w:tcPr>
          <w:p w14:paraId="2A9C76EB" w14:textId="77777777" w:rsidR="003D0C9C" w:rsidRPr="0030770A" w:rsidRDefault="003D0C9C"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4F8AD630" w14:textId="77777777" w:rsidR="003D0C9C" w:rsidRPr="0030770A" w:rsidRDefault="003D0C9C"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1C47BE7D" w14:textId="77777777" w:rsidR="003D0C9C" w:rsidRPr="0030770A" w:rsidRDefault="003D0C9C" w:rsidP="00DE67D5">
            <w:pPr>
              <w:rPr>
                <w:rFonts w:cs="Arial"/>
                <w:sz w:val="19"/>
                <w:szCs w:val="19"/>
              </w:rPr>
            </w:pPr>
            <w:r w:rsidRPr="0030770A">
              <w:rPr>
                <w:rFonts w:cs="Arial"/>
                <w:sz w:val="19"/>
                <w:szCs w:val="19"/>
              </w:rPr>
              <w:t>Sulfur Dioxide</w:t>
            </w:r>
          </w:p>
        </w:tc>
      </w:tr>
      <w:tr w:rsidR="0030770A" w:rsidRPr="0030770A" w14:paraId="2C9649F0" w14:textId="77777777" w:rsidTr="00DE67D5">
        <w:trPr>
          <w:cantSplit/>
          <w:trHeight w:val="245"/>
          <w:jc w:val="center"/>
        </w:trPr>
        <w:tc>
          <w:tcPr>
            <w:tcW w:w="659" w:type="pct"/>
            <w:tcBorders>
              <w:left w:val="double" w:sz="4" w:space="0" w:color="auto"/>
            </w:tcBorders>
          </w:tcPr>
          <w:p w14:paraId="1128705E" w14:textId="77777777" w:rsidR="003D0C9C" w:rsidRPr="0030770A" w:rsidRDefault="003D0C9C" w:rsidP="00DE67D5">
            <w:pPr>
              <w:rPr>
                <w:rFonts w:cs="Arial"/>
                <w:sz w:val="19"/>
                <w:szCs w:val="19"/>
              </w:rPr>
            </w:pPr>
            <w:r w:rsidRPr="0030770A">
              <w:rPr>
                <w:rFonts w:cs="Arial"/>
                <w:sz w:val="19"/>
                <w:szCs w:val="19"/>
              </w:rPr>
              <w:t>SC</w:t>
            </w:r>
          </w:p>
        </w:tc>
        <w:tc>
          <w:tcPr>
            <w:tcW w:w="1886" w:type="pct"/>
            <w:tcBorders>
              <w:right w:val="single" w:sz="4" w:space="0" w:color="auto"/>
            </w:tcBorders>
          </w:tcPr>
          <w:p w14:paraId="576B84CA" w14:textId="77777777" w:rsidR="003D0C9C" w:rsidRPr="0030770A" w:rsidRDefault="003D0C9C"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52D20D87" w14:textId="77777777" w:rsidR="003D0C9C" w:rsidRPr="0030770A" w:rsidRDefault="003D0C9C" w:rsidP="00DE67D5">
            <w:pPr>
              <w:rPr>
                <w:rFonts w:cs="Arial"/>
                <w:sz w:val="19"/>
                <w:szCs w:val="19"/>
              </w:rPr>
            </w:pPr>
            <w:r w:rsidRPr="0030770A">
              <w:rPr>
                <w:rFonts w:cs="Arial"/>
                <w:sz w:val="19"/>
                <w:szCs w:val="19"/>
              </w:rPr>
              <w:t>TAC</w:t>
            </w:r>
          </w:p>
        </w:tc>
        <w:tc>
          <w:tcPr>
            <w:tcW w:w="2061" w:type="pct"/>
            <w:tcBorders>
              <w:right w:val="double" w:sz="4" w:space="0" w:color="auto"/>
            </w:tcBorders>
          </w:tcPr>
          <w:p w14:paraId="5F5DCD35" w14:textId="77777777" w:rsidR="003D0C9C" w:rsidRPr="0030770A" w:rsidRDefault="003D0C9C" w:rsidP="00DE67D5">
            <w:pPr>
              <w:rPr>
                <w:rFonts w:cs="Arial"/>
                <w:sz w:val="19"/>
                <w:szCs w:val="19"/>
              </w:rPr>
            </w:pPr>
            <w:r w:rsidRPr="0030770A">
              <w:rPr>
                <w:rFonts w:cs="Arial"/>
                <w:sz w:val="19"/>
                <w:szCs w:val="19"/>
              </w:rPr>
              <w:t>Toxic Air Contaminant</w:t>
            </w:r>
          </w:p>
        </w:tc>
      </w:tr>
      <w:tr w:rsidR="0030770A" w:rsidRPr="0030770A" w14:paraId="6DF301EC" w14:textId="77777777" w:rsidTr="00DE67D5">
        <w:trPr>
          <w:cantSplit/>
          <w:trHeight w:val="245"/>
          <w:jc w:val="center"/>
        </w:trPr>
        <w:tc>
          <w:tcPr>
            <w:tcW w:w="659" w:type="pct"/>
            <w:tcBorders>
              <w:left w:val="double" w:sz="4" w:space="0" w:color="auto"/>
            </w:tcBorders>
          </w:tcPr>
          <w:p w14:paraId="1C9F544E" w14:textId="77777777" w:rsidR="003D0C9C" w:rsidRPr="0030770A" w:rsidRDefault="003D0C9C" w:rsidP="00DE67D5">
            <w:pPr>
              <w:rPr>
                <w:rFonts w:cs="Arial"/>
                <w:sz w:val="19"/>
                <w:szCs w:val="19"/>
              </w:rPr>
            </w:pPr>
            <w:r w:rsidRPr="0030770A">
              <w:rPr>
                <w:rFonts w:cs="Arial"/>
                <w:sz w:val="19"/>
                <w:szCs w:val="19"/>
              </w:rPr>
              <w:t>SCR</w:t>
            </w:r>
          </w:p>
        </w:tc>
        <w:tc>
          <w:tcPr>
            <w:tcW w:w="1886" w:type="pct"/>
            <w:tcBorders>
              <w:right w:val="single" w:sz="4" w:space="0" w:color="auto"/>
            </w:tcBorders>
          </w:tcPr>
          <w:p w14:paraId="2771FF31" w14:textId="77777777" w:rsidR="003D0C9C" w:rsidRPr="0030770A" w:rsidRDefault="003D0C9C"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5B57BFE2" w14:textId="77777777" w:rsidR="003D0C9C" w:rsidRPr="0030770A" w:rsidRDefault="003D0C9C"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50692D13" w14:textId="77777777" w:rsidR="003D0C9C" w:rsidRPr="0030770A" w:rsidRDefault="003D0C9C" w:rsidP="00DE67D5">
            <w:pPr>
              <w:rPr>
                <w:rFonts w:cs="Arial"/>
                <w:sz w:val="19"/>
                <w:szCs w:val="19"/>
              </w:rPr>
            </w:pPr>
            <w:r w:rsidRPr="0030770A">
              <w:rPr>
                <w:rFonts w:cs="Arial"/>
                <w:sz w:val="19"/>
                <w:szCs w:val="19"/>
              </w:rPr>
              <w:t>Temperature</w:t>
            </w:r>
          </w:p>
        </w:tc>
      </w:tr>
      <w:tr w:rsidR="0030770A" w:rsidRPr="0030770A" w14:paraId="54196F5C" w14:textId="77777777" w:rsidTr="00DE67D5">
        <w:trPr>
          <w:cantSplit/>
          <w:trHeight w:val="245"/>
          <w:jc w:val="center"/>
        </w:trPr>
        <w:tc>
          <w:tcPr>
            <w:tcW w:w="659" w:type="pct"/>
            <w:tcBorders>
              <w:left w:val="double" w:sz="4" w:space="0" w:color="auto"/>
            </w:tcBorders>
          </w:tcPr>
          <w:p w14:paraId="1E9DBAA4" w14:textId="77777777" w:rsidR="003D0C9C" w:rsidRPr="0030770A" w:rsidRDefault="003D0C9C"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240DDB74" w14:textId="77777777" w:rsidR="003D0C9C" w:rsidRPr="0030770A" w:rsidRDefault="003D0C9C"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42A8BB9F" w14:textId="77777777" w:rsidR="003D0C9C" w:rsidRPr="0030770A" w:rsidRDefault="003D0C9C" w:rsidP="00DE67D5">
            <w:pPr>
              <w:rPr>
                <w:rFonts w:cs="Arial"/>
                <w:sz w:val="19"/>
                <w:szCs w:val="19"/>
              </w:rPr>
            </w:pPr>
            <w:r w:rsidRPr="0030770A">
              <w:rPr>
                <w:rFonts w:cs="Arial"/>
                <w:sz w:val="19"/>
                <w:szCs w:val="19"/>
              </w:rPr>
              <w:t>THC</w:t>
            </w:r>
          </w:p>
        </w:tc>
        <w:tc>
          <w:tcPr>
            <w:tcW w:w="2061" w:type="pct"/>
            <w:tcBorders>
              <w:right w:val="double" w:sz="4" w:space="0" w:color="auto"/>
            </w:tcBorders>
          </w:tcPr>
          <w:p w14:paraId="5E328B5E" w14:textId="77777777" w:rsidR="003D0C9C" w:rsidRPr="0030770A" w:rsidRDefault="003D0C9C" w:rsidP="00DE67D5">
            <w:pPr>
              <w:rPr>
                <w:rFonts w:cs="Arial"/>
                <w:sz w:val="19"/>
                <w:szCs w:val="19"/>
              </w:rPr>
            </w:pPr>
            <w:r w:rsidRPr="0030770A">
              <w:rPr>
                <w:rFonts w:cs="Arial"/>
                <w:sz w:val="19"/>
                <w:szCs w:val="19"/>
              </w:rPr>
              <w:t>Total Hydrocarbons</w:t>
            </w:r>
          </w:p>
        </w:tc>
      </w:tr>
      <w:tr w:rsidR="0030770A" w:rsidRPr="0030770A" w14:paraId="59EBA38A" w14:textId="77777777" w:rsidTr="00DE67D5">
        <w:trPr>
          <w:cantSplit/>
          <w:trHeight w:val="245"/>
          <w:jc w:val="center"/>
        </w:trPr>
        <w:tc>
          <w:tcPr>
            <w:tcW w:w="659" w:type="pct"/>
            <w:tcBorders>
              <w:left w:val="double" w:sz="4" w:space="0" w:color="auto"/>
            </w:tcBorders>
          </w:tcPr>
          <w:p w14:paraId="6ED210EF" w14:textId="77777777" w:rsidR="003D0C9C" w:rsidRPr="0030770A" w:rsidRDefault="003D0C9C" w:rsidP="00DE67D5">
            <w:pPr>
              <w:rPr>
                <w:rFonts w:cs="Arial"/>
                <w:sz w:val="19"/>
                <w:szCs w:val="19"/>
              </w:rPr>
            </w:pPr>
            <w:r w:rsidRPr="0030770A">
              <w:rPr>
                <w:rFonts w:cs="Arial"/>
                <w:sz w:val="19"/>
                <w:szCs w:val="19"/>
              </w:rPr>
              <w:t>SRN</w:t>
            </w:r>
          </w:p>
        </w:tc>
        <w:tc>
          <w:tcPr>
            <w:tcW w:w="1886" w:type="pct"/>
            <w:tcBorders>
              <w:right w:val="single" w:sz="4" w:space="0" w:color="auto"/>
            </w:tcBorders>
          </w:tcPr>
          <w:p w14:paraId="0BE08BFA" w14:textId="77777777" w:rsidR="003D0C9C" w:rsidRPr="0030770A" w:rsidRDefault="003D0C9C"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40669FB5" w14:textId="77777777" w:rsidR="003D0C9C" w:rsidRPr="0030770A" w:rsidRDefault="003D0C9C" w:rsidP="00DE67D5">
            <w:pPr>
              <w:rPr>
                <w:rFonts w:cs="Arial"/>
                <w:sz w:val="19"/>
                <w:szCs w:val="19"/>
              </w:rPr>
            </w:pPr>
            <w:r w:rsidRPr="0030770A">
              <w:rPr>
                <w:rFonts w:cs="Arial"/>
                <w:sz w:val="19"/>
                <w:szCs w:val="19"/>
              </w:rPr>
              <w:t>tpy</w:t>
            </w:r>
          </w:p>
        </w:tc>
        <w:tc>
          <w:tcPr>
            <w:tcW w:w="2061" w:type="pct"/>
            <w:tcBorders>
              <w:right w:val="double" w:sz="4" w:space="0" w:color="auto"/>
            </w:tcBorders>
          </w:tcPr>
          <w:p w14:paraId="3C09AAD6" w14:textId="77777777" w:rsidR="003D0C9C" w:rsidRPr="0030770A" w:rsidRDefault="003D0C9C" w:rsidP="00DE67D5">
            <w:pPr>
              <w:rPr>
                <w:rFonts w:cs="Arial"/>
                <w:sz w:val="19"/>
                <w:szCs w:val="19"/>
              </w:rPr>
            </w:pPr>
            <w:r w:rsidRPr="0030770A">
              <w:rPr>
                <w:rFonts w:cs="Arial"/>
                <w:sz w:val="19"/>
                <w:szCs w:val="19"/>
              </w:rPr>
              <w:t>Tons per year</w:t>
            </w:r>
          </w:p>
        </w:tc>
      </w:tr>
      <w:tr w:rsidR="0030770A" w:rsidRPr="0030770A" w14:paraId="1AC40E7C" w14:textId="77777777" w:rsidTr="00DE67D5">
        <w:trPr>
          <w:cantSplit/>
          <w:trHeight w:val="245"/>
          <w:jc w:val="center"/>
        </w:trPr>
        <w:tc>
          <w:tcPr>
            <w:tcW w:w="659" w:type="pct"/>
            <w:tcBorders>
              <w:left w:val="double" w:sz="4" w:space="0" w:color="auto"/>
            </w:tcBorders>
          </w:tcPr>
          <w:p w14:paraId="3FEDD021" w14:textId="77777777" w:rsidR="003D0C9C" w:rsidRPr="0030770A" w:rsidRDefault="003D0C9C" w:rsidP="00DE67D5">
            <w:pPr>
              <w:rPr>
                <w:rFonts w:cs="Arial"/>
                <w:sz w:val="19"/>
                <w:szCs w:val="19"/>
              </w:rPr>
            </w:pPr>
            <w:r w:rsidRPr="0030770A">
              <w:rPr>
                <w:rFonts w:cs="Arial"/>
                <w:sz w:val="19"/>
                <w:szCs w:val="19"/>
              </w:rPr>
              <w:t>TEQ</w:t>
            </w:r>
          </w:p>
        </w:tc>
        <w:tc>
          <w:tcPr>
            <w:tcW w:w="1886" w:type="pct"/>
            <w:tcBorders>
              <w:right w:val="single" w:sz="4" w:space="0" w:color="auto"/>
            </w:tcBorders>
          </w:tcPr>
          <w:p w14:paraId="21566A84" w14:textId="77777777" w:rsidR="003D0C9C" w:rsidRPr="0030770A" w:rsidRDefault="003D0C9C"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0B410C58" w14:textId="77777777" w:rsidR="003D0C9C" w:rsidRPr="0030770A" w:rsidRDefault="003D0C9C" w:rsidP="00DE67D5">
            <w:pPr>
              <w:rPr>
                <w:rFonts w:cs="Arial"/>
                <w:sz w:val="19"/>
                <w:szCs w:val="19"/>
              </w:rPr>
            </w:pPr>
            <w:r w:rsidRPr="0030770A">
              <w:rPr>
                <w:rFonts w:cs="Arial"/>
                <w:sz w:val="19"/>
                <w:szCs w:val="19"/>
              </w:rPr>
              <w:t>µg</w:t>
            </w:r>
          </w:p>
        </w:tc>
        <w:tc>
          <w:tcPr>
            <w:tcW w:w="2061" w:type="pct"/>
            <w:tcBorders>
              <w:right w:val="double" w:sz="4" w:space="0" w:color="auto"/>
            </w:tcBorders>
          </w:tcPr>
          <w:p w14:paraId="59833CE5" w14:textId="77777777" w:rsidR="003D0C9C" w:rsidRPr="0030770A" w:rsidRDefault="003D0C9C" w:rsidP="00DE67D5">
            <w:pPr>
              <w:rPr>
                <w:rFonts w:cs="Arial"/>
                <w:sz w:val="19"/>
                <w:szCs w:val="19"/>
              </w:rPr>
            </w:pPr>
            <w:r w:rsidRPr="0030770A">
              <w:rPr>
                <w:rFonts w:cs="Arial"/>
                <w:sz w:val="19"/>
                <w:szCs w:val="19"/>
              </w:rPr>
              <w:t>Microgram</w:t>
            </w:r>
          </w:p>
        </w:tc>
      </w:tr>
      <w:tr w:rsidR="0030770A" w:rsidRPr="0030770A" w14:paraId="5F36290E" w14:textId="77777777" w:rsidTr="00DE67D5">
        <w:trPr>
          <w:cantSplit/>
          <w:trHeight w:val="245"/>
          <w:jc w:val="center"/>
        </w:trPr>
        <w:tc>
          <w:tcPr>
            <w:tcW w:w="659" w:type="pct"/>
            <w:vMerge w:val="restart"/>
            <w:tcBorders>
              <w:left w:val="double" w:sz="4" w:space="0" w:color="auto"/>
            </w:tcBorders>
          </w:tcPr>
          <w:p w14:paraId="6E6C7719" w14:textId="77777777" w:rsidR="003D0C9C" w:rsidRPr="0030770A" w:rsidRDefault="003D0C9C"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5221E1EF" w14:textId="77777777" w:rsidR="003D0C9C" w:rsidRPr="0030770A" w:rsidRDefault="003D0C9C"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78E55E5E" w14:textId="77777777" w:rsidR="003D0C9C" w:rsidRPr="0030770A" w:rsidRDefault="003D0C9C" w:rsidP="00DE67D5">
            <w:pPr>
              <w:rPr>
                <w:rFonts w:cs="Arial"/>
                <w:sz w:val="19"/>
                <w:szCs w:val="19"/>
              </w:rPr>
            </w:pPr>
            <w:r w:rsidRPr="0030770A">
              <w:rPr>
                <w:rFonts w:cs="Arial"/>
                <w:sz w:val="19"/>
                <w:szCs w:val="19"/>
              </w:rPr>
              <w:t>µm</w:t>
            </w:r>
          </w:p>
        </w:tc>
        <w:tc>
          <w:tcPr>
            <w:tcW w:w="2061" w:type="pct"/>
            <w:tcBorders>
              <w:right w:val="double" w:sz="4" w:space="0" w:color="auto"/>
            </w:tcBorders>
          </w:tcPr>
          <w:p w14:paraId="12624678" w14:textId="77777777" w:rsidR="003D0C9C" w:rsidRPr="0030770A" w:rsidRDefault="003D0C9C" w:rsidP="00DE67D5">
            <w:pPr>
              <w:rPr>
                <w:rFonts w:cs="Arial"/>
                <w:sz w:val="19"/>
                <w:szCs w:val="19"/>
              </w:rPr>
            </w:pPr>
            <w:r w:rsidRPr="0030770A">
              <w:rPr>
                <w:rFonts w:cs="Arial"/>
                <w:sz w:val="19"/>
                <w:szCs w:val="19"/>
              </w:rPr>
              <w:t>Micrometer or Micron</w:t>
            </w:r>
          </w:p>
        </w:tc>
      </w:tr>
      <w:tr w:rsidR="0030770A" w:rsidRPr="0030770A" w14:paraId="53F3F32A" w14:textId="77777777" w:rsidTr="00DE67D5">
        <w:trPr>
          <w:cantSplit/>
          <w:trHeight w:val="245"/>
          <w:jc w:val="center"/>
        </w:trPr>
        <w:tc>
          <w:tcPr>
            <w:tcW w:w="659" w:type="pct"/>
            <w:vMerge/>
            <w:tcBorders>
              <w:left w:val="double" w:sz="4" w:space="0" w:color="auto"/>
            </w:tcBorders>
          </w:tcPr>
          <w:p w14:paraId="3BD1F885" w14:textId="77777777" w:rsidR="003D0C9C" w:rsidRPr="0030770A" w:rsidRDefault="003D0C9C" w:rsidP="00DE67D5">
            <w:pPr>
              <w:rPr>
                <w:rFonts w:cs="Arial"/>
                <w:sz w:val="19"/>
                <w:szCs w:val="19"/>
              </w:rPr>
            </w:pPr>
          </w:p>
        </w:tc>
        <w:tc>
          <w:tcPr>
            <w:tcW w:w="1886" w:type="pct"/>
            <w:vMerge/>
            <w:tcBorders>
              <w:right w:val="single" w:sz="4" w:space="0" w:color="auto"/>
            </w:tcBorders>
          </w:tcPr>
          <w:p w14:paraId="0137D884" w14:textId="77777777" w:rsidR="003D0C9C" w:rsidRPr="0030770A" w:rsidRDefault="003D0C9C" w:rsidP="00DE67D5">
            <w:pPr>
              <w:rPr>
                <w:rFonts w:cs="Arial"/>
                <w:sz w:val="19"/>
                <w:szCs w:val="19"/>
              </w:rPr>
            </w:pPr>
          </w:p>
        </w:tc>
        <w:tc>
          <w:tcPr>
            <w:tcW w:w="394" w:type="pct"/>
            <w:tcBorders>
              <w:left w:val="single" w:sz="4" w:space="0" w:color="auto"/>
            </w:tcBorders>
          </w:tcPr>
          <w:p w14:paraId="5679FD65" w14:textId="77777777" w:rsidR="003D0C9C" w:rsidRPr="0030770A" w:rsidRDefault="003D0C9C" w:rsidP="00DE67D5">
            <w:pPr>
              <w:rPr>
                <w:rFonts w:cs="Arial"/>
                <w:sz w:val="19"/>
                <w:szCs w:val="19"/>
              </w:rPr>
            </w:pPr>
            <w:r w:rsidRPr="0030770A">
              <w:rPr>
                <w:rFonts w:cs="Arial"/>
                <w:sz w:val="19"/>
                <w:szCs w:val="19"/>
              </w:rPr>
              <w:t>VOC</w:t>
            </w:r>
          </w:p>
        </w:tc>
        <w:tc>
          <w:tcPr>
            <w:tcW w:w="2061" w:type="pct"/>
            <w:tcBorders>
              <w:right w:val="double" w:sz="4" w:space="0" w:color="auto"/>
            </w:tcBorders>
          </w:tcPr>
          <w:p w14:paraId="20FAE370" w14:textId="77777777" w:rsidR="003D0C9C" w:rsidRPr="0030770A" w:rsidRDefault="003D0C9C" w:rsidP="00DE67D5">
            <w:pPr>
              <w:rPr>
                <w:rFonts w:cs="Arial"/>
                <w:sz w:val="19"/>
                <w:szCs w:val="19"/>
              </w:rPr>
            </w:pPr>
            <w:r w:rsidRPr="0030770A">
              <w:rPr>
                <w:rFonts w:cs="Arial"/>
                <w:sz w:val="19"/>
                <w:szCs w:val="19"/>
              </w:rPr>
              <w:t>Volatile Organic Compounds</w:t>
            </w:r>
          </w:p>
        </w:tc>
      </w:tr>
      <w:tr w:rsidR="0030770A" w:rsidRPr="0030770A" w14:paraId="2D52EAF7" w14:textId="77777777" w:rsidTr="00DE67D5">
        <w:trPr>
          <w:cantSplit/>
          <w:trHeight w:val="245"/>
          <w:jc w:val="center"/>
        </w:trPr>
        <w:tc>
          <w:tcPr>
            <w:tcW w:w="659" w:type="pct"/>
            <w:tcBorders>
              <w:left w:val="double" w:sz="4" w:space="0" w:color="auto"/>
              <w:bottom w:val="double" w:sz="4" w:space="0" w:color="auto"/>
            </w:tcBorders>
          </w:tcPr>
          <w:p w14:paraId="50C463EE" w14:textId="77777777" w:rsidR="003D0C9C" w:rsidRPr="0030770A" w:rsidRDefault="003D0C9C"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193A7ADA" w14:textId="77777777" w:rsidR="003D0C9C" w:rsidRPr="0030770A" w:rsidRDefault="003D0C9C"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7387CB6B" w14:textId="77777777" w:rsidR="003D0C9C" w:rsidRPr="0030770A" w:rsidRDefault="003D0C9C"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3B93B9FD" w14:textId="77777777" w:rsidR="003D0C9C" w:rsidRPr="0030770A" w:rsidRDefault="003D0C9C" w:rsidP="00DE67D5">
            <w:pPr>
              <w:rPr>
                <w:rFonts w:cs="Arial"/>
                <w:sz w:val="19"/>
                <w:szCs w:val="19"/>
              </w:rPr>
            </w:pPr>
            <w:r w:rsidRPr="0030770A">
              <w:rPr>
                <w:rFonts w:cs="Arial"/>
                <w:sz w:val="19"/>
                <w:szCs w:val="19"/>
              </w:rPr>
              <w:t>Year</w:t>
            </w:r>
          </w:p>
        </w:tc>
      </w:tr>
    </w:tbl>
    <w:p w14:paraId="610CC737" w14:textId="77777777" w:rsidR="003D0C9C" w:rsidRPr="0030770A" w:rsidRDefault="003D0C9C" w:rsidP="003D0C9C">
      <w:pPr>
        <w:rPr>
          <w:sz w:val="20"/>
        </w:rPr>
      </w:pPr>
      <w:r w:rsidRPr="0030770A">
        <w:rPr>
          <w:rFonts w:cs="Arial"/>
          <w:sz w:val="19"/>
          <w:szCs w:val="19"/>
        </w:rPr>
        <w:t>*For HVLP applicators, the pressure measured at the gun air cap shall not exceed 10 psig.</w:t>
      </w:r>
    </w:p>
    <w:bookmarkEnd w:id="97"/>
    <w:p w14:paraId="100F5305" w14:textId="77777777" w:rsidR="00204D8C" w:rsidRPr="0030770A" w:rsidRDefault="00204D8C">
      <w:pPr>
        <w:rPr>
          <w:b/>
          <w:bCs/>
          <w:szCs w:val="22"/>
        </w:rPr>
      </w:pPr>
      <w:r w:rsidRPr="0030770A">
        <w:rPr>
          <w:bCs/>
          <w:szCs w:val="22"/>
        </w:rPr>
        <w:br w:type="page"/>
      </w:r>
    </w:p>
    <w:p w14:paraId="36F0AED3" w14:textId="77777777" w:rsidR="00C60E84" w:rsidRPr="0030770A" w:rsidRDefault="00C60E84" w:rsidP="007A3FD6">
      <w:pPr>
        <w:pStyle w:val="Heading2"/>
        <w:numPr>
          <w:ilvl w:val="0"/>
          <w:numId w:val="0"/>
        </w:numPr>
        <w:spacing w:before="0" w:after="0"/>
        <w:jc w:val="left"/>
        <w:rPr>
          <w:bCs/>
          <w:sz w:val="22"/>
          <w:szCs w:val="22"/>
        </w:rPr>
      </w:pPr>
      <w:bookmarkStart w:id="98" w:name="_Toc13652680"/>
      <w:r w:rsidRPr="0030770A">
        <w:rPr>
          <w:bCs/>
          <w:sz w:val="22"/>
          <w:szCs w:val="22"/>
        </w:rPr>
        <w:lastRenderedPageBreak/>
        <w:t>Appendix 2</w:t>
      </w:r>
      <w:r w:rsidR="0011635B" w:rsidRPr="0030770A">
        <w:rPr>
          <w:bCs/>
          <w:sz w:val="22"/>
          <w:szCs w:val="22"/>
        </w:rPr>
        <w:t>-SC</w:t>
      </w:r>
      <w:r w:rsidRPr="0030770A">
        <w:rPr>
          <w:bCs/>
          <w:sz w:val="22"/>
          <w:szCs w:val="22"/>
        </w:rPr>
        <w:t>.  Schedule of Compliance</w:t>
      </w:r>
      <w:bookmarkEnd w:id="98"/>
    </w:p>
    <w:p w14:paraId="4A6F9D7B" w14:textId="77777777" w:rsidR="002917CF" w:rsidRPr="0030770A" w:rsidRDefault="002917CF">
      <w:pPr>
        <w:jc w:val="both"/>
        <w:rPr>
          <w:rFonts w:cs="Arial"/>
          <w:sz w:val="20"/>
        </w:rPr>
      </w:pPr>
    </w:p>
    <w:p w14:paraId="36F966CE" w14:textId="77777777" w:rsidR="00A52044" w:rsidRPr="0030770A" w:rsidRDefault="00A52044">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18E9AEA0" w14:textId="77777777" w:rsidR="00A867CD" w:rsidRPr="0030770A" w:rsidRDefault="00A867CD"/>
    <w:p w14:paraId="57DCF608" w14:textId="77777777" w:rsidR="00C60E84" w:rsidRPr="0030770A" w:rsidRDefault="00C60E84" w:rsidP="007A3FD6">
      <w:pPr>
        <w:pStyle w:val="Heading2"/>
        <w:numPr>
          <w:ilvl w:val="0"/>
          <w:numId w:val="0"/>
        </w:numPr>
        <w:spacing w:before="0" w:after="0"/>
        <w:jc w:val="both"/>
        <w:rPr>
          <w:sz w:val="20"/>
        </w:rPr>
      </w:pPr>
      <w:bookmarkStart w:id="99" w:name="_Toc13652681"/>
      <w:r w:rsidRPr="0030770A">
        <w:rPr>
          <w:sz w:val="22"/>
          <w:szCs w:val="22"/>
        </w:rPr>
        <w:t>Appendix 3</w:t>
      </w:r>
      <w:r w:rsidR="004F7DC3" w:rsidRPr="0030770A">
        <w:rPr>
          <w:sz w:val="22"/>
          <w:szCs w:val="22"/>
        </w:rPr>
        <w:t>-SC</w:t>
      </w:r>
      <w:r w:rsidRPr="0030770A">
        <w:rPr>
          <w:sz w:val="22"/>
          <w:szCs w:val="22"/>
        </w:rPr>
        <w:t>.  Monitoring Requirements</w:t>
      </w:r>
      <w:bookmarkEnd w:id="99"/>
    </w:p>
    <w:p w14:paraId="52D77CCD" w14:textId="77777777" w:rsidR="00C975CB" w:rsidRPr="0030770A" w:rsidRDefault="00C975CB">
      <w:pPr>
        <w:jc w:val="both"/>
        <w:rPr>
          <w:b/>
          <w:sz w:val="20"/>
        </w:rPr>
      </w:pPr>
    </w:p>
    <w:p w14:paraId="2FDBB3E4" w14:textId="77777777" w:rsidR="003D196A" w:rsidRPr="0030770A" w:rsidRDefault="00A52044">
      <w:pPr>
        <w:jc w:val="both"/>
        <w:rPr>
          <w:sz w:val="20"/>
        </w:rPr>
      </w:pPr>
      <w:r w:rsidRPr="0030770A">
        <w:rPr>
          <w:sz w:val="20"/>
        </w:rPr>
        <w:t xml:space="preserve">The following monitoring procedures, methods, or specifications are the details to the monitoring requirements identified and referenced in </w:t>
      </w:r>
      <w:r w:rsidR="00921B17" w:rsidRPr="0030770A">
        <w:rPr>
          <w:sz w:val="20"/>
        </w:rPr>
        <w:t>FG-BLR</w:t>
      </w:r>
      <w:r w:rsidR="00F56D40" w:rsidRPr="0030770A">
        <w:rPr>
          <w:sz w:val="20"/>
        </w:rPr>
        <w:t>_</w:t>
      </w:r>
      <w:r w:rsidR="00921B17" w:rsidRPr="0030770A">
        <w:rPr>
          <w:sz w:val="20"/>
        </w:rPr>
        <w:t>GEN-SC and FG-BLRS1-4-</w:t>
      </w:r>
      <w:r w:rsidR="007228C5" w:rsidRPr="0030770A">
        <w:rPr>
          <w:sz w:val="20"/>
        </w:rPr>
        <w:t>SC.</w:t>
      </w:r>
    </w:p>
    <w:p w14:paraId="1A910F7E" w14:textId="77777777" w:rsidR="00C975CB" w:rsidRPr="0030770A" w:rsidRDefault="00C975CB">
      <w:pPr>
        <w:rPr>
          <w:rFonts w:cs="Arial"/>
          <w:sz w:val="20"/>
        </w:rPr>
      </w:pPr>
    </w:p>
    <w:p w14:paraId="4A0C0A32" w14:textId="77777777" w:rsidR="00A52044" w:rsidRPr="0030770A" w:rsidRDefault="008D5D7D">
      <w:pPr>
        <w:rPr>
          <w:rFonts w:cs="Arial"/>
          <w:b/>
          <w:szCs w:val="22"/>
        </w:rPr>
      </w:pPr>
      <w:r w:rsidRPr="0030770A">
        <w:rPr>
          <w:rFonts w:cs="Arial"/>
          <w:b/>
          <w:szCs w:val="22"/>
        </w:rPr>
        <w:t>3.1</w:t>
      </w:r>
      <w:r w:rsidR="00A52044" w:rsidRPr="0030770A">
        <w:rPr>
          <w:rFonts w:cs="Arial"/>
          <w:b/>
          <w:szCs w:val="22"/>
        </w:rPr>
        <w:t xml:space="preserve"> Continuous Emission Monitoring Systems (SO2)</w:t>
      </w:r>
    </w:p>
    <w:p w14:paraId="4AF00D8F" w14:textId="77777777" w:rsidR="00A61C16" w:rsidRPr="0030770A" w:rsidRDefault="00A61C16">
      <w:pPr>
        <w:rPr>
          <w:rFonts w:cs="Arial"/>
          <w:b/>
          <w:sz w:val="20"/>
          <w:u w:val="single"/>
        </w:rPr>
      </w:pPr>
    </w:p>
    <w:p w14:paraId="76450847" w14:textId="77777777" w:rsidR="00DB67F8" w:rsidRPr="0030770A" w:rsidRDefault="00DB67F8">
      <w:pPr>
        <w:jc w:val="both"/>
        <w:rPr>
          <w:rFonts w:cs="Arial"/>
          <w:sz w:val="20"/>
        </w:rPr>
      </w:pPr>
      <w:r w:rsidRPr="0030770A">
        <w:rPr>
          <w:rFonts w:cs="Arial"/>
          <w:sz w:val="20"/>
        </w:rPr>
        <w:t>The Continuous Emissions Monitoring Systems (CEMS) performance specifications defined in 40 CFR Part 75, Appendix B are adopted. The Certified SO2 monitors will be used to determine sulfur dioxide emissions. The data reduction procedures defined in R 336.2175 will be used to convert SO</w:t>
      </w:r>
      <w:r w:rsidRPr="0030770A">
        <w:rPr>
          <w:rFonts w:cs="Arial"/>
          <w:sz w:val="20"/>
          <w:vertAlign w:val="subscript"/>
        </w:rPr>
        <w:t>2</w:t>
      </w:r>
      <w:r w:rsidRPr="0030770A">
        <w:rPr>
          <w:rFonts w:cs="Arial"/>
          <w:sz w:val="20"/>
        </w:rPr>
        <w:t xml:space="preserve"> emission monitoring data in parts per million to pounds of SO</w:t>
      </w:r>
      <w:r w:rsidRPr="0030770A">
        <w:rPr>
          <w:rFonts w:cs="Arial"/>
          <w:sz w:val="20"/>
          <w:vertAlign w:val="subscript"/>
        </w:rPr>
        <w:t>2</w:t>
      </w:r>
      <w:r w:rsidRPr="0030770A">
        <w:rPr>
          <w:rFonts w:cs="Arial"/>
          <w:sz w:val="20"/>
        </w:rPr>
        <w:t>/</w:t>
      </w:r>
      <w:r w:rsidR="005304AD" w:rsidRPr="0030770A">
        <w:rPr>
          <w:rFonts w:cs="Arial"/>
          <w:sz w:val="20"/>
        </w:rPr>
        <w:t xml:space="preserve">MM </w:t>
      </w:r>
      <w:r w:rsidRPr="0030770A">
        <w:rPr>
          <w:rFonts w:cs="Arial"/>
          <w:sz w:val="20"/>
        </w:rPr>
        <w:t>Btu.  After the last day of each calendar month, the permittee shall generate and record from the CEMS data recording system a monthly average SO</w:t>
      </w:r>
      <w:r w:rsidRPr="0030770A">
        <w:rPr>
          <w:rFonts w:cs="Arial"/>
          <w:sz w:val="20"/>
          <w:vertAlign w:val="subscript"/>
        </w:rPr>
        <w:t>2</w:t>
      </w:r>
      <w:r w:rsidRPr="0030770A">
        <w:rPr>
          <w:rFonts w:cs="Arial"/>
          <w:sz w:val="20"/>
        </w:rPr>
        <w:t xml:space="preserve"> emission rate (lbs. SO</w:t>
      </w:r>
      <w:r w:rsidRPr="0030770A">
        <w:rPr>
          <w:rFonts w:cs="Arial"/>
          <w:sz w:val="20"/>
          <w:vertAlign w:val="subscript"/>
        </w:rPr>
        <w:t>2</w:t>
      </w:r>
      <w:r w:rsidRPr="0030770A">
        <w:rPr>
          <w:rFonts w:cs="Arial"/>
          <w:sz w:val="20"/>
        </w:rPr>
        <w:t>/</w:t>
      </w:r>
      <w:r w:rsidR="00F34F59" w:rsidRPr="0030770A">
        <w:rPr>
          <w:rFonts w:cs="Arial"/>
          <w:sz w:val="20"/>
        </w:rPr>
        <w:t xml:space="preserve">MM </w:t>
      </w:r>
      <w:r w:rsidRPr="0030770A">
        <w:rPr>
          <w:rFonts w:cs="Arial"/>
          <w:sz w:val="20"/>
        </w:rPr>
        <w:t xml:space="preserve">Btu) from validated data reported for Part 75 for the previous month. </w:t>
      </w:r>
    </w:p>
    <w:p w14:paraId="515B8A1F" w14:textId="77777777" w:rsidR="00472221" w:rsidRPr="0030770A" w:rsidRDefault="00472221">
      <w:pPr>
        <w:rPr>
          <w:rFonts w:cs="Arial"/>
          <w:sz w:val="20"/>
        </w:rPr>
      </w:pPr>
    </w:p>
    <w:p w14:paraId="3FCEAAB1" w14:textId="77777777" w:rsidR="00A52044" w:rsidRPr="0030770A" w:rsidRDefault="008D5D7D">
      <w:pPr>
        <w:rPr>
          <w:rFonts w:cs="Arial"/>
          <w:b/>
          <w:szCs w:val="22"/>
        </w:rPr>
      </w:pPr>
      <w:r w:rsidRPr="0030770A">
        <w:rPr>
          <w:rFonts w:cs="Arial"/>
          <w:b/>
          <w:szCs w:val="22"/>
        </w:rPr>
        <w:t>3.2</w:t>
      </w:r>
      <w:r w:rsidR="00A52044" w:rsidRPr="0030770A">
        <w:rPr>
          <w:rFonts w:cs="Arial"/>
          <w:b/>
          <w:szCs w:val="22"/>
        </w:rPr>
        <w:t xml:space="preserve"> Continuous Emission Monitoring Systems (Title IV)</w:t>
      </w:r>
    </w:p>
    <w:p w14:paraId="7677238F" w14:textId="77777777" w:rsidR="00A52044" w:rsidRPr="0030770A" w:rsidRDefault="00A52044">
      <w:pPr>
        <w:rPr>
          <w:rFonts w:cs="Arial"/>
          <w:b/>
          <w:sz w:val="20"/>
          <w:u w:val="single"/>
        </w:rPr>
      </w:pPr>
    </w:p>
    <w:p w14:paraId="539C2E4B" w14:textId="77777777" w:rsidR="00A52044" w:rsidRPr="0030770A" w:rsidRDefault="00A52044">
      <w:pPr>
        <w:rPr>
          <w:rFonts w:cs="Arial"/>
          <w:sz w:val="20"/>
        </w:rPr>
      </w:pPr>
      <w:r w:rsidRPr="0030770A">
        <w:rPr>
          <w:rFonts w:cs="Arial"/>
          <w:sz w:val="20"/>
        </w:rPr>
        <w:t>The CEMS performance specifications defined in 40 CFR Part 75, Appendix B are adopted.</w:t>
      </w:r>
    </w:p>
    <w:p w14:paraId="29A8CB23" w14:textId="77777777" w:rsidR="00A52044" w:rsidRPr="0030770A" w:rsidRDefault="00A52044">
      <w:pPr>
        <w:rPr>
          <w:rFonts w:cs="Arial"/>
          <w:sz w:val="20"/>
        </w:rPr>
      </w:pPr>
    </w:p>
    <w:p w14:paraId="4B85DA07" w14:textId="77777777" w:rsidR="00A52044" w:rsidRPr="0030770A" w:rsidRDefault="00A52044">
      <w:pPr>
        <w:jc w:val="both"/>
        <w:rPr>
          <w:rFonts w:cs="Arial"/>
          <w:sz w:val="20"/>
        </w:rPr>
      </w:pPr>
      <w:r w:rsidRPr="0030770A">
        <w:rPr>
          <w:rFonts w:cs="Arial"/>
          <w:sz w:val="20"/>
        </w:rPr>
        <w:t xml:space="preserve">Methods of measurement, frequency of measurement and recordkeeping methods for CEMS required under 40 CFR 75 are outlined in the most recent version of the Acid Rain Program - </w:t>
      </w:r>
      <w:r w:rsidR="002F1C69" w:rsidRPr="0030770A">
        <w:rPr>
          <w:rFonts w:cs="Arial"/>
          <w:sz w:val="20"/>
        </w:rPr>
        <w:t>DTE Electric</w:t>
      </w:r>
      <w:r w:rsidRPr="0030770A">
        <w:rPr>
          <w:rFonts w:cs="Arial"/>
          <w:sz w:val="20"/>
        </w:rPr>
        <w:t xml:space="preserve"> St. Clair Power Plant Monitoring Plan.</w:t>
      </w:r>
    </w:p>
    <w:p w14:paraId="690A0FFD" w14:textId="77777777" w:rsidR="00A52044" w:rsidRPr="0030770A" w:rsidRDefault="00A52044">
      <w:pPr>
        <w:rPr>
          <w:rFonts w:cs="Arial"/>
          <w:sz w:val="20"/>
        </w:rPr>
      </w:pPr>
    </w:p>
    <w:p w14:paraId="421447C2" w14:textId="77777777" w:rsidR="00A52044" w:rsidRPr="0030770A" w:rsidRDefault="00A52044">
      <w:pPr>
        <w:jc w:val="both"/>
        <w:rPr>
          <w:rFonts w:cs="Arial"/>
          <w:sz w:val="20"/>
        </w:rPr>
      </w:pPr>
      <w:r w:rsidRPr="0030770A">
        <w:rPr>
          <w:rFonts w:cs="Arial"/>
          <w:sz w:val="20"/>
        </w:rPr>
        <w:t xml:space="preserve">Data Reporting: AQD may approve alternative data reporting or reduction procedures if it can be demonstrated that such procedures are at least as accurate as the procedures identified in </w:t>
      </w:r>
      <w:r w:rsidR="0025535E" w:rsidRPr="0030770A">
        <w:rPr>
          <w:rFonts w:cs="Arial"/>
          <w:sz w:val="20"/>
        </w:rPr>
        <w:t>R 3</w:t>
      </w:r>
      <w:r w:rsidRPr="0030770A">
        <w:rPr>
          <w:rFonts w:cs="Arial"/>
          <w:sz w:val="20"/>
        </w:rPr>
        <w:t>36.2175.</w:t>
      </w:r>
    </w:p>
    <w:p w14:paraId="1F11B811" w14:textId="77777777" w:rsidR="00472221" w:rsidRPr="0030770A" w:rsidRDefault="00472221">
      <w:pPr>
        <w:rPr>
          <w:rFonts w:cs="Arial"/>
          <w:sz w:val="20"/>
        </w:rPr>
      </w:pPr>
    </w:p>
    <w:p w14:paraId="05CF2ECF" w14:textId="77777777" w:rsidR="00A52044" w:rsidRPr="0030770A" w:rsidRDefault="008D5D7D">
      <w:pPr>
        <w:rPr>
          <w:rFonts w:cs="Arial"/>
          <w:b/>
          <w:szCs w:val="22"/>
        </w:rPr>
      </w:pPr>
      <w:r w:rsidRPr="0030770A">
        <w:rPr>
          <w:rFonts w:cs="Arial"/>
          <w:b/>
          <w:szCs w:val="22"/>
        </w:rPr>
        <w:t>3.3</w:t>
      </w:r>
      <w:r w:rsidR="00A52044" w:rsidRPr="0030770A">
        <w:rPr>
          <w:rFonts w:cs="Arial"/>
          <w:b/>
          <w:szCs w:val="22"/>
        </w:rPr>
        <w:t xml:space="preserve"> Continuous Opacity Monitoring Systems</w:t>
      </w:r>
    </w:p>
    <w:p w14:paraId="78436B60" w14:textId="77777777" w:rsidR="00A52044" w:rsidRPr="0030770A" w:rsidRDefault="00A52044">
      <w:pPr>
        <w:jc w:val="both"/>
        <w:rPr>
          <w:rFonts w:cs="Arial"/>
          <w:b/>
          <w:sz w:val="20"/>
          <w:u w:val="single"/>
        </w:rPr>
      </w:pPr>
    </w:p>
    <w:p w14:paraId="4D7B3A36" w14:textId="77777777" w:rsidR="004F452F" w:rsidRPr="0030770A" w:rsidRDefault="006B67F3">
      <w:pPr>
        <w:jc w:val="both"/>
        <w:rPr>
          <w:rFonts w:cs="Arial"/>
          <w:sz w:val="20"/>
        </w:rPr>
      </w:pPr>
      <w:r w:rsidRPr="0030770A">
        <w:rPr>
          <w:rFonts w:cs="Arial"/>
          <w:sz w:val="20"/>
        </w:rPr>
        <w:t>The permittee</w:t>
      </w:r>
      <w:r w:rsidR="004F452F" w:rsidRPr="0030770A">
        <w:rPr>
          <w:rFonts w:cs="Arial"/>
          <w:sz w:val="20"/>
        </w:rPr>
        <w:t xml:space="preserve"> shall conduct an annual audit of the </w:t>
      </w:r>
      <w:r w:rsidR="00A52044" w:rsidRPr="0030770A">
        <w:rPr>
          <w:rFonts w:cs="Arial"/>
          <w:sz w:val="20"/>
        </w:rPr>
        <w:t xml:space="preserve">Continuous Opacity Monitoring System (COMS) </w:t>
      </w:r>
      <w:r w:rsidR="004F452F" w:rsidRPr="0030770A">
        <w:rPr>
          <w:rFonts w:cs="Arial"/>
          <w:sz w:val="20"/>
        </w:rPr>
        <w:t xml:space="preserve">The COMS </w:t>
      </w:r>
      <w:r w:rsidR="00A52044" w:rsidRPr="0030770A">
        <w:rPr>
          <w:rFonts w:cs="Arial"/>
          <w:sz w:val="20"/>
        </w:rPr>
        <w:t>performance specifications defined in 40 CFR Part 60, Appendix B are adopted</w:t>
      </w:r>
      <w:r w:rsidR="00F67615" w:rsidRPr="0030770A">
        <w:rPr>
          <w:rFonts w:cs="Arial"/>
          <w:sz w:val="20"/>
        </w:rPr>
        <w:t>.</w:t>
      </w:r>
      <w:r w:rsidR="00921B17" w:rsidRPr="0030770A">
        <w:rPr>
          <w:rFonts w:cs="Arial"/>
          <w:sz w:val="20"/>
        </w:rPr>
        <w:t xml:space="preserve">  </w:t>
      </w:r>
      <w:r w:rsidR="004F452F" w:rsidRPr="0030770A">
        <w:rPr>
          <w:rFonts w:cs="Arial"/>
          <w:b/>
          <w:sz w:val="20"/>
        </w:rPr>
        <w:t>(</w:t>
      </w:r>
      <w:r w:rsidR="0025535E" w:rsidRPr="0030770A">
        <w:rPr>
          <w:rFonts w:cs="Arial"/>
          <w:b/>
          <w:sz w:val="20"/>
        </w:rPr>
        <w:t>R 3</w:t>
      </w:r>
      <w:r w:rsidR="004F452F" w:rsidRPr="0030770A">
        <w:rPr>
          <w:rFonts w:cs="Arial"/>
          <w:b/>
          <w:sz w:val="20"/>
        </w:rPr>
        <w:t>36.1213(3))</w:t>
      </w:r>
    </w:p>
    <w:p w14:paraId="0B74F8AC" w14:textId="77777777" w:rsidR="00A52044" w:rsidRPr="0030770A" w:rsidRDefault="00A52044">
      <w:pPr>
        <w:jc w:val="both"/>
        <w:rPr>
          <w:rFonts w:cs="Arial"/>
          <w:sz w:val="20"/>
        </w:rPr>
      </w:pPr>
    </w:p>
    <w:p w14:paraId="217483CD" w14:textId="77777777" w:rsidR="00A52044" w:rsidRPr="0030770A" w:rsidRDefault="00A52044">
      <w:pPr>
        <w:jc w:val="both"/>
        <w:rPr>
          <w:rFonts w:cs="Arial"/>
          <w:b/>
          <w:sz w:val="20"/>
        </w:rPr>
      </w:pPr>
      <w:r w:rsidRPr="0030770A">
        <w:rPr>
          <w:rFonts w:cs="Arial"/>
          <w:sz w:val="20"/>
        </w:rPr>
        <w:t>Cycling time for opacity: complete a minimum of one cycle of sampling/analysis for each successive 10-second period and one cycle of data recording for each successive 6-minute period.</w:t>
      </w:r>
      <w:r w:rsidR="00921B17" w:rsidRPr="0030770A">
        <w:rPr>
          <w:rFonts w:cs="Arial"/>
          <w:b/>
          <w:sz w:val="20"/>
        </w:rPr>
        <w:t xml:space="preserve">  </w:t>
      </w:r>
      <w:r w:rsidRPr="0030770A">
        <w:rPr>
          <w:rFonts w:cs="Arial"/>
          <w:b/>
          <w:sz w:val="20"/>
        </w:rPr>
        <w:t>(R 336.2152)</w:t>
      </w:r>
    </w:p>
    <w:p w14:paraId="0DF1147C" w14:textId="77777777" w:rsidR="00A52044" w:rsidRPr="0030770A" w:rsidRDefault="00A52044">
      <w:pPr>
        <w:rPr>
          <w:rFonts w:cs="Arial"/>
          <w:b/>
          <w:sz w:val="20"/>
        </w:rPr>
      </w:pPr>
    </w:p>
    <w:p w14:paraId="74AB97AF" w14:textId="77777777" w:rsidR="00A52044" w:rsidRPr="0030770A" w:rsidRDefault="00A52044" w:rsidP="007A3FD6">
      <w:pPr>
        <w:jc w:val="both"/>
        <w:rPr>
          <w:rFonts w:cs="Arial"/>
          <w:b/>
          <w:sz w:val="20"/>
        </w:rPr>
      </w:pPr>
      <w:r w:rsidRPr="0030770A">
        <w:rPr>
          <w:rFonts w:cs="Arial"/>
          <w:sz w:val="20"/>
        </w:rPr>
        <w:t>Zero and Drift: The COMS must be subject to the manufacturer’s zero and span check at l</w:t>
      </w:r>
      <w:r w:rsidR="004F7DC3" w:rsidRPr="0030770A">
        <w:rPr>
          <w:rFonts w:cs="Arial"/>
          <w:sz w:val="20"/>
        </w:rPr>
        <w:t>east once daily.</w:t>
      </w:r>
      <w:r w:rsidR="00F67615"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36.2153)</w:t>
      </w:r>
    </w:p>
    <w:p w14:paraId="75E70F14" w14:textId="77777777" w:rsidR="00F67615" w:rsidRPr="0030770A" w:rsidRDefault="00F67615" w:rsidP="007A3FD6">
      <w:pPr>
        <w:jc w:val="both"/>
        <w:rPr>
          <w:rFonts w:cs="Arial"/>
          <w:b/>
          <w:sz w:val="20"/>
        </w:rPr>
      </w:pPr>
    </w:p>
    <w:p w14:paraId="3C3A71DE" w14:textId="77777777" w:rsidR="00A52044" w:rsidRPr="0030770A" w:rsidRDefault="00A52044">
      <w:pPr>
        <w:jc w:val="both"/>
        <w:rPr>
          <w:rFonts w:cs="Arial"/>
          <w:sz w:val="20"/>
        </w:rPr>
      </w:pPr>
      <w:r w:rsidRPr="0030770A">
        <w:rPr>
          <w:rFonts w:cs="Arial"/>
          <w:sz w:val="20"/>
        </w:rPr>
        <w:t>Location: The location of the COMS or the monitoring devices must be such that representative measurement of emissions or process paramet</w:t>
      </w:r>
      <w:r w:rsidR="004F7DC3" w:rsidRPr="0030770A">
        <w:rPr>
          <w:rFonts w:cs="Arial"/>
          <w:sz w:val="20"/>
        </w:rPr>
        <w:t>ers are obtained.</w:t>
      </w:r>
      <w:r w:rsidR="00921B17" w:rsidRPr="0030770A">
        <w:rPr>
          <w:rFonts w:cs="Arial"/>
          <w:sz w:val="20"/>
        </w:rPr>
        <w:t xml:space="preserve"> </w:t>
      </w:r>
      <w:r w:rsidR="00F67615"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36.2155)</w:t>
      </w:r>
    </w:p>
    <w:p w14:paraId="292F3860" w14:textId="77777777" w:rsidR="00A52044" w:rsidRPr="0030770A" w:rsidRDefault="00A52044">
      <w:pPr>
        <w:rPr>
          <w:rFonts w:cs="Arial"/>
          <w:b/>
          <w:sz w:val="20"/>
        </w:rPr>
      </w:pPr>
    </w:p>
    <w:p w14:paraId="139295D7" w14:textId="77777777" w:rsidR="00A52044" w:rsidRPr="0030770A" w:rsidRDefault="00A52044">
      <w:pPr>
        <w:jc w:val="both"/>
        <w:rPr>
          <w:rFonts w:cs="Arial"/>
          <w:sz w:val="20"/>
        </w:rPr>
      </w:pPr>
      <w:r w:rsidRPr="0030770A">
        <w:rPr>
          <w:rFonts w:cs="Arial"/>
          <w:sz w:val="20"/>
        </w:rPr>
        <w:t xml:space="preserve">Alternative Systems: AQD may approve the use of and alternative monitoring system if one is available that meets COMS objectives and if, because of physical limitations or other reasons, COMS cannot be installed or give </w:t>
      </w:r>
      <w:r w:rsidR="004F7DC3" w:rsidRPr="0030770A">
        <w:rPr>
          <w:rFonts w:cs="Arial"/>
          <w:sz w:val="20"/>
        </w:rPr>
        <w:t>accurate measurements.</w:t>
      </w:r>
      <w:r w:rsidR="00F67615" w:rsidRPr="0030770A">
        <w:rPr>
          <w:rFonts w:cs="Arial"/>
          <w:sz w:val="20"/>
        </w:rPr>
        <w:t xml:space="preserve"> </w:t>
      </w:r>
      <w:r w:rsidR="00921B17"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36.2159)</w:t>
      </w:r>
    </w:p>
    <w:p w14:paraId="798B2036" w14:textId="77777777" w:rsidR="00DC6D54" w:rsidRPr="0030770A" w:rsidRDefault="00DC6D54">
      <w:pPr>
        <w:jc w:val="both"/>
        <w:rPr>
          <w:rFonts w:cs="Arial"/>
          <w:sz w:val="20"/>
        </w:rPr>
      </w:pPr>
    </w:p>
    <w:p w14:paraId="695F9FEA" w14:textId="77777777" w:rsidR="00A52044" w:rsidRPr="0030770A" w:rsidRDefault="00A52044">
      <w:pPr>
        <w:jc w:val="both"/>
        <w:rPr>
          <w:rFonts w:cs="Arial"/>
          <w:sz w:val="20"/>
        </w:rPr>
      </w:pPr>
      <w:r w:rsidRPr="0030770A">
        <w:rPr>
          <w:rFonts w:cs="Arial"/>
          <w:sz w:val="20"/>
        </w:rPr>
        <w:t>Monitoring and reporting requirements shall not apply during any period of monitoring system malfunction if it can be demonstrated to the satisfaction of AQD that: the cause of the malfunction could not have been avoided by any reasonable action and necessary repairs are being made as expeditiously as practicable</w:t>
      </w:r>
      <w:r w:rsidR="00F67615" w:rsidRPr="0030770A">
        <w:rPr>
          <w:rFonts w:cs="Arial"/>
          <w:sz w:val="20"/>
        </w:rPr>
        <w:t>.</w:t>
      </w:r>
      <w:r w:rsidR="00921B17"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36.2190)</w:t>
      </w:r>
    </w:p>
    <w:p w14:paraId="1486CE38" w14:textId="77777777" w:rsidR="00C60E84" w:rsidRPr="0030770A" w:rsidRDefault="00C60E84">
      <w:pPr>
        <w:jc w:val="both"/>
        <w:rPr>
          <w:sz w:val="20"/>
        </w:rPr>
      </w:pPr>
    </w:p>
    <w:p w14:paraId="12A1F7A3" w14:textId="77777777" w:rsidR="00A867CD" w:rsidRPr="0030770A" w:rsidRDefault="00D20CC5">
      <w:pPr>
        <w:rPr>
          <w:rFonts w:cs="Arial"/>
          <w:b/>
          <w:szCs w:val="22"/>
        </w:rPr>
      </w:pPr>
      <w:r w:rsidRPr="0030770A">
        <w:rPr>
          <w:rFonts w:cs="Arial"/>
          <w:b/>
          <w:szCs w:val="22"/>
        </w:rPr>
        <w:br w:type="page"/>
      </w:r>
    </w:p>
    <w:p w14:paraId="6AA5F204" w14:textId="77777777" w:rsidR="00F67615" w:rsidRPr="0030770A" w:rsidRDefault="00F67615">
      <w:pPr>
        <w:rPr>
          <w:rFonts w:cs="Arial"/>
          <w:b/>
          <w:szCs w:val="22"/>
        </w:rPr>
      </w:pPr>
    </w:p>
    <w:p w14:paraId="7B42806E" w14:textId="77777777" w:rsidR="008D5D7D" w:rsidRPr="0030770A" w:rsidRDefault="008D5D7D">
      <w:pPr>
        <w:rPr>
          <w:rFonts w:cs="Arial"/>
          <w:b/>
          <w:szCs w:val="22"/>
        </w:rPr>
      </w:pPr>
      <w:r w:rsidRPr="0030770A">
        <w:rPr>
          <w:rFonts w:cs="Arial"/>
          <w:b/>
          <w:szCs w:val="22"/>
        </w:rPr>
        <w:t>3.4 Off-Specification Recycled Used Oil Monitoring</w:t>
      </w:r>
    </w:p>
    <w:p w14:paraId="4145FB44" w14:textId="77777777" w:rsidR="008D5D7D" w:rsidRPr="0030770A" w:rsidRDefault="008D5D7D">
      <w:pPr>
        <w:rPr>
          <w:rFonts w:cs="Arial"/>
          <w:sz w:val="20"/>
        </w:rPr>
      </w:pPr>
    </w:p>
    <w:p w14:paraId="34C52A8F" w14:textId="77777777" w:rsidR="008D5D7D" w:rsidRPr="0030770A" w:rsidRDefault="006B67F3">
      <w:pPr>
        <w:jc w:val="both"/>
        <w:rPr>
          <w:rFonts w:cs="Arial"/>
          <w:sz w:val="20"/>
        </w:rPr>
      </w:pPr>
      <w:r w:rsidRPr="0030770A">
        <w:rPr>
          <w:rFonts w:cs="Arial"/>
          <w:sz w:val="20"/>
        </w:rPr>
        <w:t>The permittee</w:t>
      </w:r>
      <w:r w:rsidR="008D5D7D" w:rsidRPr="0030770A">
        <w:rPr>
          <w:rFonts w:cs="Arial"/>
          <w:sz w:val="20"/>
        </w:rPr>
        <w:t xml:space="preserve"> shall follow specific written procedures for receipt and off-loading of off-specification used oil from other </w:t>
      </w:r>
      <w:r w:rsidR="002F1C69" w:rsidRPr="0030770A">
        <w:rPr>
          <w:rFonts w:cs="Arial"/>
          <w:sz w:val="20"/>
        </w:rPr>
        <w:t>DTE Energy</w:t>
      </w:r>
      <w:r w:rsidR="008D5D7D" w:rsidRPr="0030770A">
        <w:rPr>
          <w:rFonts w:cs="Arial"/>
          <w:sz w:val="20"/>
        </w:rPr>
        <w:t xml:space="preserve"> facilities and outside vendors. This document, identified as St. Clair Plant Order 007, and any modifications, must be submitted to the District Supervisor.</w:t>
      </w:r>
    </w:p>
    <w:p w14:paraId="0AFE7509" w14:textId="77777777" w:rsidR="008D5D7D" w:rsidRPr="0030770A" w:rsidRDefault="008D5D7D">
      <w:pPr>
        <w:jc w:val="both"/>
        <w:rPr>
          <w:rFonts w:cs="Arial"/>
          <w:sz w:val="20"/>
        </w:rPr>
      </w:pPr>
    </w:p>
    <w:p w14:paraId="5EDC9FE0" w14:textId="77777777" w:rsidR="00DB67F8" w:rsidRPr="0030770A" w:rsidRDefault="006B67F3">
      <w:pPr>
        <w:jc w:val="both"/>
        <w:rPr>
          <w:rFonts w:cs="Arial"/>
          <w:sz w:val="20"/>
        </w:rPr>
      </w:pPr>
      <w:r w:rsidRPr="0030770A">
        <w:rPr>
          <w:rFonts w:cs="Arial"/>
          <w:sz w:val="20"/>
        </w:rPr>
        <w:t>The permittee</w:t>
      </w:r>
      <w:r w:rsidR="00DB67F8" w:rsidRPr="0030770A">
        <w:rPr>
          <w:rFonts w:cs="Arial"/>
          <w:sz w:val="20"/>
        </w:rPr>
        <w:t xml:space="preserve"> shall obtain &amp; maintain a complete record of the Off-Specification</w:t>
      </w:r>
      <w:r w:rsidR="00975033" w:rsidRPr="0030770A">
        <w:rPr>
          <w:rFonts w:cs="Arial"/>
          <w:sz w:val="20"/>
        </w:rPr>
        <w:t xml:space="preserve"> </w:t>
      </w:r>
      <w:r w:rsidR="00DB67F8" w:rsidRPr="0030770A">
        <w:rPr>
          <w:rFonts w:cs="Arial"/>
          <w:sz w:val="20"/>
        </w:rPr>
        <w:t>Used Oil fuel oil analysis for each batch delivery accepted into the facility.</w:t>
      </w:r>
    </w:p>
    <w:p w14:paraId="50EE4AC3" w14:textId="77777777" w:rsidR="008D5D7D" w:rsidRPr="0030770A" w:rsidRDefault="008D5D7D">
      <w:pPr>
        <w:jc w:val="both"/>
        <w:rPr>
          <w:rFonts w:cs="Arial"/>
          <w:sz w:val="20"/>
        </w:rPr>
      </w:pPr>
    </w:p>
    <w:p w14:paraId="60B6F461" w14:textId="77777777" w:rsidR="00472221" w:rsidRPr="0030770A" w:rsidRDefault="006B67F3">
      <w:pPr>
        <w:jc w:val="both"/>
        <w:rPr>
          <w:rFonts w:cs="Arial"/>
          <w:b/>
          <w:sz w:val="20"/>
        </w:rPr>
      </w:pPr>
      <w:r w:rsidRPr="0030770A">
        <w:rPr>
          <w:rFonts w:cs="Arial"/>
          <w:sz w:val="20"/>
        </w:rPr>
        <w:t>The permittee</w:t>
      </w:r>
      <w:r w:rsidR="00DB67F8" w:rsidRPr="0030770A">
        <w:rPr>
          <w:rFonts w:cs="Arial"/>
          <w:sz w:val="20"/>
        </w:rPr>
        <w:t xml:space="preserve"> shall not combust hazardous waste subject to Subpart H, 40 CFR 266.</w:t>
      </w:r>
      <w:r w:rsidR="00F67615" w:rsidRPr="0030770A">
        <w:rPr>
          <w:rFonts w:cs="Arial"/>
          <w:b/>
          <w:sz w:val="20"/>
        </w:rPr>
        <w:t xml:space="preserve"> </w:t>
      </w:r>
      <w:r w:rsidR="009E7362" w:rsidRPr="0030770A">
        <w:rPr>
          <w:rFonts w:cs="Arial"/>
          <w:b/>
          <w:sz w:val="20"/>
        </w:rPr>
        <w:t xml:space="preserve"> </w:t>
      </w:r>
      <w:r w:rsidR="008D5D7D" w:rsidRPr="0030770A">
        <w:rPr>
          <w:rFonts w:cs="Arial"/>
          <w:b/>
          <w:sz w:val="20"/>
        </w:rPr>
        <w:t>(</w:t>
      </w:r>
      <w:r w:rsidR="0025535E" w:rsidRPr="0030770A">
        <w:rPr>
          <w:rFonts w:cs="Arial"/>
          <w:b/>
          <w:sz w:val="20"/>
        </w:rPr>
        <w:t>R 3</w:t>
      </w:r>
      <w:r w:rsidR="008D5D7D" w:rsidRPr="0030770A">
        <w:rPr>
          <w:rFonts w:cs="Arial"/>
          <w:b/>
          <w:sz w:val="20"/>
        </w:rPr>
        <w:t>36.1213(3))</w:t>
      </w:r>
    </w:p>
    <w:p w14:paraId="65CA0966" w14:textId="77777777" w:rsidR="008D5D7D" w:rsidRPr="0030770A" w:rsidRDefault="008D5D7D">
      <w:pPr>
        <w:jc w:val="both"/>
        <w:rPr>
          <w:rFonts w:cs="Arial"/>
          <w:b/>
          <w:sz w:val="20"/>
        </w:rPr>
      </w:pPr>
    </w:p>
    <w:p w14:paraId="12D777EE" w14:textId="77777777" w:rsidR="00C60E84" w:rsidRPr="0030770A" w:rsidRDefault="0011635B" w:rsidP="007A3FD6">
      <w:pPr>
        <w:pStyle w:val="Heading2"/>
        <w:numPr>
          <w:ilvl w:val="0"/>
          <w:numId w:val="0"/>
        </w:numPr>
        <w:spacing w:before="0" w:after="0"/>
        <w:jc w:val="both"/>
        <w:rPr>
          <w:sz w:val="22"/>
          <w:szCs w:val="22"/>
        </w:rPr>
      </w:pPr>
      <w:bookmarkStart w:id="100" w:name="_Toc13652682"/>
      <w:r w:rsidRPr="0030770A">
        <w:rPr>
          <w:sz w:val="22"/>
          <w:szCs w:val="22"/>
        </w:rPr>
        <w:t>Appendix 4-SC.</w:t>
      </w:r>
      <w:r w:rsidR="00C60E84" w:rsidRPr="0030770A">
        <w:rPr>
          <w:sz w:val="22"/>
          <w:szCs w:val="22"/>
        </w:rPr>
        <w:t xml:space="preserve">  Recordkeeping</w:t>
      </w:r>
      <w:bookmarkEnd w:id="100"/>
    </w:p>
    <w:p w14:paraId="6F20B22F" w14:textId="77777777" w:rsidR="00081D5E" w:rsidRPr="0030770A" w:rsidRDefault="00081D5E" w:rsidP="007A3FD6"/>
    <w:p w14:paraId="5460B547" w14:textId="77777777" w:rsidR="00FA69E9" w:rsidRPr="0030770A" w:rsidRDefault="00FA69E9" w:rsidP="00F87A55">
      <w:pPr>
        <w:rPr>
          <w:b/>
        </w:rPr>
      </w:pPr>
      <w:r w:rsidRPr="0030770A">
        <w:rPr>
          <w:b/>
        </w:rPr>
        <w:t>4.1</w:t>
      </w:r>
    </w:p>
    <w:p w14:paraId="1D17368B" w14:textId="77777777" w:rsidR="00081D5E" w:rsidRPr="0030770A" w:rsidRDefault="00081D5E" w:rsidP="007A3FD6"/>
    <w:p w14:paraId="1E942C7E" w14:textId="77777777" w:rsidR="00081D5E" w:rsidRPr="0030770A" w:rsidRDefault="00081D5E">
      <w:pPr>
        <w:jc w:val="center"/>
        <w:rPr>
          <w:rFonts w:cs="Arial"/>
          <w:b/>
          <w:sz w:val="20"/>
        </w:rPr>
      </w:pPr>
      <w:r w:rsidRPr="0030770A">
        <w:rPr>
          <w:rFonts w:cs="Arial"/>
          <w:b/>
          <w:sz w:val="20"/>
        </w:rPr>
        <w:t>Recordkeeping Provisions for PSD Source Using</w:t>
      </w:r>
    </w:p>
    <w:p w14:paraId="357BA7E1" w14:textId="77777777" w:rsidR="00081D5E" w:rsidRPr="0030770A" w:rsidRDefault="00081D5E">
      <w:pPr>
        <w:jc w:val="center"/>
        <w:rPr>
          <w:rFonts w:cs="Arial"/>
          <w:b/>
          <w:sz w:val="20"/>
        </w:rPr>
      </w:pPr>
      <w:r w:rsidRPr="0030770A">
        <w:rPr>
          <w:rFonts w:cs="Arial"/>
          <w:b/>
          <w:sz w:val="20"/>
        </w:rPr>
        <w:t>Hybrid Applicability Test</w:t>
      </w:r>
    </w:p>
    <w:p w14:paraId="63E42EDD" w14:textId="77777777" w:rsidR="00081D5E" w:rsidRPr="0030770A" w:rsidRDefault="00081D5E">
      <w:pPr>
        <w:tabs>
          <w:tab w:val="left" w:pos="360"/>
        </w:tabs>
        <w:ind w:left="360" w:hanging="360"/>
        <w:jc w:val="both"/>
        <w:rPr>
          <w:rFonts w:cs="Arial"/>
          <w:sz w:val="20"/>
        </w:rPr>
      </w:pPr>
    </w:p>
    <w:p w14:paraId="43E6C31B" w14:textId="77777777" w:rsidR="00081D5E" w:rsidRPr="0030770A" w:rsidRDefault="00081D5E">
      <w:pPr>
        <w:tabs>
          <w:tab w:val="left" w:pos="0"/>
        </w:tabs>
        <w:jc w:val="both"/>
        <w:rPr>
          <w:sz w:val="20"/>
        </w:rPr>
      </w:pPr>
      <w:r w:rsidRPr="0030770A">
        <w:rPr>
          <w:sz w:val="20"/>
        </w:rPr>
        <w:t>All information in this Appendix shall be maintained pursuant to R 336.2818 and</w:t>
      </w:r>
      <w:r w:rsidRPr="0030770A">
        <w:rPr>
          <w:b/>
          <w:sz w:val="20"/>
        </w:rPr>
        <w:t xml:space="preserve"> </w:t>
      </w:r>
      <w:r w:rsidRPr="0030770A">
        <w:rPr>
          <w:sz w:val="20"/>
        </w:rPr>
        <w:t xml:space="preserve">40 CFR 52.21 (r)(6)(i) for 10 years after the </w:t>
      </w:r>
      <w:r w:rsidR="00E73674" w:rsidRPr="0030770A">
        <w:rPr>
          <w:sz w:val="20"/>
        </w:rPr>
        <w:t>REF system</w:t>
      </w:r>
      <w:r w:rsidRPr="0030770A">
        <w:rPr>
          <w:sz w:val="20"/>
        </w:rPr>
        <w:t xml:space="preserve"> becomes operational</w:t>
      </w:r>
      <w:r w:rsidR="008D7741" w:rsidRPr="0030770A">
        <w:rPr>
          <w:sz w:val="20"/>
        </w:rPr>
        <w:t xml:space="preserve"> (December 31, 2019)</w:t>
      </w:r>
      <w:r w:rsidRPr="0030770A">
        <w:rPr>
          <w:sz w:val="20"/>
        </w:rPr>
        <w:t xml:space="preserve">, and shall be made available to the Department upon request.  </w:t>
      </w:r>
    </w:p>
    <w:p w14:paraId="06D7AF17" w14:textId="77777777" w:rsidR="00081D5E" w:rsidRPr="0030770A" w:rsidRDefault="00081D5E">
      <w:pPr>
        <w:tabs>
          <w:tab w:val="left" w:pos="360"/>
        </w:tabs>
        <w:ind w:left="360" w:hanging="360"/>
        <w:jc w:val="both"/>
        <w:rPr>
          <w:sz w:val="20"/>
        </w:rPr>
      </w:pPr>
    </w:p>
    <w:p w14:paraId="1B64B563" w14:textId="77777777" w:rsidR="00081D5E" w:rsidRPr="0030770A" w:rsidRDefault="00081D5E">
      <w:pPr>
        <w:tabs>
          <w:tab w:val="left" w:pos="360"/>
        </w:tabs>
        <w:ind w:left="360" w:hanging="360"/>
        <w:jc w:val="both"/>
        <w:rPr>
          <w:sz w:val="20"/>
        </w:rPr>
      </w:pPr>
      <w:r w:rsidRPr="0030770A">
        <w:rPr>
          <w:sz w:val="20"/>
        </w:rPr>
        <w:t>A.</w:t>
      </w:r>
      <w:r w:rsidRPr="0030770A">
        <w:rPr>
          <w:sz w:val="20"/>
        </w:rPr>
        <w:tab/>
        <w:t>Project Description:</w:t>
      </w:r>
    </w:p>
    <w:p w14:paraId="018F5B01" w14:textId="77777777" w:rsidR="00081D5E" w:rsidRPr="0030770A" w:rsidRDefault="00081D5E">
      <w:pPr>
        <w:tabs>
          <w:tab w:val="left" w:pos="360"/>
        </w:tabs>
        <w:ind w:left="360" w:hanging="360"/>
        <w:jc w:val="both"/>
        <w:rPr>
          <w:sz w:val="20"/>
        </w:rPr>
      </w:pPr>
    </w:p>
    <w:p w14:paraId="73A2E624" w14:textId="77777777" w:rsidR="00081D5E" w:rsidRPr="0030770A" w:rsidRDefault="00081D5E">
      <w:pPr>
        <w:tabs>
          <w:tab w:val="left" w:pos="360"/>
        </w:tabs>
        <w:ind w:left="360"/>
        <w:jc w:val="both"/>
        <w:rPr>
          <w:sz w:val="20"/>
        </w:rPr>
      </w:pPr>
      <w:r w:rsidRPr="0030770A">
        <w:rPr>
          <w:sz w:val="20"/>
        </w:rPr>
        <w:t xml:space="preserve">The project is to install new sorbent technology which uses </w:t>
      </w:r>
      <w:r w:rsidR="00E73674" w:rsidRPr="0030770A">
        <w:rPr>
          <w:sz w:val="20"/>
        </w:rPr>
        <w:t>REF</w:t>
      </w:r>
      <w:r w:rsidRPr="0030770A">
        <w:rPr>
          <w:sz w:val="20"/>
        </w:rPr>
        <w:t xml:space="preserve"> sorbent solution as a fuel additive to reduce mercury, nitrogen oxides and sulfur dioxide emissions.  These changes include installation of liquid storage tanks, solid storage silo, partially enclosed chutes, day bins, screw feeders and pug mills, existing partially enclosed and new conveyors and other material handling equipment so that coal can be treated with this sorbent material processed in FG-</w:t>
      </w:r>
      <w:r w:rsidR="00E73674" w:rsidRPr="0030770A">
        <w:rPr>
          <w:sz w:val="20"/>
        </w:rPr>
        <w:t>REFS</w:t>
      </w:r>
      <w:r w:rsidRPr="0030770A">
        <w:rPr>
          <w:sz w:val="20"/>
        </w:rPr>
        <w:t>C-</w:t>
      </w:r>
      <w:r w:rsidR="00E73674" w:rsidRPr="0030770A">
        <w:rPr>
          <w:sz w:val="20"/>
        </w:rPr>
        <w:t>F</w:t>
      </w:r>
      <w:r w:rsidRPr="0030770A">
        <w:rPr>
          <w:sz w:val="20"/>
        </w:rPr>
        <w:t>C and before being burned in EU-BOILER-6-SC, EU-BOILER-7-SC, and FG-BLRS-1-4-SC at Saint Clair Power Plant.  In addition, these changes include installation of liquid storage tanks, solid storage silo, day bins, screw feeders and pug mills, existing and new conveyors and other material handling equipment so that coal can be treated with this sorbent material processed in FG-</w:t>
      </w:r>
      <w:r w:rsidR="00E73674" w:rsidRPr="0030770A">
        <w:rPr>
          <w:sz w:val="20"/>
        </w:rPr>
        <w:t>REF</w:t>
      </w:r>
      <w:r w:rsidR="008A51ED" w:rsidRPr="0030770A">
        <w:rPr>
          <w:sz w:val="20"/>
        </w:rPr>
        <w:t>-</w:t>
      </w:r>
      <w:r w:rsidR="00E73674" w:rsidRPr="0030770A">
        <w:rPr>
          <w:sz w:val="20"/>
        </w:rPr>
        <w:t>BRFC</w:t>
      </w:r>
      <w:r w:rsidRPr="0030770A">
        <w:rPr>
          <w:sz w:val="20"/>
        </w:rPr>
        <w:t xml:space="preserve"> and before being burned in FG-BOILERS-BR at Belle River Power Plant.</w:t>
      </w:r>
    </w:p>
    <w:p w14:paraId="4B63D66F" w14:textId="77777777" w:rsidR="00081D5E" w:rsidRPr="0030770A" w:rsidRDefault="00081D5E">
      <w:pPr>
        <w:tabs>
          <w:tab w:val="left" w:pos="360"/>
        </w:tabs>
        <w:ind w:left="360" w:hanging="360"/>
        <w:jc w:val="both"/>
        <w:rPr>
          <w:sz w:val="20"/>
        </w:rPr>
      </w:pPr>
    </w:p>
    <w:p w14:paraId="50264028" w14:textId="77777777" w:rsidR="00081D5E" w:rsidRPr="0030770A" w:rsidRDefault="00081D5E">
      <w:pPr>
        <w:tabs>
          <w:tab w:val="left" w:pos="360"/>
        </w:tabs>
        <w:ind w:left="360" w:hanging="360"/>
        <w:jc w:val="both"/>
        <w:rPr>
          <w:sz w:val="20"/>
        </w:rPr>
      </w:pPr>
      <w:r w:rsidRPr="0030770A">
        <w:rPr>
          <w:sz w:val="20"/>
        </w:rPr>
        <w:t>B.</w:t>
      </w:r>
      <w:r w:rsidRPr="0030770A">
        <w:rPr>
          <w:sz w:val="20"/>
        </w:rPr>
        <w:tab/>
        <w:t>Applicability Test Description:  Minor modifications are not subject to PSD.  Actual to projected actual hybrid applicability test as described in the table below will be used to demonstrate that PSD does not apply to these modifications.</w:t>
      </w:r>
    </w:p>
    <w:p w14:paraId="66782495" w14:textId="77777777" w:rsidR="00081D5E" w:rsidRPr="0030770A" w:rsidRDefault="00081D5E">
      <w:pPr>
        <w:tabs>
          <w:tab w:val="left" w:pos="360"/>
        </w:tabs>
        <w:ind w:left="360" w:hanging="360"/>
        <w:jc w:val="both"/>
        <w:rPr>
          <w:sz w:val="20"/>
        </w:rPr>
      </w:pPr>
    </w:p>
    <w:p w14:paraId="2A20511B" w14:textId="77777777" w:rsidR="00F67615" w:rsidRPr="0030770A" w:rsidRDefault="00081D5E">
      <w:pPr>
        <w:tabs>
          <w:tab w:val="left" w:pos="360"/>
        </w:tabs>
        <w:ind w:left="360" w:hanging="360"/>
        <w:jc w:val="both"/>
        <w:rPr>
          <w:sz w:val="20"/>
        </w:rPr>
      </w:pPr>
      <w:r w:rsidRPr="0030770A">
        <w:rPr>
          <w:sz w:val="20"/>
        </w:rPr>
        <w:t>C.  Emission Limitations: Saint Clair Power Plant</w:t>
      </w:r>
    </w:p>
    <w:tbl>
      <w:tblPr>
        <w:tblW w:w="5000" w:type="pct"/>
        <w:jc w:val="center"/>
        <w:tblCellMar>
          <w:left w:w="72" w:type="dxa"/>
          <w:right w:w="72" w:type="dxa"/>
        </w:tblCellMar>
        <w:tblLook w:val="0000" w:firstRow="0" w:lastRow="0" w:firstColumn="0" w:lastColumn="0" w:noHBand="0" w:noVBand="0"/>
      </w:tblPr>
      <w:tblGrid>
        <w:gridCol w:w="163"/>
        <w:gridCol w:w="2248"/>
        <w:gridCol w:w="1080"/>
        <w:gridCol w:w="1261"/>
        <w:gridCol w:w="1259"/>
        <w:gridCol w:w="1172"/>
        <w:gridCol w:w="3185"/>
      </w:tblGrid>
      <w:tr w:rsidR="00D01206" w:rsidRPr="0030770A" w14:paraId="02CD788A" w14:textId="77777777" w:rsidTr="00D01206">
        <w:trPr>
          <w:cantSplit/>
          <w:tblHeader/>
          <w:jc w:val="center"/>
        </w:trPr>
        <w:tc>
          <w:tcPr>
            <w:tcW w:w="79" w:type="pct"/>
          </w:tcPr>
          <w:p w14:paraId="34D43EA5" w14:textId="77777777" w:rsidR="00081D5E" w:rsidRPr="0030770A" w:rsidRDefault="00081D5E" w:rsidP="00AA4CCA">
            <w:pPr>
              <w:tabs>
                <w:tab w:val="left" w:pos="360"/>
              </w:tabs>
              <w:ind w:left="360" w:hanging="360"/>
              <w:rPr>
                <w:b/>
                <w:sz w:val="20"/>
              </w:rPr>
            </w:pPr>
          </w:p>
        </w:tc>
        <w:tc>
          <w:tcPr>
            <w:tcW w:w="1084" w:type="pct"/>
            <w:tcBorders>
              <w:bottom w:val="single" w:sz="4" w:space="0" w:color="auto"/>
            </w:tcBorders>
            <w:vAlign w:val="center"/>
          </w:tcPr>
          <w:p w14:paraId="4D73FE82" w14:textId="77777777" w:rsidR="00081D5E" w:rsidRPr="0030770A" w:rsidRDefault="00081D5E" w:rsidP="00AA4CCA">
            <w:pPr>
              <w:jc w:val="center"/>
              <w:rPr>
                <w:b/>
                <w:sz w:val="20"/>
              </w:rPr>
            </w:pPr>
          </w:p>
        </w:tc>
        <w:tc>
          <w:tcPr>
            <w:tcW w:w="521" w:type="pct"/>
            <w:tcBorders>
              <w:bottom w:val="single" w:sz="4" w:space="0" w:color="auto"/>
              <w:right w:val="single" w:sz="4" w:space="0" w:color="auto"/>
            </w:tcBorders>
            <w:vAlign w:val="center"/>
          </w:tcPr>
          <w:p w14:paraId="75F78E66" w14:textId="77777777" w:rsidR="00081D5E" w:rsidRPr="0030770A" w:rsidRDefault="00081D5E" w:rsidP="00AA4CCA">
            <w:pPr>
              <w:jc w:val="center"/>
              <w:rPr>
                <w:b/>
                <w:sz w:val="20"/>
              </w:rPr>
            </w:pPr>
          </w:p>
        </w:tc>
        <w:tc>
          <w:tcPr>
            <w:tcW w:w="1780" w:type="pct"/>
            <w:gridSpan w:val="3"/>
            <w:tcBorders>
              <w:top w:val="single" w:sz="4" w:space="0" w:color="auto"/>
              <w:left w:val="single" w:sz="4" w:space="0" w:color="auto"/>
              <w:bottom w:val="single" w:sz="4" w:space="0" w:color="auto"/>
              <w:right w:val="single" w:sz="4" w:space="0" w:color="auto"/>
            </w:tcBorders>
            <w:vAlign w:val="center"/>
          </w:tcPr>
          <w:p w14:paraId="351EE2B4" w14:textId="77777777" w:rsidR="00081D5E" w:rsidRPr="0030770A" w:rsidRDefault="00081D5E" w:rsidP="00AA4CCA">
            <w:pPr>
              <w:jc w:val="center"/>
              <w:rPr>
                <w:b/>
                <w:sz w:val="20"/>
              </w:rPr>
            </w:pPr>
            <w:r w:rsidRPr="0030770A">
              <w:rPr>
                <w:b/>
                <w:sz w:val="20"/>
              </w:rPr>
              <w:t>Emissions (tpy)</w:t>
            </w:r>
          </w:p>
        </w:tc>
        <w:tc>
          <w:tcPr>
            <w:tcW w:w="1536" w:type="pct"/>
            <w:tcBorders>
              <w:left w:val="single" w:sz="4" w:space="0" w:color="auto"/>
              <w:bottom w:val="single" w:sz="4" w:space="0" w:color="auto"/>
            </w:tcBorders>
            <w:vAlign w:val="center"/>
          </w:tcPr>
          <w:p w14:paraId="7CEBF2C5" w14:textId="77777777" w:rsidR="00081D5E" w:rsidRPr="0030770A" w:rsidRDefault="00081D5E" w:rsidP="00AA4CCA">
            <w:pPr>
              <w:jc w:val="center"/>
              <w:rPr>
                <w:b/>
                <w:sz w:val="20"/>
              </w:rPr>
            </w:pPr>
          </w:p>
        </w:tc>
      </w:tr>
      <w:tr w:rsidR="00D01206" w:rsidRPr="0030770A" w14:paraId="08F16351" w14:textId="77777777" w:rsidTr="007A3FD6">
        <w:trPr>
          <w:cantSplit/>
          <w:tblHeader/>
          <w:jc w:val="center"/>
        </w:trPr>
        <w:tc>
          <w:tcPr>
            <w:tcW w:w="79" w:type="pct"/>
            <w:tcBorders>
              <w:right w:val="single" w:sz="4" w:space="0" w:color="auto"/>
            </w:tcBorders>
          </w:tcPr>
          <w:p w14:paraId="1F95FB1C" w14:textId="77777777" w:rsidR="00081D5E" w:rsidRPr="0030770A" w:rsidRDefault="00081D5E" w:rsidP="00AA4CCA">
            <w:pPr>
              <w:tabs>
                <w:tab w:val="left" w:pos="360"/>
              </w:tabs>
              <w:ind w:left="360" w:hanging="360"/>
              <w:rPr>
                <w:b/>
                <w:sz w:val="20"/>
              </w:rPr>
            </w:pPr>
          </w:p>
          <w:p w14:paraId="57CF24C2" w14:textId="77777777" w:rsidR="00081D5E" w:rsidRPr="0030770A" w:rsidRDefault="00081D5E" w:rsidP="00AA4CCA">
            <w:pPr>
              <w:rPr>
                <w:b/>
                <w:sz w:val="20"/>
              </w:rPr>
            </w:pPr>
          </w:p>
        </w:tc>
        <w:tc>
          <w:tcPr>
            <w:tcW w:w="1084" w:type="pct"/>
            <w:tcBorders>
              <w:top w:val="single" w:sz="4" w:space="0" w:color="auto"/>
              <w:left w:val="single" w:sz="4" w:space="0" w:color="auto"/>
              <w:bottom w:val="single" w:sz="4" w:space="0" w:color="auto"/>
              <w:right w:val="single" w:sz="4" w:space="0" w:color="auto"/>
            </w:tcBorders>
            <w:vAlign w:val="center"/>
          </w:tcPr>
          <w:p w14:paraId="40C2112D" w14:textId="77777777" w:rsidR="00081D5E" w:rsidRPr="0030770A" w:rsidRDefault="00081D5E" w:rsidP="00AA4CCA">
            <w:pPr>
              <w:jc w:val="center"/>
              <w:rPr>
                <w:b/>
                <w:sz w:val="20"/>
              </w:rPr>
            </w:pPr>
            <w:r w:rsidRPr="0030770A">
              <w:rPr>
                <w:b/>
                <w:sz w:val="20"/>
              </w:rPr>
              <w:t xml:space="preserve">Emission Unit/Flexible Group ID </w:t>
            </w:r>
          </w:p>
        </w:tc>
        <w:tc>
          <w:tcPr>
            <w:tcW w:w="521" w:type="pct"/>
            <w:tcBorders>
              <w:top w:val="single" w:sz="4" w:space="0" w:color="auto"/>
              <w:left w:val="single" w:sz="4" w:space="0" w:color="auto"/>
              <w:bottom w:val="single" w:sz="4" w:space="0" w:color="auto"/>
              <w:right w:val="single" w:sz="4" w:space="0" w:color="auto"/>
            </w:tcBorders>
            <w:vAlign w:val="center"/>
          </w:tcPr>
          <w:p w14:paraId="7019B7FF" w14:textId="77777777" w:rsidR="00081D5E" w:rsidRPr="0030770A" w:rsidRDefault="00081D5E" w:rsidP="00AA4CCA">
            <w:pPr>
              <w:jc w:val="center"/>
              <w:rPr>
                <w:b/>
                <w:sz w:val="20"/>
              </w:rPr>
            </w:pPr>
            <w:r w:rsidRPr="0030770A">
              <w:rPr>
                <w:b/>
                <w:sz w:val="20"/>
              </w:rPr>
              <w:t>Pollutant</w:t>
            </w:r>
          </w:p>
        </w:tc>
        <w:tc>
          <w:tcPr>
            <w:tcW w:w="608" w:type="pct"/>
            <w:tcBorders>
              <w:top w:val="single" w:sz="4" w:space="0" w:color="auto"/>
              <w:left w:val="single" w:sz="4" w:space="0" w:color="auto"/>
              <w:bottom w:val="single" w:sz="4" w:space="0" w:color="auto"/>
              <w:right w:val="single" w:sz="4" w:space="0" w:color="auto"/>
            </w:tcBorders>
            <w:vAlign w:val="center"/>
          </w:tcPr>
          <w:p w14:paraId="25B4AADF" w14:textId="77777777" w:rsidR="00081D5E" w:rsidRPr="0030770A" w:rsidRDefault="00081D5E" w:rsidP="00AA4CCA">
            <w:pPr>
              <w:jc w:val="center"/>
              <w:rPr>
                <w:b/>
                <w:sz w:val="20"/>
              </w:rPr>
            </w:pPr>
            <w:r w:rsidRPr="0030770A">
              <w:rPr>
                <w:b/>
                <w:sz w:val="20"/>
              </w:rPr>
              <w:t xml:space="preserve">Baseline Actual Emissions </w:t>
            </w:r>
          </w:p>
        </w:tc>
        <w:tc>
          <w:tcPr>
            <w:tcW w:w="607" w:type="pct"/>
            <w:tcBorders>
              <w:top w:val="single" w:sz="4" w:space="0" w:color="auto"/>
              <w:left w:val="single" w:sz="4" w:space="0" w:color="auto"/>
              <w:bottom w:val="single" w:sz="4" w:space="0" w:color="auto"/>
              <w:right w:val="single" w:sz="4" w:space="0" w:color="auto"/>
            </w:tcBorders>
            <w:vAlign w:val="center"/>
          </w:tcPr>
          <w:p w14:paraId="1F0C02F5" w14:textId="77777777" w:rsidR="00081D5E" w:rsidRPr="0030770A" w:rsidRDefault="00081D5E" w:rsidP="00AA4CCA">
            <w:pPr>
              <w:jc w:val="center"/>
              <w:rPr>
                <w:b/>
                <w:sz w:val="20"/>
              </w:rPr>
            </w:pPr>
            <w:r w:rsidRPr="0030770A">
              <w:rPr>
                <w:b/>
                <w:sz w:val="20"/>
              </w:rPr>
              <w:t xml:space="preserve">Projected Actual Emissions* </w:t>
            </w:r>
          </w:p>
        </w:tc>
        <w:tc>
          <w:tcPr>
            <w:tcW w:w="565" w:type="pct"/>
            <w:tcBorders>
              <w:top w:val="single" w:sz="4" w:space="0" w:color="auto"/>
              <w:left w:val="single" w:sz="4" w:space="0" w:color="auto"/>
              <w:bottom w:val="single" w:sz="4" w:space="0" w:color="auto"/>
              <w:right w:val="single" w:sz="4" w:space="0" w:color="auto"/>
            </w:tcBorders>
            <w:vAlign w:val="center"/>
          </w:tcPr>
          <w:p w14:paraId="2ADA3198" w14:textId="77777777" w:rsidR="00081D5E" w:rsidRPr="0030770A" w:rsidRDefault="00081D5E" w:rsidP="00AA4CCA">
            <w:pPr>
              <w:jc w:val="center"/>
              <w:rPr>
                <w:b/>
                <w:sz w:val="20"/>
              </w:rPr>
            </w:pPr>
            <w:r w:rsidRPr="0030770A">
              <w:rPr>
                <w:b/>
                <w:sz w:val="20"/>
              </w:rPr>
              <w:t xml:space="preserve">Excluded Emissions </w:t>
            </w:r>
          </w:p>
        </w:tc>
        <w:tc>
          <w:tcPr>
            <w:tcW w:w="1536" w:type="pct"/>
            <w:tcBorders>
              <w:top w:val="single" w:sz="4" w:space="0" w:color="auto"/>
              <w:left w:val="single" w:sz="4" w:space="0" w:color="auto"/>
              <w:bottom w:val="single" w:sz="4" w:space="0" w:color="auto"/>
              <w:right w:val="single" w:sz="4" w:space="0" w:color="auto"/>
            </w:tcBorders>
            <w:vAlign w:val="center"/>
          </w:tcPr>
          <w:p w14:paraId="0FAD5DBA" w14:textId="77777777" w:rsidR="00081D5E" w:rsidRPr="0030770A" w:rsidRDefault="00081D5E" w:rsidP="00AA4CCA">
            <w:pPr>
              <w:jc w:val="center"/>
              <w:rPr>
                <w:b/>
                <w:sz w:val="20"/>
              </w:rPr>
            </w:pPr>
            <w:r w:rsidRPr="0030770A">
              <w:rPr>
                <w:b/>
                <w:sz w:val="20"/>
              </w:rPr>
              <w:t>Reason for Exclusion</w:t>
            </w:r>
          </w:p>
        </w:tc>
      </w:tr>
      <w:tr w:rsidR="00D01206" w:rsidRPr="0030770A" w14:paraId="62E49A1A" w14:textId="77777777" w:rsidTr="007A3FD6">
        <w:trPr>
          <w:cantSplit/>
          <w:jc w:val="center"/>
        </w:trPr>
        <w:tc>
          <w:tcPr>
            <w:tcW w:w="79" w:type="pct"/>
            <w:tcBorders>
              <w:right w:val="single" w:sz="4" w:space="0" w:color="auto"/>
            </w:tcBorders>
          </w:tcPr>
          <w:p w14:paraId="2F7BDD7D"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3DECCDB1" w14:textId="77777777" w:rsidR="00081D5E" w:rsidRPr="0030770A" w:rsidRDefault="00081D5E" w:rsidP="00B06430">
            <w:pPr>
              <w:rPr>
                <w:sz w:val="20"/>
                <w:lang w:val="da-DK"/>
              </w:rPr>
            </w:pPr>
            <w:r w:rsidRPr="0030770A">
              <w:rPr>
                <w:sz w:val="20"/>
                <w:lang w:val="da-DK"/>
              </w:rPr>
              <w:t>FG-</w:t>
            </w:r>
            <w:r w:rsidR="00E73674" w:rsidRPr="0030770A">
              <w:rPr>
                <w:sz w:val="20"/>
                <w:lang w:val="da-DK"/>
              </w:rPr>
              <w:t>REF</w:t>
            </w:r>
            <w:r w:rsidR="00B06430" w:rsidRPr="0030770A">
              <w:rPr>
                <w:sz w:val="20"/>
                <w:lang w:val="da-DK"/>
              </w:rPr>
              <w:t>-</w:t>
            </w:r>
            <w:r w:rsidR="00E73674" w:rsidRPr="0030770A">
              <w:rPr>
                <w:sz w:val="20"/>
                <w:lang w:val="da-DK"/>
              </w:rPr>
              <w:t>SCF</w:t>
            </w:r>
            <w:r w:rsidRPr="0030770A">
              <w:rPr>
                <w:sz w:val="20"/>
                <w:lang w:val="da-DK"/>
              </w:rPr>
              <w:t>C,  EU-BOILER-6-SC, EU-BOILER-7-SC, &amp; FG-BLRS-1-4-SC</w:t>
            </w:r>
          </w:p>
        </w:tc>
        <w:tc>
          <w:tcPr>
            <w:tcW w:w="521" w:type="pct"/>
            <w:tcBorders>
              <w:left w:val="single" w:sz="4" w:space="0" w:color="auto"/>
              <w:bottom w:val="single" w:sz="4" w:space="0" w:color="auto"/>
              <w:right w:val="single" w:sz="4" w:space="0" w:color="auto"/>
            </w:tcBorders>
          </w:tcPr>
          <w:p w14:paraId="409BCB81" w14:textId="77777777" w:rsidR="00081D5E" w:rsidRPr="0030770A" w:rsidRDefault="00081D5E" w:rsidP="00AA4CCA">
            <w:pPr>
              <w:rPr>
                <w:sz w:val="20"/>
              </w:rPr>
            </w:pPr>
            <w:r w:rsidRPr="0030770A">
              <w:rPr>
                <w:sz w:val="20"/>
              </w:rPr>
              <w:t>PM</w:t>
            </w:r>
          </w:p>
        </w:tc>
        <w:tc>
          <w:tcPr>
            <w:tcW w:w="608" w:type="pct"/>
            <w:tcBorders>
              <w:left w:val="single" w:sz="4" w:space="0" w:color="auto"/>
              <w:bottom w:val="single" w:sz="4" w:space="0" w:color="auto"/>
              <w:right w:val="single" w:sz="4" w:space="0" w:color="auto"/>
            </w:tcBorders>
          </w:tcPr>
          <w:p w14:paraId="33DAE34A" w14:textId="77777777" w:rsidR="00081D5E" w:rsidRPr="0030770A" w:rsidRDefault="00081D5E" w:rsidP="00AA4CCA">
            <w:pPr>
              <w:jc w:val="center"/>
              <w:rPr>
                <w:sz w:val="20"/>
              </w:rPr>
            </w:pPr>
            <w:r w:rsidRPr="0030770A">
              <w:rPr>
                <w:sz w:val="20"/>
              </w:rPr>
              <w:t>470</w:t>
            </w:r>
          </w:p>
        </w:tc>
        <w:tc>
          <w:tcPr>
            <w:tcW w:w="607" w:type="pct"/>
            <w:tcBorders>
              <w:left w:val="single" w:sz="4" w:space="0" w:color="auto"/>
              <w:bottom w:val="single" w:sz="4" w:space="0" w:color="auto"/>
              <w:right w:val="single" w:sz="4" w:space="0" w:color="auto"/>
            </w:tcBorders>
          </w:tcPr>
          <w:p w14:paraId="6F4E5609" w14:textId="77777777" w:rsidR="00081D5E" w:rsidRPr="0030770A" w:rsidRDefault="00081D5E" w:rsidP="00AA4CCA">
            <w:pPr>
              <w:jc w:val="center"/>
              <w:rPr>
                <w:sz w:val="20"/>
              </w:rPr>
            </w:pPr>
            <w:r w:rsidRPr="0030770A">
              <w:rPr>
                <w:sz w:val="20"/>
              </w:rPr>
              <w:t>537.03</w:t>
            </w:r>
          </w:p>
        </w:tc>
        <w:tc>
          <w:tcPr>
            <w:tcW w:w="565" w:type="pct"/>
            <w:tcBorders>
              <w:left w:val="single" w:sz="4" w:space="0" w:color="auto"/>
              <w:bottom w:val="single" w:sz="4" w:space="0" w:color="auto"/>
              <w:right w:val="single" w:sz="4" w:space="0" w:color="auto"/>
            </w:tcBorders>
          </w:tcPr>
          <w:p w14:paraId="2B479467" w14:textId="77777777" w:rsidR="00081D5E" w:rsidRPr="0030770A" w:rsidRDefault="00081D5E" w:rsidP="00AA4CCA">
            <w:pPr>
              <w:jc w:val="center"/>
              <w:rPr>
                <w:sz w:val="20"/>
              </w:rPr>
            </w:pPr>
            <w:r w:rsidRPr="0030770A">
              <w:rPr>
                <w:sz w:val="20"/>
              </w:rPr>
              <w:t>60</w:t>
            </w:r>
          </w:p>
        </w:tc>
        <w:tc>
          <w:tcPr>
            <w:tcW w:w="1536" w:type="pct"/>
            <w:tcBorders>
              <w:left w:val="single" w:sz="4" w:space="0" w:color="auto"/>
              <w:bottom w:val="single" w:sz="4" w:space="0" w:color="auto"/>
              <w:right w:val="single" w:sz="4" w:space="0" w:color="auto"/>
            </w:tcBorders>
          </w:tcPr>
          <w:p w14:paraId="7414F414" w14:textId="77777777" w:rsidR="00F67615" w:rsidRPr="0030770A" w:rsidRDefault="00081D5E" w:rsidP="00B06430">
            <w:pPr>
              <w:rPr>
                <w:sz w:val="20"/>
              </w:rPr>
            </w:pPr>
            <w:r w:rsidRPr="0030770A">
              <w:rPr>
                <w:sz w:val="20"/>
              </w:rPr>
              <w:t>FG-</w:t>
            </w:r>
            <w:r w:rsidR="00E73674" w:rsidRPr="0030770A">
              <w:rPr>
                <w:sz w:val="20"/>
              </w:rPr>
              <w:t>REF-</w:t>
            </w:r>
            <w:r w:rsidR="00B06430" w:rsidRPr="0030770A">
              <w:rPr>
                <w:sz w:val="20"/>
              </w:rPr>
              <w:t>SC</w:t>
            </w:r>
            <w:r w:rsidR="00E73674" w:rsidRPr="0030770A">
              <w:rPr>
                <w:sz w:val="20"/>
              </w:rPr>
              <w:t>FC</w:t>
            </w:r>
            <w:r w:rsidRPr="0030770A">
              <w:rPr>
                <w:sz w:val="20"/>
              </w:rPr>
              <w:t xml:space="preserve"> and FG-BOILERS-SC were capable of accommodating emissions up to 60 TPY.  The projected emission increase of 7.03 tpy is less than significant level of 22.5 tpy (90% of the significant level of 25 tpy).</w:t>
            </w:r>
          </w:p>
        </w:tc>
      </w:tr>
      <w:tr w:rsidR="00D01206" w:rsidRPr="0030770A" w14:paraId="47446BFA" w14:textId="77777777" w:rsidTr="007A3FD6">
        <w:trPr>
          <w:cantSplit/>
          <w:jc w:val="center"/>
        </w:trPr>
        <w:tc>
          <w:tcPr>
            <w:tcW w:w="79" w:type="pct"/>
            <w:tcBorders>
              <w:right w:val="single" w:sz="4" w:space="0" w:color="auto"/>
            </w:tcBorders>
          </w:tcPr>
          <w:p w14:paraId="76F8B494"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3E348980" w14:textId="77777777" w:rsidR="00081D5E" w:rsidRPr="0030770A" w:rsidRDefault="00081D5E" w:rsidP="00B06430">
            <w:pPr>
              <w:rPr>
                <w:sz w:val="20"/>
                <w:lang w:val="da-DK"/>
              </w:rPr>
            </w:pPr>
            <w:r w:rsidRPr="0030770A">
              <w:rPr>
                <w:sz w:val="20"/>
                <w:lang w:val="da-DK"/>
              </w:rPr>
              <w:t>FG-</w:t>
            </w:r>
            <w:r w:rsidR="00E73674" w:rsidRPr="0030770A">
              <w:rPr>
                <w:sz w:val="20"/>
                <w:lang w:val="da-DK"/>
              </w:rPr>
              <w:t>REF</w:t>
            </w:r>
            <w:r w:rsidR="00B06430" w:rsidRPr="0030770A">
              <w:rPr>
                <w:sz w:val="20"/>
                <w:lang w:val="da-DK"/>
              </w:rPr>
              <w:t>-</w:t>
            </w:r>
            <w:r w:rsidR="00E73674" w:rsidRPr="0030770A">
              <w:rPr>
                <w:sz w:val="20"/>
                <w:lang w:val="da-DK"/>
              </w:rPr>
              <w:t>SCFC</w:t>
            </w:r>
            <w:r w:rsidRPr="0030770A">
              <w:rPr>
                <w:sz w:val="20"/>
                <w:lang w:val="da-DK"/>
              </w:rPr>
              <w:t>,  EU-BOILER-6-SC, EU-BOILER-7-SC, &amp; FG-BLRS-1-4-SC</w:t>
            </w:r>
          </w:p>
        </w:tc>
        <w:tc>
          <w:tcPr>
            <w:tcW w:w="521" w:type="pct"/>
            <w:tcBorders>
              <w:left w:val="single" w:sz="4" w:space="0" w:color="auto"/>
              <w:bottom w:val="single" w:sz="4" w:space="0" w:color="auto"/>
              <w:right w:val="single" w:sz="4" w:space="0" w:color="auto"/>
            </w:tcBorders>
          </w:tcPr>
          <w:p w14:paraId="008BD789" w14:textId="77777777" w:rsidR="00081D5E" w:rsidRPr="0030770A" w:rsidRDefault="00081D5E" w:rsidP="00AA4CCA">
            <w:pPr>
              <w:rPr>
                <w:sz w:val="20"/>
              </w:rPr>
            </w:pPr>
            <w:r w:rsidRPr="0030770A">
              <w:rPr>
                <w:sz w:val="20"/>
              </w:rPr>
              <w:t>PM10</w:t>
            </w:r>
          </w:p>
        </w:tc>
        <w:tc>
          <w:tcPr>
            <w:tcW w:w="608" w:type="pct"/>
            <w:tcBorders>
              <w:left w:val="single" w:sz="4" w:space="0" w:color="auto"/>
              <w:bottom w:val="single" w:sz="4" w:space="0" w:color="auto"/>
              <w:right w:val="single" w:sz="4" w:space="0" w:color="auto"/>
            </w:tcBorders>
          </w:tcPr>
          <w:p w14:paraId="0FD842B1" w14:textId="77777777" w:rsidR="00081D5E" w:rsidRPr="0030770A" w:rsidRDefault="00081D5E" w:rsidP="00AA4CCA">
            <w:pPr>
              <w:jc w:val="center"/>
              <w:rPr>
                <w:sz w:val="20"/>
              </w:rPr>
            </w:pPr>
            <w:r w:rsidRPr="0030770A">
              <w:rPr>
                <w:sz w:val="20"/>
              </w:rPr>
              <w:t>314.9</w:t>
            </w:r>
          </w:p>
        </w:tc>
        <w:tc>
          <w:tcPr>
            <w:tcW w:w="607" w:type="pct"/>
            <w:tcBorders>
              <w:left w:val="single" w:sz="4" w:space="0" w:color="auto"/>
              <w:bottom w:val="single" w:sz="4" w:space="0" w:color="auto"/>
              <w:right w:val="single" w:sz="4" w:space="0" w:color="auto"/>
            </w:tcBorders>
          </w:tcPr>
          <w:p w14:paraId="76834250" w14:textId="77777777" w:rsidR="00081D5E" w:rsidRPr="0030770A" w:rsidRDefault="00081D5E" w:rsidP="00AA4CCA">
            <w:pPr>
              <w:jc w:val="center"/>
              <w:rPr>
                <w:sz w:val="20"/>
              </w:rPr>
            </w:pPr>
            <w:r w:rsidRPr="0030770A">
              <w:rPr>
                <w:sz w:val="20"/>
              </w:rPr>
              <w:t>358.94</w:t>
            </w:r>
          </w:p>
        </w:tc>
        <w:tc>
          <w:tcPr>
            <w:tcW w:w="565" w:type="pct"/>
            <w:tcBorders>
              <w:left w:val="single" w:sz="4" w:space="0" w:color="auto"/>
              <w:bottom w:val="single" w:sz="4" w:space="0" w:color="auto"/>
              <w:right w:val="single" w:sz="4" w:space="0" w:color="auto"/>
            </w:tcBorders>
          </w:tcPr>
          <w:p w14:paraId="2493DD61" w14:textId="77777777" w:rsidR="00081D5E" w:rsidRPr="0030770A" w:rsidRDefault="00081D5E" w:rsidP="00AA4CCA">
            <w:pPr>
              <w:jc w:val="center"/>
              <w:rPr>
                <w:sz w:val="20"/>
              </w:rPr>
            </w:pPr>
            <w:r w:rsidRPr="0030770A">
              <w:rPr>
                <w:sz w:val="20"/>
              </w:rPr>
              <w:t>40.18</w:t>
            </w:r>
          </w:p>
        </w:tc>
        <w:tc>
          <w:tcPr>
            <w:tcW w:w="1536" w:type="pct"/>
            <w:tcBorders>
              <w:left w:val="single" w:sz="4" w:space="0" w:color="auto"/>
              <w:bottom w:val="single" w:sz="4" w:space="0" w:color="auto"/>
              <w:right w:val="single" w:sz="4" w:space="0" w:color="auto"/>
            </w:tcBorders>
          </w:tcPr>
          <w:p w14:paraId="57A09A18" w14:textId="77777777" w:rsidR="00081D5E" w:rsidRPr="0030770A" w:rsidRDefault="00081D5E" w:rsidP="00B06430">
            <w:pPr>
              <w:rPr>
                <w:sz w:val="20"/>
              </w:rPr>
            </w:pPr>
            <w:r w:rsidRPr="0030770A">
              <w:rPr>
                <w:sz w:val="20"/>
              </w:rPr>
              <w:t>FG-</w:t>
            </w:r>
            <w:r w:rsidR="00E73674" w:rsidRPr="0030770A">
              <w:rPr>
                <w:sz w:val="20"/>
              </w:rPr>
              <w:t>REF</w:t>
            </w:r>
            <w:r w:rsidR="00B06430" w:rsidRPr="0030770A">
              <w:rPr>
                <w:sz w:val="20"/>
              </w:rPr>
              <w:t>-</w:t>
            </w:r>
            <w:r w:rsidR="00E73674" w:rsidRPr="0030770A">
              <w:rPr>
                <w:sz w:val="20"/>
              </w:rPr>
              <w:t>SCFC</w:t>
            </w:r>
            <w:r w:rsidRPr="0030770A">
              <w:rPr>
                <w:sz w:val="20"/>
              </w:rPr>
              <w:t xml:space="preserve"> and FG-BOILERS-SC were capable of accommodating emissions up to 40.18 TPY.  The projected emission increase of 3.94 tpy is less than significant level of 13.5 tpy (90% of the significant level of 15 tpy).</w:t>
            </w:r>
          </w:p>
        </w:tc>
      </w:tr>
      <w:tr w:rsidR="00D01206" w:rsidRPr="0030770A" w14:paraId="278A886B" w14:textId="77777777" w:rsidTr="007A3FD6">
        <w:trPr>
          <w:cantSplit/>
          <w:jc w:val="center"/>
        </w:trPr>
        <w:tc>
          <w:tcPr>
            <w:tcW w:w="79" w:type="pct"/>
            <w:tcBorders>
              <w:right w:val="single" w:sz="4" w:space="0" w:color="auto"/>
            </w:tcBorders>
          </w:tcPr>
          <w:p w14:paraId="26EF26D2"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3FB10754" w14:textId="77777777" w:rsidR="00081D5E" w:rsidRPr="0030770A" w:rsidRDefault="00081D5E" w:rsidP="00B06430">
            <w:pPr>
              <w:rPr>
                <w:sz w:val="20"/>
                <w:lang w:val="da-DK"/>
              </w:rPr>
            </w:pPr>
            <w:r w:rsidRPr="0030770A">
              <w:rPr>
                <w:sz w:val="20"/>
                <w:lang w:val="da-DK"/>
              </w:rPr>
              <w:t>FG-</w:t>
            </w:r>
            <w:r w:rsidR="00A753D3" w:rsidRPr="0030770A">
              <w:rPr>
                <w:sz w:val="20"/>
                <w:lang w:val="da-DK"/>
              </w:rPr>
              <w:t>REF-</w:t>
            </w:r>
            <w:r w:rsidR="00B06430" w:rsidRPr="0030770A">
              <w:rPr>
                <w:sz w:val="20"/>
                <w:lang w:val="da-DK"/>
              </w:rPr>
              <w:t>SC</w:t>
            </w:r>
            <w:r w:rsidR="00A753D3" w:rsidRPr="0030770A">
              <w:rPr>
                <w:sz w:val="20"/>
                <w:lang w:val="da-DK"/>
              </w:rPr>
              <w:t>FC</w:t>
            </w:r>
            <w:r w:rsidRPr="0030770A">
              <w:rPr>
                <w:sz w:val="20"/>
                <w:lang w:val="da-DK"/>
              </w:rPr>
              <w:t>,  EU-BOILER-6-SC, EU-BOILER-7-SC, &amp; FG-BLRS-1-4-SC</w:t>
            </w:r>
          </w:p>
        </w:tc>
        <w:tc>
          <w:tcPr>
            <w:tcW w:w="521" w:type="pct"/>
            <w:tcBorders>
              <w:left w:val="single" w:sz="4" w:space="0" w:color="auto"/>
              <w:bottom w:val="single" w:sz="4" w:space="0" w:color="auto"/>
              <w:right w:val="single" w:sz="4" w:space="0" w:color="auto"/>
            </w:tcBorders>
          </w:tcPr>
          <w:p w14:paraId="0572EE79" w14:textId="77777777" w:rsidR="00081D5E" w:rsidRPr="0030770A" w:rsidRDefault="00081D5E" w:rsidP="00AA4CCA">
            <w:pPr>
              <w:rPr>
                <w:sz w:val="20"/>
              </w:rPr>
            </w:pPr>
            <w:r w:rsidRPr="0030770A">
              <w:rPr>
                <w:sz w:val="20"/>
              </w:rPr>
              <w:t>PM2.5</w:t>
            </w:r>
          </w:p>
        </w:tc>
        <w:tc>
          <w:tcPr>
            <w:tcW w:w="608" w:type="pct"/>
            <w:tcBorders>
              <w:left w:val="single" w:sz="4" w:space="0" w:color="auto"/>
              <w:bottom w:val="single" w:sz="4" w:space="0" w:color="auto"/>
              <w:right w:val="single" w:sz="4" w:space="0" w:color="auto"/>
            </w:tcBorders>
          </w:tcPr>
          <w:p w14:paraId="253339FA" w14:textId="77777777" w:rsidR="00081D5E" w:rsidRPr="0030770A" w:rsidRDefault="00081D5E" w:rsidP="00AA4CCA">
            <w:pPr>
              <w:jc w:val="center"/>
              <w:rPr>
                <w:sz w:val="20"/>
              </w:rPr>
            </w:pPr>
            <w:r w:rsidRPr="0030770A">
              <w:rPr>
                <w:sz w:val="20"/>
              </w:rPr>
              <w:t>136.3</w:t>
            </w:r>
          </w:p>
        </w:tc>
        <w:tc>
          <w:tcPr>
            <w:tcW w:w="607" w:type="pct"/>
            <w:tcBorders>
              <w:left w:val="single" w:sz="4" w:space="0" w:color="auto"/>
              <w:bottom w:val="single" w:sz="4" w:space="0" w:color="auto"/>
              <w:right w:val="single" w:sz="4" w:space="0" w:color="auto"/>
            </w:tcBorders>
          </w:tcPr>
          <w:p w14:paraId="3943F121" w14:textId="77777777" w:rsidR="00081D5E" w:rsidRPr="0030770A" w:rsidRDefault="00081D5E" w:rsidP="00AA4CCA">
            <w:pPr>
              <w:jc w:val="center"/>
              <w:rPr>
                <w:sz w:val="20"/>
              </w:rPr>
            </w:pPr>
            <w:r w:rsidRPr="0030770A">
              <w:rPr>
                <w:sz w:val="20"/>
              </w:rPr>
              <w:t>156.26</w:t>
            </w:r>
          </w:p>
        </w:tc>
        <w:tc>
          <w:tcPr>
            <w:tcW w:w="565" w:type="pct"/>
            <w:tcBorders>
              <w:left w:val="single" w:sz="4" w:space="0" w:color="auto"/>
              <w:bottom w:val="single" w:sz="4" w:space="0" w:color="auto"/>
              <w:right w:val="single" w:sz="4" w:space="0" w:color="auto"/>
            </w:tcBorders>
          </w:tcPr>
          <w:p w14:paraId="7E865980" w14:textId="77777777" w:rsidR="00081D5E" w:rsidRPr="0030770A" w:rsidRDefault="00081D5E" w:rsidP="00AA4CCA">
            <w:pPr>
              <w:jc w:val="center"/>
              <w:rPr>
                <w:sz w:val="20"/>
              </w:rPr>
            </w:pPr>
            <w:r w:rsidRPr="0030770A">
              <w:rPr>
                <w:sz w:val="20"/>
              </w:rPr>
              <w:t>17.4</w:t>
            </w:r>
          </w:p>
        </w:tc>
        <w:tc>
          <w:tcPr>
            <w:tcW w:w="1536" w:type="pct"/>
            <w:tcBorders>
              <w:left w:val="single" w:sz="4" w:space="0" w:color="auto"/>
              <w:bottom w:val="single" w:sz="4" w:space="0" w:color="auto"/>
              <w:right w:val="single" w:sz="4" w:space="0" w:color="auto"/>
            </w:tcBorders>
          </w:tcPr>
          <w:p w14:paraId="03246D87" w14:textId="77777777" w:rsidR="00081D5E" w:rsidRPr="0030770A" w:rsidRDefault="00081D5E" w:rsidP="00B06430">
            <w:pPr>
              <w:rPr>
                <w:sz w:val="20"/>
              </w:rPr>
            </w:pPr>
            <w:r w:rsidRPr="0030770A">
              <w:rPr>
                <w:sz w:val="20"/>
              </w:rPr>
              <w:t>FG-</w:t>
            </w:r>
            <w:r w:rsidR="00A753D3" w:rsidRPr="0030770A">
              <w:rPr>
                <w:sz w:val="20"/>
              </w:rPr>
              <w:t>REF</w:t>
            </w:r>
            <w:r w:rsidR="00B06430" w:rsidRPr="0030770A">
              <w:rPr>
                <w:sz w:val="20"/>
              </w:rPr>
              <w:t>-</w:t>
            </w:r>
            <w:r w:rsidR="00A753D3" w:rsidRPr="0030770A">
              <w:rPr>
                <w:sz w:val="20"/>
              </w:rPr>
              <w:t>SCFC</w:t>
            </w:r>
            <w:r w:rsidRPr="0030770A">
              <w:rPr>
                <w:sz w:val="20"/>
              </w:rPr>
              <w:t xml:space="preserve"> and FG-BOILERS-SC were capable of accommodating emissions up to 17.4 TPY.  The projected emission increase of 2.56 tpy is less than significant level of 9 tpy (90% of the significant level of 10 tpy).</w:t>
            </w:r>
          </w:p>
        </w:tc>
      </w:tr>
    </w:tbl>
    <w:p w14:paraId="08A04971" w14:textId="77777777" w:rsidR="00081D5E" w:rsidRPr="0030770A" w:rsidRDefault="00081D5E" w:rsidP="007A3FD6">
      <w:pPr>
        <w:tabs>
          <w:tab w:val="left" w:pos="270"/>
          <w:tab w:val="left" w:pos="360"/>
        </w:tabs>
        <w:ind w:left="270"/>
        <w:jc w:val="both"/>
        <w:rPr>
          <w:sz w:val="20"/>
        </w:rPr>
      </w:pPr>
      <w:r w:rsidRPr="0030770A">
        <w:rPr>
          <w:sz w:val="20"/>
        </w:rPr>
        <w:t>*Projected actual emissions = projected actual emiss</w:t>
      </w:r>
      <w:r w:rsidR="00D01206" w:rsidRPr="0030770A">
        <w:rPr>
          <w:sz w:val="20"/>
        </w:rPr>
        <w:t>ions from the boilers + REF</w:t>
      </w:r>
      <w:r w:rsidRPr="0030770A">
        <w:rPr>
          <w:sz w:val="20"/>
        </w:rPr>
        <w:t xml:space="preserve"> material handling,</w:t>
      </w:r>
      <w:r w:rsidR="00F67615" w:rsidRPr="0030770A">
        <w:rPr>
          <w:sz w:val="20"/>
        </w:rPr>
        <w:br/>
      </w:r>
      <w:r w:rsidRPr="0030770A">
        <w:rPr>
          <w:sz w:val="20"/>
        </w:rPr>
        <w:t xml:space="preserve">storage and conveyance operations </w:t>
      </w:r>
    </w:p>
    <w:p w14:paraId="082E32FF" w14:textId="77777777" w:rsidR="00081D5E" w:rsidRPr="0030770A" w:rsidRDefault="00081D5E" w:rsidP="00081D5E">
      <w:pPr>
        <w:tabs>
          <w:tab w:val="left" w:pos="360"/>
        </w:tabs>
        <w:ind w:left="360" w:hanging="360"/>
        <w:jc w:val="both"/>
        <w:rPr>
          <w:rFonts w:cs="Arial"/>
          <w:sz w:val="20"/>
        </w:rPr>
      </w:pPr>
    </w:p>
    <w:p w14:paraId="6F6703ED" w14:textId="77777777" w:rsidR="00081D5E" w:rsidRPr="0030770A" w:rsidRDefault="00081D5E" w:rsidP="00081D5E">
      <w:pPr>
        <w:tabs>
          <w:tab w:val="left" w:pos="360"/>
        </w:tabs>
        <w:ind w:left="360" w:hanging="360"/>
        <w:jc w:val="both"/>
        <w:rPr>
          <w:rFonts w:cs="Arial"/>
          <w:sz w:val="20"/>
        </w:rPr>
      </w:pPr>
    </w:p>
    <w:p w14:paraId="5E0E8A24" w14:textId="77777777" w:rsidR="00F67615" w:rsidRPr="0030770A" w:rsidRDefault="00081D5E" w:rsidP="00081D5E">
      <w:pPr>
        <w:tabs>
          <w:tab w:val="left" w:pos="360"/>
        </w:tabs>
        <w:ind w:left="360" w:hanging="360"/>
        <w:jc w:val="both"/>
        <w:rPr>
          <w:sz w:val="20"/>
        </w:rPr>
      </w:pPr>
      <w:r w:rsidRPr="0030770A">
        <w:rPr>
          <w:sz w:val="20"/>
        </w:rPr>
        <w:t>Combined Saint Clair and Belle River Power Plants</w:t>
      </w:r>
    </w:p>
    <w:tbl>
      <w:tblPr>
        <w:tblW w:w="5000" w:type="pct"/>
        <w:jc w:val="center"/>
        <w:tblLayout w:type="fixed"/>
        <w:tblCellMar>
          <w:left w:w="72" w:type="dxa"/>
          <w:right w:w="72" w:type="dxa"/>
        </w:tblCellMar>
        <w:tblLook w:val="0000" w:firstRow="0" w:lastRow="0" w:firstColumn="0" w:lastColumn="0" w:noHBand="0" w:noVBand="0"/>
      </w:tblPr>
      <w:tblGrid>
        <w:gridCol w:w="164"/>
        <w:gridCol w:w="2247"/>
        <w:gridCol w:w="1080"/>
        <w:gridCol w:w="1261"/>
        <w:gridCol w:w="1261"/>
        <w:gridCol w:w="1170"/>
        <w:gridCol w:w="3185"/>
      </w:tblGrid>
      <w:tr w:rsidR="00081D5E" w:rsidRPr="0030770A" w14:paraId="4245059D" w14:textId="77777777" w:rsidTr="007A3FD6">
        <w:trPr>
          <w:cantSplit/>
          <w:tblHeader/>
          <w:jc w:val="center"/>
        </w:trPr>
        <w:tc>
          <w:tcPr>
            <w:tcW w:w="79" w:type="pct"/>
          </w:tcPr>
          <w:p w14:paraId="6ED66868" w14:textId="77777777" w:rsidR="00081D5E" w:rsidRPr="0030770A" w:rsidRDefault="00081D5E" w:rsidP="00AA4CCA">
            <w:pPr>
              <w:tabs>
                <w:tab w:val="left" w:pos="360"/>
              </w:tabs>
              <w:ind w:left="360" w:hanging="360"/>
              <w:rPr>
                <w:b/>
                <w:sz w:val="20"/>
              </w:rPr>
            </w:pPr>
          </w:p>
        </w:tc>
        <w:tc>
          <w:tcPr>
            <w:tcW w:w="1084" w:type="pct"/>
            <w:tcBorders>
              <w:bottom w:val="single" w:sz="4" w:space="0" w:color="auto"/>
            </w:tcBorders>
            <w:vAlign w:val="center"/>
          </w:tcPr>
          <w:p w14:paraId="32705C1D" w14:textId="77777777" w:rsidR="00081D5E" w:rsidRPr="0030770A" w:rsidRDefault="00081D5E" w:rsidP="00AA4CCA">
            <w:pPr>
              <w:jc w:val="center"/>
              <w:rPr>
                <w:b/>
                <w:sz w:val="20"/>
              </w:rPr>
            </w:pPr>
          </w:p>
        </w:tc>
        <w:tc>
          <w:tcPr>
            <w:tcW w:w="521" w:type="pct"/>
            <w:tcBorders>
              <w:bottom w:val="single" w:sz="4" w:space="0" w:color="auto"/>
              <w:right w:val="single" w:sz="4" w:space="0" w:color="auto"/>
            </w:tcBorders>
            <w:vAlign w:val="center"/>
          </w:tcPr>
          <w:p w14:paraId="1B8A819B" w14:textId="77777777" w:rsidR="00081D5E" w:rsidRPr="0030770A" w:rsidRDefault="00081D5E" w:rsidP="00AA4CCA">
            <w:pPr>
              <w:jc w:val="center"/>
              <w:rPr>
                <w:b/>
                <w:sz w:val="20"/>
              </w:rPr>
            </w:pPr>
          </w:p>
        </w:tc>
        <w:tc>
          <w:tcPr>
            <w:tcW w:w="1780" w:type="pct"/>
            <w:gridSpan w:val="3"/>
            <w:tcBorders>
              <w:top w:val="single" w:sz="4" w:space="0" w:color="auto"/>
              <w:left w:val="single" w:sz="4" w:space="0" w:color="auto"/>
              <w:bottom w:val="single" w:sz="4" w:space="0" w:color="auto"/>
              <w:right w:val="single" w:sz="4" w:space="0" w:color="auto"/>
            </w:tcBorders>
            <w:vAlign w:val="center"/>
          </w:tcPr>
          <w:p w14:paraId="2B9ACC36" w14:textId="77777777" w:rsidR="00081D5E" w:rsidRPr="0030770A" w:rsidRDefault="00081D5E" w:rsidP="00AA4CCA">
            <w:pPr>
              <w:jc w:val="center"/>
              <w:rPr>
                <w:b/>
                <w:sz w:val="20"/>
              </w:rPr>
            </w:pPr>
            <w:r w:rsidRPr="0030770A">
              <w:rPr>
                <w:b/>
                <w:sz w:val="20"/>
              </w:rPr>
              <w:t>Emissions (tpy)</w:t>
            </w:r>
          </w:p>
        </w:tc>
        <w:tc>
          <w:tcPr>
            <w:tcW w:w="1536" w:type="pct"/>
            <w:tcBorders>
              <w:left w:val="single" w:sz="4" w:space="0" w:color="auto"/>
              <w:bottom w:val="single" w:sz="4" w:space="0" w:color="auto"/>
            </w:tcBorders>
            <w:vAlign w:val="center"/>
          </w:tcPr>
          <w:p w14:paraId="6C98F03B" w14:textId="77777777" w:rsidR="00081D5E" w:rsidRPr="0030770A" w:rsidRDefault="00081D5E" w:rsidP="00AA4CCA">
            <w:pPr>
              <w:jc w:val="center"/>
              <w:rPr>
                <w:b/>
                <w:sz w:val="20"/>
              </w:rPr>
            </w:pPr>
          </w:p>
        </w:tc>
      </w:tr>
      <w:tr w:rsidR="00081D5E" w:rsidRPr="0030770A" w14:paraId="0D97C6BE" w14:textId="77777777" w:rsidTr="007A3FD6">
        <w:trPr>
          <w:cantSplit/>
          <w:tblHeader/>
          <w:jc w:val="center"/>
        </w:trPr>
        <w:tc>
          <w:tcPr>
            <w:tcW w:w="79" w:type="pct"/>
            <w:tcBorders>
              <w:right w:val="single" w:sz="4" w:space="0" w:color="auto"/>
            </w:tcBorders>
          </w:tcPr>
          <w:p w14:paraId="6CF52D60" w14:textId="77777777" w:rsidR="00081D5E" w:rsidRPr="0030770A" w:rsidRDefault="00081D5E" w:rsidP="00AA4CCA">
            <w:pPr>
              <w:tabs>
                <w:tab w:val="left" w:pos="360"/>
              </w:tabs>
              <w:ind w:left="360" w:hanging="360"/>
              <w:rPr>
                <w:b/>
                <w:sz w:val="20"/>
              </w:rPr>
            </w:pPr>
          </w:p>
          <w:p w14:paraId="14DAB7CF" w14:textId="77777777" w:rsidR="00081D5E" w:rsidRPr="0030770A" w:rsidRDefault="00081D5E" w:rsidP="00AA4CCA">
            <w:pPr>
              <w:rPr>
                <w:b/>
                <w:sz w:val="20"/>
              </w:rPr>
            </w:pPr>
          </w:p>
        </w:tc>
        <w:tc>
          <w:tcPr>
            <w:tcW w:w="1084" w:type="pct"/>
            <w:tcBorders>
              <w:top w:val="single" w:sz="4" w:space="0" w:color="auto"/>
              <w:left w:val="single" w:sz="4" w:space="0" w:color="auto"/>
              <w:bottom w:val="single" w:sz="4" w:space="0" w:color="auto"/>
              <w:right w:val="single" w:sz="4" w:space="0" w:color="auto"/>
            </w:tcBorders>
            <w:vAlign w:val="center"/>
          </w:tcPr>
          <w:p w14:paraId="25CA4476" w14:textId="77777777" w:rsidR="00081D5E" w:rsidRPr="0030770A" w:rsidRDefault="00081D5E" w:rsidP="00AA4CCA">
            <w:pPr>
              <w:jc w:val="center"/>
              <w:rPr>
                <w:b/>
                <w:sz w:val="20"/>
              </w:rPr>
            </w:pPr>
            <w:r w:rsidRPr="0030770A">
              <w:rPr>
                <w:b/>
                <w:sz w:val="20"/>
              </w:rPr>
              <w:t xml:space="preserve">Emission Unit/Flexible Group ID </w:t>
            </w:r>
          </w:p>
        </w:tc>
        <w:tc>
          <w:tcPr>
            <w:tcW w:w="521" w:type="pct"/>
            <w:tcBorders>
              <w:top w:val="single" w:sz="4" w:space="0" w:color="auto"/>
              <w:left w:val="single" w:sz="4" w:space="0" w:color="auto"/>
              <w:bottom w:val="single" w:sz="4" w:space="0" w:color="auto"/>
              <w:right w:val="single" w:sz="4" w:space="0" w:color="auto"/>
            </w:tcBorders>
            <w:vAlign w:val="center"/>
          </w:tcPr>
          <w:p w14:paraId="5BB1288D" w14:textId="77777777" w:rsidR="00081D5E" w:rsidRPr="0030770A" w:rsidRDefault="00081D5E" w:rsidP="00AA4CCA">
            <w:pPr>
              <w:jc w:val="center"/>
              <w:rPr>
                <w:b/>
                <w:sz w:val="20"/>
              </w:rPr>
            </w:pPr>
            <w:r w:rsidRPr="0030770A">
              <w:rPr>
                <w:b/>
                <w:sz w:val="20"/>
              </w:rPr>
              <w:t>Pollutant</w:t>
            </w:r>
          </w:p>
        </w:tc>
        <w:tc>
          <w:tcPr>
            <w:tcW w:w="608" w:type="pct"/>
            <w:tcBorders>
              <w:top w:val="single" w:sz="4" w:space="0" w:color="auto"/>
              <w:left w:val="single" w:sz="4" w:space="0" w:color="auto"/>
              <w:bottom w:val="single" w:sz="4" w:space="0" w:color="auto"/>
              <w:right w:val="single" w:sz="4" w:space="0" w:color="auto"/>
            </w:tcBorders>
            <w:vAlign w:val="center"/>
          </w:tcPr>
          <w:p w14:paraId="366D8037" w14:textId="77777777" w:rsidR="00081D5E" w:rsidRPr="0030770A" w:rsidRDefault="00081D5E" w:rsidP="00AA4CCA">
            <w:pPr>
              <w:jc w:val="center"/>
              <w:rPr>
                <w:b/>
                <w:sz w:val="20"/>
              </w:rPr>
            </w:pPr>
            <w:r w:rsidRPr="0030770A">
              <w:rPr>
                <w:b/>
                <w:sz w:val="20"/>
              </w:rPr>
              <w:t>Baseline Actual Emissions (tpy)</w:t>
            </w:r>
          </w:p>
        </w:tc>
        <w:tc>
          <w:tcPr>
            <w:tcW w:w="608" w:type="pct"/>
            <w:tcBorders>
              <w:top w:val="single" w:sz="4" w:space="0" w:color="auto"/>
              <w:left w:val="single" w:sz="4" w:space="0" w:color="auto"/>
              <w:bottom w:val="single" w:sz="4" w:space="0" w:color="auto"/>
              <w:right w:val="single" w:sz="4" w:space="0" w:color="auto"/>
            </w:tcBorders>
            <w:vAlign w:val="center"/>
          </w:tcPr>
          <w:p w14:paraId="21DC9367" w14:textId="77777777" w:rsidR="00081D5E" w:rsidRPr="0030770A" w:rsidRDefault="00081D5E" w:rsidP="00AA4CCA">
            <w:pPr>
              <w:jc w:val="center"/>
              <w:rPr>
                <w:b/>
                <w:sz w:val="20"/>
              </w:rPr>
            </w:pPr>
            <w:r w:rsidRPr="0030770A">
              <w:rPr>
                <w:b/>
                <w:sz w:val="20"/>
              </w:rPr>
              <w:t>Projected Actual Emissions (tpy)*</w:t>
            </w:r>
          </w:p>
        </w:tc>
        <w:tc>
          <w:tcPr>
            <w:tcW w:w="564" w:type="pct"/>
            <w:tcBorders>
              <w:top w:val="single" w:sz="4" w:space="0" w:color="auto"/>
              <w:left w:val="single" w:sz="4" w:space="0" w:color="auto"/>
              <w:bottom w:val="single" w:sz="4" w:space="0" w:color="auto"/>
              <w:right w:val="single" w:sz="4" w:space="0" w:color="auto"/>
            </w:tcBorders>
            <w:vAlign w:val="center"/>
          </w:tcPr>
          <w:p w14:paraId="260F8C98" w14:textId="77777777" w:rsidR="00081D5E" w:rsidRPr="0030770A" w:rsidRDefault="00081D5E" w:rsidP="00AA4CCA">
            <w:pPr>
              <w:jc w:val="center"/>
              <w:rPr>
                <w:b/>
                <w:sz w:val="20"/>
              </w:rPr>
            </w:pPr>
            <w:r w:rsidRPr="0030770A">
              <w:rPr>
                <w:b/>
                <w:sz w:val="20"/>
              </w:rPr>
              <w:t xml:space="preserve">Excluded Emissions (tpy) </w:t>
            </w:r>
          </w:p>
        </w:tc>
        <w:tc>
          <w:tcPr>
            <w:tcW w:w="1536" w:type="pct"/>
            <w:tcBorders>
              <w:top w:val="single" w:sz="4" w:space="0" w:color="auto"/>
              <w:left w:val="single" w:sz="4" w:space="0" w:color="auto"/>
              <w:bottom w:val="single" w:sz="4" w:space="0" w:color="auto"/>
              <w:right w:val="single" w:sz="4" w:space="0" w:color="auto"/>
            </w:tcBorders>
            <w:vAlign w:val="center"/>
          </w:tcPr>
          <w:p w14:paraId="3D916335" w14:textId="77777777" w:rsidR="00081D5E" w:rsidRPr="0030770A" w:rsidRDefault="00081D5E" w:rsidP="00AA4CCA">
            <w:pPr>
              <w:jc w:val="center"/>
              <w:rPr>
                <w:b/>
                <w:sz w:val="20"/>
              </w:rPr>
            </w:pPr>
            <w:r w:rsidRPr="0030770A">
              <w:rPr>
                <w:b/>
                <w:sz w:val="20"/>
              </w:rPr>
              <w:t>Reason for Exclusion</w:t>
            </w:r>
          </w:p>
        </w:tc>
      </w:tr>
      <w:tr w:rsidR="00081D5E" w:rsidRPr="0030770A" w14:paraId="4B0049C3" w14:textId="77777777" w:rsidTr="007A3FD6">
        <w:trPr>
          <w:cantSplit/>
          <w:jc w:val="center"/>
        </w:trPr>
        <w:tc>
          <w:tcPr>
            <w:tcW w:w="79" w:type="pct"/>
            <w:tcBorders>
              <w:right w:val="single" w:sz="4" w:space="0" w:color="auto"/>
            </w:tcBorders>
          </w:tcPr>
          <w:p w14:paraId="12B01C60"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093D4EF1" w14:textId="77777777" w:rsidR="00081D5E" w:rsidRPr="0030770A" w:rsidRDefault="00A753D3" w:rsidP="00AA4CCA">
            <w:pPr>
              <w:rPr>
                <w:sz w:val="20"/>
                <w:lang w:val="da-DK"/>
              </w:rPr>
            </w:pPr>
            <w:r w:rsidRPr="0030770A">
              <w:rPr>
                <w:sz w:val="20"/>
                <w:lang w:val="da-DK"/>
              </w:rPr>
              <w:t>FG-REF</w:t>
            </w:r>
            <w:r w:rsidR="00B06430" w:rsidRPr="0030770A">
              <w:rPr>
                <w:sz w:val="20"/>
                <w:lang w:val="da-DK"/>
              </w:rPr>
              <w:t>-</w:t>
            </w:r>
            <w:r w:rsidRPr="0030770A">
              <w:rPr>
                <w:sz w:val="20"/>
                <w:lang w:val="da-DK"/>
              </w:rPr>
              <w:t>SCFC</w:t>
            </w:r>
            <w:r w:rsidR="00081D5E" w:rsidRPr="0030770A">
              <w:rPr>
                <w:sz w:val="20"/>
                <w:lang w:val="da-DK"/>
              </w:rPr>
              <w:t>,  EU-BOILER-6-SC, EU-BOILER-7-SC, &amp; FG-BLRS-1-4-SC and</w:t>
            </w:r>
          </w:p>
          <w:p w14:paraId="100A32A5" w14:textId="77777777" w:rsidR="00081D5E" w:rsidRPr="0030770A" w:rsidRDefault="00081D5E" w:rsidP="00B06430">
            <w:pPr>
              <w:rPr>
                <w:sz w:val="20"/>
                <w:lang w:val="da-DK"/>
              </w:rPr>
            </w:pPr>
            <w:r w:rsidRPr="0030770A">
              <w:rPr>
                <w:sz w:val="20"/>
                <w:lang w:val="da-DK"/>
              </w:rPr>
              <w:t>FG-</w:t>
            </w:r>
            <w:r w:rsidR="00A753D3" w:rsidRPr="0030770A">
              <w:rPr>
                <w:sz w:val="20"/>
                <w:lang w:val="da-DK"/>
              </w:rPr>
              <w:t>REF</w:t>
            </w:r>
            <w:r w:rsidR="00B06430" w:rsidRPr="0030770A">
              <w:rPr>
                <w:sz w:val="20"/>
                <w:lang w:val="da-DK"/>
              </w:rPr>
              <w:t>-</w:t>
            </w:r>
            <w:r w:rsidR="00A753D3" w:rsidRPr="0030770A">
              <w:rPr>
                <w:sz w:val="20"/>
                <w:lang w:val="da-DK"/>
              </w:rPr>
              <w:t>BRFC</w:t>
            </w:r>
            <w:r w:rsidRPr="0030770A">
              <w:rPr>
                <w:sz w:val="20"/>
                <w:lang w:val="da-DK"/>
              </w:rPr>
              <w:t xml:space="preserve"> &amp; FG-BOILERS-BR</w:t>
            </w:r>
            <w:r w:rsidRPr="0030770A">
              <w:rPr>
                <w:rFonts w:cs="Arial"/>
                <w:sz w:val="20"/>
                <w:lang w:val="da-DK"/>
              </w:rPr>
              <w:t xml:space="preserve"> </w:t>
            </w:r>
          </w:p>
        </w:tc>
        <w:tc>
          <w:tcPr>
            <w:tcW w:w="521" w:type="pct"/>
            <w:tcBorders>
              <w:left w:val="single" w:sz="4" w:space="0" w:color="auto"/>
              <w:bottom w:val="single" w:sz="4" w:space="0" w:color="auto"/>
              <w:right w:val="single" w:sz="4" w:space="0" w:color="auto"/>
            </w:tcBorders>
          </w:tcPr>
          <w:p w14:paraId="7245952B" w14:textId="77777777" w:rsidR="00081D5E" w:rsidRPr="0030770A" w:rsidRDefault="00081D5E" w:rsidP="00AA4CCA">
            <w:pPr>
              <w:rPr>
                <w:sz w:val="20"/>
              </w:rPr>
            </w:pPr>
            <w:r w:rsidRPr="0030770A">
              <w:rPr>
                <w:sz w:val="20"/>
              </w:rPr>
              <w:t>PM</w:t>
            </w:r>
          </w:p>
        </w:tc>
        <w:tc>
          <w:tcPr>
            <w:tcW w:w="608" w:type="pct"/>
            <w:tcBorders>
              <w:left w:val="single" w:sz="4" w:space="0" w:color="auto"/>
              <w:bottom w:val="single" w:sz="4" w:space="0" w:color="auto"/>
              <w:right w:val="single" w:sz="4" w:space="0" w:color="auto"/>
            </w:tcBorders>
          </w:tcPr>
          <w:p w14:paraId="7278796C" w14:textId="77777777" w:rsidR="00081D5E" w:rsidRPr="0030770A" w:rsidRDefault="00081D5E" w:rsidP="00AA4CCA">
            <w:pPr>
              <w:jc w:val="center"/>
              <w:rPr>
                <w:sz w:val="20"/>
              </w:rPr>
            </w:pPr>
            <w:r w:rsidRPr="0030770A">
              <w:rPr>
                <w:sz w:val="20"/>
              </w:rPr>
              <w:t>680</w:t>
            </w:r>
          </w:p>
        </w:tc>
        <w:tc>
          <w:tcPr>
            <w:tcW w:w="608" w:type="pct"/>
            <w:tcBorders>
              <w:left w:val="single" w:sz="4" w:space="0" w:color="auto"/>
              <w:bottom w:val="single" w:sz="4" w:space="0" w:color="auto"/>
              <w:right w:val="single" w:sz="4" w:space="0" w:color="auto"/>
            </w:tcBorders>
          </w:tcPr>
          <w:p w14:paraId="12D7062B" w14:textId="77777777" w:rsidR="00081D5E" w:rsidRPr="0030770A" w:rsidRDefault="00081D5E" w:rsidP="00AA4CCA">
            <w:pPr>
              <w:jc w:val="center"/>
              <w:rPr>
                <w:sz w:val="20"/>
              </w:rPr>
            </w:pPr>
            <w:r w:rsidRPr="0030770A">
              <w:rPr>
                <w:sz w:val="20"/>
              </w:rPr>
              <w:t>767.66</w:t>
            </w:r>
          </w:p>
        </w:tc>
        <w:tc>
          <w:tcPr>
            <w:tcW w:w="564" w:type="pct"/>
            <w:tcBorders>
              <w:left w:val="single" w:sz="4" w:space="0" w:color="auto"/>
              <w:bottom w:val="single" w:sz="4" w:space="0" w:color="auto"/>
              <w:right w:val="single" w:sz="4" w:space="0" w:color="auto"/>
            </w:tcBorders>
          </w:tcPr>
          <w:p w14:paraId="5E1462AE" w14:textId="77777777" w:rsidR="00081D5E" w:rsidRPr="0030770A" w:rsidRDefault="00081D5E" w:rsidP="00AA4CCA">
            <w:pPr>
              <w:jc w:val="center"/>
              <w:rPr>
                <w:sz w:val="20"/>
              </w:rPr>
            </w:pPr>
            <w:r w:rsidRPr="0030770A">
              <w:rPr>
                <w:sz w:val="20"/>
              </w:rPr>
              <w:t>72.3</w:t>
            </w:r>
          </w:p>
        </w:tc>
        <w:tc>
          <w:tcPr>
            <w:tcW w:w="1536" w:type="pct"/>
            <w:tcBorders>
              <w:left w:val="single" w:sz="4" w:space="0" w:color="auto"/>
              <w:bottom w:val="single" w:sz="4" w:space="0" w:color="auto"/>
              <w:right w:val="single" w:sz="4" w:space="0" w:color="auto"/>
            </w:tcBorders>
          </w:tcPr>
          <w:p w14:paraId="4F1A9CDA" w14:textId="77777777" w:rsidR="00081D5E" w:rsidRPr="0030770A" w:rsidRDefault="00081D5E" w:rsidP="00AA4CCA">
            <w:pPr>
              <w:rPr>
                <w:sz w:val="20"/>
              </w:rPr>
            </w:pPr>
            <w:r w:rsidRPr="0030770A">
              <w:rPr>
                <w:sz w:val="20"/>
              </w:rPr>
              <w:t>It was capable of accommodating emissions up to 72.3 TPY.  The projected emission increase of 15.36 tpy &lt; significant level of 22.5 tpy (90% of the significant level of 25 tpy).</w:t>
            </w:r>
          </w:p>
        </w:tc>
      </w:tr>
      <w:tr w:rsidR="00081D5E" w:rsidRPr="0030770A" w14:paraId="06D1F2B3" w14:textId="77777777" w:rsidTr="007A3FD6">
        <w:trPr>
          <w:cantSplit/>
          <w:jc w:val="center"/>
        </w:trPr>
        <w:tc>
          <w:tcPr>
            <w:tcW w:w="79" w:type="pct"/>
            <w:tcBorders>
              <w:right w:val="single" w:sz="4" w:space="0" w:color="auto"/>
            </w:tcBorders>
          </w:tcPr>
          <w:p w14:paraId="651A8D43"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46AA31DC" w14:textId="77777777" w:rsidR="00081D5E" w:rsidRPr="0030770A" w:rsidRDefault="00081D5E" w:rsidP="00AA4CCA">
            <w:pPr>
              <w:rPr>
                <w:sz w:val="20"/>
              </w:rPr>
            </w:pPr>
            <w:r w:rsidRPr="0030770A">
              <w:rPr>
                <w:sz w:val="20"/>
              </w:rPr>
              <w:t>FG-</w:t>
            </w:r>
            <w:r w:rsidR="00A753D3" w:rsidRPr="0030770A">
              <w:rPr>
                <w:sz w:val="20"/>
              </w:rPr>
              <w:t>REF</w:t>
            </w:r>
            <w:r w:rsidR="00B06430" w:rsidRPr="0030770A">
              <w:rPr>
                <w:sz w:val="20"/>
              </w:rPr>
              <w:t>-</w:t>
            </w:r>
            <w:r w:rsidR="00A753D3" w:rsidRPr="0030770A">
              <w:rPr>
                <w:sz w:val="20"/>
              </w:rPr>
              <w:t>SCFC</w:t>
            </w:r>
            <w:r w:rsidRPr="0030770A">
              <w:rPr>
                <w:sz w:val="20"/>
              </w:rPr>
              <w:t>,  EU-BOILER-6-SC, EU-BOILER-7-SC, &amp; FG-BLRS-1-4-SC and</w:t>
            </w:r>
          </w:p>
          <w:p w14:paraId="0A479BB1" w14:textId="77777777" w:rsidR="00081D5E" w:rsidRPr="0030770A" w:rsidRDefault="00081D5E" w:rsidP="00B06430">
            <w:pPr>
              <w:rPr>
                <w:sz w:val="20"/>
              </w:rPr>
            </w:pPr>
            <w:r w:rsidRPr="0030770A">
              <w:rPr>
                <w:sz w:val="20"/>
              </w:rPr>
              <w:t>FG-</w:t>
            </w:r>
            <w:r w:rsidR="00A753D3" w:rsidRPr="0030770A">
              <w:rPr>
                <w:sz w:val="20"/>
              </w:rPr>
              <w:t>REF</w:t>
            </w:r>
            <w:r w:rsidR="00B06430" w:rsidRPr="0030770A">
              <w:rPr>
                <w:sz w:val="20"/>
              </w:rPr>
              <w:t>-</w:t>
            </w:r>
            <w:r w:rsidR="00A753D3" w:rsidRPr="0030770A">
              <w:rPr>
                <w:sz w:val="20"/>
              </w:rPr>
              <w:t>BRFC</w:t>
            </w:r>
            <w:r w:rsidRPr="0030770A">
              <w:rPr>
                <w:sz w:val="20"/>
              </w:rPr>
              <w:t xml:space="preserve"> &amp; FG-BOILERS-BR</w:t>
            </w:r>
          </w:p>
        </w:tc>
        <w:tc>
          <w:tcPr>
            <w:tcW w:w="521" w:type="pct"/>
            <w:tcBorders>
              <w:left w:val="single" w:sz="4" w:space="0" w:color="auto"/>
              <w:bottom w:val="single" w:sz="4" w:space="0" w:color="auto"/>
              <w:right w:val="single" w:sz="4" w:space="0" w:color="auto"/>
            </w:tcBorders>
          </w:tcPr>
          <w:p w14:paraId="782C95D0" w14:textId="77777777" w:rsidR="00081D5E" w:rsidRPr="0030770A" w:rsidRDefault="00081D5E" w:rsidP="00AA4CCA">
            <w:pPr>
              <w:rPr>
                <w:sz w:val="20"/>
              </w:rPr>
            </w:pPr>
            <w:r w:rsidRPr="0030770A">
              <w:rPr>
                <w:sz w:val="20"/>
              </w:rPr>
              <w:t>PM-10</w:t>
            </w:r>
          </w:p>
        </w:tc>
        <w:tc>
          <w:tcPr>
            <w:tcW w:w="608" w:type="pct"/>
            <w:tcBorders>
              <w:left w:val="single" w:sz="4" w:space="0" w:color="auto"/>
              <w:bottom w:val="single" w:sz="4" w:space="0" w:color="auto"/>
              <w:right w:val="single" w:sz="4" w:space="0" w:color="auto"/>
            </w:tcBorders>
          </w:tcPr>
          <w:p w14:paraId="617C3576" w14:textId="77777777" w:rsidR="00081D5E" w:rsidRPr="0030770A" w:rsidRDefault="00081D5E" w:rsidP="00AA4CCA">
            <w:pPr>
              <w:jc w:val="center"/>
              <w:rPr>
                <w:sz w:val="20"/>
              </w:rPr>
            </w:pPr>
            <w:r w:rsidRPr="0030770A">
              <w:rPr>
                <w:sz w:val="20"/>
              </w:rPr>
              <w:t>455.9</w:t>
            </w:r>
          </w:p>
        </w:tc>
        <w:tc>
          <w:tcPr>
            <w:tcW w:w="608" w:type="pct"/>
            <w:tcBorders>
              <w:left w:val="single" w:sz="4" w:space="0" w:color="auto"/>
              <w:bottom w:val="single" w:sz="4" w:space="0" w:color="auto"/>
              <w:right w:val="single" w:sz="4" w:space="0" w:color="auto"/>
            </w:tcBorders>
          </w:tcPr>
          <w:p w14:paraId="751BD518" w14:textId="77777777" w:rsidR="00081D5E" w:rsidRPr="0030770A" w:rsidRDefault="00081D5E" w:rsidP="00AA4CCA">
            <w:pPr>
              <w:jc w:val="center"/>
              <w:rPr>
                <w:sz w:val="20"/>
              </w:rPr>
            </w:pPr>
            <w:r w:rsidRPr="0030770A">
              <w:rPr>
                <w:sz w:val="20"/>
              </w:rPr>
              <w:t>513.1</w:t>
            </w:r>
          </w:p>
        </w:tc>
        <w:tc>
          <w:tcPr>
            <w:tcW w:w="564" w:type="pct"/>
            <w:tcBorders>
              <w:left w:val="single" w:sz="4" w:space="0" w:color="auto"/>
              <w:bottom w:val="single" w:sz="4" w:space="0" w:color="auto"/>
              <w:right w:val="single" w:sz="4" w:space="0" w:color="auto"/>
            </w:tcBorders>
          </w:tcPr>
          <w:p w14:paraId="47CAE2C5" w14:textId="77777777" w:rsidR="00081D5E" w:rsidRPr="0030770A" w:rsidRDefault="00081D5E" w:rsidP="00AA4CCA">
            <w:pPr>
              <w:jc w:val="center"/>
              <w:rPr>
                <w:sz w:val="20"/>
              </w:rPr>
            </w:pPr>
            <w:r w:rsidRPr="0030770A">
              <w:rPr>
                <w:sz w:val="20"/>
              </w:rPr>
              <w:t>48.1</w:t>
            </w:r>
          </w:p>
        </w:tc>
        <w:tc>
          <w:tcPr>
            <w:tcW w:w="1536" w:type="pct"/>
            <w:tcBorders>
              <w:left w:val="single" w:sz="4" w:space="0" w:color="auto"/>
              <w:bottom w:val="single" w:sz="4" w:space="0" w:color="auto"/>
              <w:right w:val="single" w:sz="4" w:space="0" w:color="auto"/>
            </w:tcBorders>
          </w:tcPr>
          <w:p w14:paraId="4D6A6C84" w14:textId="77777777" w:rsidR="00081D5E" w:rsidRPr="0030770A" w:rsidRDefault="00081D5E" w:rsidP="00AA4CCA">
            <w:pPr>
              <w:rPr>
                <w:sz w:val="20"/>
              </w:rPr>
            </w:pPr>
            <w:r w:rsidRPr="0030770A">
              <w:rPr>
                <w:sz w:val="20"/>
              </w:rPr>
              <w:t>It was capable of accommodating emissions up to 48.1 TPY.  The projected emission increase of 10.32 tpy &lt; significant level of 13.5 tpy (90% of the significant level of 15 tpy).</w:t>
            </w:r>
          </w:p>
        </w:tc>
      </w:tr>
      <w:tr w:rsidR="00081D5E" w:rsidRPr="0030770A" w14:paraId="4AD3DD27" w14:textId="77777777" w:rsidTr="007A3FD6">
        <w:trPr>
          <w:cantSplit/>
          <w:jc w:val="center"/>
        </w:trPr>
        <w:tc>
          <w:tcPr>
            <w:tcW w:w="79" w:type="pct"/>
            <w:tcBorders>
              <w:right w:val="single" w:sz="4" w:space="0" w:color="auto"/>
            </w:tcBorders>
          </w:tcPr>
          <w:p w14:paraId="3F588256" w14:textId="77777777" w:rsidR="00081D5E" w:rsidRPr="0030770A" w:rsidRDefault="00081D5E" w:rsidP="00AA4CCA">
            <w:pPr>
              <w:rPr>
                <w:sz w:val="20"/>
              </w:rPr>
            </w:pPr>
          </w:p>
        </w:tc>
        <w:tc>
          <w:tcPr>
            <w:tcW w:w="1084" w:type="pct"/>
            <w:tcBorders>
              <w:left w:val="single" w:sz="4" w:space="0" w:color="auto"/>
              <w:bottom w:val="single" w:sz="4" w:space="0" w:color="auto"/>
              <w:right w:val="single" w:sz="4" w:space="0" w:color="auto"/>
            </w:tcBorders>
          </w:tcPr>
          <w:p w14:paraId="418CF7C1" w14:textId="77777777" w:rsidR="00081D5E" w:rsidRPr="0030770A" w:rsidRDefault="00081D5E" w:rsidP="00AA4CCA">
            <w:pPr>
              <w:rPr>
                <w:sz w:val="20"/>
              </w:rPr>
            </w:pPr>
            <w:r w:rsidRPr="0030770A">
              <w:rPr>
                <w:sz w:val="20"/>
              </w:rPr>
              <w:t>FG-</w:t>
            </w:r>
            <w:r w:rsidR="00A753D3" w:rsidRPr="0030770A">
              <w:rPr>
                <w:sz w:val="20"/>
              </w:rPr>
              <w:t>REF</w:t>
            </w:r>
            <w:r w:rsidR="00B06430" w:rsidRPr="0030770A">
              <w:rPr>
                <w:sz w:val="20"/>
              </w:rPr>
              <w:t>-</w:t>
            </w:r>
            <w:r w:rsidR="00A753D3" w:rsidRPr="0030770A">
              <w:rPr>
                <w:sz w:val="20"/>
              </w:rPr>
              <w:t>SCFC</w:t>
            </w:r>
            <w:r w:rsidRPr="0030770A">
              <w:rPr>
                <w:sz w:val="20"/>
              </w:rPr>
              <w:t>,  EU-BOILER-6-SC, EU-BOILER-7-SC, &amp; FG-BLRS-1-4-SC and</w:t>
            </w:r>
          </w:p>
          <w:p w14:paraId="58099123" w14:textId="77777777" w:rsidR="00081D5E" w:rsidRPr="0030770A" w:rsidRDefault="00081D5E" w:rsidP="00AB4423">
            <w:pPr>
              <w:rPr>
                <w:sz w:val="20"/>
              </w:rPr>
            </w:pPr>
            <w:r w:rsidRPr="0030770A">
              <w:rPr>
                <w:sz w:val="20"/>
              </w:rPr>
              <w:t>FG-</w:t>
            </w:r>
            <w:r w:rsidR="00A753D3" w:rsidRPr="0030770A">
              <w:rPr>
                <w:sz w:val="20"/>
              </w:rPr>
              <w:t>REF</w:t>
            </w:r>
            <w:r w:rsidR="00B06430" w:rsidRPr="0030770A">
              <w:rPr>
                <w:sz w:val="20"/>
              </w:rPr>
              <w:t>-</w:t>
            </w:r>
            <w:r w:rsidR="00A753D3" w:rsidRPr="0030770A">
              <w:rPr>
                <w:sz w:val="20"/>
              </w:rPr>
              <w:t>BRFC</w:t>
            </w:r>
            <w:r w:rsidRPr="0030770A">
              <w:rPr>
                <w:sz w:val="20"/>
              </w:rPr>
              <w:t xml:space="preserve"> &amp; FG-BOILERS-BR</w:t>
            </w:r>
          </w:p>
        </w:tc>
        <w:tc>
          <w:tcPr>
            <w:tcW w:w="521" w:type="pct"/>
            <w:tcBorders>
              <w:left w:val="single" w:sz="4" w:space="0" w:color="auto"/>
              <w:bottom w:val="single" w:sz="4" w:space="0" w:color="auto"/>
              <w:right w:val="single" w:sz="4" w:space="0" w:color="auto"/>
            </w:tcBorders>
          </w:tcPr>
          <w:p w14:paraId="0211C662" w14:textId="77777777" w:rsidR="00081D5E" w:rsidRPr="0030770A" w:rsidRDefault="00081D5E" w:rsidP="00AA4CCA">
            <w:pPr>
              <w:rPr>
                <w:sz w:val="20"/>
              </w:rPr>
            </w:pPr>
            <w:r w:rsidRPr="0030770A">
              <w:rPr>
                <w:sz w:val="20"/>
              </w:rPr>
              <w:t>PM2.5</w:t>
            </w:r>
          </w:p>
        </w:tc>
        <w:tc>
          <w:tcPr>
            <w:tcW w:w="608" w:type="pct"/>
            <w:tcBorders>
              <w:left w:val="single" w:sz="4" w:space="0" w:color="auto"/>
              <w:bottom w:val="single" w:sz="4" w:space="0" w:color="auto"/>
              <w:right w:val="single" w:sz="4" w:space="0" w:color="auto"/>
            </w:tcBorders>
          </w:tcPr>
          <w:p w14:paraId="7EF448D5" w14:textId="77777777" w:rsidR="00081D5E" w:rsidRPr="0030770A" w:rsidRDefault="00081D5E" w:rsidP="00AA4CCA">
            <w:pPr>
              <w:jc w:val="center"/>
              <w:rPr>
                <w:sz w:val="20"/>
              </w:rPr>
            </w:pPr>
            <w:r w:rsidRPr="0030770A">
              <w:rPr>
                <w:sz w:val="20"/>
              </w:rPr>
              <w:t>197.3</w:t>
            </w:r>
          </w:p>
        </w:tc>
        <w:tc>
          <w:tcPr>
            <w:tcW w:w="608" w:type="pct"/>
            <w:tcBorders>
              <w:left w:val="single" w:sz="4" w:space="0" w:color="auto"/>
              <w:bottom w:val="single" w:sz="4" w:space="0" w:color="auto"/>
              <w:right w:val="single" w:sz="4" w:space="0" w:color="auto"/>
            </w:tcBorders>
          </w:tcPr>
          <w:p w14:paraId="7C9B0C2A" w14:textId="77777777" w:rsidR="00081D5E" w:rsidRPr="0030770A" w:rsidRDefault="00081D5E" w:rsidP="00AA4CCA">
            <w:pPr>
              <w:jc w:val="center"/>
              <w:rPr>
                <w:sz w:val="20"/>
              </w:rPr>
            </w:pPr>
            <w:r w:rsidRPr="0030770A">
              <w:rPr>
                <w:sz w:val="20"/>
              </w:rPr>
              <w:t>226.12</w:t>
            </w:r>
          </w:p>
          <w:p w14:paraId="632E90AE" w14:textId="77777777" w:rsidR="00081D5E" w:rsidRPr="0030770A" w:rsidRDefault="00081D5E" w:rsidP="00AA4CCA">
            <w:pPr>
              <w:jc w:val="center"/>
              <w:rPr>
                <w:sz w:val="20"/>
              </w:rPr>
            </w:pPr>
          </w:p>
        </w:tc>
        <w:tc>
          <w:tcPr>
            <w:tcW w:w="564" w:type="pct"/>
            <w:tcBorders>
              <w:left w:val="single" w:sz="4" w:space="0" w:color="auto"/>
              <w:bottom w:val="single" w:sz="4" w:space="0" w:color="auto"/>
              <w:right w:val="single" w:sz="4" w:space="0" w:color="auto"/>
            </w:tcBorders>
          </w:tcPr>
          <w:p w14:paraId="0C7152EF" w14:textId="77777777" w:rsidR="00081D5E" w:rsidRPr="0030770A" w:rsidRDefault="00081D5E" w:rsidP="00AA4CCA">
            <w:pPr>
              <w:jc w:val="center"/>
              <w:rPr>
                <w:sz w:val="20"/>
              </w:rPr>
            </w:pPr>
            <w:r w:rsidRPr="0030770A">
              <w:rPr>
                <w:sz w:val="20"/>
              </w:rPr>
              <w:t>20.9</w:t>
            </w:r>
          </w:p>
        </w:tc>
        <w:tc>
          <w:tcPr>
            <w:tcW w:w="1536" w:type="pct"/>
            <w:tcBorders>
              <w:left w:val="single" w:sz="4" w:space="0" w:color="auto"/>
              <w:bottom w:val="single" w:sz="4" w:space="0" w:color="auto"/>
              <w:right w:val="single" w:sz="4" w:space="0" w:color="auto"/>
            </w:tcBorders>
          </w:tcPr>
          <w:p w14:paraId="728747A1" w14:textId="77777777" w:rsidR="00081D5E" w:rsidRPr="0030770A" w:rsidRDefault="00081D5E" w:rsidP="00AA4CCA">
            <w:pPr>
              <w:rPr>
                <w:sz w:val="20"/>
              </w:rPr>
            </w:pPr>
            <w:r w:rsidRPr="0030770A">
              <w:rPr>
                <w:sz w:val="20"/>
              </w:rPr>
              <w:t>It was capable of accommodating emissions up to 20.9 TPY.  The projected emission increase of 7.92 tpy &lt; significant level of 9 tpy (90% of the significant level of 10 tpy).</w:t>
            </w:r>
          </w:p>
        </w:tc>
      </w:tr>
    </w:tbl>
    <w:p w14:paraId="3CD81023" w14:textId="77777777" w:rsidR="00F67615" w:rsidRPr="0030770A" w:rsidRDefault="00F67615" w:rsidP="00F67615">
      <w:pPr>
        <w:tabs>
          <w:tab w:val="left" w:pos="270"/>
          <w:tab w:val="left" w:pos="360"/>
        </w:tabs>
        <w:ind w:left="270"/>
        <w:jc w:val="both"/>
        <w:rPr>
          <w:sz w:val="20"/>
        </w:rPr>
      </w:pPr>
      <w:r w:rsidRPr="0030770A">
        <w:rPr>
          <w:sz w:val="20"/>
        </w:rPr>
        <w:t xml:space="preserve">*Projected actual emissions = projected actual emissions from the boilers + </w:t>
      </w:r>
      <w:r w:rsidR="00D01206" w:rsidRPr="0030770A">
        <w:rPr>
          <w:sz w:val="20"/>
        </w:rPr>
        <w:t>REF</w:t>
      </w:r>
      <w:r w:rsidRPr="0030770A">
        <w:rPr>
          <w:sz w:val="20"/>
        </w:rPr>
        <w:t xml:space="preserve"> material handling,</w:t>
      </w:r>
      <w:r w:rsidRPr="0030770A">
        <w:rPr>
          <w:sz w:val="20"/>
        </w:rPr>
        <w:br/>
        <w:t xml:space="preserve">storage and conveyance operations </w:t>
      </w:r>
    </w:p>
    <w:p w14:paraId="47EFE8EE" w14:textId="77777777" w:rsidR="00081D5E" w:rsidRPr="0030770A" w:rsidRDefault="00081D5E" w:rsidP="007A3FD6">
      <w:pPr>
        <w:tabs>
          <w:tab w:val="left" w:pos="360"/>
        </w:tabs>
        <w:jc w:val="both"/>
        <w:rPr>
          <w:rFonts w:cs="Arial"/>
          <w:sz w:val="20"/>
        </w:rPr>
      </w:pPr>
    </w:p>
    <w:p w14:paraId="59C7C09C" w14:textId="77777777" w:rsidR="00081D5E" w:rsidRPr="0030770A" w:rsidRDefault="00081D5E" w:rsidP="00081D5E">
      <w:pPr>
        <w:tabs>
          <w:tab w:val="left" w:pos="360"/>
        </w:tabs>
        <w:ind w:left="360" w:hanging="360"/>
        <w:jc w:val="both"/>
        <w:rPr>
          <w:sz w:val="20"/>
        </w:rPr>
      </w:pPr>
      <w:r w:rsidRPr="0030770A">
        <w:rPr>
          <w:sz w:val="20"/>
        </w:rPr>
        <w:t>D.  Netting Calculations and Discussion:  NA</w:t>
      </w:r>
    </w:p>
    <w:p w14:paraId="5F350BD1" w14:textId="77777777" w:rsidR="00C84531" w:rsidRPr="0030770A" w:rsidRDefault="00C84531" w:rsidP="00081D5E">
      <w:pPr>
        <w:tabs>
          <w:tab w:val="left" w:pos="360"/>
        </w:tabs>
        <w:ind w:left="360" w:hanging="360"/>
        <w:jc w:val="both"/>
        <w:rPr>
          <w:sz w:val="20"/>
        </w:rPr>
      </w:pPr>
    </w:p>
    <w:p w14:paraId="11134764" w14:textId="77777777" w:rsidR="00735DB7" w:rsidRPr="0030770A" w:rsidRDefault="00735DB7" w:rsidP="00081D5E">
      <w:pPr>
        <w:tabs>
          <w:tab w:val="left" w:pos="360"/>
        </w:tabs>
        <w:ind w:left="360" w:hanging="360"/>
        <w:jc w:val="both"/>
        <w:rPr>
          <w:sz w:val="20"/>
        </w:rPr>
      </w:pPr>
    </w:p>
    <w:p w14:paraId="2BA68179" w14:textId="77777777" w:rsidR="00735DB7" w:rsidRPr="0030770A" w:rsidRDefault="00735DB7" w:rsidP="00735DB7">
      <w:pPr>
        <w:tabs>
          <w:tab w:val="left" w:pos="450"/>
        </w:tabs>
        <w:ind w:left="540" w:hanging="540"/>
        <w:jc w:val="center"/>
        <w:rPr>
          <w:rFonts w:cs="Arial"/>
          <w:b/>
          <w:sz w:val="20"/>
        </w:rPr>
      </w:pPr>
    </w:p>
    <w:p w14:paraId="2DC1D700" w14:textId="77777777" w:rsidR="00D01206" w:rsidRPr="0030770A" w:rsidRDefault="00D01206" w:rsidP="00735DB7">
      <w:pPr>
        <w:tabs>
          <w:tab w:val="left" w:pos="450"/>
        </w:tabs>
        <w:ind w:left="540" w:hanging="540"/>
        <w:jc w:val="center"/>
        <w:rPr>
          <w:rFonts w:cs="Arial"/>
          <w:b/>
          <w:sz w:val="20"/>
        </w:rPr>
      </w:pPr>
    </w:p>
    <w:p w14:paraId="0061DEE4" w14:textId="77777777" w:rsidR="00D01206" w:rsidRPr="0030770A" w:rsidRDefault="00D01206" w:rsidP="00735DB7">
      <w:pPr>
        <w:tabs>
          <w:tab w:val="left" w:pos="450"/>
        </w:tabs>
        <w:ind w:left="540" w:hanging="540"/>
        <w:jc w:val="center"/>
        <w:rPr>
          <w:rFonts w:cs="Arial"/>
          <w:b/>
          <w:sz w:val="20"/>
        </w:rPr>
      </w:pPr>
    </w:p>
    <w:p w14:paraId="45B073AB" w14:textId="77777777" w:rsidR="00FA69E9" w:rsidRPr="0030770A" w:rsidRDefault="00FA69E9" w:rsidP="00F87A55">
      <w:pPr>
        <w:rPr>
          <w:b/>
        </w:rPr>
      </w:pPr>
      <w:r w:rsidRPr="0030770A">
        <w:rPr>
          <w:b/>
        </w:rPr>
        <w:t>4.2</w:t>
      </w:r>
    </w:p>
    <w:p w14:paraId="1D5252B9" w14:textId="77777777" w:rsidR="00735DB7" w:rsidRPr="0030770A" w:rsidRDefault="00735DB7" w:rsidP="007A3FD6">
      <w:pPr>
        <w:tabs>
          <w:tab w:val="left" w:pos="450"/>
        </w:tabs>
        <w:ind w:left="540" w:hanging="540"/>
        <w:rPr>
          <w:rFonts w:cs="Arial"/>
          <w:sz w:val="16"/>
          <w:szCs w:val="16"/>
        </w:rPr>
      </w:pPr>
    </w:p>
    <w:p w14:paraId="7A3C3EC6" w14:textId="77777777" w:rsidR="00735DB7" w:rsidRPr="0030770A" w:rsidRDefault="00735DB7" w:rsidP="00735DB7">
      <w:pPr>
        <w:jc w:val="center"/>
        <w:rPr>
          <w:rFonts w:cs="Arial"/>
          <w:b/>
          <w:sz w:val="20"/>
        </w:rPr>
      </w:pPr>
      <w:r w:rsidRPr="0030770A">
        <w:rPr>
          <w:rFonts w:cs="Arial"/>
          <w:b/>
          <w:sz w:val="20"/>
        </w:rPr>
        <w:t>Recordkeeping Provisions for PSD Source Using</w:t>
      </w:r>
    </w:p>
    <w:p w14:paraId="74411B47" w14:textId="77777777" w:rsidR="00735DB7" w:rsidRPr="0030770A" w:rsidRDefault="00735DB7" w:rsidP="00735DB7">
      <w:pPr>
        <w:jc w:val="center"/>
        <w:rPr>
          <w:rFonts w:cs="Arial"/>
          <w:b/>
          <w:sz w:val="20"/>
        </w:rPr>
      </w:pPr>
      <w:r w:rsidRPr="0030770A">
        <w:rPr>
          <w:rFonts w:cs="Arial"/>
          <w:b/>
          <w:sz w:val="20"/>
        </w:rPr>
        <w:t>Actual to Actual Applicability Test</w:t>
      </w:r>
    </w:p>
    <w:p w14:paraId="00C05B9F" w14:textId="77777777" w:rsidR="00735DB7" w:rsidRPr="0030770A" w:rsidRDefault="00735DB7" w:rsidP="00735DB7">
      <w:pPr>
        <w:tabs>
          <w:tab w:val="left" w:pos="360"/>
        </w:tabs>
        <w:ind w:left="360" w:hanging="360"/>
        <w:jc w:val="both"/>
        <w:rPr>
          <w:rFonts w:cs="Arial"/>
          <w:sz w:val="20"/>
        </w:rPr>
      </w:pPr>
    </w:p>
    <w:p w14:paraId="6E879ABB" w14:textId="08BAE860" w:rsidR="00735DB7" w:rsidRPr="0030770A" w:rsidRDefault="00735DB7" w:rsidP="00735DB7">
      <w:pPr>
        <w:tabs>
          <w:tab w:val="left" w:pos="0"/>
        </w:tabs>
        <w:jc w:val="both"/>
        <w:rPr>
          <w:sz w:val="20"/>
        </w:rPr>
      </w:pPr>
      <w:r w:rsidRPr="0030770A">
        <w:rPr>
          <w:sz w:val="20"/>
        </w:rPr>
        <w:t>All information in this Appendix shall be maintained pursuant to R 336.2818 and</w:t>
      </w:r>
      <w:r w:rsidRPr="0030770A">
        <w:rPr>
          <w:b/>
          <w:sz w:val="20"/>
        </w:rPr>
        <w:t xml:space="preserve"> </w:t>
      </w:r>
      <w:r w:rsidRPr="0030770A">
        <w:rPr>
          <w:sz w:val="20"/>
        </w:rPr>
        <w:t xml:space="preserve">40 CFR 52.21 (r)(6)(i) for 10 years after the use of biodiesel fuel in Unit 7 becomes </w:t>
      </w:r>
      <w:r w:rsidR="00B4080F" w:rsidRPr="0030770A">
        <w:rPr>
          <w:sz w:val="20"/>
        </w:rPr>
        <w:t>operational and</w:t>
      </w:r>
      <w:r w:rsidRPr="0030770A">
        <w:rPr>
          <w:sz w:val="20"/>
        </w:rPr>
        <w:t xml:space="preserve"> shall be provided for the first year and all the years made available to the Department upon request.  </w:t>
      </w:r>
    </w:p>
    <w:p w14:paraId="6347EC12" w14:textId="77777777" w:rsidR="00735DB7" w:rsidRPr="0030770A" w:rsidRDefault="00735DB7" w:rsidP="00735DB7">
      <w:pPr>
        <w:tabs>
          <w:tab w:val="left" w:pos="360"/>
        </w:tabs>
        <w:ind w:left="360" w:hanging="360"/>
        <w:jc w:val="both"/>
        <w:rPr>
          <w:sz w:val="18"/>
          <w:szCs w:val="18"/>
        </w:rPr>
      </w:pPr>
    </w:p>
    <w:p w14:paraId="593868BF" w14:textId="77777777" w:rsidR="00735DB7" w:rsidRPr="0030770A" w:rsidRDefault="00735DB7">
      <w:pPr>
        <w:tabs>
          <w:tab w:val="left" w:pos="360"/>
        </w:tabs>
        <w:ind w:left="360" w:hanging="360"/>
        <w:jc w:val="both"/>
        <w:rPr>
          <w:sz w:val="20"/>
        </w:rPr>
      </w:pPr>
      <w:r w:rsidRPr="0030770A">
        <w:rPr>
          <w:sz w:val="20"/>
        </w:rPr>
        <w:t>A.</w:t>
      </w:r>
      <w:r w:rsidRPr="0030770A">
        <w:rPr>
          <w:sz w:val="20"/>
        </w:rPr>
        <w:tab/>
        <w:t>Project Description:</w:t>
      </w:r>
    </w:p>
    <w:p w14:paraId="64174B0A" w14:textId="77777777" w:rsidR="00735DB7" w:rsidRPr="0030770A" w:rsidRDefault="00735DB7">
      <w:pPr>
        <w:tabs>
          <w:tab w:val="left" w:pos="360"/>
        </w:tabs>
        <w:ind w:left="360" w:hanging="360"/>
        <w:jc w:val="both"/>
        <w:rPr>
          <w:sz w:val="18"/>
          <w:szCs w:val="18"/>
        </w:rPr>
      </w:pPr>
    </w:p>
    <w:p w14:paraId="6CA6AECC" w14:textId="77777777" w:rsidR="00735DB7" w:rsidRPr="0030770A" w:rsidRDefault="00735DB7">
      <w:pPr>
        <w:tabs>
          <w:tab w:val="left" w:pos="360"/>
        </w:tabs>
        <w:ind w:left="360"/>
        <w:jc w:val="both"/>
        <w:rPr>
          <w:sz w:val="20"/>
        </w:rPr>
      </w:pPr>
      <w:r w:rsidRPr="0030770A">
        <w:rPr>
          <w:sz w:val="20"/>
        </w:rPr>
        <w:t>The project involves the replacement of distillate oil used in Unit 7 with biodiesel fuel.  The distillate (No. 2) oil currently being used in Unit 7 is used for boiler startup and for heating the primary air duct heaters for Unit 7.  Biodiesel fuel is comparable to distillate oil for combustion purposes and has lower emissions of SO</w:t>
      </w:r>
      <w:r w:rsidRPr="0030770A">
        <w:rPr>
          <w:sz w:val="20"/>
          <w:vertAlign w:val="subscript"/>
        </w:rPr>
        <w:t>2</w:t>
      </w:r>
      <w:r w:rsidRPr="0030770A">
        <w:rPr>
          <w:sz w:val="20"/>
        </w:rPr>
        <w:t>, CO, PM, PM-10, PM-2.5, VOC, and slightly larger NOx emissions.  The use of biodiesel will assist the permittee in achieving compliance with the requirements of Michigan’s requirements for utility Renewable Portfolio Standards (RPS).</w:t>
      </w:r>
    </w:p>
    <w:p w14:paraId="518CC517" w14:textId="77777777" w:rsidR="00735DB7" w:rsidRPr="0030770A" w:rsidRDefault="00735DB7">
      <w:pPr>
        <w:tabs>
          <w:tab w:val="left" w:pos="360"/>
        </w:tabs>
        <w:ind w:left="360" w:hanging="360"/>
        <w:jc w:val="both"/>
        <w:rPr>
          <w:sz w:val="18"/>
          <w:szCs w:val="18"/>
        </w:rPr>
      </w:pPr>
    </w:p>
    <w:p w14:paraId="2071DC4C" w14:textId="77777777" w:rsidR="00735DB7" w:rsidRPr="0030770A" w:rsidRDefault="00735DB7">
      <w:pPr>
        <w:tabs>
          <w:tab w:val="left" w:pos="360"/>
        </w:tabs>
        <w:ind w:left="360" w:hanging="360"/>
        <w:jc w:val="both"/>
        <w:rPr>
          <w:sz w:val="20"/>
        </w:rPr>
      </w:pPr>
      <w:r w:rsidRPr="0030770A">
        <w:rPr>
          <w:sz w:val="20"/>
        </w:rPr>
        <w:t>B.</w:t>
      </w:r>
      <w:r w:rsidRPr="0030770A">
        <w:rPr>
          <w:sz w:val="20"/>
        </w:rPr>
        <w:tab/>
        <w:t>Applicability Test Description:  Minor modifications are not subject to PSD.  Actual to projected actual applicability test as described in the table below will be used to demonstrate that PSD does not apply to these modifications.</w:t>
      </w:r>
    </w:p>
    <w:p w14:paraId="4B1D1A63" w14:textId="77777777" w:rsidR="00735DB7" w:rsidRPr="0030770A" w:rsidRDefault="00735DB7">
      <w:pPr>
        <w:tabs>
          <w:tab w:val="left" w:pos="360"/>
        </w:tabs>
        <w:ind w:left="360" w:hanging="360"/>
        <w:jc w:val="both"/>
        <w:rPr>
          <w:sz w:val="18"/>
          <w:szCs w:val="18"/>
        </w:rPr>
      </w:pPr>
    </w:p>
    <w:p w14:paraId="368A2C72" w14:textId="77777777" w:rsidR="00735DB7" w:rsidRPr="0030770A" w:rsidRDefault="00735DB7">
      <w:pPr>
        <w:tabs>
          <w:tab w:val="left" w:pos="360"/>
        </w:tabs>
        <w:ind w:left="360" w:hanging="360"/>
        <w:jc w:val="both"/>
        <w:rPr>
          <w:sz w:val="20"/>
        </w:rPr>
      </w:pPr>
      <w:r w:rsidRPr="0030770A">
        <w:rPr>
          <w:sz w:val="20"/>
        </w:rPr>
        <w:t>C.  Emission Limitations: Saint Clair Power Plant</w:t>
      </w:r>
    </w:p>
    <w:tbl>
      <w:tblPr>
        <w:tblW w:w="5000" w:type="pct"/>
        <w:jc w:val="center"/>
        <w:tblCellMar>
          <w:left w:w="72" w:type="dxa"/>
          <w:right w:w="72" w:type="dxa"/>
        </w:tblCellMar>
        <w:tblLook w:val="0000" w:firstRow="0" w:lastRow="0" w:firstColumn="0" w:lastColumn="0" w:noHBand="0" w:noVBand="0"/>
      </w:tblPr>
      <w:tblGrid>
        <w:gridCol w:w="357"/>
        <w:gridCol w:w="2206"/>
        <w:gridCol w:w="1029"/>
        <w:gridCol w:w="1296"/>
        <w:gridCol w:w="1296"/>
        <w:gridCol w:w="1188"/>
        <w:gridCol w:w="2996"/>
      </w:tblGrid>
      <w:tr w:rsidR="00735DB7" w:rsidRPr="0030770A" w14:paraId="3B9C9B80" w14:textId="77777777" w:rsidTr="00CA2F00">
        <w:trPr>
          <w:cantSplit/>
          <w:tblHeader/>
          <w:jc w:val="center"/>
        </w:trPr>
        <w:tc>
          <w:tcPr>
            <w:tcW w:w="172" w:type="pct"/>
          </w:tcPr>
          <w:p w14:paraId="6DD7DB24" w14:textId="77777777" w:rsidR="00735DB7" w:rsidRPr="0030770A" w:rsidRDefault="00735DB7">
            <w:pPr>
              <w:tabs>
                <w:tab w:val="left" w:pos="360"/>
              </w:tabs>
              <w:ind w:left="360" w:hanging="360"/>
              <w:rPr>
                <w:b/>
                <w:sz w:val="20"/>
              </w:rPr>
            </w:pPr>
          </w:p>
        </w:tc>
        <w:tc>
          <w:tcPr>
            <w:tcW w:w="1064" w:type="pct"/>
            <w:tcBorders>
              <w:bottom w:val="single" w:sz="4" w:space="0" w:color="auto"/>
            </w:tcBorders>
            <w:vAlign w:val="center"/>
          </w:tcPr>
          <w:p w14:paraId="0CFEEA18" w14:textId="77777777" w:rsidR="00735DB7" w:rsidRPr="0030770A" w:rsidRDefault="00735DB7">
            <w:pPr>
              <w:jc w:val="center"/>
              <w:rPr>
                <w:b/>
                <w:sz w:val="20"/>
              </w:rPr>
            </w:pPr>
          </w:p>
        </w:tc>
        <w:tc>
          <w:tcPr>
            <w:tcW w:w="496" w:type="pct"/>
            <w:tcBorders>
              <w:bottom w:val="single" w:sz="4" w:space="0" w:color="auto"/>
              <w:right w:val="single" w:sz="4" w:space="0" w:color="auto"/>
            </w:tcBorders>
            <w:vAlign w:val="center"/>
          </w:tcPr>
          <w:p w14:paraId="2A67517E" w14:textId="77777777" w:rsidR="00735DB7" w:rsidRPr="0030770A" w:rsidRDefault="00735DB7">
            <w:pPr>
              <w:jc w:val="center"/>
              <w:rPr>
                <w:b/>
                <w:sz w:val="20"/>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14:paraId="58AE2025" w14:textId="77777777" w:rsidR="00735DB7" w:rsidRPr="0030770A" w:rsidRDefault="00735DB7">
            <w:pPr>
              <w:jc w:val="center"/>
              <w:rPr>
                <w:b/>
                <w:sz w:val="20"/>
              </w:rPr>
            </w:pPr>
            <w:r w:rsidRPr="0030770A">
              <w:rPr>
                <w:b/>
                <w:sz w:val="20"/>
              </w:rPr>
              <w:t>Emissions (tpy)</w:t>
            </w:r>
          </w:p>
        </w:tc>
        <w:tc>
          <w:tcPr>
            <w:tcW w:w="1445" w:type="pct"/>
            <w:tcBorders>
              <w:left w:val="single" w:sz="4" w:space="0" w:color="auto"/>
              <w:bottom w:val="single" w:sz="4" w:space="0" w:color="auto"/>
            </w:tcBorders>
            <w:vAlign w:val="center"/>
          </w:tcPr>
          <w:p w14:paraId="2B140F53" w14:textId="77777777" w:rsidR="00735DB7" w:rsidRPr="0030770A" w:rsidRDefault="00735DB7">
            <w:pPr>
              <w:jc w:val="center"/>
              <w:rPr>
                <w:b/>
                <w:sz w:val="20"/>
              </w:rPr>
            </w:pPr>
          </w:p>
        </w:tc>
      </w:tr>
      <w:tr w:rsidR="00735DB7" w:rsidRPr="0030770A" w14:paraId="7B1FA077" w14:textId="77777777" w:rsidTr="00CA2F00">
        <w:trPr>
          <w:cantSplit/>
          <w:tblHeader/>
          <w:jc w:val="center"/>
        </w:trPr>
        <w:tc>
          <w:tcPr>
            <w:tcW w:w="172" w:type="pct"/>
            <w:tcBorders>
              <w:right w:val="single" w:sz="4" w:space="0" w:color="auto"/>
            </w:tcBorders>
          </w:tcPr>
          <w:p w14:paraId="020647C2" w14:textId="77777777" w:rsidR="00735DB7" w:rsidRPr="0030770A" w:rsidRDefault="00735DB7">
            <w:pPr>
              <w:tabs>
                <w:tab w:val="left" w:pos="360"/>
              </w:tabs>
              <w:ind w:left="360" w:hanging="360"/>
              <w:rPr>
                <w:b/>
                <w:sz w:val="20"/>
              </w:rPr>
            </w:pPr>
          </w:p>
          <w:p w14:paraId="45FB912D" w14:textId="77777777" w:rsidR="00735DB7" w:rsidRPr="0030770A" w:rsidRDefault="00735DB7">
            <w:pPr>
              <w:rPr>
                <w:b/>
                <w:sz w:val="20"/>
              </w:rPr>
            </w:pPr>
          </w:p>
        </w:tc>
        <w:tc>
          <w:tcPr>
            <w:tcW w:w="1064" w:type="pct"/>
            <w:tcBorders>
              <w:top w:val="single" w:sz="4" w:space="0" w:color="auto"/>
              <w:left w:val="single" w:sz="4" w:space="0" w:color="auto"/>
              <w:bottom w:val="single" w:sz="4" w:space="0" w:color="auto"/>
              <w:right w:val="single" w:sz="4" w:space="0" w:color="auto"/>
            </w:tcBorders>
            <w:vAlign w:val="center"/>
          </w:tcPr>
          <w:p w14:paraId="5EFD51ED" w14:textId="77777777" w:rsidR="00735DB7" w:rsidRPr="0030770A" w:rsidRDefault="00735DB7">
            <w:pPr>
              <w:jc w:val="center"/>
              <w:rPr>
                <w:b/>
                <w:sz w:val="20"/>
              </w:rPr>
            </w:pPr>
            <w:r w:rsidRPr="0030770A">
              <w:rPr>
                <w:b/>
                <w:sz w:val="20"/>
              </w:rPr>
              <w:t xml:space="preserve">Emission Unit/Flexible Group ID </w:t>
            </w:r>
          </w:p>
        </w:tc>
        <w:tc>
          <w:tcPr>
            <w:tcW w:w="496" w:type="pct"/>
            <w:tcBorders>
              <w:top w:val="single" w:sz="4" w:space="0" w:color="auto"/>
              <w:left w:val="single" w:sz="4" w:space="0" w:color="auto"/>
              <w:bottom w:val="single" w:sz="4" w:space="0" w:color="auto"/>
              <w:right w:val="single" w:sz="4" w:space="0" w:color="auto"/>
            </w:tcBorders>
            <w:vAlign w:val="center"/>
          </w:tcPr>
          <w:p w14:paraId="373CD521" w14:textId="77777777" w:rsidR="00735DB7" w:rsidRPr="0030770A" w:rsidRDefault="00735DB7">
            <w:pPr>
              <w:jc w:val="center"/>
              <w:rPr>
                <w:b/>
                <w:sz w:val="20"/>
              </w:rPr>
            </w:pPr>
            <w:r w:rsidRPr="0030770A">
              <w:rPr>
                <w:b/>
                <w:sz w:val="20"/>
              </w:rPr>
              <w:t>Pollutant</w:t>
            </w:r>
          </w:p>
        </w:tc>
        <w:tc>
          <w:tcPr>
            <w:tcW w:w="625" w:type="pct"/>
            <w:tcBorders>
              <w:top w:val="single" w:sz="4" w:space="0" w:color="auto"/>
              <w:left w:val="single" w:sz="4" w:space="0" w:color="auto"/>
              <w:bottom w:val="single" w:sz="4" w:space="0" w:color="auto"/>
              <w:right w:val="single" w:sz="4" w:space="0" w:color="auto"/>
            </w:tcBorders>
            <w:vAlign w:val="center"/>
          </w:tcPr>
          <w:p w14:paraId="33C91946" w14:textId="77777777" w:rsidR="00735DB7" w:rsidRPr="0030770A" w:rsidRDefault="00735DB7">
            <w:pPr>
              <w:jc w:val="center"/>
              <w:rPr>
                <w:b/>
                <w:sz w:val="20"/>
              </w:rPr>
            </w:pPr>
            <w:r w:rsidRPr="0030770A">
              <w:rPr>
                <w:b/>
                <w:sz w:val="20"/>
              </w:rPr>
              <w:t xml:space="preserve">Baseline Actual Emissions </w:t>
            </w:r>
          </w:p>
        </w:tc>
        <w:tc>
          <w:tcPr>
            <w:tcW w:w="625" w:type="pct"/>
            <w:tcBorders>
              <w:top w:val="single" w:sz="4" w:space="0" w:color="auto"/>
              <w:left w:val="single" w:sz="4" w:space="0" w:color="auto"/>
              <w:bottom w:val="single" w:sz="4" w:space="0" w:color="auto"/>
              <w:right w:val="single" w:sz="4" w:space="0" w:color="auto"/>
            </w:tcBorders>
            <w:vAlign w:val="center"/>
          </w:tcPr>
          <w:p w14:paraId="44DB5471" w14:textId="77777777" w:rsidR="00735DB7" w:rsidRPr="0030770A" w:rsidRDefault="00735DB7">
            <w:pPr>
              <w:jc w:val="center"/>
              <w:rPr>
                <w:b/>
                <w:sz w:val="20"/>
              </w:rPr>
            </w:pPr>
            <w:r w:rsidRPr="0030770A">
              <w:rPr>
                <w:b/>
                <w:sz w:val="20"/>
              </w:rPr>
              <w:t xml:space="preserve">Projected Actual Emissions* </w:t>
            </w:r>
          </w:p>
        </w:tc>
        <w:tc>
          <w:tcPr>
            <w:tcW w:w="573" w:type="pct"/>
            <w:tcBorders>
              <w:top w:val="single" w:sz="4" w:space="0" w:color="auto"/>
              <w:left w:val="single" w:sz="4" w:space="0" w:color="auto"/>
              <w:bottom w:val="single" w:sz="4" w:space="0" w:color="auto"/>
              <w:right w:val="single" w:sz="4" w:space="0" w:color="auto"/>
            </w:tcBorders>
            <w:vAlign w:val="center"/>
          </w:tcPr>
          <w:p w14:paraId="2D434DDE" w14:textId="77777777" w:rsidR="00735DB7" w:rsidRPr="0030770A" w:rsidRDefault="00735DB7">
            <w:pPr>
              <w:jc w:val="center"/>
              <w:rPr>
                <w:b/>
                <w:sz w:val="20"/>
              </w:rPr>
            </w:pPr>
            <w:r w:rsidRPr="0030770A">
              <w:rPr>
                <w:b/>
                <w:sz w:val="20"/>
              </w:rPr>
              <w:t xml:space="preserve">Excluded Emissions </w:t>
            </w:r>
          </w:p>
        </w:tc>
        <w:tc>
          <w:tcPr>
            <w:tcW w:w="1445" w:type="pct"/>
            <w:tcBorders>
              <w:top w:val="single" w:sz="4" w:space="0" w:color="auto"/>
              <w:left w:val="single" w:sz="4" w:space="0" w:color="auto"/>
              <w:bottom w:val="single" w:sz="4" w:space="0" w:color="auto"/>
              <w:right w:val="single" w:sz="4" w:space="0" w:color="auto"/>
            </w:tcBorders>
            <w:vAlign w:val="center"/>
          </w:tcPr>
          <w:p w14:paraId="0A0EF6D3" w14:textId="77777777" w:rsidR="00735DB7" w:rsidRPr="0030770A" w:rsidRDefault="00735DB7">
            <w:pPr>
              <w:jc w:val="center"/>
              <w:rPr>
                <w:b/>
                <w:sz w:val="20"/>
              </w:rPr>
            </w:pPr>
            <w:r w:rsidRPr="0030770A">
              <w:rPr>
                <w:b/>
                <w:sz w:val="20"/>
              </w:rPr>
              <w:t>Reason for Exclusion</w:t>
            </w:r>
          </w:p>
        </w:tc>
      </w:tr>
      <w:tr w:rsidR="00735DB7" w:rsidRPr="0030770A" w14:paraId="6B4A8596" w14:textId="77777777" w:rsidTr="00CA2F00">
        <w:trPr>
          <w:cantSplit/>
          <w:jc w:val="center"/>
        </w:trPr>
        <w:tc>
          <w:tcPr>
            <w:tcW w:w="172" w:type="pct"/>
            <w:tcBorders>
              <w:right w:val="single" w:sz="4" w:space="0" w:color="auto"/>
            </w:tcBorders>
          </w:tcPr>
          <w:p w14:paraId="075BEEB1" w14:textId="77777777" w:rsidR="00735DB7" w:rsidRPr="0030770A" w:rsidRDefault="00735DB7">
            <w:pPr>
              <w:rPr>
                <w:sz w:val="20"/>
              </w:rPr>
            </w:pPr>
          </w:p>
        </w:tc>
        <w:tc>
          <w:tcPr>
            <w:tcW w:w="1064" w:type="pct"/>
            <w:tcBorders>
              <w:left w:val="single" w:sz="4" w:space="0" w:color="auto"/>
              <w:bottom w:val="single" w:sz="4" w:space="0" w:color="auto"/>
              <w:right w:val="single" w:sz="4" w:space="0" w:color="auto"/>
            </w:tcBorders>
          </w:tcPr>
          <w:p w14:paraId="6CE0C0B5" w14:textId="77777777" w:rsidR="00735DB7" w:rsidRPr="0030770A" w:rsidRDefault="00735DB7">
            <w:pPr>
              <w:rPr>
                <w:sz w:val="20"/>
                <w:lang w:val="da-DK"/>
              </w:rPr>
            </w:pPr>
            <w:r w:rsidRPr="0030770A">
              <w:rPr>
                <w:sz w:val="20"/>
                <w:lang w:val="da-DK"/>
              </w:rPr>
              <w:t>EU-BOILER-7-SC</w:t>
            </w:r>
          </w:p>
        </w:tc>
        <w:tc>
          <w:tcPr>
            <w:tcW w:w="496" w:type="pct"/>
            <w:tcBorders>
              <w:left w:val="single" w:sz="4" w:space="0" w:color="auto"/>
              <w:bottom w:val="single" w:sz="4" w:space="0" w:color="auto"/>
              <w:right w:val="single" w:sz="4" w:space="0" w:color="auto"/>
            </w:tcBorders>
          </w:tcPr>
          <w:p w14:paraId="054DD9BE" w14:textId="77777777" w:rsidR="00735DB7" w:rsidRPr="0030770A" w:rsidRDefault="00735DB7">
            <w:pPr>
              <w:rPr>
                <w:sz w:val="20"/>
              </w:rPr>
            </w:pPr>
            <w:r w:rsidRPr="0030770A">
              <w:rPr>
                <w:sz w:val="20"/>
              </w:rPr>
              <w:t>PM</w:t>
            </w:r>
          </w:p>
        </w:tc>
        <w:tc>
          <w:tcPr>
            <w:tcW w:w="625" w:type="pct"/>
            <w:tcBorders>
              <w:left w:val="single" w:sz="4" w:space="0" w:color="auto"/>
              <w:bottom w:val="single" w:sz="4" w:space="0" w:color="auto"/>
              <w:right w:val="single" w:sz="4" w:space="0" w:color="auto"/>
            </w:tcBorders>
          </w:tcPr>
          <w:p w14:paraId="16A6F66A" w14:textId="77777777" w:rsidR="00735DB7" w:rsidRPr="0030770A" w:rsidRDefault="00735DB7">
            <w:pPr>
              <w:jc w:val="center"/>
              <w:rPr>
                <w:sz w:val="20"/>
              </w:rPr>
            </w:pPr>
            <w:r w:rsidRPr="0030770A">
              <w:rPr>
                <w:sz w:val="20"/>
              </w:rPr>
              <w:t>297</w:t>
            </w:r>
          </w:p>
        </w:tc>
        <w:tc>
          <w:tcPr>
            <w:tcW w:w="625" w:type="pct"/>
            <w:tcBorders>
              <w:left w:val="single" w:sz="4" w:space="0" w:color="auto"/>
              <w:bottom w:val="single" w:sz="4" w:space="0" w:color="auto"/>
              <w:right w:val="single" w:sz="4" w:space="0" w:color="auto"/>
            </w:tcBorders>
          </w:tcPr>
          <w:p w14:paraId="1E47F050" w14:textId="77777777" w:rsidR="00735DB7" w:rsidRPr="0030770A" w:rsidRDefault="00735DB7">
            <w:pPr>
              <w:jc w:val="center"/>
              <w:rPr>
                <w:sz w:val="20"/>
              </w:rPr>
            </w:pPr>
            <w:r w:rsidRPr="0030770A">
              <w:rPr>
                <w:sz w:val="20"/>
              </w:rPr>
              <w:t>278.2</w:t>
            </w:r>
          </w:p>
        </w:tc>
        <w:tc>
          <w:tcPr>
            <w:tcW w:w="573" w:type="pct"/>
            <w:tcBorders>
              <w:left w:val="single" w:sz="4" w:space="0" w:color="auto"/>
              <w:bottom w:val="single" w:sz="4" w:space="0" w:color="auto"/>
              <w:right w:val="single" w:sz="4" w:space="0" w:color="auto"/>
            </w:tcBorders>
          </w:tcPr>
          <w:p w14:paraId="48DB028E" w14:textId="77777777" w:rsidR="00735DB7" w:rsidRPr="0030770A" w:rsidRDefault="00735DB7">
            <w:pPr>
              <w:jc w:val="center"/>
              <w:rPr>
                <w:sz w:val="20"/>
              </w:rPr>
            </w:pPr>
            <w:r w:rsidRPr="0030770A">
              <w:rPr>
                <w:sz w:val="20"/>
              </w:rPr>
              <w:t>0</w:t>
            </w:r>
          </w:p>
        </w:tc>
        <w:tc>
          <w:tcPr>
            <w:tcW w:w="1445" w:type="pct"/>
            <w:tcBorders>
              <w:left w:val="single" w:sz="4" w:space="0" w:color="auto"/>
              <w:bottom w:val="single" w:sz="4" w:space="0" w:color="auto"/>
              <w:right w:val="single" w:sz="4" w:space="0" w:color="auto"/>
            </w:tcBorders>
          </w:tcPr>
          <w:p w14:paraId="14FDE518" w14:textId="77777777" w:rsidR="00735DB7" w:rsidRPr="0030770A" w:rsidRDefault="00735DB7" w:rsidP="007A3FD6">
            <w:pPr>
              <w:jc w:val="center"/>
              <w:rPr>
                <w:sz w:val="20"/>
              </w:rPr>
            </w:pPr>
            <w:r w:rsidRPr="0030770A">
              <w:rPr>
                <w:sz w:val="20"/>
              </w:rPr>
              <w:t>NA</w:t>
            </w:r>
          </w:p>
        </w:tc>
      </w:tr>
      <w:tr w:rsidR="00735DB7" w:rsidRPr="0030770A" w14:paraId="74B5BAAF" w14:textId="77777777" w:rsidTr="00CA2F00">
        <w:trPr>
          <w:cantSplit/>
          <w:jc w:val="center"/>
        </w:trPr>
        <w:tc>
          <w:tcPr>
            <w:tcW w:w="172" w:type="pct"/>
            <w:tcBorders>
              <w:right w:val="single" w:sz="4" w:space="0" w:color="auto"/>
            </w:tcBorders>
          </w:tcPr>
          <w:p w14:paraId="24F3AA5A" w14:textId="77777777" w:rsidR="00735DB7" w:rsidRPr="0030770A" w:rsidRDefault="00735DB7">
            <w:pPr>
              <w:rPr>
                <w:sz w:val="20"/>
              </w:rPr>
            </w:pPr>
          </w:p>
        </w:tc>
        <w:tc>
          <w:tcPr>
            <w:tcW w:w="1064" w:type="pct"/>
            <w:tcBorders>
              <w:left w:val="single" w:sz="4" w:space="0" w:color="auto"/>
              <w:bottom w:val="single" w:sz="4" w:space="0" w:color="auto"/>
              <w:right w:val="single" w:sz="4" w:space="0" w:color="auto"/>
            </w:tcBorders>
          </w:tcPr>
          <w:p w14:paraId="32DB1709" w14:textId="77777777" w:rsidR="00735DB7" w:rsidRPr="0030770A" w:rsidRDefault="00735DB7">
            <w:pPr>
              <w:rPr>
                <w:sz w:val="20"/>
                <w:lang w:val="da-DK"/>
              </w:rPr>
            </w:pPr>
            <w:r w:rsidRPr="0030770A">
              <w:rPr>
                <w:sz w:val="20"/>
                <w:lang w:val="da-DK"/>
              </w:rPr>
              <w:t>EU-BOILER-7-SC</w:t>
            </w:r>
          </w:p>
        </w:tc>
        <w:tc>
          <w:tcPr>
            <w:tcW w:w="496" w:type="pct"/>
            <w:tcBorders>
              <w:left w:val="single" w:sz="4" w:space="0" w:color="auto"/>
              <w:bottom w:val="single" w:sz="4" w:space="0" w:color="auto"/>
              <w:right w:val="single" w:sz="4" w:space="0" w:color="auto"/>
            </w:tcBorders>
          </w:tcPr>
          <w:p w14:paraId="1A0F9408" w14:textId="77777777" w:rsidR="00735DB7" w:rsidRPr="0030770A" w:rsidRDefault="00735DB7">
            <w:pPr>
              <w:rPr>
                <w:sz w:val="20"/>
              </w:rPr>
            </w:pPr>
            <w:r w:rsidRPr="0030770A">
              <w:rPr>
                <w:sz w:val="20"/>
              </w:rPr>
              <w:t>PM10</w:t>
            </w:r>
          </w:p>
        </w:tc>
        <w:tc>
          <w:tcPr>
            <w:tcW w:w="625" w:type="pct"/>
            <w:tcBorders>
              <w:left w:val="single" w:sz="4" w:space="0" w:color="auto"/>
              <w:bottom w:val="single" w:sz="4" w:space="0" w:color="auto"/>
              <w:right w:val="single" w:sz="4" w:space="0" w:color="auto"/>
            </w:tcBorders>
          </w:tcPr>
          <w:p w14:paraId="62AEAFA0" w14:textId="77777777" w:rsidR="00735DB7" w:rsidRPr="0030770A" w:rsidRDefault="00735DB7">
            <w:pPr>
              <w:jc w:val="center"/>
              <w:rPr>
                <w:sz w:val="20"/>
              </w:rPr>
            </w:pPr>
            <w:r w:rsidRPr="0030770A">
              <w:rPr>
                <w:sz w:val="20"/>
              </w:rPr>
              <w:t>199</w:t>
            </w:r>
          </w:p>
        </w:tc>
        <w:tc>
          <w:tcPr>
            <w:tcW w:w="625" w:type="pct"/>
            <w:tcBorders>
              <w:left w:val="single" w:sz="4" w:space="0" w:color="auto"/>
              <w:bottom w:val="single" w:sz="4" w:space="0" w:color="auto"/>
              <w:right w:val="single" w:sz="4" w:space="0" w:color="auto"/>
            </w:tcBorders>
          </w:tcPr>
          <w:p w14:paraId="62947A38" w14:textId="77777777" w:rsidR="00735DB7" w:rsidRPr="0030770A" w:rsidRDefault="00735DB7">
            <w:pPr>
              <w:jc w:val="center"/>
              <w:rPr>
                <w:sz w:val="20"/>
              </w:rPr>
            </w:pPr>
            <w:r w:rsidRPr="0030770A">
              <w:rPr>
                <w:sz w:val="20"/>
              </w:rPr>
              <w:t>188.5</w:t>
            </w:r>
          </w:p>
        </w:tc>
        <w:tc>
          <w:tcPr>
            <w:tcW w:w="573" w:type="pct"/>
            <w:tcBorders>
              <w:left w:val="single" w:sz="4" w:space="0" w:color="auto"/>
              <w:bottom w:val="single" w:sz="4" w:space="0" w:color="auto"/>
              <w:right w:val="single" w:sz="4" w:space="0" w:color="auto"/>
            </w:tcBorders>
          </w:tcPr>
          <w:p w14:paraId="7521A22A" w14:textId="77777777" w:rsidR="00735DB7" w:rsidRPr="0030770A" w:rsidRDefault="00735DB7">
            <w:pPr>
              <w:jc w:val="center"/>
              <w:rPr>
                <w:sz w:val="20"/>
              </w:rPr>
            </w:pPr>
            <w:r w:rsidRPr="0030770A">
              <w:rPr>
                <w:sz w:val="20"/>
              </w:rPr>
              <w:t>0</w:t>
            </w:r>
          </w:p>
        </w:tc>
        <w:tc>
          <w:tcPr>
            <w:tcW w:w="1445" w:type="pct"/>
            <w:tcBorders>
              <w:left w:val="single" w:sz="4" w:space="0" w:color="auto"/>
              <w:bottom w:val="single" w:sz="4" w:space="0" w:color="auto"/>
              <w:right w:val="single" w:sz="4" w:space="0" w:color="auto"/>
            </w:tcBorders>
          </w:tcPr>
          <w:p w14:paraId="26570DB6" w14:textId="77777777" w:rsidR="00735DB7" w:rsidRPr="0030770A" w:rsidRDefault="00735DB7" w:rsidP="007A3FD6">
            <w:pPr>
              <w:jc w:val="center"/>
              <w:rPr>
                <w:sz w:val="20"/>
              </w:rPr>
            </w:pPr>
            <w:r w:rsidRPr="0030770A">
              <w:rPr>
                <w:sz w:val="20"/>
              </w:rPr>
              <w:t>NA</w:t>
            </w:r>
          </w:p>
        </w:tc>
      </w:tr>
      <w:tr w:rsidR="00735DB7" w:rsidRPr="0030770A" w14:paraId="27990B67" w14:textId="77777777" w:rsidTr="00CA2F00">
        <w:trPr>
          <w:cantSplit/>
          <w:jc w:val="center"/>
        </w:trPr>
        <w:tc>
          <w:tcPr>
            <w:tcW w:w="172" w:type="pct"/>
            <w:tcBorders>
              <w:right w:val="single" w:sz="4" w:space="0" w:color="auto"/>
            </w:tcBorders>
          </w:tcPr>
          <w:p w14:paraId="7AC7B4EC" w14:textId="77777777" w:rsidR="00735DB7" w:rsidRPr="0030770A" w:rsidRDefault="00735DB7">
            <w:pPr>
              <w:rPr>
                <w:sz w:val="20"/>
              </w:rPr>
            </w:pPr>
          </w:p>
        </w:tc>
        <w:tc>
          <w:tcPr>
            <w:tcW w:w="1064" w:type="pct"/>
            <w:tcBorders>
              <w:left w:val="single" w:sz="4" w:space="0" w:color="auto"/>
              <w:right w:val="single" w:sz="4" w:space="0" w:color="auto"/>
            </w:tcBorders>
          </w:tcPr>
          <w:p w14:paraId="5A74AA8F" w14:textId="77777777" w:rsidR="00735DB7" w:rsidRPr="0030770A" w:rsidRDefault="00735DB7">
            <w:pPr>
              <w:rPr>
                <w:sz w:val="20"/>
                <w:lang w:val="da-DK"/>
              </w:rPr>
            </w:pPr>
            <w:r w:rsidRPr="0030770A">
              <w:rPr>
                <w:sz w:val="20"/>
                <w:lang w:val="da-DK"/>
              </w:rPr>
              <w:t>EU-BOILER-7-SC</w:t>
            </w:r>
          </w:p>
        </w:tc>
        <w:tc>
          <w:tcPr>
            <w:tcW w:w="496" w:type="pct"/>
            <w:tcBorders>
              <w:left w:val="single" w:sz="4" w:space="0" w:color="auto"/>
              <w:right w:val="single" w:sz="4" w:space="0" w:color="auto"/>
            </w:tcBorders>
          </w:tcPr>
          <w:p w14:paraId="48C00E49" w14:textId="77777777" w:rsidR="00735DB7" w:rsidRPr="0030770A" w:rsidRDefault="00735DB7">
            <w:pPr>
              <w:rPr>
                <w:sz w:val="20"/>
              </w:rPr>
            </w:pPr>
            <w:r w:rsidRPr="0030770A">
              <w:rPr>
                <w:sz w:val="20"/>
              </w:rPr>
              <w:t>PM2.5</w:t>
            </w:r>
          </w:p>
        </w:tc>
        <w:tc>
          <w:tcPr>
            <w:tcW w:w="625" w:type="pct"/>
            <w:tcBorders>
              <w:left w:val="single" w:sz="4" w:space="0" w:color="auto"/>
              <w:right w:val="single" w:sz="4" w:space="0" w:color="auto"/>
            </w:tcBorders>
          </w:tcPr>
          <w:p w14:paraId="0AF0D44C" w14:textId="77777777" w:rsidR="00735DB7" w:rsidRPr="0030770A" w:rsidRDefault="00735DB7">
            <w:pPr>
              <w:jc w:val="center"/>
              <w:rPr>
                <w:sz w:val="20"/>
              </w:rPr>
            </w:pPr>
            <w:r w:rsidRPr="0030770A">
              <w:rPr>
                <w:sz w:val="20"/>
              </w:rPr>
              <w:t>86.1</w:t>
            </w:r>
          </w:p>
        </w:tc>
        <w:tc>
          <w:tcPr>
            <w:tcW w:w="625" w:type="pct"/>
            <w:tcBorders>
              <w:left w:val="single" w:sz="4" w:space="0" w:color="auto"/>
              <w:right w:val="single" w:sz="4" w:space="0" w:color="auto"/>
            </w:tcBorders>
          </w:tcPr>
          <w:p w14:paraId="540D2FEA" w14:textId="77777777" w:rsidR="00735DB7" w:rsidRPr="0030770A" w:rsidRDefault="00735DB7">
            <w:pPr>
              <w:jc w:val="center"/>
              <w:rPr>
                <w:sz w:val="20"/>
              </w:rPr>
            </w:pPr>
            <w:r w:rsidRPr="0030770A">
              <w:rPr>
                <w:sz w:val="20"/>
              </w:rPr>
              <w:t>81.4</w:t>
            </w:r>
          </w:p>
        </w:tc>
        <w:tc>
          <w:tcPr>
            <w:tcW w:w="573" w:type="pct"/>
            <w:tcBorders>
              <w:left w:val="single" w:sz="4" w:space="0" w:color="auto"/>
              <w:right w:val="single" w:sz="4" w:space="0" w:color="auto"/>
            </w:tcBorders>
          </w:tcPr>
          <w:p w14:paraId="18F408B7" w14:textId="77777777" w:rsidR="00735DB7" w:rsidRPr="0030770A" w:rsidRDefault="00735DB7">
            <w:pPr>
              <w:jc w:val="center"/>
              <w:rPr>
                <w:sz w:val="20"/>
              </w:rPr>
            </w:pPr>
            <w:r w:rsidRPr="0030770A">
              <w:rPr>
                <w:sz w:val="20"/>
              </w:rPr>
              <w:t>0</w:t>
            </w:r>
          </w:p>
        </w:tc>
        <w:tc>
          <w:tcPr>
            <w:tcW w:w="1445" w:type="pct"/>
            <w:tcBorders>
              <w:left w:val="single" w:sz="4" w:space="0" w:color="auto"/>
              <w:right w:val="single" w:sz="4" w:space="0" w:color="auto"/>
            </w:tcBorders>
          </w:tcPr>
          <w:p w14:paraId="64FF0CC0" w14:textId="77777777" w:rsidR="00735DB7" w:rsidRPr="0030770A" w:rsidRDefault="00735DB7" w:rsidP="007A3FD6">
            <w:pPr>
              <w:jc w:val="center"/>
              <w:rPr>
                <w:sz w:val="20"/>
              </w:rPr>
            </w:pPr>
            <w:r w:rsidRPr="0030770A">
              <w:rPr>
                <w:sz w:val="20"/>
              </w:rPr>
              <w:t>NA</w:t>
            </w:r>
          </w:p>
        </w:tc>
      </w:tr>
      <w:tr w:rsidR="00735DB7" w:rsidRPr="0030770A" w14:paraId="4539A51A" w14:textId="77777777" w:rsidTr="007A3FD6">
        <w:trPr>
          <w:cantSplit/>
          <w:jc w:val="center"/>
        </w:trPr>
        <w:tc>
          <w:tcPr>
            <w:tcW w:w="172" w:type="pct"/>
            <w:tcBorders>
              <w:right w:val="single" w:sz="4" w:space="0" w:color="auto"/>
            </w:tcBorders>
          </w:tcPr>
          <w:p w14:paraId="3557263E" w14:textId="77777777" w:rsidR="00735DB7" w:rsidRPr="0030770A" w:rsidRDefault="00735DB7">
            <w:pPr>
              <w:rPr>
                <w:sz w:val="20"/>
              </w:rPr>
            </w:pPr>
          </w:p>
        </w:tc>
        <w:tc>
          <w:tcPr>
            <w:tcW w:w="1064" w:type="pct"/>
            <w:tcBorders>
              <w:left w:val="single" w:sz="4" w:space="0" w:color="auto"/>
              <w:right w:val="single" w:sz="4" w:space="0" w:color="auto"/>
            </w:tcBorders>
          </w:tcPr>
          <w:p w14:paraId="6B62D85C" w14:textId="77777777" w:rsidR="00735DB7" w:rsidRPr="0030770A" w:rsidRDefault="00735DB7">
            <w:pPr>
              <w:rPr>
                <w:sz w:val="20"/>
                <w:lang w:val="da-DK"/>
              </w:rPr>
            </w:pPr>
            <w:r w:rsidRPr="0030770A">
              <w:rPr>
                <w:sz w:val="20"/>
                <w:lang w:val="da-DK"/>
              </w:rPr>
              <w:t>EU-BOILER-7-SC</w:t>
            </w:r>
          </w:p>
        </w:tc>
        <w:tc>
          <w:tcPr>
            <w:tcW w:w="496" w:type="pct"/>
            <w:tcBorders>
              <w:left w:val="single" w:sz="4" w:space="0" w:color="auto"/>
              <w:right w:val="single" w:sz="4" w:space="0" w:color="auto"/>
            </w:tcBorders>
          </w:tcPr>
          <w:p w14:paraId="4A133855" w14:textId="77777777" w:rsidR="00735DB7" w:rsidRPr="0030770A" w:rsidRDefault="00735DB7">
            <w:pPr>
              <w:rPr>
                <w:sz w:val="20"/>
              </w:rPr>
            </w:pPr>
            <w:r w:rsidRPr="0030770A">
              <w:rPr>
                <w:sz w:val="20"/>
              </w:rPr>
              <w:t>NOx</w:t>
            </w:r>
          </w:p>
        </w:tc>
        <w:tc>
          <w:tcPr>
            <w:tcW w:w="625" w:type="pct"/>
            <w:tcBorders>
              <w:left w:val="single" w:sz="4" w:space="0" w:color="auto"/>
              <w:right w:val="single" w:sz="4" w:space="0" w:color="auto"/>
            </w:tcBorders>
          </w:tcPr>
          <w:p w14:paraId="5E64F8E8" w14:textId="77777777" w:rsidR="00735DB7" w:rsidRPr="0030770A" w:rsidRDefault="00735DB7">
            <w:pPr>
              <w:jc w:val="center"/>
              <w:rPr>
                <w:sz w:val="20"/>
              </w:rPr>
            </w:pPr>
            <w:r w:rsidRPr="0030770A">
              <w:rPr>
                <w:sz w:val="20"/>
              </w:rPr>
              <w:t>2,527</w:t>
            </w:r>
          </w:p>
        </w:tc>
        <w:tc>
          <w:tcPr>
            <w:tcW w:w="625" w:type="pct"/>
            <w:tcBorders>
              <w:left w:val="single" w:sz="4" w:space="0" w:color="auto"/>
              <w:right w:val="single" w:sz="4" w:space="0" w:color="auto"/>
            </w:tcBorders>
          </w:tcPr>
          <w:p w14:paraId="62ADC8ED" w14:textId="77777777" w:rsidR="00735DB7" w:rsidRPr="0030770A" w:rsidRDefault="00735DB7">
            <w:pPr>
              <w:jc w:val="center"/>
              <w:rPr>
                <w:sz w:val="20"/>
              </w:rPr>
            </w:pPr>
            <w:r w:rsidRPr="0030770A">
              <w:rPr>
                <w:sz w:val="20"/>
              </w:rPr>
              <w:t>2,186.9</w:t>
            </w:r>
          </w:p>
        </w:tc>
        <w:tc>
          <w:tcPr>
            <w:tcW w:w="573" w:type="pct"/>
            <w:tcBorders>
              <w:left w:val="single" w:sz="4" w:space="0" w:color="auto"/>
              <w:right w:val="single" w:sz="4" w:space="0" w:color="auto"/>
            </w:tcBorders>
          </w:tcPr>
          <w:p w14:paraId="40021479" w14:textId="77777777" w:rsidR="00735DB7" w:rsidRPr="0030770A" w:rsidRDefault="00735DB7">
            <w:pPr>
              <w:jc w:val="center"/>
              <w:rPr>
                <w:sz w:val="20"/>
              </w:rPr>
            </w:pPr>
            <w:r w:rsidRPr="0030770A">
              <w:rPr>
                <w:sz w:val="20"/>
              </w:rPr>
              <w:t>0</w:t>
            </w:r>
          </w:p>
        </w:tc>
        <w:tc>
          <w:tcPr>
            <w:tcW w:w="1445" w:type="pct"/>
            <w:tcBorders>
              <w:left w:val="single" w:sz="4" w:space="0" w:color="auto"/>
              <w:right w:val="single" w:sz="4" w:space="0" w:color="auto"/>
            </w:tcBorders>
          </w:tcPr>
          <w:p w14:paraId="2AD840C6" w14:textId="77777777" w:rsidR="00735DB7" w:rsidRPr="0030770A" w:rsidRDefault="00735DB7" w:rsidP="007A3FD6">
            <w:pPr>
              <w:jc w:val="center"/>
              <w:rPr>
                <w:sz w:val="20"/>
              </w:rPr>
            </w:pPr>
            <w:r w:rsidRPr="0030770A">
              <w:rPr>
                <w:sz w:val="20"/>
              </w:rPr>
              <w:t>NA</w:t>
            </w:r>
          </w:p>
        </w:tc>
      </w:tr>
      <w:tr w:rsidR="00735DB7" w:rsidRPr="0030770A" w14:paraId="57D04DBE" w14:textId="77777777" w:rsidTr="007A3FD6">
        <w:trPr>
          <w:cantSplit/>
          <w:jc w:val="center"/>
        </w:trPr>
        <w:tc>
          <w:tcPr>
            <w:tcW w:w="172" w:type="pct"/>
            <w:tcBorders>
              <w:right w:val="single" w:sz="4" w:space="0" w:color="auto"/>
            </w:tcBorders>
          </w:tcPr>
          <w:p w14:paraId="4F7FA0A0" w14:textId="77777777" w:rsidR="00735DB7" w:rsidRPr="0030770A" w:rsidRDefault="00735DB7">
            <w:pPr>
              <w:rPr>
                <w:sz w:val="20"/>
              </w:rPr>
            </w:pPr>
          </w:p>
        </w:tc>
        <w:tc>
          <w:tcPr>
            <w:tcW w:w="1064" w:type="pct"/>
            <w:tcBorders>
              <w:left w:val="single" w:sz="4" w:space="0" w:color="auto"/>
              <w:bottom w:val="single" w:sz="4" w:space="0" w:color="auto"/>
              <w:right w:val="single" w:sz="4" w:space="0" w:color="auto"/>
            </w:tcBorders>
          </w:tcPr>
          <w:p w14:paraId="6E41ED38" w14:textId="77777777" w:rsidR="00735DB7" w:rsidRPr="0030770A" w:rsidRDefault="00735DB7">
            <w:pPr>
              <w:rPr>
                <w:sz w:val="20"/>
                <w:lang w:val="da-DK"/>
              </w:rPr>
            </w:pPr>
            <w:r w:rsidRPr="0030770A">
              <w:rPr>
                <w:sz w:val="20"/>
                <w:lang w:val="da-DK"/>
              </w:rPr>
              <w:t>EU-BOILER-7-SC</w:t>
            </w:r>
          </w:p>
        </w:tc>
        <w:tc>
          <w:tcPr>
            <w:tcW w:w="496" w:type="pct"/>
            <w:tcBorders>
              <w:left w:val="single" w:sz="4" w:space="0" w:color="auto"/>
              <w:bottom w:val="single" w:sz="4" w:space="0" w:color="auto"/>
              <w:right w:val="single" w:sz="4" w:space="0" w:color="auto"/>
            </w:tcBorders>
          </w:tcPr>
          <w:p w14:paraId="7236680A" w14:textId="77777777" w:rsidR="00735DB7" w:rsidRPr="0030770A" w:rsidRDefault="00735DB7">
            <w:pPr>
              <w:rPr>
                <w:sz w:val="20"/>
              </w:rPr>
            </w:pPr>
            <w:r w:rsidRPr="0030770A">
              <w:rPr>
                <w:sz w:val="20"/>
              </w:rPr>
              <w:t>SO</w:t>
            </w:r>
            <w:r w:rsidRPr="0030770A">
              <w:rPr>
                <w:sz w:val="20"/>
                <w:vertAlign w:val="subscript"/>
              </w:rPr>
              <w:t>2</w:t>
            </w:r>
          </w:p>
        </w:tc>
        <w:tc>
          <w:tcPr>
            <w:tcW w:w="625" w:type="pct"/>
            <w:tcBorders>
              <w:left w:val="single" w:sz="4" w:space="0" w:color="auto"/>
              <w:bottom w:val="single" w:sz="4" w:space="0" w:color="auto"/>
              <w:right w:val="single" w:sz="4" w:space="0" w:color="auto"/>
            </w:tcBorders>
          </w:tcPr>
          <w:p w14:paraId="2C423AA6" w14:textId="77777777" w:rsidR="00735DB7" w:rsidRPr="0030770A" w:rsidRDefault="00735DB7">
            <w:pPr>
              <w:jc w:val="center"/>
              <w:rPr>
                <w:sz w:val="20"/>
              </w:rPr>
            </w:pPr>
            <w:r w:rsidRPr="0030770A">
              <w:rPr>
                <w:sz w:val="20"/>
              </w:rPr>
              <w:t>16,030</w:t>
            </w:r>
          </w:p>
        </w:tc>
        <w:tc>
          <w:tcPr>
            <w:tcW w:w="625" w:type="pct"/>
            <w:tcBorders>
              <w:left w:val="single" w:sz="4" w:space="0" w:color="auto"/>
              <w:bottom w:val="single" w:sz="4" w:space="0" w:color="auto"/>
              <w:right w:val="single" w:sz="4" w:space="0" w:color="auto"/>
            </w:tcBorders>
          </w:tcPr>
          <w:p w14:paraId="03D0C541" w14:textId="77777777" w:rsidR="00735DB7" w:rsidRPr="0030770A" w:rsidRDefault="00735DB7">
            <w:pPr>
              <w:jc w:val="center"/>
              <w:rPr>
                <w:sz w:val="20"/>
              </w:rPr>
            </w:pPr>
            <w:r w:rsidRPr="0030770A">
              <w:rPr>
                <w:sz w:val="20"/>
              </w:rPr>
              <w:t>13,598</w:t>
            </w:r>
          </w:p>
        </w:tc>
        <w:tc>
          <w:tcPr>
            <w:tcW w:w="573" w:type="pct"/>
            <w:tcBorders>
              <w:left w:val="single" w:sz="4" w:space="0" w:color="auto"/>
              <w:bottom w:val="single" w:sz="4" w:space="0" w:color="auto"/>
              <w:right w:val="single" w:sz="4" w:space="0" w:color="auto"/>
            </w:tcBorders>
          </w:tcPr>
          <w:p w14:paraId="7B2C0502" w14:textId="77777777" w:rsidR="00735DB7" w:rsidRPr="0030770A" w:rsidRDefault="00735DB7">
            <w:pPr>
              <w:jc w:val="center"/>
              <w:rPr>
                <w:sz w:val="20"/>
              </w:rPr>
            </w:pPr>
            <w:r w:rsidRPr="0030770A">
              <w:rPr>
                <w:sz w:val="20"/>
              </w:rPr>
              <w:t>0</w:t>
            </w:r>
          </w:p>
        </w:tc>
        <w:tc>
          <w:tcPr>
            <w:tcW w:w="1445" w:type="pct"/>
            <w:tcBorders>
              <w:left w:val="single" w:sz="4" w:space="0" w:color="auto"/>
              <w:bottom w:val="single" w:sz="4" w:space="0" w:color="auto"/>
              <w:right w:val="single" w:sz="4" w:space="0" w:color="auto"/>
            </w:tcBorders>
          </w:tcPr>
          <w:p w14:paraId="62C918FB" w14:textId="77777777" w:rsidR="00735DB7" w:rsidRPr="0030770A" w:rsidRDefault="00735DB7" w:rsidP="007A3FD6">
            <w:pPr>
              <w:jc w:val="center"/>
              <w:rPr>
                <w:sz w:val="20"/>
              </w:rPr>
            </w:pPr>
            <w:r w:rsidRPr="0030770A">
              <w:rPr>
                <w:sz w:val="20"/>
              </w:rPr>
              <w:t>NA</w:t>
            </w:r>
          </w:p>
        </w:tc>
      </w:tr>
    </w:tbl>
    <w:p w14:paraId="6D4355D3" w14:textId="77777777" w:rsidR="00735DB7" w:rsidRPr="0030770A" w:rsidRDefault="00735DB7" w:rsidP="007A3FD6">
      <w:pPr>
        <w:tabs>
          <w:tab w:val="left" w:pos="270"/>
        </w:tabs>
        <w:jc w:val="both"/>
        <w:rPr>
          <w:sz w:val="20"/>
        </w:rPr>
      </w:pPr>
      <w:r w:rsidRPr="0030770A">
        <w:rPr>
          <w:sz w:val="20"/>
        </w:rPr>
        <w:tab/>
        <w:t xml:space="preserve">*Projected actual emissions = projected actual emissions from the boiler </w:t>
      </w:r>
    </w:p>
    <w:p w14:paraId="4B407DC2" w14:textId="77777777" w:rsidR="00735DB7" w:rsidRPr="0030770A" w:rsidRDefault="00735DB7">
      <w:pPr>
        <w:tabs>
          <w:tab w:val="left" w:pos="360"/>
        </w:tabs>
        <w:ind w:left="360" w:hanging="360"/>
        <w:jc w:val="both"/>
        <w:rPr>
          <w:rFonts w:cs="Arial"/>
          <w:sz w:val="18"/>
          <w:szCs w:val="18"/>
        </w:rPr>
      </w:pPr>
    </w:p>
    <w:p w14:paraId="042549EE" w14:textId="77777777" w:rsidR="00735DB7" w:rsidRPr="0030770A" w:rsidRDefault="00735DB7">
      <w:pPr>
        <w:tabs>
          <w:tab w:val="left" w:pos="360"/>
        </w:tabs>
        <w:ind w:left="360" w:hanging="360"/>
        <w:jc w:val="both"/>
        <w:rPr>
          <w:sz w:val="20"/>
        </w:rPr>
      </w:pPr>
      <w:r w:rsidRPr="0030770A">
        <w:rPr>
          <w:sz w:val="20"/>
        </w:rPr>
        <w:t>D.  Netting Calculations and Discussion:  NA</w:t>
      </w:r>
    </w:p>
    <w:p w14:paraId="2591E9C2" w14:textId="77777777" w:rsidR="00735DB7" w:rsidRPr="0030770A" w:rsidRDefault="00735DB7">
      <w:pPr>
        <w:tabs>
          <w:tab w:val="left" w:pos="360"/>
        </w:tabs>
        <w:ind w:left="360" w:hanging="360"/>
        <w:jc w:val="both"/>
        <w:rPr>
          <w:sz w:val="18"/>
          <w:szCs w:val="18"/>
        </w:rPr>
      </w:pPr>
    </w:p>
    <w:p w14:paraId="69C17717" w14:textId="77777777" w:rsidR="00FA69E9" w:rsidRPr="0030770A" w:rsidRDefault="00FA69E9" w:rsidP="00F87A55">
      <w:pPr>
        <w:rPr>
          <w:b/>
        </w:rPr>
      </w:pPr>
      <w:r w:rsidRPr="0030770A">
        <w:rPr>
          <w:b/>
        </w:rPr>
        <w:t>4.3</w:t>
      </w:r>
    </w:p>
    <w:p w14:paraId="3E028F5D" w14:textId="77777777" w:rsidR="00FA69E9" w:rsidRPr="0030770A" w:rsidRDefault="00FA69E9" w:rsidP="00FA69E9">
      <w:pPr>
        <w:jc w:val="center"/>
        <w:rPr>
          <w:rFonts w:cs="Arial"/>
          <w:b/>
          <w:sz w:val="20"/>
        </w:rPr>
      </w:pPr>
    </w:p>
    <w:p w14:paraId="0342ACBE" w14:textId="77777777" w:rsidR="00FA69E9" w:rsidRPr="0030770A" w:rsidRDefault="00FA69E9" w:rsidP="00FA69E9">
      <w:pPr>
        <w:jc w:val="center"/>
        <w:rPr>
          <w:rFonts w:cs="Arial"/>
          <w:b/>
          <w:sz w:val="20"/>
        </w:rPr>
      </w:pPr>
      <w:r w:rsidRPr="0030770A">
        <w:rPr>
          <w:rFonts w:cs="Arial"/>
          <w:b/>
          <w:sz w:val="20"/>
        </w:rPr>
        <w:t>Project Emissions for FG-MATSPROJECT</w:t>
      </w:r>
      <w:r w:rsidR="008751B1" w:rsidRPr="0030770A">
        <w:rPr>
          <w:rFonts w:cs="Arial"/>
          <w:b/>
          <w:sz w:val="20"/>
        </w:rPr>
        <w:t>-SC</w:t>
      </w:r>
    </w:p>
    <w:p w14:paraId="2FE9B337" w14:textId="77777777" w:rsidR="00FA69E9" w:rsidRPr="0030770A" w:rsidRDefault="00FA69E9">
      <w:pPr>
        <w:tabs>
          <w:tab w:val="left" w:pos="360"/>
        </w:tabs>
        <w:ind w:left="360" w:hanging="360"/>
        <w:jc w:val="both"/>
        <w:rPr>
          <w:sz w:val="18"/>
          <w:szCs w:val="18"/>
        </w:rPr>
      </w:pPr>
    </w:p>
    <w:p w14:paraId="338D15AF" w14:textId="77777777" w:rsidR="00FA69E9" w:rsidRPr="0030770A" w:rsidRDefault="00FA69E9" w:rsidP="00FA69E9">
      <w:pPr>
        <w:tabs>
          <w:tab w:val="left" w:pos="0"/>
        </w:tabs>
        <w:jc w:val="both"/>
        <w:rPr>
          <w:rFonts w:cs="Arial"/>
          <w:sz w:val="20"/>
        </w:rPr>
      </w:pPr>
      <w:r w:rsidRPr="0030770A">
        <w:rPr>
          <w:rFonts w:cs="Arial"/>
          <w:sz w:val="20"/>
        </w:rPr>
        <w:t xml:space="preserve">All information in this Appendix shall be maintained pursuant to R 336.2818(3) for 5 years after the emission units identified in Table C resume normal operation.  </w:t>
      </w:r>
    </w:p>
    <w:p w14:paraId="468596BE" w14:textId="77777777" w:rsidR="00FA69E9" w:rsidRPr="0030770A" w:rsidRDefault="00FA69E9" w:rsidP="00FA69E9">
      <w:pPr>
        <w:tabs>
          <w:tab w:val="left" w:pos="360"/>
        </w:tabs>
        <w:ind w:left="360" w:hanging="360"/>
        <w:jc w:val="both"/>
        <w:rPr>
          <w:rFonts w:cs="Arial"/>
          <w:sz w:val="20"/>
        </w:rPr>
      </w:pPr>
    </w:p>
    <w:p w14:paraId="0DF4CB65" w14:textId="77777777" w:rsidR="00FA69E9" w:rsidRPr="0030770A" w:rsidRDefault="00FA69E9" w:rsidP="00FA69E9">
      <w:pPr>
        <w:tabs>
          <w:tab w:val="left" w:pos="360"/>
        </w:tabs>
        <w:ind w:left="360" w:hanging="360"/>
        <w:jc w:val="both"/>
        <w:rPr>
          <w:rFonts w:cs="Arial"/>
          <w:b/>
          <w:sz w:val="20"/>
        </w:rPr>
      </w:pPr>
      <w:r w:rsidRPr="0030770A">
        <w:rPr>
          <w:rFonts w:cs="Arial"/>
          <w:b/>
          <w:sz w:val="20"/>
        </w:rPr>
        <w:t>A.</w:t>
      </w:r>
      <w:r w:rsidRPr="0030770A">
        <w:rPr>
          <w:rFonts w:cs="Arial"/>
          <w:b/>
          <w:sz w:val="20"/>
        </w:rPr>
        <w:tab/>
        <w:t>Project Description</w:t>
      </w:r>
    </w:p>
    <w:p w14:paraId="032BA967" w14:textId="77777777" w:rsidR="00FA69E9" w:rsidRPr="0030770A" w:rsidRDefault="00FA69E9" w:rsidP="00FA69E9">
      <w:pPr>
        <w:tabs>
          <w:tab w:val="left" w:pos="720"/>
          <w:tab w:val="left" w:pos="8856"/>
        </w:tabs>
        <w:ind w:left="360" w:hanging="360"/>
        <w:jc w:val="both"/>
        <w:rPr>
          <w:rFonts w:cs="Arial"/>
          <w:sz w:val="20"/>
        </w:rPr>
      </w:pPr>
      <w:r w:rsidRPr="0030770A">
        <w:rPr>
          <w:rFonts w:cs="Arial"/>
          <w:sz w:val="20"/>
        </w:rPr>
        <w:tab/>
        <w:t xml:space="preserve">DTE Energy is proposing to install Dry Sorbent Injection (DSI) and Activated Carbon Injection (ACI) air quality control systems on the Belle River Units 1 and 2, and on the St. Clair Units 1, 2, 3, 4, 6, and 7 as part of the proposed MATS Compliance Project (the project).  The use of DSI to control acid gas emissions is also expected to reduce PM, PM10, PM2.5, and NOx emissions from these units.  However, the reaction products from the use of </w:t>
      </w:r>
      <w:r w:rsidR="008751B1" w:rsidRPr="0030770A">
        <w:rPr>
          <w:rFonts w:cs="Arial"/>
          <w:sz w:val="20"/>
        </w:rPr>
        <w:t>DSI</w:t>
      </w:r>
      <w:r w:rsidRPr="0030770A">
        <w:rPr>
          <w:rFonts w:cs="Arial"/>
          <w:sz w:val="20"/>
        </w:rPr>
        <w:t xml:space="preserve"> will include carbon dioxide (CO2) which is a greenhouse gas (GHG) and a regulated pollutant under the Michigan New Source Review (NSR) program.  </w:t>
      </w:r>
    </w:p>
    <w:p w14:paraId="3D0E8160" w14:textId="77777777" w:rsidR="00FA69E9" w:rsidRPr="0030770A" w:rsidRDefault="00FA69E9" w:rsidP="00FA69E9">
      <w:pPr>
        <w:tabs>
          <w:tab w:val="left" w:pos="720"/>
          <w:tab w:val="left" w:pos="8856"/>
        </w:tabs>
        <w:ind w:left="360" w:hanging="360"/>
        <w:jc w:val="both"/>
        <w:rPr>
          <w:rFonts w:cs="Arial"/>
          <w:sz w:val="20"/>
        </w:rPr>
      </w:pPr>
      <w:r w:rsidRPr="0030770A">
        <w:rPr>
          <w:rFonts w:cs="Arial"/>
          <w:sz w:val="20"/>
        </w:rPr>
        <w:tab/>
      </w:r>
    </w:p>
    <w:p w14:paraId="7086191D" w14:textId="77777777" w:rsidR="00FA69E9" w:rsidRPr="0030770A" w:rsidRDefault="00FA69E9" w:rsidP="00FA69E9">
      <w:pPr>
        <w:tabs>
          <w:tab w:val="left" w:pos="360"/>
        </w:tabs>
        <w:ind w:left="360" w:hanging="360"/>
        <w:jc w:val="both"/>
        <w:rPr>
          <w:rFonts w:cs="Arial"/>
          <w:b/>
          <w:sz w:val="20"/>
        </w:rPr>
      </w:pPr>
      <w:r w:rsidRPr="0030770A">
        <w:rPr>
          <w:rFonts w:cs="Arial"/>
          <w:b/>
          <w:sz w:val="20"/>
        </w:rPr>
        <w:t>B.</w:t>
      </w:r>
      <w:r w:rsidRPr="0030770A">
        <w:rPr>
          <w:rFonts w:cs="Arial"/>
          <w:b/>
          <w:sz w:val="20"/>
        </w:rPr>
        <w:tab/>
        <w:t>Applicability Test Description</w:t>
      </w:r>
    </w:p>
    <w:p w14:paraId="637E6B30" w14:textId="77777777" w:rsidR="00FA69E9" w:rsidRPr="0030770A" w:rsidRDefault="00FA69E9" w:rsidP="00FA69E9">
      <w:pPr>
        <w:tabs>
          <w:tab w:val="left" w:pos="720"/>
          <w:tab w:val="left" w:pos="8856"/>
        </w:tabs>
        <w:ind w:left="360" w:hanging="360"/>
        <w:jc w:val="both"/>
        <w:rPr>
          <w:rFonts w:cs="Arial"/>
          <w:sz w:val="20"/>
        </w:rPr>
      </w:pPr>
      <w:r w:rsidRPr="0030770A">
        <w:rPr>
          <w:rFonts w:cs="Arial"/>
          <w:sz w:val="20"/>
        </w:rPr>
        <w:tab/>
        <w:t xml:space="preserve">DTE Energy has demonstrated that the proposed project will not cause a significant emissions increase to the source using the Hybrid Test.  The </w:t>
      </w:r>
      <w:r w:rsidR="008751B1" w:rsidRPr="0030770A">
        <w:rPr>
          <w:rFonts w:cs="Arial"/>
          <w:sz w:val="20"/>
        </w:rPr>
        <w:t xml:space="preserve">Combined St. Clair and Belle River </w:t>
      </w:r>
      <w:r w:rsidRPr="0030770A">
        <w:rPr>
          <w:rFonts w:cs="Arial"/>
          <w:sz w:val="20"/>
        </w:rPr>
        <w:t xml:space="preserve">Project Emissions Change equals the </w:t>
      </w:r>
      <w:r w:rsidR="00F907D3" w:rsidRPr="0030770A">
        <w:rPr>
          <w:rFonts w:cs="Arial"/>
          <w:sz w:val="20"/>
        </w:rPr>
        <w:t>Combined</w:t>
      </w:r>
      <w:r w:rsidR="008751B1" w:rsidRPr="0030770A">
        <w:rPr>
          <w:rFonts w:cs="Arial"/>
          <w:sz w:val="20"/>
        </w:rPr>
        <w:t xml:space="preserve"> St. Clair and Belle River </w:t>
      </w:r>
      <w:r w:rsidRPr="0030770A">
        <w:rPr>
          <w:rFonts w:cs="Arial"/>
          <w:sz w:val="20"/>
        </w:rPr>
        <w:t xml:space="preserve">Projected Actual Emissions (PAE) minus the existing units </w:t>
      </w:r>
      <w:r w:rsidR="008751B1" w:rsidRPr="0030770A">
        <w:rPr>
          <w:rFonts w:cs="Arial"/>
          <w:sz w:val="20"/>
        </w:rPr>
        <w:t xml:space="preserve">Combined </w:t>
      </w:r>
      <w:r w:rsidRPr="0030770A">
        <w:rPr>
          <w:rFonts w:cs="Arial"/>
          <w:sz w:val="20"/>
        </w:rPr>
        <w:t xml:space="preserve">Baseline Actual Emissions (BAE) plus new units Potential Emissions, as described in R 336.2802(4)(e).  </w:t>
      </w:r>
      <w:r w:rsidRPr="0030770A">
        <w:rPr>
          <w:rFonts w:cs="Arial"/>
          <w:sz w:val="20"/>
        </w:rPr>
        <w:lastRenderedPageBreak/>
        <w:t>Existing emission units are included in FG-DSI/ACI</w:t>
      </w:r>
      <w:r w:rsidR="008751B1" w:rsidRPr="0030770A">
        <w:rPr>
          <w:rFonts w:cs="Arial"/>
          <w:sz w:val="20"/>
        </w:rPr>
        <w:t>-SC and FG-DSI/ACI-BR,</w:t>
      </w:r>
      <w:r w:rsidRPr="0030770A">
        <w:rPr>
          <w:rFonts w:cs="Arial"/>
          <w:sz w:val="20"/>
        </w:rPr>
        <w:t xml:space="preserve"> and new emissions units are included in FG-ISLANDS</w:t>
      </w:r>
      <w:r w:rsidR="008751B1" w:rsidRPr="0030770A">
        <w:rPr>
          <w:rFonts w:cs="Arial"/>
          <w:sz w:val="20"/>
        </w:rPr>
        <w:t>-SC and FG-ISLANDS-BR</w:t>
      </w:r>
      <w:r w:rsidRPr="0030770A">
        <w:rPr>
          <w:rFonts w:cs="Arial"/>
          <w:sz w:val="20"/>
        </w:rPr>
        <w:t>.</w:t>
      </w:r>
    </w:p>
    <w:p w14:paraId="03E301CF" w14:textId="77777777" w:rsidR="00FA69E9" w:rsidRPr="0030770A" w:rsidRDefault="00FA69E9" w:rsidP="00FA69E9">
      <w:pPr>
        <w:tabs>
          <w:tab w:val="left" w:pos="360"/>
        </w:tabs>
        <w:ind w:left="360" w:hanging="360"/>
        <w:jc w:val="both"/>
        <w:rPr>
          <w:rFonts w:cs="Arial"/>
          <w:sz w:val="20"/>
        </w:rPr>
      </w:pPr>
    </w:p>
    <w:p w14:paraId="36C90EDB" w14:textId="77777777" w:rsidR="00FA69E9" w:rsidRPr="0030770A" w:rsidRDefault="00FA69E9" w:rsidP="00FA69E9">
      <w:pPr>
        <w:tabs>
          <w:tab w:val="left" w:pos="360"/>
        </w:tabs>
        <w:ind w:left="360" w:hanging="360"/>
        <w:jc w:val="both"/>
        <w:rPr>
          <w:rFonts w:cs="Arial"/>
          <w:sz w:val="20"/>
        </w:rPr>
      </w:pPr>
    </w:p>
    <w:p w14:paraId="5A4BCB49" w14:textId="77777777" w:rsidR="00FA69E9" w:rsidRPr="0030770A" w:rsidRDefault="00FA69E9" w:rsidP="00FA69E9">
      <w:pPr>
        <w:tabs>
          <w:tab w:val="left" w:pos="360"/>
        </w:tabs>
        <w:ind w:left="360" w:hanging="360"/>
        <w:jc w:val="both"/>
        <w:rPr>
          <w:rFonts w:cs="Arial"/>
          <w:b/>
          <w:sz w:val="20"/>
        </w:rPr>
      </w:pPr>
      <w:r w:rsidRPr="0030770A">
        <w:rPr>
          <w:rFonts w:cs="Arial"/>
          <w:b/>
          <w:sz w:val="20"/>
        </w:rPr>
        <w:t xml:space="preserve">C.  </w:t>
      </w:r>
      <w:r w:rsidRPr="0030770A">
        <w:rPr>
          <w:rFonts w:cs="Arial"/>
          <w:b/>
          <w:sz w:val="20"/>
        </w:rPr>
        <w:tab/>
        <w:t>Emissions Table</w:t>
      </w:r>
    </w:p>
    <w:p w14:paraId="28C2A6A8" w14:textId="77777777" w:rsidR="00FA69E9" w:rsidRPr="0030770A" w:rsidRDefault="00FA69E9" w:rsidP="00FA69E9">
      <w:pPr>
        <w:tabs>
          <w:tab w:val="left" w:pos="360"/>
        </w:tabs>
        <w:ind w:left="360" w:hanging="360"/>
        <w:jc w:val="both"/>
        <w:rPr>
          <w:rFonts w:cs="Arial"/>
          <w:sz w:val="20"/>
        </w:rPr>
      </w:pPr>
    </w:p>
    <w:tbl>
      <w:tblPr>
        <w:tblW w:w="0" w:type="auto"/>
        <w:tblInd w:w="468" w:type="dxa"/>
        <w:tblLook w:val="04A0" w:firstRow="1" w:lastRow="0" w:firstColumn="1" w:lastColumn="0" w:noHBand="0" w:noVBand="1"/>
      </w:tblPr>
      <w:tblGrid>
        <w:gridCol w:w="1406"/>
        <w:gridCol w:w="1786"/>
        <w:gridCol w:w="1741"/>
        <w:gridCol w:w="1637"/>
        <w:gridCol w:w="2070"/>
      </w:tblGrid>
      <w:tr w:rsidR="00FA69E9" w:rsidRPr="0030770A" w14:paraId="430CDF98" w14:textId="77777777" w:rsidTr="00BF66FF">
        <w:tc>
          <w:tcPr>
            <w:tcW w:w="1406" w:type="dxa"/>
            <w:vAlign w:val="center"/>
          </w:tcPr>
          <w:p w14:paraId="4E804D87" w14:textId="77777777" w:rsidR="00FA69E9" w:rsidRPr="0030770A" w:rsidRDefault="00FA69E9" w:rsidP="00BF66FF">
            <w:pPr>
              <w:jc w:val="center"/>
              <w:rPr>
                <w:rFonts w:cs="Arial"/>
                <w:b/>
                <w:sz w:val="20"/>
              </w:rPr>
            </w:pPr>
          </w:p>
        </w:tc>
        <w:tc>
          <w:tcPr>
            <w:tcW w:w="5164" w:type="dxa"/>
            <w:gridSpan w:val="3"/>
            <w:vAlign w:val="center"/>
          </w:tcPr>
          <w:p w14:paraId="2B2B0D5C" w14:textId="77777777" w:rsidR="00FA69E9" w:rsidRPr="0030770A" w:rsidRDefault="00FA69E9" w:rsidP="00BF66FF">
            <w:pPr>
              <w:tabs>
                <w:tab w:val="left" w:pos="360"/>
              </w:tabs>
              <w:jc w:val="center"/>
              <w:rPr>
                <w:rFonts w:cs="Arial"/>
                <w:b/>
                <w:sz w:val="20"/>
              </w:rPr>
            </w:pPr>
            <w:r w:rsidRPr="0030770A">
              <w:rPr>
                <w:rFonts w:cs="Arial"/>
                <w:b/>
                <w:sz w:val="20"/>
              </w:rPr>
              <w:t>FG-DSI/ACI</w:t>
            </w:r>
            <w:r w:rsidR="008751B1" w:rsidRPr="0030770A">
              <w:rPr>
                <w:rFonts w:cs="Arial"/>
                <w:b/>
                <w:sz w:val="20"/>
              </w:rPr>
              <w:t>-SC, FG-DSI/ACI-BR</w:t>
            </w:r>
            <w:r w:rsidRPr="0030770A">
              <w:rPr>
                <w:rFonts w:cs="Arial"/>
                <w:b/>
                <w:sz w:val="20"/>
              </w:rPr>
              <w:t xml:space="preserve"> and Effected Emission Units</w:t>
            </w:r>
          </w:p>
        </w:tc>
        <w:tc>
          <w:tcPr>
            <w:tcW w:w="2070" w:type="dxa"/>
            <w:vAlign w:val="center"/>
          </w:tcPr>
          <w:p w14:paraId="2DAC49AE" w14:textId="77777777" w:rsidR="008751B1" w:rsidRPr="0030770A" w:rsidRDefault="00FA69E9" w:rsidP="008751B1">
            <w:pPr>
              <w:jc w:val="center"/>
              <w:rPr>
                <w:rFonts w:cs="Arial"/>
                <w:b/>
                <w:sz w:val="20"/>
              </w:rPr>
            </w:pPr>
            <w:r w:rsidRPr="0030770A">
              <w:rPr>
                <w:rFonts w:cs="Arial"/>
                <w:b/>
                <w:sz w:val="20"/>
              </w:rPr>
              <w:t>FG-ISLANDS</w:t>
            </w:r>
            <w:r w:rsidR="008751B1" w:rsidRPr="0030770A">
              <w:rPr>
                <w:rFonts w:cs="Arial"/>
                <w:b/>
                <w:sz w:val="20"/>
              </w:rPr>
              <w:t>-SC,</w:t>
            </w:r>
          </w:p>
          <w:p w14:paraId="45936816" w14:textId="77777777" w:rsidR="008751B1" w:rsidRPr="0030770A" w:rsidRDefault="008751B1" w:rsidP="00F907D3">
            <w:pPr>
              <w:jc w:val="center"/>
              <w:rPr>
                <w:rFonts w:cs="Arial"/>
                <w:b/>
                <w:sz w:val="20"/>
              </w:rPr>
            </w:pPr>
            <w:r w:rsidRPr="0030770A">
              <w:rPr>
                <w:rFonts w:cs="Arial"/>
                <w:b/>
                <w:sz w:val="20"/>
              </w:rPr>
              <w:t>FG-ISLANDS-BR</w:t>
            </w:r>
          </w:p>
        </w:tc>
      </w:tr>
      <w:tr w:rsidR="00FA69E9" w:rsidRPr="0030770A" w14:paraId="2D6BAF3A" w14:textId="77777777" w:rsidTr="00BF66FF">
        <w:tc>
          <w:tcPr>
            <w:tcW w:w="1406" w:type="dxa"/>
            <w:vAlign w:val="center"/>
          </w:tcPr>
          <w:p w14:paraId="5FEAAE9F" w14:textId="77777777" w:rsidR="00FA69E9" w:rsidRPr="0030770A" w:rsidRDefault="00FA69E9" w:rsidP="00BF66FF">
            <w:pPr>
              <w:jc w:val="center"/>
              <w:rPr>
                <w:rFonts w:cs="Arial"/>
                <w:b/>
                <w:sz w:val="20"/>
              </w:rPr>
            </w:pPr>
            <w:r w:rsidRPr="0030770A">
              <w:rPr>
                <w:rFonts w:cs="Arial"/>
                <w:b/>
                <w:sz w:val="20"/>
              </w:rPr>
              <w:t>Pollutant</w:t>
            </w:r>
          </w:p>
        </w:tc>
        <w:tc>
          <w:tcPr>
            <w:tcW w:w="1786" w:type="dxa"/>
            <w:vAlign w:val="center"/>
          </w:tcPr>
          <w:p w14:paraId="4939F2E3" w14:textId="77777777" w:rsidR="00FA69E9" w:rsidRPr="0030770A" w:rsidRDefault="008751B1" w:rsidP="00BF66FF">
            <w:pPr>
              <w:jc w:val="center"/>
              <w:rPr>
                <w:rFonts w:cs="Arial"/>
                <w:b/>
                <w:sz w:val="20"/>
              </w:rPr>
            </w:pPr>
            <w:r w:rsidRPr="0030770A">
              <w:rPr>
                <w:rFonts w:cs="Arial"/>
                <w:b/>
                <w:sz w:val="20"/>
              </w:rPr>
              <w:t xml:space="preserve">Combined </w:t>
            </w:r>
            <w:r w:rsidR="00FA69E9" w:rsidRPr="0030770A">
              <w:rPr>
                <w:rFonts w:cs="Arial"/>
                <w:b/>
                <w:sz w:val="20"/>
              </w:rPr>
              <w:t>Baseline Actual Emissions</w:t>
            </w:r>
          </w:p>
          <w:p w14:paraId="4F27C23C" w14:textId="77777777" w:rsidR="00FA69E9" w:rsidRPr="0030770A" w:rsidRDefault="00FA69E9" w:rsidP="00BF66FF">
            <w:pPr>
              <w:jc w:val="center"/>
              <w:rPr>
                <w:rFonts w:cs="Arial"/>
                <w:b/>
                <w:sz w:val="20"/>
              </w:rPr>
            </w:pPr>
            <w:r w:rsidRPr="0030770A">
              <w:rPr>
                <w:rFonts w:cs="Arial"/>
                <w:b/>
                <w:sz w:val="20"/>
              </w:rPr>
              <w:t>(tpy)</w:t>
            </w:r>
          </w:p>
        </w:tc>
        <w:tc>
          <w:tcPr>
            <w:tcW w:w="1741" w:type="dxa"/>
            <w:vAlign w:val="center"/>
          </w:tcPr>
          <w:p w14:paraId="4353547C" w14:textId="77777777" w:rsidR="008751B1" w:rsidRPr="0030770A" w:rsidRDefault="008751B1" w:rsidP="00BF66FF">
            <w:pPr>
              <w:jc w:val="center"/>
              <w:rPr>
                <w:rFonts w:cs="Arial"/>
                <w:b/>
                <w:sz w:val="20"/>
              </w:rPr>
            </w:pPr>
            <w:r w:rsidRPr="0030770A">
              <w:rPr>
                <w:rFonts w:cs="Arial"/>
                <w:b/>
                <w:sz w:val="20"/>
              </w:rPr>
              <w:t>Combined</w:t>
            </w:r>
          </w:p>
          <w:p w14:paraId="6EDCE6F8" w14:textId="77777777" w:rsidR="00FA69E9" w:rsidRPr="0030770A" w:rsidRDefault="00FA69E9" w:rsidP="00BF66FF">
            <w:pPr>
              <w:jc w:val="center"/>
              <w:rPr>
                <w:rFonts w:cs="Arial"/>
                <w:b/>
                <w:sz w:val="20"/>
              </w:rPr>
            </w:pPr>
            <w:r w:rsidRPr="0030770A">
              <w:rPr>
                <w:rFonts w:cs="Arial"/>
                <w:b/>
                <w:sz w:val="20"/>
              </w:rPr>
              <w:t xml:space="preserve">Projected Actual Emissions </w:t>
            </w:r>
          </w:p>
          <w:p w14:paraId="2B95B4B3" w14:textId="77777777" w:rsidR="00FA69E9" w:rsidRPr="0030770A" w:rsidRDefault="00FA69E9" w:rsidP="00BF66FF">
            <w:pPr>
              <w:jc w:val="center"/>
              <w:rPr>
                <w:rFonts w:cs="Arial"/>
                <w:b/>
                <w:sz w:val="20"/>
              </w:rPr>
            </w:pPr>
            <w:r w:rsidRPr="0030770A">
              <w:rPr>
                <w:rFonts w:cs="Arial"/>
                <w:b/>
                <w:sz w:val="20"/>
              </w:rPr>
              <w:t>(tpy)</w:t>
            </w:r>
          </w:p>
        </w:tc>
        <w:tc>
          <w:tcPr>
            <w:tcW w:w="1637" w:type="dxa"/>
            <w:vAlign w:val="center"/>
          </w:tcPr>
          <w:p w14:paraId="29421391" w14:textId="77777777" w:rsidR="00FA69E9" w:rsidRPr="0030770A" w:rsidRDefault="000E2D3E" w:rsidP="00BF66FF">
            <w:pPr>
              <w:jc w:val="center"/>
              <w:rPr>
                <w:rFonts w:cs="Arial"/>
                <w:b/>
                <w:sz w:val="20"/>
              </w:rPr>
            </w:pPr>
            <w:r w:rsidRPr="0030770A">
              <w:rPr>
                <w:rFonts w:cs="Arial"/>
                <w:b/>
                <w:sz w:val="20"/>
              </w:rPr>
              <w:t>Combined E</w:t>
            </w:r>
            <w:r w:rsidR="00FA69E9" w:rsidRPr="0030770A">
              <w:rPr>
                <w:rFonts w:cs="Arial"/>
                <w:b/>
                <w:sz w:val="20"/>
              </w:rPr>
              <w:t>xcluded Emissions</w:t>
            </w:r>
          </w:p>
          <w:p w14:paraId="66F561AA" w14:textId="77777777" w:rsidR="00FA69E9" w:rsidRPr="0030770A" w:rsidRDefault="00FA69E9" w:rsidP="00BF66FF">
            <w:pPr>
              <w:jc w:val="center"/>
              <w:rPr>
                <w:rFonts w:cs="Arial"/>
                <w:b/>
                <w:sz w:val="20"/>
              </w:rPr>
            </w:pPr>
            <w:r w:rsidRPr="0030770A">
              <w:rPr>
                <w:rFonts w:cs="Arial"/>
                <w:b/>
                <w:sz w:val="20"/>
              </w:rPr>
              <w:t>(tpy)</w:t>
            </w:r>
          </w:p>
        </w:tc>
        <w:tc>
          <w:tcPr>
            <w:tcW w:w="2070" w:type="dxa"/>
            <w:vAlign w:val="center"/>
          </w:tcPr>
          <w:p w14:paraId="6EB0953D" w14:textId="77777777" w:rsidR="00FA69E9" w:rsidRPr="0030770A" w:rsidRDefault="000E2D3E" w:rsidP="00BF66FF">
            <w:pPr>
              <w:jc w:val="center"/>
              <w:rPr>
                <w:rFonts w:cs="Arial"/>
                <w:b/>
                <w:sz w:val="20"/>
              </w:rPr>
            </w:pPr>
            <w:r w:rsidRPr="0030770A">
              <w:rPr>
                <w:rFonts w:cs="Arial"/>
                <w:b/>
                <w:sz w:val="20"/>
              </w:rPr>
              <w:t xml:space="preserve">Combined </w:t>
            </w:r>
            <w:r w:rsidR="00FA69E9" w:rsidRPr="0030770A">
              <w:rPr>
                <w:rFonts w:cs="Arial"/>
                <w:b/>
                <w:sz w:val="20"/>
              </w:rPr>
              <w:t xml:space="preserve">Potential Emissions </w:t>
            </w:r>
          </w:p>
          <w:p w14:paraId="075A473D" w14:textId="77777777" w:rsidR="00FA69E9" w:rsidRPr="0030770A" w:rsidRDefault="00FA69E9" w:rsidP="00BF66FF">
            <w:pPr>
              <w:jc w:val="center"/>
              <w:rPr>
                <w:rFonts w:cs="Arial"/>
                <w:b/>
                <w:sz w:val="20"/>
              </w:rPr>
            </w:pPr>
            <w:r w:rsidRPr="0030770A">
              <w:rPr>
                <w:rFonts w:cs="Arial"/>
                <w:b/>
                <w:sz w:val="20"/>
              </w:rPr>
              <w:t xml:space="preserve">(tpy) </w:t>
            </w:r>
          </w:p>
        </w:tc>
      </w:tr>
      <w:tr w:rsidR="00FA69E9" w:rsidRPr="0030770A" w14:paraId="37C7741D" w14:textId="77777777" w:rsidTr="00BF66FF">
        <w:tc>
          <w:tcPr>
            <w:tcW w:w="1406" w:type="dxa"/>
          </w:tcPr>
          <w:p w14:paraId="172E032A" w14:textId="77777777" w:rsidR="00FA69E9" w:rsidRPr="0030770A" w:rsidRDefault="00FA69E9" w:rsidP="00BF66FF">
            <w:pPr>
              <w:rPr>
                <w:rFonts w:cs="Arial"/>
                <w:sz w:val="20"/>
              </w:rPr>
            </w:pPr>
            <w:r w:rsidRPr="0030770A">
              <w:rPr>
                <w:rFonts w:cs="Arial"/>
                <w:sz w:val="20"/>
              </w:rPr>
              <w:t>PM</w:t>
            </w:r>
          </w:p>
        </w:tc>
        <w:tc>
          <w:tcPr>
            <w:tcW w:w="1786" w:type="dxa"/>
          </w:tcPr>
          <w:p w14:paraId="5B3C137C" w14:textId="77777777" w:rsidR="00FA69E9" w:rsidRPr="0030770A" w:rsidRDefault="00FA69E9" w:rsidP="00BF66FF">
            <w:pPr>
              <w:tabs>
                <w:tab w:val="left" w:pos="360"/>
              </w:tabs>
              <w:jc w:val="right"/>
              <w:rPr>
                <w:rFonts w:cs="Arial"/>
                <w:sz w:val="20"/>
              </w:rPr>
            </w:pPr>
            <w:r w:rsidRPr="0030770A">
              <w:rPr>
                <w:rFonts w:cs="Arial"/>
                <w:sz w:val="20"/>
              </w:rPr>
              <w:t>735.1</w:t>
            </w:r>
          </w:p>
        </w:tc>
        <w:tc>
          <w:tcPr>
            <w:tcW w:w="1741" w:type="dxa"/>
          </w:tcPr>
          <w:p w14:paraId="2AC462DA" w14:textId="77777777" w:rsidR="00FA69E9" w:rsidRPr="0030770A" w:rsidRDefault="00FA69E9" w:rsidP="00BF66FF">
            <w:pPr>
              <w:tabs>
                <w:tab w:val="left" w:pos="360"/>
              </w:tabs>
              <w:jc w:val="right"/>
              <w:rPr>
                <w:rFonts w:cs="Arial"/>
                <w:sz w:val="20"/>
              </w:rPr>
            </w:pPr>
            <w:r w:rsidRPr="0030770A">
              <w:rPr>
                <w:rFonts w:cs="Arial"/>
                <w:sz w:val="20"/>
              </w:rPr>
              <w:t>739.1</w:t>
            </w:r>
          </w:p>
        </w:tc>
        <w:tc>
          <w:tcPr>
            <w:tcW w:w="1637" w:type="dxa"/>
          </w:tcPr>
          <w:p w14:paraId="4B1100C3" w14:textId="77777777" w:rsidR="00FA69E9" w:rsidRPr="0030770A" w:rsidRDefault="00FA69E9" w:rsidP="00BF66FF">
            <w:pPr>
              <w:tabs>
                <w:tab w:val="left" w:pos="360"/>
              </w:tabs>
              <w:jc w:val="right"/>
              <w:rPr>
                <w:rFonts w:cs="Arial"/>
                <w:sz w:val="20"/>
              </w:rPr>
            </w:pPr>
            <w:r w:rsidRPr="0030770A">
              <w:rPr>
                <w:rFonts w:cs="Arial"/>
                <w:sz w:val="20"/>
              </w:rPr>
              <w:t>0</w:t>
            </w:r>
          </w:p>
        </w:tc>
        <w:tc>
          <w:tcPr>
            <w:tcW w:w="2070" w:type="dxa"/>
          </w:tcPr>
          <w:p w14:paraId="66572230" w14:textId="77777777" w:rsidR="00FA69E9" w:rsidRPr="0030770A" w:rsidRDefault="00FA69E9" w:rsidP="00BF66FF">
            <w:pPr>
              <w:tabs>
                <w:tab w:val="left" w:pos="360"/>
              </w:tabs>
              <w:jc w:val="right"/>
              <w:rPr>
                <w:rFonts w:cs="Arial"/>
                <w:sz w:val="20"/>
              </w:rPr>
            </w:pPr>
            <w:r w:rsidRPr="0030770A">
              <w:rPr>
                <w:rFonts w:cs="Arial"/>
                <w:sz w:val="20"/>
              </w:rPr>
              <w:t>9.7</w:t>
            </w:r>
          </w:p>
        </w:tc>
      </w:tr>
      <w:tr w:rsidR="00FA69E9" w:rsidRPr="0030770A" w14:paraId="07D18B0B" w14:textId="77777777" w:rsidTr="00BF66FF">
        <w:tc>
          <w:tcPr>
            <w:tcW w:w="1406" w:type="dxa"/>
          </w:tcPr>
          <w:p w14:paraId="79BE4CDB" w14:textId="77777777" w:rsidR="00FA69E9" w:rsidRPr="0030770A" w:rsidRDefault="00FA69E9" w:rsidP="00BF66FF">
            <w:pPr>
              <w:rPr>
                <w:rFonts w:cs="Arial"/>
                <w:sz w:val="20"/>
              </w:rPr>
            </w:pPr>
            <w:r w:rsidRPr="0030770A">
              <w:rPr>
                <w:rFonts w:cs="Arial"/>
                <w:sz w:val="20"/>
              </w:rPr>
              <w:t>PM10</w:t>
            </w:r>
          </w:p>
        </w:tc>
        <w:tc>
          <w:tcPr>
            <w:tcW w:w="1786" w:type="dxa"/>
          </w:tcPr>
          <w:p w14:paraId="149762F9" w14:textId="77777777" w:rsidR="00FA69E9" w:rsidRPr="0030770A" w:rsidRDefault="00FA69E9" w:rsidP="00BF66FF">
            <w:pPr>
              <w:tabs>
                <w:tab w:val="left" w:pos="360"/>
              </w:tabs>
              <w:jc w:val="right"/>
              <w:rPr>
                <w:rFonts w:cs="Arial"/>
                <w:sz w:val="20"/>
              </w:rPr>
            </w:pPr>
            <w:r w:rsidRPr="0030770A">
              <w:rPr>
                <w:rFonts w:cs="Arial"/>
                <w:sz w:val="20"/>
              </w:rPr>
              <w:t>1,362.7</w:t>
            </w:r>
          </w:p>
        </w:tc>
        <w:tc>
          <w:tcPr>
            <w:tcW w:w="1741" w:type="dxa"/>
          </w:tcPr>
          <w:p w14:paraId="0EBCB636" w14:textId="77777777" w:rsidR="00FA69E9" w:rsidRPr="0030770A" w:rsidRDefault="00FA69E9" w:rsidP="00BF66FF">
            <w:pPr>
              <w:tabs>
                <w:tab w:val="left" w:pos="360"/>
              </w:tabs>
              <w:jc w:val="right"/>
              <w:rPr>
                <w:rFonts w:cs="Arial"/>
                <w:sz w:val="20"/>
              </w:rPr>
            </w:pPr>
            <w:r w:rsidRPr="0030770A">
              <w:rPr>
                <w:rFonts w:cs="Arial"/>
                <w:sz w:val="20"/>
              </w:rPr>
              <w:t>1,364.7</w:t>
            </w:r>
          </w:p>
        </w:tc>
        <w:tc>
          <w:tcPr>
            <w:tcW w:w="1637" w:type="dxa"/>
          </w:tcPr>
          <w:p w14:paraId="78A70197" w14:textId="77777777" w:rsidR="00FA69E9" w:rsidRPr="0030770A" w:rsidRDefault="00FA69E9" w:rsidP="00BF66FF">
            <w:pPr>
              <w:tabs>
                <w:tab w:val="left" w:pos="360"/>
              </w:tabs>
              <w:jc w:val="right"/>
              <w:rPr>
                <w:rFonts w:cs="Arial"/>
                <w:sz w:val="20"/>
              </w:rPr>
            </w:pPr>
            <w:r w:rsidRPr="0030770A">
              <w:rPr>
                <w:rFonts w:cs="Arial"/>
                <w:sz w:val="20"/>
              </w:rPr>
              <w:t>1.0</w:t>
            </w:r>
          </w:p>
        </w:tc>
        <w:tc>
          <w:tcPr>
            <w:tcW w:w="2070" w:type="dxa"/>
          </w:tcPr>
          <w:p w14:paraId="39F5051A" w14:textId="77777777" w:rsidR="00FA69E9" w:rsidRPr="0030770A" w:rsidRDefault="00FA69E9" w:rsidP="00BF66FF">
            <w:pPr>
              <w:tabs>
                <w:tab w:val="left" w:pos="360"/>
              </w:tabs>
              <w:jc w:val="right"/>
              <w:rPr>
                <w:rFonts w:cs="Arial"/>
                <w:sz w:val="20"/>
              </w:rPr>
            </w:pPr>
            <w:r w:rsidRPr="0030770A">
              <w:rPr>
                <w:rFonts w:cs="Arial"/>
                <w:sz w:val="20"/>
              </w:rPr>
              <w:t>8.8</w:t>
            </w:r>
          </w:p>
        </w:tc>
      </w:tr>
      <w:tr w:rsidR="00FA69E9" w:rsidRPr="0030770A" w14:paraId="2EC5E490" w14:textId="77777777" w:rsidTr="00BF66FF">
        <w:tc>
          <w:tcPr>
            <w:tcW w:w="1406" w:type="dxa"/>
          </w:tcPr>
          <w:p w14:paraId="0CCFDB3F" w14:textId="77777777" w:rsidR="00FA69E9" w:rsidRPr="0030770A" w:rsidRDefault="00FA69E9" w:rsidP="00BF66FF">
            <w:pPr>
              <w:rPr>
                <w:rFonts w:cs="Arial"/>
                <w:sz w:val="20"/>
              </w:rPr>
            </w:pPr>
            <w:r w:rsidRPr="0030770A">
              <w:rPr>
                <w:rFonts w:cs="Arial"/>
                <w:sz w:val="20"/>
              </w:rPr>
              <w:t>CO2</w:t>
            </w:r>
          </w:p>
        </w:tc>
        <w:tc>
          <w:tcPr>
            <w:tcW w:w="1786" w:type="dxa"/>
          </w:tcPr>
          <w:p w14:paraId="1D1AC6D9" w14:textId="77777777" w:rsidR="00FA69E9" w:rsidRPr="0030770A" w:rsidRDefault="00FA69E9" w:rsidP="00BF66FF">
            <w:pPr>
              <w:tabs>
                <w:tab w:val="left" w:pos="360"/>
              </w:tabs>
              <w:jc w:val="right"/>
              <w:rPr>
                <w:rFonts w:cs="Arial"/>
                <w:sz w:val="20"/>
              </w:rPr>
            </w:pPr>
            <w:r w:rsidRPr="0030770A">
              <w:rPr>
                <w:rFonts w:cs="Arial"/>
                <w:sz w:val="20"/>
              </w:rPr>
              <w:t>16,189,473.3</w:t>
            </w:r>
          </w:p>
        </w:tc>
        <w:tc>
          <w:tcPr>
            <w:tcW w:w="1741" w:type="dxa"/>
          </w:tcPr>
          <w:p w14:paraId="274B26D6" w14:textId="77777777" w:rsidR="00FA69E9" w:rsidRPr="0030770A" w:rsidRDefault="00FA69E9" w:rsidP="00BF66FF">
            <w:pPr>
              <w:tabs>
                <w:tab w:val="left" w:pos="360"/>
              </w:tabs>
              <w:jc w:val="right"/>
              <w:rPr>
                <w:rFonts w:cs="Arial"/>
                <w:sz w:val="20"/>
              </w:rPr>
            </w:pPr>
            <w:r w:rsidRPr="0030770A">
              <w:rPr>
                <w:rFonts w:cs="Arial"/>
                <w:sz w:val="20"/>
              </w:rPr>
              <w:t>16,237,089.0</w:t>
            </w:r>
          </w:p>
        </w:tc>
        <w:tc>
          <w:tcPr>
            <w:tcW w:w="1637" w:type="dxa"/>
          </w:tcPr>
          <w:p w14:paraId="091D9578" w14:textId="77777777" w:rsidR="00FA69E9" w:rsidRPr="0030770A" w:rsidRDefault="00FA69E9" w:rsidP="00BF66FF">
            <w:pPr>
              <w:tabs>
                <w:tab w:val="left" w:pos="360"/>
              </w:tabs>
              <w:jc w:val="right"/>
              <w:rPr>
                <w:rFonts w:cs="Arial"/>
                <w:sz w:val="20"/>
              </w:rPr>
            </w:pPr>
            <w:r w:rsidRPr="0030770A">
              <w:rPr>
                <w:rFonts w:cs="Arial"/>
                <w:sz w:val="20"/>
              </w:rPr>
              <w:t>47,615.7</w:t>
            </w:r>
          </w:p>
        </w:tc>
        <w:tc>
          <w:tcPr>
            <w:tcW w:w="2070" w:type="dxa"/>
          </w:tcPr>
          <w:p w14:paraId="4EFBD923" w14:textId="77777777" w:rsidR="00FA69E9" w:rsidRPr="0030770A" w:rsidRDefault="00FA69E9" w:rsidP="00BF66FF">
            <w:pPr>
              <w:tabs>
                <w:tab w:val="left" w:pos="360"/>
              </w:tabs>
              <w:jc w:val="right"/>
              <w:rPr>
                <w:rFonts w:cs="Arial"/>
                <w:sz w:val="20"/>
              </w:rPr>
            </w:pPr>
            <w:r w:rsidRPr="0030770A">
              <w:rPr>
                <w:rFonts w:cs="Arial"/>
                <w:sz w:val="20"/>
              </w:rPr>
              <w:t>0</w:t>
            </w:r>
          </w:p>
        </w:tc>
      </w:tr>
      <w:tr w:rsidR="00F907D3" w:rsidRPr="0030770A" w14:paraId="743AA4FE" w14:textId="77777777" w:rsidTr="00BF66FF">
        <w:tc>
          <w:tcPr>
            <w:tcW w:w="1406" w:type="dxa"/>
          </w:tcPr>
          <w:p w14:paraId="78DE41C6" w14:textId="77777777" w:rsidR="00FA69E9" w:rsidRPr="0030770A" w:rsidRDefault="00FA69E9" w:rsidP="00BF66FF">
            <w:pPr>
              <w:rPr>
                <w:rFonts w:cs="Arial"/>
                <w:sz w:val="20"/>
              </w:rPr>
            </w:pPr>
            <w:r w:rsidRPr="0030770A">
              <w:rPr>
                <w:rFonts w:cs="Arial"/>
                <w:sz w:val="20"/>
              </w:rPr>
              <w:t>CO2e</w:t>
            </w:r>
          </w:p>
        </w:tc>
        <w:tc>
          <w:tcPr>
            <w:tcW w:w="1786" w:type="dxa"/>
          </w:tcPr>
          <w:p w14:paraId="018E447E" w14:textId="77777777" w:rsidR="00FA69E9" w:rsidRPr="0030770A" w:rsidRDefault="00FA69E9" w:rsidP="00BF66FF">
            <w:pPr>
              <w:tabs>
                <w:tab w:val="left" w:pos="360"/>
              </w:tabs>
              <w:jc w:val="right"/>
              <w:rPr>
                <w:rFonts w:cs="Arial"/>
                <w:sz w:val="20"/>
              </w:rPr>
            </w:pPr>
            <w:r w:rsidRPr="0030770A">
              <w:rPr>
                <w:rFonts w:cs="Arial"/>
                <w:sz w:val="20"/>
              </w:rPr>
              <w:t>16,312,916.3</w:t>
            </w:r>
          </w:p>
        </w:tc>
        <w:tc>
          <w:tcPr>
            <w:tcW w:w="1741" w:type="dxa"/>
          </w:tcPr>
          <w:p w14:paraId="49E6371E" w14:textId="77777777" w:rsidR="00FA69E9" w:rsidRPr="0030770A" w:rsidRDefault="00FA69E9" w:rsidP="00BF66FF">
            <w:pPr>
              <w:tabs>
                <w:tab w:val="left" w:pos="360"/>
              </w:tabs>
              <w:jc w:val="right"/>
              <w:rPr>
                <w:rFonts w:cs="Arial"/>
                <w:sz w:val="20"/>
              </w:rPr>
            </w:pPr>
            <w:r w:rsidRPr="0030770A">
              <w:rPr>
                <w:rFonts w:cs="Arial"/>
                <w:sz w:val="20"/>
              </w:rPr>
              <w:t>16,360,532.0</w:t>
            </w:r>
          </w:p>
        </w:tc>
        <w:tc>
          <w:tcPr>
            <w:tcW w:w="1637" w:type="dxa"/>
          </w:tcPr>
          <w:p w14:paraId="1FDD4D39" w14:textId="77777777" w:rsidR="00FA69E9" w:rsidRPr="0030770A" w:rsidRDefault="00FA69E9" w:rsidP="00BF66FF">
            <w:pPr>
              <w:tabs>
                <w:tab w:val="left" w:pos="360"/>
              </w:tabs>
              <w:jc w:val="right"/>
              <w:rPr>
                <w:rFonts w:cs="Arial"/>
                <w:sz w:val="20"/>
              </w:rPr>
            </w:pPr>
            <w:r w:rsidRPr="0030770A">
              <w:rPr>
                <w:rFonts w:cs="Arial"/>
                <w:sz w:val="20"/>
              </w:rPr>
              <w:t>47,615.7</w:t>
            </w:r>
          </w:p>
        </w:tc>
        <w:tc>
          <w:tcPr>
            <w:tcW w:w="2070" w:type="dxa"/>
          </w:tcPr>
          <w:p w14:paraId="07E8420D" w14:textId="77777777" w:rsidR="00FA69E9" w:rsidRPr="0030770A" w:rsidRDefault="00FA69E9" w:rsidP="00BF66FF">
            <w:pPr>
              <w:tabs>
                <w:tab w:val="left" w:pos="360"/>
              </w:tabs>
              <w:jc w:val="right"/>
              <w:rPr>
                <w:rFonts w:cs="Arial"/>
                <w:sz w:val="20"/>
              </w:rPr>
            </w:pPr>
            <w:r w:rsidRPr="0030770A">
              <w:rPr>
                <w:rFonts w:cs="Arial"/>
                <w:sz w:val="20"/>
              </w:rPr>
              <w:t>0</w:t>
            </w:r>
          </w:p>
        </w:tc>
      </w:tr>
    </w:tbl>
    <w:p w14:paraId="08D88DED" w14:textId="77777777" w:rsidR="00FA69E9" w:rsidRPr="0030770A" w:rsidRDefault="00FA69E9" w:rsidP="00FA69E9">
      <w:pPr>
        <w:tabs>
          <w:tab w:val="left" w:pos="360"/>
        </w:tabs>
        <w:ind w:left="360" w:hanging="360"/>
        <w:jc w:val="both"/>
        <w:rPr>
          <w:rFonts w:cs="Arial"/>
          <w:sz w:val="20"/>
          <w:highlight w:val="yellow"/>
        </w:rPr>
      </w:pPr>
    </w:p>
    <w:p w14:paraId="76C97511" w14:textId="77777777" w:rsidR="00FA69E9" w:rsidRPr="0030770A" w:rsidRDefault="00FA69E9" w:rsidP="00FA69E9">
      <w:pPr>
        <w:tabs>
          <w:tab w:val="left" w:pos="360"/>
        </w:tabs>
        <w:ind w:left="360" w:hanging="360"/>
        <w:jc w:val="both"/>
        <w:rPr>
          <w:rFonts w:cs="Arial"/>
          <w:b/>
          <w:sz w:val="20"/>
        </w:rPr>
      </w:pPr>
      <w:r w:rsidRPr="0030770A">
        <w:rPr>
          <w:rFonts w:cs="Arial"/>
          <w:b/>
          <w:sz w:val="20"/>
        </w:rPr>
        <w:t>D.  Netting Calculations and Discussion:</w:t>
      </w:r>
    </w:p>
    <w:p w14:paraId="299D0151" w14:textId="77777777" w:rsidR="00FA69E9" w:rsidRPr="0030770A" w:rsidRDefault="00FA69E9" w:rsidP="00FA69E9">
      <w:pPr>
        <w:tabs>
          <w:tab w:val="left" w:pos="360"/>
        </w:tabs>
        <w:ind w:left="360" w:hanging="360"/>
        <w:jc w:val="both"/>
        <w:rPr>
          <w:rFonts w:cs="Arial"/>
          <w:sz w:val="20"/>
        </w:rPr>
      </w:pPr>
      <w:r w:rsidRPr="0030770A">
        <w:rPr>
          <w:rFonts w:cs="Arial"/>
          <w:sz w:val="20"/>
        </w:rPr>
        <w:tab/>
      </w:r>
    </w:p>
    <w:p w14:paraId="074848E3" w14:textId="77777777" w:rsidR="00FA69E9" w:rsidRPr="0030770A" w:rsidRDefault="00FA69E9" w:rsidP="00FA69E9">
      <w:pPr>
        <w:rPr>
          <w:sz w:val="20"/>
        </w:rPr>
      </w:pPr>
      <w:r w:rsidRPr="0030770A">
        <w:rPr>
          <w:sz w:val="20"/>
        </w:rPr>
        <w:t>NA</w:t>
      </w:r>
    </w:p>
    <w:p w14:paraId="7B20D260" w14:textId="77777777" w:rsidR="00FA69E9" w:rsidRPr="0030770A" w:rsidRDefault="00FA69E9">
      <w:pPr>
        <w:tabs>
          <w:tab w:val="left" w:pos="360"/>
        </w:tabs>
        <w:ind w:left="360" w:hanging="360"/>
        <w:jc w:val="both"/>
        <w:rPr>
          <w:sz w:val="18"/>
          <w:szCs w:val="18"/>
        </w:rPr>
      </w:pPr>
    </w:p>
    <w:p w14:paraId="3533A9A2" w14:textId="77777777" w:rsidR="00C60E84" w:rsidRPr="0030770A" w:rsidRDefault="00C60E84" w:rsidP="007A3FD6">
      <w:pPr>
        <w:pStyle w:val="Heading2"/>
        <w:numPr>
          <w:ilvl w:val="0"/>
          <w:numId w:val="0"/>
        </w:numPr>
        <w:spacing w:before="0" w:after="0"/>
        <w:jc w:val="both"/>
        <w:rPr>
          <w:sz w:val="22"/>
          <w:szCs w:val="22"/>
        </w:rPr>
      </w:pPr>
      <w:bookmarkStart w:id="101" w:name="_Toc13652683"/>
      <w:r w:rsidRPr="0030770A">
        <w:rPr>
          <w:sz w:val="22"/>
          <w:szCs w:val="22"/>
        </w:rPr>
        <w:t>Appendix 5</w:t>
      </w:r>
      <w:r w:rsidR="0011635B" w:rsidRPr="0030770A">
        <w:rPr>
          <w:sz w:val="22"/>
          <w:szCs w:val="22"/>
        </w:rPr>
        <w:t>-SC</w:t>
      </w:r>
      <w:r w:rsidRPr="0030770A">
        <w:rPr>
          <w:sz w:val="22"/>
          <w:szCs w:val="22"/>
        </w:rPr>
        <w:t>.  Testing Procedures</w:t>
      </w:r>
      <w:bookmarkEnd w:id="101"/>
    </w:p>
    <w:p w14:paraId="19FF6FF7" w14:textId="77777777" w:rsidR="00C60E84" w:rsidRPr="0030770A" w:rsidRDefault="00C60E84">
      <w:pPr>
        <w:jc w:val="both"/>
        <w:rPr>
          <w:sz w:val="18"/>
          <w:szCs w:val="18"/>
        </w:rPr>
      </w:pPr>
    </w:p>
    <w:p w14:paraId="77770E79" w14:textId="77777777" w:rsidR="00C975CB" w:rsidRPr="0030770A" w:rsidRDefault="00C60E84">
      <w:pPr>
        <w:jc w:val="both"/>
        <w:rPr>
          <w:sz w:val="20"/>
        </w:rPr>
      </w:pPr>
      <w:r w:rsidRPr="0030770A">
        <w:rPr>
          <w:sz w:val="20"/>
        </w:rPr>
        <w:t xml:space="preserve">Specific testing requirement plans, procedures, and averaging times are detailed in the appropriate </w:t>
      </w:r>
      <w:r w:rsidR="006C01BA" w:rsidRPr="0030770A">
        <w:rPr>
          <w:sz w:val="20"/>
        </w:rPr>
        <w:t>S</w:t>
      </w:r>
      <w:r w:rsidR="00DF65F0" w:rsidRPr="0030770A">
        <w:rPr>
          <w:sz w:val="20"/>
        </w:rPr>
        <w:t>ource-</w:t>
      </w:r>
      <w:r w:rsidR="006C01BA" w:rsidRPr="0030770A">
        <w:rPr>
          <w:sz w:val="20"/>
        </w:rPr>
        <w:t>W</w:t>
      </w:r>
      <w:r w:rsidR="00DF65F0" w:rsidRPr="0030770A">
        <w:rPr>
          <w:sz w:val="20"/>
        </w:rPr>
        <w:t xml:space="preserve">ide, </w:t>
      </w:r>
      <w:r w:rsidR="006C01BA" w:rsidRPr="0030770A">
        <w:rPr>
          <w:sz w:val="20"/>
        </w:rPr>
        <w:t>E</w:t>
      </w:r>
      <w:r w:rsidR="00456F47" w:rsidRPr="0030770A">
        <w:rPr>
          <w:sz w:val="20"/>
        </w:rPr>
        <w:t xml:space="preserve">mission </w:t>
      </w:r>
      <w:r w:rsidR="006C01BA" w:rsidRPr="0030770A">
        <w:rPr>
          <w:sz w:val="20"/>
        </w:rPr>
        <w:t>U</w:t>
      </w:r>
      <w:r w:rsidR="00456F47" w:rsidRPr="0030770A">
        <w:rPr>
          <w:sz w:val="20"/>
        </w:rPr>
        <w:t xml:space="preserve">nit and/or </w:t>
      </w:r>
      <w:r w:rsidR="006C01BA" w:rsidRPr="0030770A">
        <w:rPr>
          <w:sz w:val="20"/>
        </w:rPr>
        <w:t>F</w:t>
      </w:r>
      <w:r w:rsidR="00456F47" w:rsidRPr="0030770A">
        <w:rPr>
          <w:sz w:val="20"/>
        </w:rPr>
        <w:t xml:space="preserve">lexible </w:t>
      </w:r>
      <w:r w:rsidR="006C01BA" w:rsidRPr="0030770A">
        <w:rPr>
          <w:sz w:val="20"/>
        </w:rPr>
        <w:t>G</w:t>
      </w:r>
      <w:r w:rsidR="00456F47" w:rsidRPr="0030770A">
        <w:rPr>
          <w:sz w:val="20"/>
        </w:rPr>
        <w:t xml:space="preserve">roup </w:t>
      </w:r>
      <w:r w:rsidR="006C01BA" w:rsidRPr="0030770A">
        <w:rPr>
          <w:sz w:val="20"/>
        </w:rPr>
        <w:t>S</w:t>
      </w:r>
      <w:r w:rsidR="00456F47" w:rsidRPr="0030770A">
        <w:rPr>
          <w:sz w:val="20"/>
        </w:rPr>
        <w:t xml:space="preserve">pecial </w:t>
      </w:r>
      <w:r w:rsidR="006C01BA" w:rsidRPr="0030770A">
        <w:rPr>
          <w:sz w:val="20"/>
        </w:rPr>
        <w:t>C</w:t>
      </w:r>
      <w:r w:rsidR="00456F47" w:rsidRPr="0030770A">
        <w:rPr>
          <w:sz w:val="20"/>
        </w:rPr>
        <w:t>onditions</w:t>
      </w:r>
      <w:r w:rsidRPr="0030770A">
        <w:rPr>
          <w:sz w:val="20"/>
        </w:rPr>
        <w:t>.  Therefore, this appendix is not applicable.</w:t>
      </w:r>
    </w:p>
    <w:p w14:paraId="2D733D8E" w14:textId="77777777" w:rsidR="00C975CB" w:rsidRPr="0030770A" w:rsidRDefault="00C975CB">
      <w:pPr>
        <w:jc w:val="both"/>
        <w:rPr>
          <w:sz w:val="18"/>
          <w:szCs w:val="18"/>
        </w:rPr>
      </w:pPr>
    </w:p>
    <w:p w14:paraId="390D4555" w14:textId="77777777" w:rsidR="00C60E84" w:rsidRPr="0030770A" w:rsidRDefault="00C60E84" w:rsidP="007A3FD6">
      <w:pPr>
        <w:pStyle w:val="Heading2"/>
        <w:numPr>
          <w:ilvl w:val="0"/>
          <w:numId w:val="0"/>
        </w:numPr>
        <w:spacing w:before="0" w:after="0"/>
        <w:jc w:val="both"/>
        <w:rPr>
          <w:sz w:val="20"/>
        </w:rPr>
      </w:pPr>
      <w:bookmarkStart w:id="102" w:name="_Toc366642177"/>
      <w:bookmarkStart w:id="103" w:name="_Toc369327746"/>
      <w:bookmarkStart w:id="104" w:name="_Toc377276141"/>
      <w:bookmarkStart w:id="105" w:name="_Toc377276284"/>
      <w:bookmarkStart w:id="106" w:name="_Toc377876963"/>
      <w:bookmarkStart w:id="107" w:name="_Toc377877181"/>
      <w:bookmarkStart w:id="108" w:name="_Toc382035379"/>
      <w:bookmarkStart w:id="109" w:name="_Toc382726628"/>
      <w:bookmarkStart w:id="110" w:name="_Toc382726703"/>
      <w:bookmarkStart w:id="111" w:name="_Toc382726782"/>
      <w:bookmarkStart w:id="112" w:name="_Toc387818188"/>
      <w:bookmarkStart w:id="113" w:name="_Toc390499898"/>
      <w:bookmarkStart w:id="114" w:name="_Toc390500327"/>
      <w:bookmarkStart w:id="115" w:name="_Toc390504380"/>
      <w:bookmarkStart w:id="116" w:name="_Toc390570170"/>
      <w:bookmarkStart w:id="117" w:name="_Toc391182904"/>
      <w:bookmarkStart w:id="118" w:name="_Toc437238968"/>
      <w:bookmarkStart w:id="119" w:name="_Toc451333045"/>
      <w:bookmarkStart w:id="120" w:name="_Toc505589940"/>
      <w:bookmarkStart w:id="121" w:name="_Toc505669894"/>
      <w:bookmarkStart w:id="122" w:name="_Toc13652684"/>
      <w:r w:rsidRPr="0030770A">
        <w:rPr>
          <w:sz w:val="22"/>
          <w:szCs w:val="22"/>
        </w:rPr>
        <w:t>Appendix 6</w:t>
      </w:r>
      <w:r w:rsidR="0011635B" w:rsidRPr="0030770A">
        <w:rPr>
          <w:sz w:val="22"/>
          <w:szCs w:val="22"/>
        </w:rPr>
        <w:t>-SC</w:t>
      </w:r>
      <w:r w:rsidRPr="0030770A">
        <w:rPr>
          <w:sz w:val="22"/>
          <w:szCs w:val="22"/>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0770A">
        <w:rPr>
          <w:sz w:val="22"/>
          <w:szCs w:val="22"/>
        </w:rPr>
        <w:t>Permits to Install</w:t>
      </w:r>
      <w:bookmarkEnd w:id="120"/>
      <w:bookmarkEnd w:id="121"/>
      <w:bookmarkEnd w:id="122"/>
    </w:p>
    <w:p w14:paraId="4D299210" w14:textId="77777777" w:rsidR="004906ED" w:rsidRPr="0030770A" w:rsidRDefault="004906ED">
      <w:pPr>
        <w:jc w:val="both"/>
        <w:rPr>
          <w:sz w:val="20"/>
          <w:u w:val="single"/>
        </w:rPr>
      </w:pPr>
    </w:p>
    <w:p w14:paraId="4ED554E4" w14:textId="77777777" w:rsidR="004906ED" w:rsidRPr="0030770A" w:rsidRDefault="004906ED">
      <w:pPr>
        <w:jc w:val="both"/>
        <w:rPr>
          <w:rFonts w:cs="Arial"/>
          <w:sz w:val="20"/>
        </w:rPr>
      </w:pPr>
      <w:r w:rsidRPr="0030770A">
        <w:rPr>
          <w:rFonts w:cs="Arial"/>
          <w:sz w:val="20"/>
        </w:rPr>
        <w:t>The following table lists any PTIs issued or ROP revision applications received since the effective date of the previously issued ROP No. MI-ROP-</w:t>
      </w:r>
      <w:r w:rsidR="000415C0" w:rsidRPr="0030770A">
        <w:rPr>
          <w:rFonts w:cs="Arial"/>
          <w:sz w:val="20"/>
        </w:rPr>
        <w:t>B</w:t>
      </w:r>
      <w:r w:rsidR="00841227" w:rsidRPr="0030770A">
        <w:rPr>
          <w:rFonts w:cs="Arial"/>
          <w:sz w:val="20"/>
        </w:rPr>
        <w:t>2796</w:t>
      </w:r>
      <w:r w:rsidR="000415C0" w:rsidRPr="0030770A">
        <w:rPr>
          <w:rFonts w:cs="Arial"/>
          <w:sz w:val="20"/>
        </w:rPr>
        <w:t>-2009</w:t>
      </w:r>
      <w:r w:rsidRPr="0030770A">
        <w:rPr>
          <w:rFonts w:cs="Arial"/>
          <w:sz w:val="20"/>
        </w:rPr>
        <w:t>. Those ROP revision applications that are being issued concurrently with this ROP renewal are identified by an asterisk (*).  Those revision applications not listed with an asterisk were processed prior to this renewal.</w:t>
      </w:r>
    </w:p>
    <w:p w14:paraId="692689F0" w14:textId="77777777" w:rsidR="004906ED" w:rsidRPr="0030770A" w:rsidRDefault="004906ED">
      <w:pPr>
        <w:jc w:val="both"/>
        <w:rPr>
          <w:rFonts w:cs="Arial"/>
          <w:sz w:val="18"/>
          <w:szCs w:val="18"/>
        </w:rPr>
      </w:pPr>
    </w:p>
    <w:p w14:paraId="0686B799" w14:textId="77777777" w:rsidR="00E35AA0" w:rsidRPr="0030770A" w:rsidRDefault="004906ED">
      <w:pPr>
        <w:jc w:val="both"/>
        <w:rPr>
          <w:rFonts w:cs="Arial"/>
          <w:sz w:val="20"/>
        </w:rPr>
      </w:pPr>
      <w:r w:rsidRPr="0030770A">
        <w:rPr>
          <w:rFonts w:cs="Arial"/>
          <w:sz w:val="20"/>
        </w:rPr>
        <w:t>Source-Wide PTI No MI-PTI-</w:t>
      </w:r>
      <w:r w:rsidR="00725360" w:rsidRPr="0030770A">
        <w:rPr>
          <w:rFonts w:cs="Arial"/>
          <w:sz w:val="20"/>
        </w:rPr>
        <w:t>B</w:t>
      </w:r>
      <w:r w:rsidR="00841227" w:rsidRPr="0030770A">
        <w:rPr>
          <w:rFonts w:cs="Arial"/>
          <w:sz w:val="20"/>
        </w:rPr>
        <w:t>2796</w:t>
      </w:r>
      <w:r w:rsidR="00725360" w:rsidRPr="0030770A">
        <w:rPr>
          <w:rFonts w:cs="Arial"/>
          <w:sz w:val="20"/>
        </w:rPr>
        <w:t xml:space="preserve">-2009a </w:t>
      </w:r>
      <w:r w:rsidRPr="0030770A">
        <w:rPr>
          <w:rFonts w:cs="Arial"/>
          <w:sz w:val="20"/>
        </w:rPr>
        <w:t>is being reissued as Source-Wide PTI No. MI-PTI-</w:t>
      </w:r>
      <w:r w:rsidR="00725360" w:rsidRPr="0030770A">
        <w:rPr>
          <w:rFonts w:cs="Arial"/>
          <w:sz w:val="20"/>
        </w:rPr>
        <w:t>B</w:t>
      </w:r>
      <w:r w:rsidR="00841227" w:rsidRPr="0030770A">
        <w:rPr>
          <w:rFonts w:cs="Arial"/>
          <w:sz w:val="20"/>
        </w:rPr>
        <w:t>2796</w:t>
      </w:r>
      <w:r w:rsidR="00725360" w:rsidRPr="0030770A">
        <w:rPr>
          <w:rFonts w:cs="Arial"/>
          <w:sz w:val="20"/>
        </w:rPr>
        <w:t>-201</w:t>
      </w:r>
      <w:r w:rsidR="00DC2327" w:rsidRPr="0030770A">
        <w:rPr>
          <w:rFonts w:cs="Arial"/>
          <w:sz w:val="20"/>
        </w:rPr>
        <w:t>5</w:t>
      </w:r>
      <w:r w:rsidRPr="0030770A">
        <w:rPr>
          <w:rFonts w:cs="Arial"/>
          <w:sz w:val="20"/>
        </w:rPr>
        <w:t>.</w:t>
      </w:r>
    </w:p>
    <w:p w14:paraId="793E2246" w14:textId="77777777" w:rsidR="00DC2327" w:rsidRPr="0030770A" w:rsidRDefault="00DC2327">
      <w:pPr>
        <w:jc w:val="both"/>
        <w:rPr>
          <w:rFonts w:cs="Arial"/>
          <w:sz w:val="20"/>
        </w:rPr>
      </w:pPr>
    </w:p>
    <w:tbl>
      <w:tblPr>
        <w:tblW w:w="499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2070"/>
        <w:gridCol w:w="4575"/>
        <w:gridCol w:w="2247"/>
      </w:tblGrid>
      <w:tr w:rsidR="004906ED" w:rsidRPr="0030770A" w14:paraId="0931533C" w14:textId="77777777" w:rsidTr="004F491A">
        <w:tc>
          <w:tcPr>
            <w:tcW w:w="734" w:type="pct"/>
            <w:tcBorders>
              <w:top w:val="double" w:sz="6" w:space="0" w:color="auto"/>
              <w:left w:val="double" w:sz="6" w:space="0" w:color="auto"/>
              <w:bottom w:val="double" w:sz="6" w:space="0" w:color="auto"/>
            </w:tcBorders>
            <w:shd w:val="clear" w:color="auto" w:fill="E0E0E0"/>
          </w:tcPr>
          <w:p w14:paraId="5FB5D263" w14:textId="77777777" w:rsidR="004906ED" w:rsidRPr="0030770A" w:rsidRDefault="004906ED">
            <w:pPr>
              <w:jc w:val="center"/>
              <w:rPr>
                <w:rFonts w:cs="Arial"/>
                <w:b/>
                <w:sz w:val="20"/>
              </w:rPr>
            </w:pPr>
            <w:r w:rsidRPr="0030770A">
              <w:rPr>
                <w:rFonts w:cs="Arial"/>
                <w:b/>
                <w:sz w:val="20"/>
              </w:rPr>
              <w:t>Permit to Install Number</w:t>
            </w:r>
          </w:p>
        </w:tc>
        <w:tc>
          <w:tcPr>
            <w:tcW w:w="993" w:type="pct"/>
            <w:tcBorders>
              <w:top w:val="double" w:sz="6" w:space="0" w:color="auto"/>
              <w:bottom w:val="double" w:sz="6" w:space="0" w:color="auto"/>
            </w:tcBorders>
            <w:shd w:val="clear" w:color="auto" w:fill="E0E0E0"/>
          </w:tcPr>
          <w:p w14:paraId="5D54FCA6" w14:textId="77777777" w:rsidR="004906ED" w:rsidRPr="0030770A" w:rsidRDefault="004906ED">
            <w:pPr>
              <w:jc w:val="center"/>
              <w:rPr>
                <w:rFonts w:cs="Arial"/>
                <w:b/>
                <w:sz w:val="20"/>
              </w:rPr>
            </w:pPr>
            <w:r w:rsidRPr="0030770A">
              <w:rPr>
                <w:rFonts w:cs="Arial"/>
                <w:b/>
                <w:sz w:val="20"/>
              </w:rPr>
              <w:t>ROP Revision</w:t>
            </w:r>
          </w:p>
          <w:p w14:paraId="206D6098" w14:textId="77777777" w:rsidR="004906ED" w:rsidRPr="0030770A" w:rsidRDefault="004906ED">
            <w:pPr>
              <w:jc w:val="center"/>
              <w:rPr>
                <w:rFonts w:cs="Arial"/>
                <w:b/>
                <w:sz w:val="20"/>
              </w:rPr>
            </w:pPr>
            <w:r w:rsidRPr="0030770A">
              <w:rPr>
                <w:rFonts w:cs="Arial"/>
                <w:b/>
                <w:sz w:val="20"/>
              </w:rPr>
              <w:t>Application Number</w:t>
            </w:r>
          </w:p>
        </w:tc>
        <w:tc>
          <w:tcPr>
            <w:tcW w:w="2195" w:type="pct"/>
            <w:tcBorders>
              <w:top w:val="double" w:sz="6" w:space="0" w:color="auto"/>
              <w:bottom w:val="double" w:sz="6" w:space="0" w:color="auto"/>
            </w:tcBorders>
            <w:shd w:val="clear" w:color="auto" w:fill="E0E0E0"/>
          </w:tcPr>
          <w:p w14:paraId="1F1F7D77" w14:textId="77777777" w:rsidR="004906ED" w:rsidRPr="0030770A" w:rsidRDefault="004906ED">
            <w:pPr>
              <w:jc w:val="center"/>
              <w:rPr>
                <w:rFonts w:cs="Arial"/>
                <w:b/>
                <w:sz w:val="20"/>
              </w:rPr>
            </w:pPr>
          </w:p>
          <w:p w14:paraId="161CF455" w14:textId="77777777" w:rsidR="004906ED" w:rsidRPr="0030770A" w:rsidRDefault="004906ED">
            <w:pPr>
              <w:jc w:val="center"/>
              <w:rPr>
                <w:rFonts w:cs="Arial"/>
                <w:b/>
                <w:sz w:val="20"/>
              </w:rPr>
            </w:pPr>
            <w:r w:rsidRPr="0030770A">
              <w:rPr>
                <w:rFonts w:cs="Arial"/>
                <w:b/>
                <w:sz w:val="20"/>
              </w:rPr>
              <w:t>Description of Equipment or Change</w:t>
            </w:r>
          </w:p>
        </w:tc>
        <w:tc>
          <w:tcPr>
            <w:tcW w:w="1078" w:type="pct"/>
            <w:tcBorders>
              <w:top w:val="double" w:sz="6" w:space="0" w:color="auto"/>
              <w:bottom w:val="double" w:sz="6" w:space="0" w:color="auto"/>
              <w:right w:val="double" w:sz="6" w:space="0" w:color="auto"/>
            </w:tcBorders>
            <w:shd w:val="clear" w:color="auto" w:fill="E0E0E0"/>
          </w:tcPr>
          <w:p w14:paraId="6FD619E6" w14:textId="77777777" w:rsidR="004906ED" w:rsidRPr="0030770A" w:rsidRDefault="004906ED">
            <w:pPr>
              <w:jc w:val="center"/>
              <w:rPr>
                <w:rFonts w:cs="Arial"/>
                <w:b/>
                <w:sz w:val="20"/>
              </w:rPr>
            </w:pPr>
            <w:r w:rsidRPr="0030770A">
              <w:rPr>
                <w:rFonts w:cs="Arial"/>
                <w:b/>
                <w:sz w:val="20"/>
              </w:rPr>
              <w:t>Corresponding Emission Unit(s) or</w:t>
            </w:r>
          </w:p>
          <w:p w14:paraId="03AC6F2A" w14:textId="77777777" w:rsidR="004906ED" w:rsidRPr="0030770A" w:rsidRDefault="004906ED">
            <w:pPr>
              <w:jc w:val="center"/>
              <w:rPr>
                <w:rFonts w:cs="Arial"/>
                <w:b/>
                <w:sz w:val="20"/>
              </w:rPr>
            </w:pPr>
            <w:r w:rsidRPr="0030770A">
              <w:rPr>
                <w:rFonts w:cs="Arial"/>
                <w:b/>
                <w:sz w:val="20"/>
              </w:rPr>
              <w:t>Flexible Group(s)</w:t>
            </w:r>
          </w:p>
        </w:tc>
      </w:tr>
      <w:tr w:rsidR="00CD4E72" w:rsidRPr="0030770A" w14:paraId="18B4D22F" w14:textId="77777777" w:rsidTr="004F491A">
        <w:tc>
          <w:tcPr>
            <w:tcW w:w="734" w:type="pct"/>
            <w:tcBorders>
              <w:top w:val="single" w:sz="4" w:space="0" w:color="auto"/>
              <w:left w:val="double" w:sz="6" w:space="0" w:color="auto"/>
            </w:tcBorders>
            <w:shd w:val="clear" w:color="auto" w:fill="auto"/>
            <w:vAlign w:val="center"/>
          </w:tcPr>
          <w:p w14:paraId="4452E862" w14:textId="77777777" w:rsidR="00CD4E72" w:rsidRPr="0030770A" w:rsidRDefault="00CD4E72">
            <w:pPr>
              <w:jc w:val="center"/>
              <w:rPr>
                <w:rFonts w:cs="Arial"/>
                <w:sz w:val="20"/>
              </w:rPr>
            </w:pPr>
            <w:r w:rsidRPr="0030770A">
              <w:rPr>
                <w:rFonts w:cs="Arial"/>
                <w:sz w:val="20"/>
              </w:rPr>
              <w:t>176-09A</w:t>
            </w:r>
          </w:p>
        </w:tc>
        <w:tc>
          <w:tcPr>
            <w:tcW w:w="993" w:type="pct"/>
            <w:tcBorders>
              <w:top w:val="single" w:sz="4" w:space="0" w:color="auto"/>
            </w:tcBorders>
            <w:shd w:val="clear" w:color="auto" w:fill="auto"/>
            <w:vAlign w:val="center"/>
          </w:tcPr>
          <w:p w14:paraId="3BA9CB4C" w14:textId="77777777" w:rsidR="00CD4E72" w:rsidRPr="0030770A" w:rsidRDefault="00CD4E72">
            <w:pPr>
              <w:jc w:val="center"/>
              <w:rPr>
                <w:rFonts w:cs="Arial"/>
                <w:sz w:val="20"/>
              </w:rPr>
            </w:pPr>
            <w:r w:rsidRPr="0030770A">
              <w:rPr>
                <w:rFonts w:cs="Arial"/>
                <w:sz w:val="20"/>
              </w:rPr>
              <w:t>201500008*</w:t>
            </w:r>
          </w:p>
        </w:tc>
        <w:tc>
          <w:tcPr>
            <w:tcW w:w="2195" w:type="pct"/>
            <w:tcBorders>
              <w:top w:val="single" w:sz="4" w:space="0" w:color="auto"/>
            </w:tcBorders>
            <w:shd w:val="clear" w:color="auto" w:fill="auto"/>
            <w:vAlign w:val="center"/>
          </w:tcPr>
          <w:p w14:paraId="7BE8F853" w14:textId="77777777" w:rsidR="00CD4E72" w:rsidRPr="0030770A" w:rsidRDefault="00CD4E72">
            <w:pPr>
              <w:rPr>
                <w:rFonts w:cs="Arial"/>
                <w:sz w:val="20"/>
              </w:rPr>
            </w:pPr>
            <w:r w:rsidRPr="0030770A">
              <w:rPr>
                <w:rFonts w:cs="Arial"/>
                <w:sz w:val="20"/>
              </w:rPr>
              <w:t>Refined emissions fuel project</w:t>
            </w:r>
          </w:p>
        </w:tc>
        <w:tc>
          <w:tcPr>
            <w:tcW w:w="1078" w:type="pct"/>
            <w:tcBorders>
              <w:top w:val="single" w:sz="4" w:space="0" w:color="auto"/>
              <w:right w:val="double" w:sz="6" w:space="0" w:color="auto"/>
            </w:tcBorders>
            <w:shd w:val="clear" w:color="auto" w:fill="auto"/>
            <w:vAlign w:val="center"/>
          </w:tcPr>
          <w:p w14:paraId="338B8090" w14:textId="77777777" w:rsidR="00CD4E72" w:rsidRPr="0030770A" w:rsidRDefault="00CD4E72" w:rsidP="00CD4E72">
            <w:pPr>
              <w:rPr>
                <w:rFonts w:cs="Arial"/>
                <w:sz w:val="20"/>
              </w:rPr>
            </w:pPr>
            <w:r w:rsidRPr="0030770A">
              <w:rPr>
                <w:rFonts w:cs="Arial"/>
                <w:sz w:val="20"/>
              </w:rPr>
              <w:t>EU-BOILER6-SC</w:t>
            </w:r>
          </w:p>
          <w:p w14:paraId="09CFEA42" w14:textId="77777777" w:rsidR="00CD4E72" w:rsidRPr="0030770A" w:rsidRDefault="00CD4E72" w:rsidP="00CD4E72">
            <w:pPr>
              <w:rPr>
                <w:rFonts w:cs="Arial"/>
                <w:sz w:val="20"/>
              </w:rPr>
            </w:pPr>
            <w:r w:rsidRPr="0030770A">
              <w:rPr>
                <w:rFonts w:cs="Arial"/>
                <w:sz w:val="20"/>
              </w:rPr>
              <w:t>EU-BOILER7-SC</w:t>
            </w:r>
          </w:p>
          <w:p w14:paraId="085AA692" w14:textId="77777777" w:rsidR="00CD4E72" w:rsidRPr="0030770A" w:rsidRDefault="00CD4E72" w:rsidP="00CD4E72">
            <w:pPr>
              <w:rPr>
                <w:rFonts w:cs="Arial"/>
                <w:sz w:val="20"/>
              </w:rPr>
            </w:pPr>
            <w:r w:rsidRPr="0030770A">
              <w:rPr>
                <w:rFonts w:cs="Arial"/>
                <w:sz w:val="20"/>
              </w:rPr>
              <w:t>FG-BLRS1-4-SC</w:t>
            </w:r>
          </w:p>
        </w:tc>
      </w:tr>
      <w:tr w:rsidR="004906ED" w:rsidRPr="0030770A" w14:paraId="5416E95D" w14:textId="77777777" w:rsidTr="004F491A">
        <w:tc>
          <w:tcPr>
            <w:tcW w:w="734" w:type="pct"/>
            <w:tcBorders>
              <w:left w:val="double" w:sz="6" w:space="0" w:color="auto"/>
            </w:tcBorders>
            <w:shd w:val="clear" w:color="auto" w:fill="auto"/>
          </w:tcPr>
          <w:p w14:paraId="6BF00FD1" w14:textId="77777777" w:rsidR="004906ED" w:rsidRPr="0030770A" w:rsidRDefault="00541CBA" w:rsidP="007A3FD6">
            <w:pPr>
              <w:jc w:val="center"/>
              <w:rPr>
                <w:rFonts w:cs="Arial"/>
                <w:sz w:val="20"/>
              </w:rPr>
            </w:pPr>
            <w:r w:rsidRPr="0030770A">
              <w:rPr>
                <w:rFonts w:cs="Arial"/>
                <w:sz w:val="20"/>
              </w:rPr>
              <w:t>89-10</w:t>
            </w:r>
          </w:p>
        </w:tc>
        <w:tc>
          <w:tcPr>
            <w:tcW w:w="993" w:type="pct"/>
            <w:shd w:val="clear" w:color="auto" w:fill="auto"/>
          </w:tcPr>
          <w:p w14:paraId="739BAE59" w14:textId="77777777" w:rsidR="004906ED" w:rsidRPr="0030770A" w:rsidRDefault="00725360" w:rsidP="007A3FD6">
            <w:pPr>
              <w:jc w:val="center"/>
              <w:rPr>
                <w:rFonts w:cs="Arial"/>
                <w:sz w:val="20"/>
              </w:rPr>
            </w:pPr>
            <w:r w:rsidRPr="0030770A">
              <w:rPr>
                <w:rFonts w:cs="Arial"/>
                <w:sz w:val="20"/>
              </w:rPr>
              <w:t>201100092*</w:t>
            </w:r>
          </w:p>
        </w:tc>
        <w:tc>
          <w:tcPr>
            <w:tcW w:w="2195" w:type="pct"/>
            <w:shd w:val="clear" w:color="auto" w:fill="auto"/>
          </w:tcPr>
          <w:p w14:paraId="367C7C0D" w14:textId="77777777" w:rsidR="004906ED" w:rsidRPr="0030770A" w:rsidRDefault="002C38D9">
            <w:pPr>
              <w:rPr>
                <w:rFonts w:cs="Arial"/>
                <w:sz w:val="20"/>
              </w:rPr>
            </w:pPr>
            <w:r w:rsidRPr="0030770A">
              <w:rPr>
                <w:rFonts w:cs="Arial"/>
                <w:sz w:val="20"/>
              </w:rPr>
              <w:t>Replacement of No.</w:t>
            </w:r>
            <w:r w:rsidR="009307A7" w:rsidRPr="0030770A">
              <w:rPr>
                <w:rFonts w:cs="Arial"/>
                <w:sz w:val="20"/>
              </w:rPr>
              <w:t xml:space="preserve"> </w:t>
            </w:r>
            <w:r w:rsidRPr="0030770A">
              <w:rPr>
                <w:rFonts w:cs="Arial"/>
                <w:sz w:val="20"/>
              </w:rPr>
              <w:t>2 fuel oil with biodiesel</w:t>
            </w:r>
          </w:p>
        </w:tc>
        <w:tc>
          <w:tcPr>
            <w:tcW w:w="1078" w:type="pct"/>
            <w:tcBorders>
              <w:right w:val="double" w:sz="6" w:space="0" w:color="auto"/>
            </w:tcBorders>
            <w:shd w:val="clear" w:color="auto" w:fill="auto"/>
          </w:tcPr>
          <w:p w14:paraId="60AFD1F7" w14:textId="77777777" w:rsidR="004906ED" w:rsidRPr="0030770A" w:rsidRDefault="002C38D9">
            <w:pPr>
              <w:rPr>
                <w:rFonts w:cs="Arial"/>
                <w:sz w:val="20"/>
              </w:rPr>
            </w:pPr>
            <w:r w:rsidRPr="0030770A">
              <w:rPr>
                <w:rFonts w:cs="Arial"/>
                <w:sz w:val="20"/>
              </w:rPr>
              <w:t>EU-BOILER7-SC</w:t>
            </w:r>
          </w:p>
        </w:tc>
      </w:tr>
      <w:tr w:rsidR="00C84531" w:rsidRPr="0030770A" w14:paraId="70A220B7" w14:textId="77777777" w:rsidTr="004F491A">
        <w:tc>
          <w:tcPr>
            <w:tcW w:w="734" w:type="pct"/>
            <w:tcBorders>
              <w:left w:val="double" w:sz="6" w:space="0" w:color="auto"/>
              <w:bottom w:val="double" w:sz="6" w:space="0" w:color="auto"/>
            </w:tcBorders>
            <w:shd w:val="clear" w:color="auto" w:fill="auto"/>
          </w:tcPr>
          <w:p w14:paraId="0E037F90" w14:textId="77777777" w:rsidR="00C84531" w:rsidRPr="0030770A" w:rsidRDefault="00C84531" w:rsidP="007A3FD6">
            <w:pPr>
              <w:jc w:val="center"/>
              <w:rPr>
                <w:rFonts w:cs="Arial"/>
                <w:sz w:val="20"/>
              </w:rPr>
            </w:pPr>
            <w:r w:rsidRPr="0030770A">
              <w:rPr>
                <w:rFonts w:cs="Arial"/>
                <w:sz w:val="20"/>
              </w:rPr>
              <w:t>133-11A</w:t>
            </w:r>
          </w:p>
        </w:tc>
        <w:tc>
          <w:tcPr>
            <w:tcW w:w="993" w:type="pct"/>
            <w:tcBorders>
              <w:bottom w:val="double" w:sz="6" w:space="0" w:color="auto"/>
            </w:tcBorders>
            <w:shd w:val="clear" w:color="auto" w:fill="auto"/>
          </w:tcPr>
          <w:p w14:paraId="37416492" w14:textId="77777777" w:rsidR="00C84531" w:rsidRPr="0030770A" w:rsidRDefault="00C84531" w:rsidP="007A3FD6">
            <w:pPr>
              <w:jc w:val="center"/>
              <w:rPr>
                <w:rFonts w:cs="Arial"/>
                <w:sz w:val="20"/>
              </w:rPr>
            </w:pPr>
            <w:r w:rsidRPr="0030770A">
              <w:rPr>
                <w:rFonts w:cs="Arial"/>
                <w:sz w:val="20"/>
              </w:rPr>
              <w:t>201300</w:t>
            </w:r>
            <w:r w:rsidR="00CD4E72" w:rsidRPr="0030770A">
              <w:rPr>
                <w:rFonts w:cs="Arial"/>
                <w:sz w:val="20"/>
              </w:rPr>
              <w:t>1</w:t>
            </w:r>
            <w:r w:rsidRPr="0030770A">
              <w:rPr>
                <w:rFonts w:cs="Arial"/>
                <w:sz w:val="20"/>
              </w:rPr>
              <w:t>47*</w:t>
            </w:r>
          </w:p>
        </w:tc>
        <w:tc>
          <w:tcPr>
            <w:tcW w:w="2195" w:type="pct"/>
            <w:tcBorders>
              <w:bottom w:val="double" w:sz="6" w:space="0" w:color="auto"/>
            </w:tcBorders>
            <w:shd w:val="clear" w:color="auto" w:fill="auto"/>
          </w:tcPr>
          <w:p w14:paraId="62BC03C9" w14:textId="77777777" w:rsidR="00C84531" w:rsidRPr="0030770A" w:rsidRDefault="00C84531">
            <w:pPr>
              <w:rPr>
                <w:rFonts w:cs="Arial"/>
                <w:sz w:val="20"/>
              </w:rPr>
            </w:pPr>
            <w:r w:rsidRPr="0030770A">
              <w:rPr>
                <w:rFonts w:cs="Arial"/>
                <w:sz w:val="20"/>
              </w:rPr>
              <w:t>Recovered paint solids as supplemental fuel</w:t>
            </w:r>
          </w:p>
        </w:tc>
        <w:tc>
          <w:tcPr>
            <w:tcW w:w="1078" w:type="pct"/>
            <w:tcBorders>
              <w:bottom w:val="double" w:sz="6" w:space="0" w:color="auto"/>
              <w:right w:val="double" w:sz="6" w:space="0" w:color="auto"/>
            </w:tcBorders>
            <w:shd w:val="clear" w:color="auto" w:fill="auto"/>
          </w:tcPr>
          <w:p w14:paraId="61EA328C" w14:textId="77777777" w:rsidR="00C84531" w:rsidRPr="0030770A" w:rsidRDefault="00C84531">
            <w:pPr>
              <w:rPr>
                <w:rFonts w:cs="Arial"/>
                <w:sz w:val="20"/>
              </w:rPr>
            </w:pPr>
            <w:r w:rsidRPr="0030770A">
              <w:rPr>
                <w:rFonts w:cs="Arial"/>
                <w:sz w:val="20"/>
              </w:rPr>
              <w:t>FG-BLRS1-4-SC</w:t>
            </w:r>
          </w:p>
        </w:tc>
      </w:tr>
    </w:tbl>
    <w:p w14:paraId="16CDEFFD" w14:textId="77777777" w:rsidR="004906ED" w:rsidRPr="0030770A" w:rsidRDefault="004906ED"/>
    <w:p w14:paraId="757C78C6" w14:textId="77777777" w:rsidR="00C476DF" w:rsidRPr="0030770A" w:rsidRDefault="00C476DF" w:rsidP="00BF66FF">
      <w:pPr>
        <w:jc w:val="both"/>
        <w:rPr>
          <w:rFonts w:cs="Arial"/>
          <w:sz w:val="20"/>
        </w:rPr>
      </w:pPr>
      <w:r w:rsidRPr="0030770A">
        <w:rPr>
          <w:rFonts w:cs="Arial"/>
          <w:sz w:val="20"/>
        </w:rPr>
        <w:t>The following ROP amendments or modifications were issued after the effective date of ROP No. MI-ROP-</w:t>
      </w:r>
      <w:r w:rsidR="00A94DA9" w:rsidRPr="0030770A">
        <w:rPr>
          <w:sz w:val="20"/>
        </w:rPr>
        <w:t>B2796-</w:t>
      </w:r>
      <w:r w:rsidR="00A94DA9" w:rsidRPr="0030770A">
        <w:rPr>
          <w:noProof/>
          <w:sz w:val="20"/>
        </w:rPr>
        <w:t>2015</w:t>
      </w:r>
      <w:r w:rsidR="00A94DA9" w:rsidRPr="0030770A">
        <w:rPr>
          <w:rFonts w:cs="Arial"/>
          <w:sz w:val="20"/>
        </w:rPr>
        <w:t>.</w:t>
      </w:r>
      <w:r w:rsidRPr="0030770A">
        <w:rPr>
          <w:rFonts w:cs="Arial"/>
          <w:sz w:val="20"/>
        </w:rPr>
        <w:t xml:space="preserve">  </w:t>
      </w:r>
    </w:p>
    <w:p w14:paraId="43324927" w14:textId="77777777" w:rsidR="00C476DF" w:rsidRPr="0030770A" w:rsidRDefault="00C476DF" w:rsidP="00BF66FF">
      <w:pPr>
        <w:jc w:val="both"/>
        <w:rPr>
          <w:rFonts w:cs="Arial"/>
          <w:sz w:val="20"/>
        </w:rPr>
      </w:pPr>
    </w:p>
    <w:tbl>
      <w:tblPr>
        <w:tblW w:w="5000" w:type="pct"/>
        <w:tblLayout w:type="fixed"/>
        <w:tblLook w:val="0000" w:firstRow="0" w:lastRow="0" w:firstColumn="0" w:lastColumn="0" w:noHBand="0" w:noVBand="0"/>
      </w:tblPr>
      <w:tblGrid>
        <w:gridCol w:w="1548"/>
        <w:gridCol w:w="2070"/>
        <w:gridCol w:w="4590"/>
        <w:gridCol w:w="2232"/>
      </w:tblGrid>
      <w:tr w:rsidR="00C476DF" w:rsidRPr="0030770A" w14:paraId="4A9C05BB" w14:textId="77777777" w:rsidTr="004F491A">
        <w:trPr>
          <w:tblHeader/>
        </w:trPr>
        <w:tc>
          <w:tcPr>
            <w:tcW w:w="741" w:type="pct"/>
            <w:tcBorders>
              <w:top w:val="double" w:sz="6" w:space="0" w:color="auto"/>
              <w:left w:val="double" w:sz="6" w:space="0" w:color="auto"/>
              <w:bottom w:val="double" w:sz="6" w:space="0" w:color="auto"/>
              <w:right w:val="single" w:sz="6" w:space="0" w:color="auto"/>
            </w:tcBorders>
            <w:shd w:val="pct10" w:color="auto" w:fill="auto"/>
          </w:tcPr>
          <w:p w14:paraId="7B2D3581" w14:textId="77777777" w:rsidR="00C476DF" w:rsidRPr="0030770A" w:rsidRDefault="00C476DF" w:rsidP="00BF66FF">
            <w:pPr>
              <w:jc w:val="center"/>
              <w:rPr>
                <w:rFonts w:cs="Arial"/>
                <w:b/>
                <w:sz w:val="20"/>
              </w:rPr>
            </w:pPr>
            <w:r w:rsidRPr="0030770A">
              <w:rPr>
                <w:rFonts w:cs="Arial"/>
                <w:b/>
                <w:sz w:val="20"/>
              </w:rPr>
              <w:t>Permit to Install Number</w:t>
            </w:r>
          </w:p>
        </w:tc>
        <w:tc>
          <w:tcPr>
            <w:tcW w:w="991" w:type="pct"/>
            <w:tcBorders>
              <w:top w:val="double" w:sz="6" w:space="0" w:color="auto"/>
              <w:left w:val="single" w:sz="6" w:space="0" w:color="auto"/>
              <w:bottom w:val="double" w:sz="6" w:space="0" w:color="auto"/>
              <w:right w:val="single" w:sz="6" w:space="0" w:color="auto"/>
            </w:tcBorders>
            <w:shd w:val="pct10" w:color="auto" w:fill="auto"/>
          </w:tcPr>
          <w:p w14:paraId="106A9BFD" w14:textId="77777777" w:rsidR="00C476DF" w:rsidRPr="0030770A" w:rsidRDefault="00C476DF" w:rsidP="00BF66FF">
            <w:pPr>
              <w:jc w:val="center"/>
              <w:rPr>
                <w:rFonts w:cs="Arial"/>
                <w:b/>
                <w:sz w:val="20"/>
              </w:rPr>
            </w:pPr>
            <w:r w:rsidRPr="0030770A">
              <w:rPr>
                <w:rFonts w:cs="Arial"/>
                <w:b/>
                <w:sz w:val="20"/>
              </w:rPr>
              <w:t>ROP Revision Application Number/Issuance Date</w:t>
            </w:r>
          </w:p>
        </w:tc>
        <w:tc>
          <w:tcPr>
            <w:tcW w:w="2198" w:type="pct"/>
            <w:tcBorders>
              <w:top w:val="double" w:sz="6" w:space="0" w:color="auto"/>
              <w:bottom w:val="double" w:sz="6" w:space="0" w:color="auto"/>
              <w:right w:val="single" w:sz="6" w:space="0" w:color="auto"/>
            </w:tcBorders>
            <w:shd w:val="pct10" w:color="auto" w:fill="auto"/>
            <w:vAlign w:val="center"/>
          </w:tcPr>
          <w:p w14:paraId="64EEF1C7" w14:textId="77777777" w:rsidR="00C476DF" w:rsidRPr="0030770A" w:rsidRDefault="00C476DF" w:rsidP="00BF66FF">
            <w:pPr>
              <w:jc w:val="center"/>
              <w:rPr>
                <w:rFonts w:cs="Arial"/>
                <w:b/>
                <w:sz w:val="20"/>
              </w:rPr>
            </w:pPr>
            <w:r w:rsidRPr="0030770A">
              <w:rPr>
                <w:rFonts w:cs="Arial"/>
                <w:b/>
                <w:sz w:val="20"/>
              </w:rPr>
              <w:t>Description of Change</w:t>
            </w:r>
          </w:p>
        </w:tc>
        <w:tc>
          <w:tcPr>
            <w:tcW w:w="1069" w:type="pct"/>
            <w:tcBorders>
              <w:top w:val="double" w:sz="6" w:space="0" w:color="auto"/>
              <w:bottom w:val="double" w:sz="6" w:space="0" w:color="auto"/>
              <w:right w:val="double" w:sz="6" w:space="0" w:color="auto"/>
            </w:tcBorders>
            <w:shd w:val="pct10" w:color="auto" w:fill="auto"/>
            <w:vAlign w:val="center"/>
          </w:tcPr>
          <w:p w14:paraId="3DBE5A53" w14:textId="77777777" w:rsidR="00C476DF" w:rsidRPr="0030770A" w:rsidRDefault="00C476DF" w:rsidP="00BF66FF">
            <w:pPr>
              <w:jc w:val="center"/>
              <w:rPr>
                <w:rFonts w:cs="Arial"/>
                <w:b/>
                <w:sz w:val="20"/>
              </w:rPr>
            </w:pPr>
            <w:r w:rsidRPr="0030770A">
              <w:rPr>
                <w:rFonts w:cs="Arial"/>
                <w:b/>
                <w:sz w:val="20"/>
              </w:rPr>
              <w:t>Corresponding Emission Unit(s) or Flexible Group(s)</w:t>
            </w:r>
          </w:p>
        </w:tc>
      </w:tr>
      <w:tr w:rsidR="00C476DF" w:rsidRPr="0030770A" w14:paraId="24CFFAFB" w14:textId="77777777" w:rsidTr="004F491A">
        <w:tc>
          <w:tcPr>
            <w:tcW w:w="741" w:type="pct"/>
            <w:tcBorders>
              <w:top w:val="double" w:sz="6" w:space="0" w:color="auto"/>
              <w:left w:val="double" w:sz="6" w:space="0" w:color="auto"/>
              <w:bottom w:val="single" w:sz="6" w:space="0" w:color="auto"/>
              <w:right w:val="single" w:sz="6" w:space="0" w:color="auto"/>
            </w:tcBorders>
            <w:shd w:val="clear" w:color="auto" w:fill="auto"/>
          </w:tcPr>
          <w:p w14:paraId="5E94C022" w14:textId="77777777" w:rsidR="00C476DF" w:rsidRPr="0030770A" w:rsidRDefault="00C476DF" w:rsidP="00BF66FF">
            <w:pPr>
              <w:rPr>
                <w:rFonts w:cs="Arial"/>
                <w:sz w:val="20"/>
              </w:rPr>
            </w:pPr>
            <w:r w:rsidRPr="0030770A">
              <w:rPr>
                <w:rFonts w:cs="Arial"/>
                <w:sz w:val="20"/>
              </w:rPr>
              <w:t>18-14</w:t>
            </w:r>
          </w:p>
        </w:tc>
        <w:tc>
          <w:tcPr>
            <w:tcW w:w="991" w:type="pct"/>
            <w:tcBorders>
              <w:top w:val="double" w:sz="6" w:space="0" w:color="auto"/>
              <w:left w:val="single" w:sz="6" w:space="0" w:color="auto"/>
              <w:bottom w:val="single" w:sz="6" w:space="0" w:color="auto"/>
              <w:right w:val="single" w:sz="6" w:space="0" w:color="auto"/>
            </w:tcBorders>
            <w:shd w:val="clear" w:color="auto" w:fill="auto"/>
          </w:tcPr>
          <w:p w14:paraId="0B9BB318" w14:textId="77777777" w:rsidR="00C476DF" w:rsidRPr="0030770A" w:rsidRDefault="00BF66FF" w:rsidP="00BF66FF">
            <w:pPr>
              <w:ind w:left="-108"/>
              <w:jc w:val="center"/>
              <w:rPr>
                <w:rFonts w:cs="Arial"/>
                <w:sz w:val="20"/>
              </w:rPr>
            </w:pPr>
            <w:r w:rsidRPr="0030770A">
              <w:rPr>
                <w:rFonts w:cs="Arial"/>
                <w:sz w:val="20"/>
              </w:rPr>
              <w:t>201500074/</w:t>
            </w:r>
          </w:p>
          <w:p w14:paraId="6F3251EB" w14:textId="77777777" w:rsidR="00BF66FF" w:rsidRPr="0030770A" w:rsidRDefault="003B1E20" w:rsidP="00BF66FF">
            <w:pPr>
              <w:ind w:left="-108"/>
              <w:jc w:val="center"/>
              <w:rPr>
                <w:rFonts w:cs="Arial"/>
                <w:sz w:val="20"/>
              </w:rPr>
            </w:pPr>
            <w:r w:rsidRPr="0030770A">
              <w:rPr>
                <w:rFonts w:cs="Arial"/>
                <w:sz w:val="20"/>
              </w:rPr>
              <w:t>December 15, 2015</w:t>
            </w:r>
          </w:p>
        </w:tc>
        <w:tc>
          <w:tcPr>
            <w:tcW w:w="2198" w:type="pct"/>
            <w:tcBorders>
              <w:top w:val="double" w:sz="6" w:space="0" w:color="auto"/>
              <w:bottom w:val="single" w:sz="6" w:space="0" w:color="auto"/>
              <w:right w:val="single" w:sz="6" w:space="0" w:color="auto"/>
            </w:tcBorders>
          </w:tcPr>
          <w:p w14:paraId="787D9908" w14:textId="77777777" w:rsidR="00C476DF" w:rsidRPr="0030770A" w:rsidRDefault="00DC2327" w:rsidP="00DC2327">
            <w:pPr>
              <w:jc w:val="both"/>
              <w:rPr>
                <w:rFonts w:cs="Arial"/>
                <w:sz w:val="20"/>
              </w:rPr>
            </w:pPr>
            <w:r w:rsidRPr="0030770A">
              <w:rPr>
                <w:sz w:val="20"/>
              </w:rPr>
              <w:t xml:space="preserve">Incorporate PTI No. 18-14 into Sections 1 (St. Clair Power Plant) and 3 (Belle River Power Plant).  </w:t>
            </w:r>
            <w:r w:rsidRPr="0030770A">
              <w:rPr>
                <w:rFonts w:cs="Arial"/>
                <w:sz w:val="20"/>
              </w:rPr>
              <w:t xml:space="preserve">This PTI is for installation of  air emission control systems, Dry Sorbent Injection (DSI) and </w:t>
            </w:r>
            <w:r w:rsidRPr="0030770A">
              <w:rPr>
                <w:rFonts w:cs="Arial"/>
                <w:sz w:val="20"/>
              </w:rPr>
              <w:lastRenderedPageBreak/>
              <w:t>Activated Carbon Injection (ACI), on Belle River Units 1 and 2, and on St. Clair Units 1, 2, 3, 4, 6, and 7 as part of the proposed Mercury and Air Toxics Standards (MATS) in accordance with 40 CFR Part 63, Subpart UUUUU.  Existing EGUs must comply with this subpart not later than April 16, 2015, unless they receive an extension (which DTE has received), then they must comply no later than April 16, 2016.  DTE has received an extension and have also received a waiver to construct and have started construction.</w:t>
            </w:r>
          </w:p>
        </w:tc>
        <w:tc>
          <w:tcPr>
            <w:tcW w:w="1069" w:type="pct"/>
            <w:tcBorders>
              <w:top w:val="double" w:sz="6" w:space="0" w:color="auto"/>
              <w:bottom w:val="single" w:sz="6" w:space="0" w:color="auto"/>
              <w:right w:val="double" w:sz="6" w:space="0" w:color="auto"/>
            </w:tcBorders>
          </w:tcPr>
          <w:p w14:paraId="0564C112" w14:textId="77777777" w:rsidR="00C476DF" w:rsidRPr="0030770A" w:rsidRDefault="00AC7D5C" w:rsidP="00BF66FF">
            <w:pPr>
              <w:rPr>
                <w:rFonts w:cs="Arial"/>
                <w:sz w:val="20"/>
              </w:rPr>
            </w:pPr>
            <w:r w:rsidRPr="0030770A">
              <w:rPr>
                <w:rFonts w:cs="Arial"/>
                <w:sz w:val="20"/>
              </w:rPr>
              <w:lastRenderedPageBreak/>
              <w:t>FG-DSI/ACI</w:t>
            </w:r>
            <w:r w:rsidR="00E1195D" w:rsidRPr="0030770A">
              <w:rPr>
                <w:rFonts w:cs="Arial"/>
                <w:sz w:val="20"/>
              </w:rPr>
              <w:t>-SC</w:t>
            </w:r>
          </w:p>
          <w:p w14:paraId="054F7814" w14:textId="77777777" w:rsidR="00AC7D5C" w:rsidRPr="0030770A" w:rsidRDefault="00E1195D" w:rsidP="00BF66FF">
            <w:pPr>
              <w:rPr>
                <w:rFonts w:cs="Arial"/>
                <w:sz w:val="20"/>
              </w:rPr>
            </w:pPr>
            <w:r w:rsidRPr="0030770A">
              <w:rPr>
                <w:rFonts w:cs="Arial"/>
                <w:sz w:val="20"/>
              </w:rPr>
              <w:t>FG-ISLANDS-SC</w:t>
            </w:r>
          </w:p>
          <w:p w14:paraId="54BE5501" w14:textId="77777777" w:rsidR="00AC7D5C" w:rsidRPr="0030770A" w:rsidRDefault="00AC7D5C" w:rsidP="00BF66FF">
            <w:pPr>
              <w:rPr>
                <w:rFonts w:cs="Arial"/>
                <w:sz w:val="20"/>
              </w:rPr>
            </w:pPr>
            <w:r w:rsidRPr="0030770A">
              <w:rPr>
                <w:rFonts w:cs="Arial"/>
                <w:sz w:val="20"/>
              </w:rPr>
              <w:t>FG-MATSPROJECT</w:t>
            </w:r>
            <w:r w:rsidR="000E2D3E" w:rsidRPr="0030770A">
              <w:rPr>
                <w:rFonts w:cs="Arial"/>
                <w:sz w:val="20"/>
              </w:rPr>
              <w:t>-SC</w:t>
            </w:r>
          </w:p>
        </w:tc>
      </w:tr>
      <w:tr w:rsidR="00A02FCD" w:rsidRPr="0030770A" w14:paraId="7F035B53" w14:textId="77777777" w:rsidTr="004F491A">
        <w:tc>
          <w:tcPr>
            <w:tcW w:w="741" w:type="pct"/>
            <w:tcBorders>
              <w:top w:val="single" w:sz="6" w:space="0" w:color="auto"/>
              <w:left w:val="double" w:sz="6" w:space="0" w:color="auto"/>
              <w:bottom w:val="single" w:sz="6" w:space="0" w:color="auto"/>
              <w:right w:val="single" w:sz="6" w:space="0" w:color="auto"/>
            </w:tcBorders>
            <w:shd w:val="clear" w:color="auto" w:fill="auto"/>
          </w:tcPr>
          <w:p w14:paraId="59DC2D13" w14:textId="77777777" w:rsidR="00A02FCD" w:rsidRPr="0030770A" w:rsidRDefault="00A02FCD" w:rsidP="00BF66FF">
            <w:pPr>
              <w:rPr>
                <w:rFonts w:cs="Arial"/>
                <w:sz w:val="20"/>
              </w:rPr>
            </w:pPr>
            <w:r w:rsidRPr="0030770A">
              <w:rPr>
                <w:rFonts w:cs="Arial"/>
                <w:sz w:val="20"/>
              </w:rPr>
              <w:t>NA</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6EBA0D16" w14:textId="77777777" w:rsidR="00A02FCD" w:rsidRPr="0030770A" w:rsidRDefault="00A02FCD" w:rsidP="00BF66FF">
            <w:pPr>
              <w:ind w:left="-108"/>
              <w:jc w:val="center"/>
              <w:rPr>
                <w:rFonts w:cs="Arial"/>
                <w:sz w:val="20"/>
              </w:rPr>
            </w:pPr>
            <w:r w:rsidRPr="0030770A">
              <w:rPr>
                <w:rFonts w:cs="Arial"/>
                <w:sz w:val="20"/>
              </w:rPr>
              <w:t>201500129/</w:t>
            </w:r>
          </w:p>
          <w:p w14:paraId="7295075D" w14:textId="77777777" w:rsidR="00A02FCD" w:rsidRPr="0030770A" w:rsidRDefault="003B1E20" w:rsidP="00BF66FF">
            <w:pPr>
              <w:ind w:left="-108"/>
              <w:jc w:val="center"/>
              <w:rPr>
                <w:rFonts w:cs="Arial"/>
                <w:sz w:val="20"/>
              </w:rPr>
            </w:pPr>
            <w:r w:rsidRPr="0030770A">
              <w:rPr>
                <w:rFonts w:cs="Arial"/>
                <w:sz w:val="20"/>
              </w:rPr>
              <w:t>December 15, 2015</w:t>
            </w:r>
          </w:p>
        </w:tc>
        <w:tc>
          <w:tcPr>
            <w:tcW w:w="2198" w:type="pct"/>
            <w:tcBorders>
              <w:top w:val="single" w:sz="6" w:space="0" w:color="auto"/>
              <w:bottom w:val="single" w:sz="6" w:space="0" w:color="auto"/>
              <w:right w:val="single" w:sz="6" w:space="0" w:color="auto"/>
            </w:tcBorders>
          </w:tcPr>
          <w:p w14:paraId="5A487D16" w14:textId="77777777" w:rsidR="00A02FCD" w:rsidRPr="0030770A" w:rsidRDefault="00311BD5" w:rsidP="00F907D3">
            <w:pPr>
              <w:jc w:val="both"/>
              <w:rPr>
                <w:rFonts w:cs="Arial"/>
                <w:sz w:val="20"/>
              </w:rPr>
            </w:pPr>
            <w:r w:rsidRPr="0030770A">
              <w:rPr>
                <w:rFonts w:cs="Arial"/>
                <w:sz w:val="20"/>
              </w:rPr>
              <w:t>Application No. 201500129: The application is to remove EU-BURNHAM-SC from the flexible group FG-IBMACT-SC.  The unit has received a determination from USEPA dated October 9, 2015 that the unit is not subject to Subpart DDDDD.  The unit does not heat water, it heats glycol for space heating and therefore does not meet the definition of process heater under the Subpart DDDDD.  FG-IBMACT-SC has been removed and emission unit conditions are now under EU-FULTON-SC.   EU-BURNHAM-SC is exempt under Rule 336.1282(b)(i).</w:t>
            </w:r>
          </w:p>
        </w:tc>
        <w:tc>
          <w:tcPr>
            <w:tcW w:w="1069" w:type="pct"/>
            <w:tcBorders>
              <w:top w:val="single" w:sz="6" w:space="0" w:color="auto"/>
              <w:bottom w:val="single" w:sz="6" w:space="0" w:color="auto"/>
              <w:right w:val="double" w:sz="6" w:space="0" w:color="auto"/>
            </w:tcBorders>
          </w:tcPr>
          <w:p w14:paraId="29F38A0A" w14:textId="77777777" w:rsidR="00A02FCD" w:rsidRPr="0030770A" w:rsidRDefault="00A02FCD" w:rsidP="00BF66FF">
            <w:pPr>
              <w:rPr>
                <w:rFonts w:cs="Arial"/>
                <w:sz w:val="20"/>
              </w:rPr>
            </w:pPr>
            <w:r w:rsidRPr="0030770A">
              <w:rPr>
                <w:rFonts w:cs="Arial"/>
                <w:sz w:val="20"/>
              </w:rPr>
              <w:t>EU-IBMACT-SC</w:t>
            </w:r>
          </w:p>
        </w:tc>
      </w:tr>
      <w:tr w:rsidR="00176503" w:rsidRPr="0030770A" w14:paraId="3E371C0A" w14:textId="77777777" w:rsidTr="004F491A">
        <w:tc>
          <w:tcPr>
            <w:tcW w:w="741" w:type="pct"/>
            <w:tcBorders>
              <w:top w:val="single" w:sz="6" w:space="0" w:color="auto"/>
              <w:left w:val="double" w:sz="6" w:space="0" w:color="auto"/>
              <w:bottom w:val="double" w:sz="6" w:space="0" w:color="auto"/>
              <w:right w:val="single" w:sz="6" w:space="0" w:color="auto"/>
            </w:tcBorders>
            <w:shd w:val="clear" w:color="auto" w:fill="auto"/>
          </w:tcPr>
          <w:p w14:paraId="3ED37A1C" w14:textId="77777777" w:rsidR="00176503" w:rsidRPr="0030770A" w:rsidRDefault="00490280" w:rsidP="00BF66FF">
            <w:pPr>
              <w:rPr>
                <w:rFonts w:cs="Arial"/>
                <w:sz w:val="20"/>
              </w:rPr>
            </w:pPr>
            <w:r w:rsidRPr="0030770A">
              <w:rPr>
                <w:rFonts w:cs="Arial"/>
                <w:sz w:val="20"/>
              </w:rPr>
              <w:t>NA</w:t>
            </w:r>
          </w:p>
        </w:tc>
        <w:tc>
          <w:tcPr>
            <w:tcW w:w="991" w:type="pct"/>
            <w:tcBorders>
              <w:top w:val="single" w:sz="6" w:space="0" w:color="auto"/>
              <w:left w:val="single" w:sz="6" w:space="0" w:color="auto"/>
              <w:bottom w:val="double" w:sz="6" w:space="0" w:color="auto"/>
              <w:right w:val="single" w:sz="6" w:space="0" w:color="auto"/>
            </w:tcBorders>
            <w:shd w:val="clear" w:color="auto" w:fill="auto"/>
          </w:tcPr>
          <w:p w14:paraId="520060DB" w14:textId="77777777" w:rsidR="00176503" w:rsidRPr="0030770A" w:rsidRDefault="00176503" w:rsidP="00BF66FF">
            <w:pPr>
              <w:ind w:left="-108"/>
              <w:jc w:val="center"/>
              <w:rPr>
                <w:rFonts w:cs="Arial"/>
                <w:sz w:val="20"/>
              </w:rPr>
            </w:pPr>
            <w:r w:rsidRPr="0030770A">
              <w:rPr>
                <w:rFonts w:cs="Arial"/>
                <w:sz w:val="20"/>
              </w:rPr>
              <w:t>2015001</w:t>
            </w:r>
            <w:r w:rsidR="003D5AE1" w:rsidRPr="0030770A">
              <w:rPr>
                <w:rFonts w:cs="Arial"/>
                <w:sz w:val="20"/>
              </w:rPr>
              <w:t>48</w:t>
            </w:r>
            <w:r w:rsidR="00697553" w:rsidRPr="0030770A">
              <w:rPr>
                <w:rFonts w:cs="Arial"/>
                <w:sz w:val="20"/>
              </w:rPr>
              <w:t>/</w:t>
            </w:r>
          </w:p>
          <w:p w14:paraId="7390A5D8" w14:textId="77777777" w:rsidR="00176503" w:rsidRPr="0030770A" w:rsidRDefault="009D3DD8" w:rsidP="00BF66FF">
            <w:pPr>
              <w:ind w:left="-108"/>
              <w:jc w:val="center"/>
              <w:rPr>
                <w:rFonts w:cs="Arial"/>
                <w:sz w:val="20"/>
              </w:rPr>
            </w:pPr>
            <w:r w:rsidRPr="0030770A">
              <w:rPr>
                <w:rFonts w:cs="Arial"/>
                <w:sz w:val="20"/>
              </w:rPr>
              <w:t>June 16, 2016</w:t>
            </w:r>
          </w:p>
        </w:tc>
        <w:tc>
          <w:tcPr>
            <w:tcW w:w="2198" w:type="pct"/>
            <w:tcBorders>
              <w:top w:val="single" w:sz="6" w:space="0" w:color="auto"/>
              <w:bottom w:val="double" w:sz="6" w:space="0" w:color="auto"/>
              <w:right w:val="single" w:sz="6" w:space="0" w:color="auto"/>
            </w:tcBorders>
          </w:tcPr>
          <w:p w14:paraId="0F374C14" w14:textId="77777777" w:rsidR="00176503" w:rsidRPr="0030770A" w:rsidRDefault="00606970" w:rsidP="00F907D3">
            <w:pPr>
              <w:jc w:val="both"/>
              <w:rPr>
                <w:rFonts w:cs="Arial"/>
                <w:sz w:val="20"/>
              </w:rPr>
            </w:pPr>
            <w:r w:rsidRPr="0030770A">
              <w:rPr>
                <w:rFonts w:cs="Arial"/>
                <w:sz w:val="20"/>
              </w:rPr>
              <w:t>Reopening to update from CAIR to CSAPR.</w:t>
            </w:r>
          </w:p>
        </w:tc>
        <w:tc>
          <w:tcPr>
            <w:tcW w:w="1069" w:type="pct"/>
            <w:tcBorders>
              <w:top w:val="single" w:sz="6" w:space="0" w:color="auto"/>
              <w:bottom w:val="double" w:sz="6" w:space="0" w:color="auto"/>
              <w:right w:val="double" w:sz="6" w:space="0" w:color="auto"/>
            </w:tcBorders>
          </w:tcPr>
          <w:p w14:paraId="576E5170" w14:textId="77777777" w:rsidR="00176503" w:rsidRPr="0030770A" w:rsidRDefault="00490280" w:rsidP="00BF66FF">
            <w:pPr>
              <w:rPr>
                <w:rFonts w:cs="Arial"/>
                <w:sz w:val="20"/>
              </w:rPr>
            </w:pPr>
            <w:r w:rsidRPr="0030770A">
              <w:rPr>
                <w:rFonts w:cs="Arial"/>
                <w:sz w:val="20"/>
              </w:rPr>
              <w:t>FG-BLR_GEN-SC</w:t>
            </w:r>
          </w:p>
        </w:tc>
      </w:tr>
    </w:tbl>
    <w:p w14:paraId="633B8A1E" w14:textId="77777777" w:rsidR="00C476DF" w:rsidRPr="0030770A" w:rsidRDefault="00C476DF"/>
    <w:p w14:paraId="7E2E7C9B" w14:textId="77777777" w:rsidR="00C60E84" w:rsidRPr="0030770A" w:rsidRDefault="00C60E84" w:rsidP="007A3FD6">
      <w:pPr>
        <w:pStyle w:val="Heading2"/>
        <w:numPr>
          <w:ilvl w:val="0"/>
          <w:numId w:val="0"/>
        </w:numPr>
        <w:spacing w:before="0" w:after="0"/>
        <w:jc w:val="both"/>
        <w:rPr>
          <w:sz w:val="22"/>
          <w:szCs w:val="22"/>
        </w:rPr>
      </w:pPr>
      <w:bookmarkStart w:id="123" w:name="_Toc13652685"/>
      <w:r w:rsidRPr="0030770A">
        <w:rPr>
          <w:sz w:val="22"/>
          <w:szCs w:val="22"/>
        </w:rPr>
        <w:t>Appendix 7</w:t>
      </w:r>
      <w:r w:rsidR="0011635B" w:rsidRPr="0030770A">
        <w:rPr>
          <w:sz w:val="22"/>
          <w:szCs w:val="22"/>
        </w:rPr>
        <w:t>-SC</w:t>
      </w:r>
      <w:r w:rsidRPr="0030770A">
        <w:rPr>
          <w:sz w:val="22"/>
          <w:szCs w:val="22"/>
        </w:rPr>
        <w:t>.  Emission Calculations</w:t>
      </w:r>
      <w:bookmarkEnd w:id="123"/>
      <w:r w:rsidRPr="0030770A">
        <w:rPr>
          <w:sz w:val="22"/>
          <w:szCs w:val="22"/>
        </w:rPr>
        <w:t xml:space="preserve"> </w:t>
      </w:r>
    </w:p>
    <w:p w14:paraId="586F5319" w14:textId="77777777" w:rsidR="00C60E84" w:rsidRPr="0030770A" w:rsidRDefault="00C60E84">
      <w:pPr>
        <w:jc w:val="both"/>
        <w:rPr>
          <w:b/>
          <w:sz w:val="20"/>
        </w:rPr>
      </w:pPr>
    </w:p>
    <w:p w14:paraId="41D3CB9C" w14:textId="77777777" w:rsidR="00E35AA0" w:rsidRPr="0030770A" w:rsidRDefault="00C60E84">
      <w:pPr>
        <w:jc w:val="both"/>
        <w:rPr>
          <w:sz w:val="20"/>
        </w:rPr>
      </w:pPr>
      <w:r w:rsidRPr="0030770A">
        <w:rPr>
          <w:sz w:val="20"/>
        </w:rPr>
        <w:t xml:space="preserve">Specific emission calculations to be used with monitoring, testing or recordkeeping data are detailed in the appropriate </w:t>
      </w:r>
      <w:r w:rsidR="006C01BA" w:rsidRPr="0030770A">
        <w:rPr>
          <w:sz w:val="20"/>
        </w:rPr>
        <w:t>S</w:t>
      </w:r>
      <w:r w:rsidR="00DF65F0" w:rsidRPr="0030770A">
        <w:rPr>
          <w:sz w:val="20"/>
        </w:rPr>
        <w:t>ource-</w:t>
      </w:r>
      <w:r w:rsidR="006C01BA" w:rsidRPr="0030770A">
        <w:rPr>
          <w:sz w:val="20"/>
        </w:rPr>
        <w:t>W</w:t>
      </w:r>
      <w:r w:rsidR="00DF65F0" w:rsidRPr="0030770A">
        <w:rPr>
          <w:sz w:val="20"/>
        </w:rPr>
        <w:t xml:space="preserve">ide, </w:t>
      </w:r>
      <w:r w:rsidR="006C01BA" w:rsidRPr="0030770A">
        <w:rPr>
          <w:sz w:val="20"/>
        </w:rPr>
        <w:t>E</w:t>
      </w:r>
      <w:r w:rsidR="00456F47" w:rsidRPr="0030770A">
        <w:rPr>
          <w:sz w:val="20"/>
        </w:rPr>
        <w:t xml:space="preserve">mission </w:t>
      </w:r>
      <w:r w:rsidR="006C01BA" w:rsidRPr="0030770A">
        <w:rPr>
          <w:sz w:val="20"/>
        </w:rPr>
        <w:t>U</w:t>
      </w:r>
      <w:r w:rsidR="00456F47" w:rsidRPr="0030770A">
        <w:rPr>
          <w:sz w:val="20"/>
        </w:rPr>
        <w:t xml:space="preserve">nit and/or </w:t>
      </w:r>
      <w:r w:rsidR="006C01BA" w:rsidRPr="0030770A">
        <w:rPr>
          <w:sz w:val="20"/>
        </w:rPr>
        <w:t>F</w:t>
      </w:r>
      <w:r w:rsidR="00456F47" w:rsidRPr="0030770A">
        <w:rPr>
          <w:sz w:val="20"/>
        </w:rPr>
        <w:t xml:space="preserve">lexible </w:t>
      </w:r>
      <w:r w:rsidR="006C01BA" w:rsidRPr="0030770A">
        <w:rPr>
          <w:sz w:val="20"/>
        </w:rPr>
        <w:t>g</w:t>
      </w:r>
      <w:r w:rsidR="00456F47" w:rsidRPr="0030770A">
        <w:rPr>
          <w:sz w:val="20"/>
        </w:rPr>
        <w:t xml:space="preserve">roup </w:t>
      </w:r>
      <w:r w:rsidR="006C01BA" w:rsidRPr="0030770A">
        <w:rPr>
          <w:sz w:val="20"/>
        </w:rPr>
        <w:t>S</w:t>
      </w:r>
      <w:r w:rsidR="00456F47" w:rsidRPr="0030770A">
        <w:rPr>
          <w:sz w:val="20"/>
        </w:rPr>
        <w:t xml:space="preserve">pecial </w:t>
      </w:r>
      <w:r w:rsidR="006C01BA" w:rsidRPr="0030770A">
        <w:rPr>
          <w:sz w:val="20"/>
        </w:rPr>
        <w:t>C</w:t>
      </w:r>
      <w:r w:rsidR="00456F47" w:rsidRPr="0030770A">
        <w:rPr>
          <w:sz w:val="20"/>
        </w:rPr>
        <w:t>onditions</w:t>
      </w:r>
      <w:r w:rsidRPr="0030770A">
        <w:rPr>
          <w:sz w:val="20"/>
        </w:rPr>
        <w:t>.  Therefore, this appendix is not applicable.</w:t>
      </w:r>
    </w:p>
    <w:p w14:paraId="7536FE3A" w14:textId="77777777" w:rsidR="00640AAA" w:rsidRPr="0030770A" w:rsidRDefault="00640AAA">
      <w:pPr>
        <w:jc w:val="both"/>
        <w:rPr>
          <w:sz w:val="20"/>
        </w:rPr>
      </w:pPr>
    </w:p>
    <w:p w14:paraId="59C4001D" w14:textId="77777777" w:rsidR="00C60E84" w:rsidRPr="0030770A" w:rsidRDefault="00C60E84" w:rsidP="007A3FD6">
      <w:pPr>
        <w:pStyle w:val="Heading2"/>
        <w:numPr>
          <w:ilvl w:val="0"/>
          <w:numId w:val="0"/>
        </w:numPr>
        <w:spacing w:before="0" w:after="0"/>
        <w:jc w:val="both"/>
        <w:rPr>
          <w:sz w:val="22"/>
          <w:szCs w:val="22"/>
        </w:rPr>
      </w:pPr>
      <w:bookmarkStart w:id="124" w:name="_Toc377276143"/>
      <w:bookmarkStart w:id="125" w:name="_Toc377877183"/>
      <w:bookmarkStart w:id="126" w:name="_Toc382035381"/>
      <w:bookmarkStart w:id="127" w:name="_Toc382726630"/>
      <w:bookmarkStart w:id="128" w:name="_Toc382726705"/>
      <w:bookmarkStart w:id="129" w:name="_Toc382726784"/>
      <w:bookmarkStart w:id="130" w:name="_Toc387818190"/>
      <w:bookmarkStart w:id="131" w:name="_Toc390499900"/>
      <w:bookmarkStart w:id="132" w:name="_Toc390500329"/>
      <w:bookmarkStart w:id="133" w:name="_Toc390504382"/>
      <w:bookmarkStart w:id="134" w:name="_Toc390570172"/>
      <w:bookmarkStart w:id="135" w:name="_Toc391182906"/>
      <w:bookmarkStart w:id="136" w:name="_Toc437238970"/>
      <w:bookmarkStart w:id="137" w:name="_Toc451333047"/>
      <w:bookmarkStart w:id="138" w:name="_Toc13652686"/>
      <w:r w:rsidRPr="0030770A">
        <w:rPr>
          <w:sz w:val="22"/>
          <w:szCs w:val="22"/>
        </w:rPr>
        <w:t>Appendix 8</w:t>
      </w:r>
      <w:r w:rsidR="00850DF3" w:rsidRPr="0030770A">
        <w:rPr>
          <w:sz w:val="22"/>
          <w:szCs w:val="22"/>
        </w:rPr>
        <w:t>-SC</w:t>
      </w:r>
      <w:r w:rsidRPr="0030770A">
        <w:rPr>
          <w:sz w:val="22"/>
          <w:szCs w:val="22"/>
        </w:rPr>
        <w:t>.  Reporting</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F453AEA" w14:textId="77777777" w:rsidR="00C60E84" w:rsidRPr="0030770A" w:rsidRDefault="00C60E84">
      <w:pPr>
        <w:jc w:val="both"/>
        <w:rPr>
          <w:sz w:val="20"/>
        </w:rPr>
      </w:pPr>
    </w:p>
    <w:p w14:paraId="2DF20FCE" w14:textId="77777777" w:rsidR="00C60E84" w:rsidRPr="0030770A" w:rsidRDefault="00736BDB">
      <w:pPr>
        <w:jc w:val="both"/>
        <w:rPr>
          <w:b/>
          <w:sz w:val="20"/>
        </w:rPr>
      </w:pPr>
      <w:r w:rsidRPr="0030770A">
        <w:rPr>
          <w:b/>
          <w:sz w:val="20"/>
        </w:rPr>
        <w:t>A.  Annual,</w:t>
      </w:r>
      <w:r w:rsidR="00C60E84" w:rsidRPr="0030770A">
        <w:rPr>
          <w:b/>
          <w:sz w:val="20"/>
        </w:rPr>
        <w:t xml:space="preserve"> </w:t>
      </w:r>
      <w:r w:rsidRPr="0030770A">
        <w:rPr>
          <w:b/>
          <w:sz w:val="20"/>
        </w:rPr>
        <w:t xml:space="preserve">Semiannual, and </w:t>
      </w:r>
      <w:r w:rsidR="00C60E84" w:rsidRPr="0030770A">
        <w:rPr>
          <w:b/>
          <w:sz w:val="20"/>
        </w:rPr>
        <w:t>Deviation Certification Reporting</w:t>
      </w:r>
    </w:p>
    <w:p w14:paraId="3A5521C9" w14:textId="77777777" w:rsidR="00C60E84" w:rsidRPr="0030770A" w:rsidRDefault="00C60E84">
      <w:pPr>
        <w:jc w:val="both"/>
        <w:rPr>
          <w:b/>
          <w:sz w:val="20"/>
        </w:rPr>
      </w:pPr>
    </w:p>
    <w:bookmarkEnd w:id="78"/>
    <w:bookmarkEnd w:id="79"/>
    <w:bookmarkEnd w:id="80"/>
    <w:bookmarkEnd w:id="81"/>
    <w:bookmarkEnd w:id="82"/>
    <w:bookmarkEnd w:id="83"/>
    <w:bookmarkEnd w:id="84"/>
    <w:bookmarkEnd w:id="85"/>
    <w:p w14:paraId="3BA294B9" w14:textId="77777777" w:rsidR="003D0C9C" w:rsidRPr="0030770A" w:rsidRDefault="003D0C9C" w:rsidP="003D0C9C">
      <w:pPr>
        <w:jc w:val="both"/>
        <w:rPr>
          <w:sz w:val="20"/>
        </w:rPr>
      </w:pPr>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67305D57" w14:textId="77777777" w:rsidR="003D0C9C" w:rsidRPr="0030770A" w:rsidRDefault="003D0C9C" w:rsidP="003D0C9C">
      <w:pPr>
        <w:jc w:val="both"/>
        <w:rPr>
          <w:b/>
          <w:sz w:val="20"/>
        </w:rPr>
      </w:pPr>
    </w:p>
    <w:p w14:paraId="4579AE2B" w14:textId="77777777" w:rsidR="003D0C9C" w:rsidRPr="0030770A" w:rsidRDefault="003D0C9C" w:rsidP="003D0C9C">
      <w:pPr>
        <w:jc w:val="both"/>
        <w:rPr>
          <w:sz w:val="20"/>
        </w:rPr>
      </w:pPr>
      <w:r w:rsidRPr="0030770A">
        <w:rPr>
          <w:b/>
          <w:sz w:val="20"/>
        </w:rPr>
        <w:t>B.  Other Reporting</w:t>
      </w:r>
    </w:p>
    <w:p w14:paraId="681B801C" w14:textId="77777777" w:rsidR="003D0C9C" w:rsidRPr="0030770A" w:rsidRDefault="003D0C9C" w:rsidP="003D0C9C">
      <w:pPr>
        <w:jc w:val="both"/>
        <w:rPr>
          <w:sz w:val="20"/>
        </w:rPr>
      </w:pPr>
    </w:p>
    <w:p w14:paraId="020E9FDF" w14:textId="77777777" w:rsidR="003D0C9C" w:rsidRPr="0030770A" w:rsidRDefault="003D0C9C" w:rsidP="003D0C9C">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p w14:paraId="0617DE7F" w14:textId="77777777" w:rsidR="003D0C9C" w:rsidRPr="0030770A" w:rsidRDefault="003D0C9C" w:rsidP="003D0C9C">
      <w:pPr>
        <w:jc w:val="both"/>
        <w:rPr>
          <w:sz w:val="20"/>
        </w:rPr>
      </w:pPr>
    </w:p>
    <w:p w14:paraId="2B1B17F5" w14:textId="77777777" w:rsidR="00592710" w:rsidRPr="0030770A" w:rsidRDefault="00592710">
      <w:pPr>
        <w:jc w:val="both"/>
        <w:rPr>
          <w:sz w:val="20"/>
        </w:rPr>
      </w:pPr>
    </w:p>
    <w:p w14:paraId="4972D31E" w14:textId="77777777" w:rsidR="00592710" w:rsidRPr="0030770A" w:rsidRDefault="00592710" w:rsidP="004F09CF">
      <w:pPr>
        <w:jc w:val="both"/>
        <w:rPr>
          <w:sz w:val="20"/>
        </w:rPr>
      </w:pPr>
    </w:p>
    <w:p w14:paraId="5519F9D1" w14:textId="77777777" w:rsidR="00850DF3" w:rsidRPr="0030770A" w:rsidRDefault="00ED7368">
      <w:pPr>
        <w:pStyle w:val="Heading2"/>
        <w:numPr>
          <w:ilvl w:val="0"/>
          <w:numId w:val="0"/>
        </w:numPr>
        <w:jc w:val="both"/>
        <w:rPr>
          <w:sz w:val="22"/>
          <w:szCs w:val="22"/>
        </w:rPr>
      </w:pPr>
      <w:r w:rsidRPr="0030770A">
        <w:rPr>
          <w:sz w:val="22"/>
          <w:szCs w:val="22"/>
        </w:rPr>
        <w:br w:type="page"/>
      </w:r>
      <w:bookmarkStart w:id="139" w:name="_Toc13652687"/>
      <w:r w:rsidR="00850DF3" w:rsidRPr="0030770A">
        <w:rPr>
          <w:sz w:val="22"/>
          <w:szCs w:val="22"/>
        </w:rPr>
        <w:lastRenderedPageBreak/>
        <w:t xml:space="preserve">Appendix 9-SC.  </w:t>
      </w:r>
      <w:r w:rsidR="00961486" w:rsidRPr="0030770A">
        <w:rPr>
          <w:sz w:val="22"/>
          <w:szCs w:val="22"/>
        </w:rPr>
        <w:t xml:space="preserve">Phase Two </w:t>
      </w:r>
      <w:r w:rsidR="00850DF3" w:rsidRPr="0030770A">
        <w:rPr>
          <w:sz w:val="22"/>
          <w:szCs w:val="22"/>
        </w:rPr>
        <w:t>Acid Rain Permit</w:t>
      </w:r>
      <w:bookmarkEnd w:id="139"/>
    </w:p>
    <w:p w14:paraId="6091B18C" w14:textId="77777777" w:rsidR="009C2E24" w:rsidRPr="0030770A" w:rsidRDefault="009C2E24" w:rsidP="009C2E24"/>
    <w:tbl>
      <w:tblPr>
        <w:tblW w:w="8820" w:type="dxa"/>
        <w:tblInd w:w="18" w:type="dxa"/>
        <w:tblLayout w:type="fixed"/>
        <w:tblLook w:val="0000" w:firstRow="0" w:lastRow="0" w:firstColumn="0" w:lastColumn="0" w:noHBand="0" w:noVBand="0"/>
      </w:tblPr>
      <w:tblGrid>
        <w:gridCol w:w="8820"/>
      </w:tblGrid>
      <w:tr w:rsidR="0030770A" w:rsidRPr="0030770A" w14:paraId="4B96427D" w14:textId="77777777" w:rsidTr="00F01446">
        <w:trPr>
          <w:trHeight w:val="360"/>
        </w:trPr>
        <w:tc>
          <w:tcPr>
            <w:tcW w:w="8820" w:type="dxa"/>
          </w:tcPr>
          <w:tbl>
            <w:tblPr>
              <w:tblW w:w="10260" w:type="dxa"/>
              <w:tblInd w:w="18" w:type="dxa"/>
              <w:tblLayout w:type="fixed"/>
              <w:tblLook w:val="0000" w:firstRow="0" w:lastRow="0" w:firstColumn="0" w:lastColumn="0" w:noHBand="0" w:noVBand="0"/>
            </w:tblPr>
            <w:tblGrid>
              <w:gridCol w:w="1680"/>
              <w:gridCol w:w="7020"/>
              <w:gridCol w:w="750"/>
              <w:gridCol w:w="540"/>
              <w:gridCol w:w="270"/>
            </w:tblGrid>
            <w:tr w:rsidR="0030770A" w:rsidRPr="0030770A" w14:paraId="18F04581" w14:textId="77777777" w:rsidTr="00F01446">
              <w:tc>
                <w:tcPr>
                  <w:tcW w:w="1680" w:type="dxa"/>
                </w:tcPr>
                <w:p w14:paraId="505533E8" w14:textId="77777777" w:rsidR="00067091" w:rsidRPr="0030770A" w:rsidRDefault="00067091" w:rsidP="00067091">
                  <w:pPr>
                    <w:jc w:val="center"/>
                    <w:rPr>
                      <w:sz w:val="16"/>
                      <w:szCs w:val="24"/>
                    </w:rPr>
                  </w:pPr>
                  <w:r w:rsidRPr="0030770A">
                    <w:rPr>
                      <w:sz w:val="12"/>
                      <w:szCs w:val="24"/>
                    </w:rPr>
                    <w:object w:dxaOrig="797" w:dyaOrig="360" w14:anchorId="376EE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17" o:title=""/>
                      </v:shape>
                      <o:OLEObject Type="Embed" ProgID="Word.Picture.8" ShapeID="_x0000_i1025" DrawAspect="Content" ObjectID="_1624704225" r:id="rId18"/>
                    </w:object>
                  </w:r>
                </w:p>
              </w:tc>
              <w:tc>
                <w:tcPr>
                  <w:tcW w:w="7020" w:type="dxa"/>
                </w:tcPr>
                <w:p w14:paraId="6FB52245" w14:textId="5A531EBB" w:rsidR="00067091" w:rsidRPr="0030770A" w:rsidRDefault="00067091" w:rsidP="00067091">
                  <w:pPr>
                    <w:jc w:val="center"/>
                    <w:rPr>
                      <w:sz w:val="24"/>
                      <w:szCs w:val="24"/>
                    </w:rPr>
                  </w:pPr>
                  <w:r w:rsidRPr="0030770A">
                    <w:rPr>
                      <w:sz w:val="24"/>
                      <w:szCs w:val="24"/>
                    </w:rPr>
                    <w:t xml:space="preserve">Michigan Department </w:t>
                  </w:r>
                  <w:r w:rsidR="003D0C9C" w:rsidRPr="0030770A">
                    <w:rPr>
                      <w:sz w:val="24"/>
                      <w:szCs w:val="24"/>
                    </w:rPr>
                    <w:t>of Environment, Great Lakes, and Energy</w:t>
                  </w:r>
                </w:p>
                <w:p w14:paraId="12F0ACDA" w14:textId="77777777" w:rsidR="00067091" w:rsidRPr="0030770A" w:rsidRDefault="00067091" w:rsidP="00067091">
                  <w:pPr>
                    <w:jc w:val="center"/>
                    <w:rPr>
                      <w:sz w:val="16"/>
                      <w:szCs w:val="24"/>
                    </w:rPr>
                  </w:pPr>
                  <w:r w:rsidRPr="0030770A">
                    <w:rPr>
                      <w:sz w:val="24"/>
                      <w:szCs w:val="24"/>
                    </w:rPr>
                    <w:t>Air Quality Division</w:t>
                  </w:r>
                </w:p>
              </w:tc>
              <w:tc>
                <w:tcPr>
                  <w:tcW w:w="1560" w:type="dxa"/>
                  <w:gridSpan w:val="3"/>
                </w:tcPr>
                <w:p w14:paraId="3623DD5F" w14:textId="77777777" w:rsidR="00067091" w:rsidRPr="0030770A" w:rsidRDefault="00067091" w:rsidP="00067091">
                  <w:pPr>
                    <w:jc w:val="center"/>
                    <w:rPr>
                      <w:b/>
                      <w:sz w:val="24"/>
                      <w:szCs w:val="24"/>
                    </w:rPr>
                  </w:pPr>
                </w:p>
              </w:tc>
            </w:tr>
            <w:tr w:rsidR="0030770A" w:rsidRPr="0030770A" w14:paraId="4C6D1EDF" w14:textId="77777777" w:rsidTr="00F01446">
              <w:trPr>
                <w:gridAfter w:val="1"/>
                <w:wAfter w:w="270" w:type="dxa"/>
                <w:trHeight w:val="360"/>
              </w:trPr>
              <w:tc>
                <w:tcPr>
                  <w:tcW w:w="1680" w:type="dxa"/>
                </w:tcPr>
                <w:p w14:paraId="54A71DFC" w14:textId="77777777" w:rsidR="00067091" w:rsidRPr="0030770A" w:rsidRDefault="00067091" w:rsidP="00067091">
                  <w:pPr>
                    <w:jc w:val="center"/>
                    <w:rPr>
                      <w:sz w:val="16"/>
                      <w:szCs w:val="24"/>
                    </w:rPr>
                  </w:pPr>
                </w:p>
              </w:tc>
              <w:tc>
                <w:tcPr>
                  <w:tcW w:w="7770" w:type="dxa"/>
                  <w:gridSpan w:val="2"/>
                </w:tcPr>
                <w:p w14:paraId="2A362843" w14:textId="77777777" w:rsidR="00067091" w:rsidRPr="0030770A" w:rsidRDefault="00067091" w:rsidP="00067091">
                  <w:pPr>
                    <w:jc w:val="center"/>
                    <w:rPr>
                      <w:sz w:val="16"/>
                      <w:szCs w:val="24"/>
                    </w:rPr>
                  </w:pPr>
                </w:p>
              </w:tc>
              <w:tc>
                <w:tcPr>
                  <w:tcW w:w="540" w:type="dxa"/>
                </w:tcPr>
                <w:p w14:paraId="7AB35266" w14:textId="77777777" w:rsidR="00067091" w:rsidRPr="0030770A" w:rsidRDefault="00067091" w:rsidP="00067091">
                  <w:pPr>
                    <w:jc w:val="center"/>
                    <w:rPr>
                      <w:sz w:val="16"/>
                      <w:szCs w:val="24"/>
                    </w:rPr>
                  </w:pPr>
                </w:p>
              </w:tc>
            </w:tr>
          </w:tbl>
          <w:p w14:paraId="114628C2" w14:textId="77777777" w:rsidR="00067091" w:rsidRPr="0030770A" w:rsidRDefault="00067091" w:rsidP="00067091">
            <w:pPr>
              <w:rPr>
                <w:sz w:val="24"/>
                <w:szCs w:val="24"/>
              </w:rPr>
            </w:pPr>
          </w:p>
        </w:tc>
      </w:tr>
    </w:tbl>
    <w:p w14:paraId="5E818F19" w14:textId="77777777" w:rsidR="00067091" w:rsidRPr="0030770A" w:rsidRDefault="00067091" w:rsidP="00067091">
      <w:pPr>
        <w:rPr>
          <w:sz w:val="24"/>
          <w:szCs w:val="24"/>
        </w:rPr>
        <w:sectPr w:rsidR="00067091" w:rsidRPr="0030770A" w:rsidSect="007A3FD6">
          <w:pgSz w:w="12240" w:h="15840" w:code="1"/>
          <w:pgMar w:top="1008" w:right="1008" w:bottom="1008" w:left="1008" w:header="720" w:footer="547" w:gutter="0"/>
          <w:cols w:space="720"/>
          <w:docGrid w:linePitch="360"/>
        </w:sectPr>
      </w:pPr>
    </w:p>
    <w:p w14:paraId="2B5B9C2F" w14:textId="77777777" w:rsidR="00067091" w:rsidRPr="0030770A" w:rsidRDefault="00067091" w:rsidP="00067091">
      <w:pPr>
        <w:jc w:val="center"/>
        <w:rPr>
          <w:b/>
          <w:sz w:val="32"/>
          <w:szCs w:val="24"/>
        </w:rPr>
      </w:pPr>
      <w:r w:rsidRPr="0030770A">
        <w:rPr>
          <w:b/>
          <w:sz w:val="32"/>
          <w:szCs w:val="24"/>
        </w:rPr>
        <w:t>PHASE II ACID RAIN PERMIT</w:t>
      </w:r>
    </w:p>
    <w:p w14:paraId="74837257" w14:textId="77777777" w:rsidR="00067091" w:rsidRPr="0030770A" w:rsidRDefault="00067091" w:rsidP="00067091">
      <w:pPr>
        <w:jc w:val="center"/>
        <w:rPr>
          <w:b/>
          <w:sz w:val="32"/>
          <w:szCs w:val="24"/>
        </w:rPr>
      </w:pPr>
      <w:r w:rsidRPr="0030770A">
        <w:rPr>
          <w:b/>
          <w:sz w:val="32"/>
          <w:szCs w:val="24"/>
        </w:rPr>
        <w:t>Permit No. MI-AR-1743-20</w:t>
      </w:r>
      <w:r w:rsidR="00D70B75" w:rsidRPr="0030770A">
        <w:rPr>
          <w:b/>
          <w:sz w:val="32"/>
          <w:szCs w:val="24"/>
        </w:rPr>
        <w:t>15</w:t>
      </w:r>
    </w:p>
    <w:p w14:paraId="71C66771" w14:textId="77777777" w:rsidR="00067091" w:rsidRPr="0030770A" w:rsidRDefault="00067091" w:rsidP="00067091">
      <w:pPr>
        <w:rPr>
          <w:sz w:val="24"/>
          <w:szCs w:val="24"/>
        </w:rPr>
      </w:pPr>
    </w:p>
    <w:tbl>
      <w:tblPr>
        <w:tblW w:w="7920" w:type="dxa"/>
        <w:tblInd w:w="648" w:type="dxa"/>
        <w:tblLook w:val="01E0" w:firstRow="1" w:lastRow="1" w:firstColumn="1" w:lastColumn="1" w:noHBand="0" w:noVBand="0"/>
      </w:tblPr>
      <w:tblGrid>
        <w:gridCol w:w="1566"/>
        <w:gridCol w:w="6354"/>
      </w:tblGrid>
      <w:tr w:rsidR="00067091" w:rsidRPr="0030770A" w14:paraId="7D8438D6" w14:textId="77777777" w:rsidTr="00067091">
        <w:tc>
          <w:tcPr>
            <w:tcW w:w="1566" w:type="dxa"/>
            <w:shd w:val="clear" w:color="auto" w:fill="auto"/>
          </w:tcPr>
          <w:p w14:paraId="637B535C" w14:textId="77777777" w:rsidR="00067091" w:rsidRPr="0030770A" w:rsidRDefault="00067091" w:rsidP="00067091">
            <w:pPr>
              <w:rPr>
                <w:rFonts w:cs="Arial"/>
                <w:sz w:val="24"/>
                <w:szCs w:val="24"/>
              </w:rPr>
            </w:pPr>
            <w:r w:rsidRPr="0030770A">
              <w:rPr>
                <w:rFonts w:cs="Arial"/>
                <w:sz w:val="24"/>
                <w:szCs w:val="24"/>
              </w:rPr>
              <w:t>Permittee</w:t>
            </w:r>
          </w:p>
        </w:tc>
        <w:tc>
          <w:tcPr>
            <w:tcW w:w="6354" w:type="dxa"/>
            <w:shd w:val="clear" w:color="auto" w:fill="auto"/>
          </w:tcPr>
          <w:p w14:paraId="0D39CD43" w14:textId="77777777" w:rsidR="00067091" w:rsidRPr="0030770A" w:rsidRDefault="00067091" w:rsidP="00067091">
            <w:pPr>
              <w:rPr>
                <w:rFonts w:cs="Arial"/>
                <w:sz w:val="24"/>
                <w:szCs w:val="24"/>
              </w:rPr>
            </w:pPr>
            <w:r w:rsidRPr="0030770A">
              <w:rPr>
                <w:rFonts w:cs="Arial"/>
                <w:sz w:val="24"/>
                <w:szCs w:val="24"/>
              </w:rPr>
              <w:t>St. Clair Power Plant</w:t>
            </w:r>
          </w:p>
        </w:tc>
      </w:tr>
      <w:tr w:rsidR="00067091" w:rsidRPr="0030770A" w14:paraId="67E7EB07" w14:textId="77777777" w:rsidTr="00067091">
        <w:tc>
          <w:tcPr>
            <w:tcW w:w="1566" w:type="dxa"/>
            <w:shd w:val="clear" w:color="auto" w:fill="auto"/>
          </w:tcPr>
          <w:p w14:paraId="54855E1B" w14:textId="77777777" w:rsidR="00067091" w:rsidRPr="0030770A" w:rsidRDefault="00067091" w:rsidP="00067091">
            <w:pPr>
              <w:rPr>
                <w:rFonts w:cs="Arial"/>
                <w:sz w:val="24"/>
                <w:szCs w:val="24"/>
              </w:rPr>
            </w:pPr>
            <w:r w:rsidRPr="0030770A">
              <w:rPr>
                <w:rFonts w:cs="Arial"/>
                <w:sz w:val="24"/>
                <w:szCs w:val="24"/>
              </w:rPr>
              <w:t>Address</w:t>
            </w:r>
          </w:p>
        </w:tc>
        <w:tc>
          <w:tcPr>
            <w:tcW w:w="6354" w:type="dxa"/>
            <w:shd w:val="clear" w:color="auto" w:fill="auto"/>
          </w:tcPr>
          <w:p w14:paraId="1B780F19" w14:textId="77777777" w:rsidR="00067091" w:rsidRPr="0030770A" w:rsidRDefault="00067091" w:rsidP="00067091">
            <w:pPr>
              <w:rPr>
                <w:rFonts w:cs="Arial"/>
                <w:sz w:val="24"/>
                <w:szCs w:val="24"/>
              </w:rPr>
            </w:pPr>
            <w:r w:rsidRPr="0030770A">
              <w:rPr>
                <w:rFonts w:cs="Arial"/>
                <w:sz w:val="24"/>
                <w:szCs w:val="24"/>
              </w:rPr>
              <w:t>4901 Pointe Drive, East China Township, MI</w:t>
            </w:r>
          </w:p>
        </w:tc>
      </w:tr>
      <w:tr w:rsidR="00067091" w:rsidRPr="0030770A" w14:paraId="62AC4E31" w14:textId="77777777" w:rsidTr="00067091">
        <w:tc>
          <w:tcPr>
            <w:tcW w:w="1566" w:type="dxa"/>
            <w:shd w:val="clear" w:color="auto" w:fill="auto"/>
          </w:tcPr>
          <w:p w14:paraId="4730472E" w14:textId="77777777" w:rsidR="00067091" w:rsidRPr="0030770A" w:rsidRDefault="00067091" w:rsidP="00067091">
            <w:pPr>
              <w:rPr>
                <w:rFonts w:cs="Arial"/>
                <w:sz w:val="24"/>
                <w:szCs w:val="24"/>
              </w:rPr>
            </w:pPr>
            <w:r w:rsidRPr="0030770A">
              <w:rPr>
                <w:rFonts w:cs="Arial"/>
                <w:sz w:val="24"/>
                <w:szCs w:val="24"/>
              </w:rPr>
              <w:t>SRN</w:t>
            </w:r>
          </w:p>
        </w:tc>
        <w:tc>
          <w:tcPr>
            <w:tcW w:w="6354" w:type="dxa"/>
            <w:shd w:val="clear" w:color="auto" w:fill="auto"/>
          </w:tcPr>
          <w:p w14:paraId="22278F2C" w14:textId="77777777" w:rsidR="00067091" w:rsidRPr="0030770A" w:rsidRDefault="00067091" w:rsidP="00067091">
            <w:pPr>
              <w:rPr>
                <w:rFonts w:cs="Arial"/>
                <w:sz w:val="24"/>
                <w:szCs w:val="24"/>
              </w:rPr>
            </w:pPr>
            <w:r w:rsidRPr="0030770A">
              <w:rPr>
                <w:rFonts w:cs="Arial"/>
                <w:sz w:val="24"/>
                <w:szCs w:val="24"/>
              </w:rPr>
              <w:t>B2796</w:t>
            </w:r>
          </w:p>
        </w:tc>
      </w:tr>
      <w:tr w:rsidR="00067091" w:rsidRPr="0030770A" w14:paraId="0C326E7D" w14:textId="77777777" w:rsidTr="00067091">
        <w:tc>
          <w:tcPr>
            <w:tcW w:w="1566" w:type="dxa"/>
            <w:shd w:val="clear" w:color="auto" w:fill="auto"/>
          </w:tcPr>
          <w:p w14:paraId="0740AB62" w14:textId="77777777" w:rsidR="00067091" w:rsidRPr="0030770A" w:rsidRDefault="00067091" w:rsidP="00067091">
            <w:pPr>
              <w:rPr>
                <w:rFonts w:cs="Arial"/>
                <w:sz w:val="24"/>
                <w:szCs w:val="24"/>
              </w:rPr>
            </w:pPr>
            <w:r w:rsidRPr="0030770A">
              <w:rPr>
                <w:rFonts w:cs="Arial"/>
                <w:sz w:val="24"/>
                <w:szCs w:val="24"/>
              </w:rPr>
              <w:t>ORIS code</w:t>
            </w:r>
          </w:p>
        </w:tc>
        <w:tc>
          <w:tcPr>
            <w:tcW w:w="6354" w:type="dxa"/>
            <w:shd w:val="clear" w:color="auto" w:fill="auto"/>
          </w:tcPr>
          <w:p w14:paraId="56FB928F" w14:textId="77777777" w:rsidR="00067091" w:rsidRPr="0030770A" w:rsidRDefault="00067091" w:rsidP="00067091">
            <w:pPr>
              <w:rPr>
                <w:rFonts w:cs="Arial"/>
                <w:sz w:val="24"/>
                <w:szCs w:val="24"/>
              </w:rPr>
            </w:pPr>
            <w:r w:rsidRPr="0030770A">
              <w:rPr>
                <w:rFonts w:cs="Arial"/>
                <w:sz w:val="24"/>
                <w:szCs w:val="24"/>
              </w:rPr>
              <w:t>1743</w:t>
            </w:r>
          </w:p>
        </w:tc>
      </w:tr>
      <w:tr w:rsidR="00067091" w:rsidRPr="0030770A" w14:paraId="33B8A235" w14:textId="77777777" w:rsidTr="00067091">
        <w:tc>
          <w:tcPr>
            <w:tcW w:w="1566" w:type="dxa"/>
            <w:shd w:val="clear" w:color="auto" w:fill="auto"/>
          </w:tcPr>
          <w:p w14:paraId="05C57287" w14:textId="77777777" w:rsidR="00067091" w:rsidRPr="0030770A" w:rsidRDefault="00067091" w:rsidP="00067091">
            <w:pPr>
              <w:rPr>
                <w:rFonts w:cs="Arial"/>
                <w:sz w:val="24"/>
                <w:szCs w:val="24"/>
              </w:rPr>
            </w:pPr>
            <w:r w:rsidRPr="0030770A">
              <w:rPr>
                <w:rFonts w:cs="Arial"/>
                <w:sz w:val="24"/>
                <w:szCs w:val="24"/>
              </w:rPr>
              <w:t>Issue Date</w:t>
            </w:r>
          </w:p>
        </w:tc>
        <w:tc>
          <w:tcPr>
            <w:tcW w:w="6354" w:type="dxa"/>
            <w:shd w:val="clear" w:color="auto" w:fill="auto"/>
          </w:tcPr>
          <w:p w14:paraId="02C7529A" w14:textId="77777777" w:rsidR="00067091" w:rsidRPr="0030770A" w:rsidRDefault="00D70B75" w:rsidP="00067091">
            <w:pPr>
              <w:rPr>
                <w:rFonts w:cs="Arial"/>
                <w:sz w:val="24"/>
                <w:szCs w:val="24"/>
              </w:rPr>
            </w:pPr>
            <w:r w:rsidRPr="0030770A">
              <w:rPr>
                <w:rFonts w:cs="Arial"/>
                <w:sz w:val="24"/>
                <w:szCs w:val="24"/>
              </w:rPr>
              <w:t>July 15, 2015</w:t>
            </w:r>
          </w:p>
        </w:tc>
      </w:tr>
      <w:tr w:rsidR="00067091" w:rsidRPr="0030770A" w14:paraId="5CA1186D" w14:textId="77777777" w:rsidTr="00067091">
        <w:tc>
          <w:tcPr>
            <w:tcW w:w="1566" w:type="dxa"/>
            <w:shd w:val="clear" w:color="auto" w:fill="auto"/>
          </w:tcPr>
          <w:p w14:paraId="4D3390F0" w14:textId="77777777" w:rsidR="00067091" w:rsidRPr="0030770A" w:rsidRDefault="00067091" w:rsidP="00067091">
            <w:pPr>
              <w:rPr>
                <w:rFonts w:cs="Arial"/>
                <w:sz w:val="24"/>
                <w:szCs w:val="24"/>
              </w:rPr>
            </w:pPr>
            <w:r w:rsidRPr="0030770A">
              <w:rPr>
                <w:szCs w:val="24"/>
              </w:rPr>
              <w:t>Effective:</w:t>
            </w:r>
          </w:p>
        </w:tc>
        <w:tc>
          <w:tcPr>
            <w:tcW w:w="6354" w:type="dxa"/>
            <w:shd w:val="clear" w:color="auto" w:fill="auto"/>
          </w:tcPr>
          <w:p w14:paraId="4E4C352F" w14:textId="77777777" w:rsidR="00067091" w:rsidRPr="0030770A" w:rsidRDefault="00067091" w:rsidP="00067091">
            <w:pPr>
              <w:rPr>
                <w:rFonts w:cs="Arial"/>
                <w:sz w:val="24"/>
                <w:szCs w:val="24"/>
              </w:rPr>
            </w:pPr>
            <w:r w:rsidRPr="0030770A">
              <w:rPr>
                <w:szCs w:val="24"/>
              </w:rPr>
              <w:t>Issuance date of this facility’s Renewable Operating Permit at the facility in accordance with 40 CFR 72.73.</w:t>
            </w:r>
          </w:p>
        </w:tc>
      </w:tr>
      <w:tr w:rsidR="00067091" w:rsidRPr="0030770A" w14:paraId="712764AB" w14:textId="77777777" w:rsidTr="00067091">
        <w:tc>
          <w:tcPr>
            <w:tcW w:w="1566" w:type="dxa"/>
            <w:shd w:val="clear" w:color="auto" w:fill="auto"/>
          </w:tcPr>
          <w:p w14:paraId="2B32EAF6" w14:textId="77777777" w:rsidR="00067091" w:rsidRPr="0030770A" w:rsidRDefault="00067091" w:rsidP="00067091">
            <w:pPr>
              <w:rPr>
                <w:rFonts w:cs="Arial"/>
                <w:sz w:val="24"/>
                <w:szCs w:val="24"/>
              </w:rPr>
            </w:pPr>
            <w:r w:rsidRPr="0030770A">
              <w:rPr>
                <w:rFonts w:cs="Arial"/>
                <w:sz w:val="24"/>
                <w:szCs w:val="24"/>
              </w:rPr>
              <w:t>Expiration</w:t>
            </w:r>
          </w:p>
        </w:tc>
        <w:tc>
          <w:tcPr>
            <w:tcW w:w="6354" w:type="dxa"/>
            <w:shd w:val="clear" w:color="auto" w:fill="auto"/>
          </w:tcPr>
          <w:p w14:paraId="5B6C9F48" w14:textId="77777777" w:rsidR="00067091" w:rsidRPr="0030770A" w:rsidRDefault="00067091" w:rsidP="00067091">
            <w:pPr>
              <w:rPr>
                <w:rFonts w:cs="Arial"/>
                <w:sz w:val="24"/>
                <w:szCs w:val="24"/>
              </w:rPr>
            </w:pPr>
            <w:r w:rsidRPr="0030770A">
              <w:rPr>
                <w:szCs w:val="24"/>
              </w:rPr>
              <w:t>This permit shall expire when the facility’s Renewable Operating Permit expires, in accordance with 40 CFR 72.73</w:t>
            </w:r>
            <w:r w:rsidRPr="0030770A">
              <w:rPr>
                <w:rFonts w:cs="Arial"/>
                <w:sz w:val="24"/>
                <w:szCs w:val="24"/>
              </w:rPr>
              <w:t>.</w:t>
            </w:r>
          </w:p>
        </w:tc>
      </w:tr>
      <w:tr w:rsidR="00067091" w:rsidRPr="0030770A" w14:paraId="465BA02A" w14:textId="77777777" w:rsidTr="00067091">
        <w:tc>
          <w:tcPr>
            <w:tcW w:w="1566" w:type="dxa"/>
            <w:shd w:val="clear" w:color="auto" w:fill="auto"/>
          </w:tcPr>
          <w:p w14:paraId="0F4DFA52" w14:textId="77777777" w:rsidR="00067091" w:rsidRPr="0030770A" w:rsidRDefault="00067091" w:rsidP="00067091">
            <w:pPr>
              <w:rPr>
                <w:rFonts w:cs="Arial"/>
                <w:sz w:val="24"/>
                <w:szCs w:val="24"/>
              </w:rPr>
            </w:pPr>
            <w:r w:rsidRPr="0030770A">
              <w:rPr>
                <w:rFonts w:cs="Arial"/>
                <w:sz w:val="24"/>
                <w:szCs w:val="24"/>
              </w:rPr>
              <w:t>ROP No.</w:t>
            </w:r>
          </w:p>
        </w:tc>
        <w:tc>
          <w:tcPr>
            <w:tcW w:w="6354" w:type="dxa"/>
            <w:shd w:val="clear" w:color="auto" w:fill="auto"/>
          </w:tcPr>
          <w:p w14:paraId="3D88DB8E" w14:textId="77777777" w:rsidR="00067091" w:rsidRPr="0030770A" w:rsidRDefault="00067091" w:rsidP="00D70B75">
            <w:pPr>
              <w:rPr>
                <w:rFonts w:cs="Arial"/>
                <w:sz w:val="24"/>
                <w:szCs w:val="24"/>
              </w:rPr>
            </w:pPr>
            <w:r w:rsidRPr="0030770A">
              <w:rPr>
                <w:rFonts w:cs="Arial"/>
                <w:sz w:val="24"/>
                <w:szCs w:val="24"/>
              </w:rPr>
              <w:t>MI-ROP-B2796-20</w:t>
            </w:r>
            <w:r w:rsidR="00D70B75" w:rsidRPr="0030770A">
              <w:rPr>
                <w:rFonts w:cs="Arial"/>
                <w:sz w:val="24"/>
                <w:szCs w:val="24"/>
              </w:rPr>
              <w:t>15</w:t>
            </w:r>
            <w:r w:rsidRPr="0030770A">
              <w:rPr>
                <w:rFonts w:cs="Arial"/>
                <w:sz w:val="24"/>
                <w:szCs w:val="24"/>
              </w:rPr>
              <w:tab/>
            </w:r>
          </w:p>
        </w:tc>
      </w:tr>
    </w:tbl>
    <w:p w14:paraId="441C5355" w14:textId="77777777" w:rsidR="00067091" w:rsidRPr="0030770A" w:rsidRDefault="00067091" w:rsidP="00067091">
      <w:pPr>
        <w:rPr>
          <w:szCs w:val="24"/>
        </w:rPr>
      </w:pPr>
    </w:p>
    <w:p w14:paraId="0DB5C92F" w14:textId="77777777" w:rsidR="00067091" w:rsidRPr="0030770A" w:rsidRDefault="00067091" w:rsidP="00067091">
      <w:pPr>
        <w:rPr>
          <w:szCs w:val="24"/>
        </w:rPr>
      </w:pPr>
    </w:p>
    <w:p w14:paraId="11F3D9BB" w14:textId="77777777" w:rsidR="00067091" w:rsidRPr="0030770A" w:rsidRDefault="00067091" w:rsidP="00067091">
      <w:pPr>
        <w:rPr>
          <w:b/>
          <w:szCs w:val="24"/>
        </w:rPr>
      </w:pPr>
      <w:r w:rsidRPr="0030770A">
        <w:rPr>
          <w:b/>
          <w:szCs w:val="24"/>
        </w:rPr>
        <w:t>The Acid Rain Permit Contents</w:t>
      </w:r>
    </w:p>
    <w:p w14:paraId="52F4A39D" w14:textId="77777777" w:rsidR="00067091" w:rsidRPr="0030770A" w:rsidRDefault="00067091" w:rsidP="00067091">
      <w:pPr>
        <w:rPr>
          <w:szCs w:val="24"/>
        </w:rPr>
      </w:pPr>
    </w:p>
    <w:p w14:paraId="0E359F38" w14:textId="77777777" w:rsidR="00067091" w:rsidRPr="0030770A" w:rsidRDefault="00067091" w:rsidP="00067091">
      <w:pPr>
        <w:rPr>
          <w:szCs w:val="24"/>
        </w:rPr>
      </w:pPr>
      <w:r w:rsidRPr="0030770A">
        <w:rPr>
          <w:szCs w:val="24"/>
        </w:rPr>
        <w:t>1.</w:t>
      </w:r>
      <w:r w:rsidRPr="0030770A">
        <w:rPr>
          <w:szCs w:val="24"/>
        </w:rPr>
        <w:tab/>
        <w:t>A statement of basis prepared by the Air Quality Division (AQD) containing:</w:t>
      </w:r>
    </w:p>
    <w:p w14:paraId="3A29F160" w14:textId="77777777" w:rsidR="00067091" w:rsidRPr="0030770A" w:rsidRDefault="00067091" w:rsidP="00067091">
      <w:pPr>
        <w:rPr>
          <w:szCs w:val="24"/>
        </w:rPr>
      </w:pPr>
    </w:p>
    <w:p w14:paraId="761DB508" w14:textId="77777777" w:rsidR="00067091" w:rsidRPr="0030770A" w:rsidRDefault="00067091" w:rsidP="00067091">
      <w:pPr>
        <w:ind w:left="720"/>
        <w:jc w:val="both"/>
        <w:rPr>
          <w:szCs w:val="24"/>
        </w:rPr>
      </w:pPr>
      <w:r w:rsidRPr="0030770A">
        <w:rPr>
          <w:szCs w:val="24"/>
        </w:rPr>
        <w:t>References to statutory and regulatory authorities, and with comments, notes, and justification that apply to the source in general;</w:t>
      </w:r>
    </w:p>
    <w:p w14:paraId="6CB6E6D8" w14:textId="77777777" w:rsidR="00067091" w:rsidRPr="0030770A" w:rsidRDefault="00067091" w:rsidP="00067091">
      <w:pPr>
        <w:rPr>
          <w:szCs w:val="24"/>
        </w:rPr>
      </w:pPr>
    </w:p>
    <w:p w14:paraId="3FC2DEE2" w14:textId="77777777" w:rsidR="00067091" w:rsidRPr="0030770A" w:rsidRDefault="00067091" w:rsidP="00067091">
      <w:pPr>
        <w:jc w:val="both"/>
        <w:rPr>
          <w:szCs w:val="24"/>
        </w:rPr>
      </w:pPr>
      <w:r w:rsidRPr="0030770A">
        <w:rPr>
          <w:szCs w:val="24"/>
        </w:rPr>
        <w:t>2.</w:t>
      </w:r>
      <w:r w:rsidRPr="0030770A">
        <w:rPr>
          <w:szCs w:val="24"/>
        </w:rPr>
        <w:tab/>
        <w:t>Terms and conditions including:</w:t>
      </w:r>
    </w:p>
    <w:p w14:paraId="31ED6C07" w14:textId="77777777" w:rsidR="00067091" w:rsidRPr="0030770A" w:rsidRDefault="00067091" w:rsidP="00067091">
      <w:pPr>
        <w:jc w:val="both"/>
        <w:rPr>
          <w:szCs w:val="24"/>
        </w:rPr>
      </w:pPr>
    </w:p>
    <w:p w14:paraId="7C561FE8" w14:textId="77777777" w:rsidR="00067091" w:rsidRPr="0030770A" w:rsidRDefault="00067091" w:rsidP="00067091">
      <w:pPr>
        <w:ind w:left="720"/>
        <w:jc w:val="both"/>
        <w:rPr>
          <w:szCs w:val="24"/>
        </w:rPr>
      </w:pPr>
      <w:r w:rsidRPr="0030770A">
        <w:rPr>
          <w:szCs w:val="24"/>
        </w:rPr>
        <w:t>A table of sulfur dioxide allowances to be allocated during the term of the permit, if applicable, authorized by this permit during Phase II.  Unless they are subject to sections 405(g)(2) or (3) of the Clean Air Act, new units are not allocated allowances in 40 CFR part 73 and must obtain allowances by other means (sec. 403(e) of the Clean Air Act).;</w:t>
      </w:r>
    </w:p>
    <w:p w14:paraId="0F12FF8B" w14:textId="77777777" w:rsidR="00067091" w:rsidRPr="0030770A" w:rsidRDefault="00067091" w:rsidP="00067091">
      <w:pPr>
        <w:ind w:left="720"/>
        <w:jc w:val="both"/>
        <w:rPr>
          <w:szCs w:val="24"/>
        </w:rPr>
      </w:pPr>
    </w:p>
    <w:p w14:paraId="66E23F80" w14:textId="77777777" w:rsidR="00067091" w:rsidRPr="0030770A" w:rsidRDefault="00067091" w:rsidP="00067091">
      <w:pPr>
        <w:ind w:left="720"/>
        <w:jc w:val="both"/>
        <w:rPr>
          <w:szCs w:val="24"/>
        </w:rPr>
      </w:pPr>
      <w:r w:rsidRPr="0030770A">
        <w:rPr>
          <w:szCs w:val="24"/>
        </w:rPr>
        <w:t>Comments, notes and justifications regarding permit decisions and changes made to the permit application forms during the review process, and any additional requirements; and,</w:t>
      </w:r>
    </w:p>
    <w:p w14:paraId="10AB00B2" w14:textId="77777777" w:rsidR="00067091" w:rsidRPr="0030770A" w:rsidRDefault="00067091" w:rsidP="00067091">
      <w:pPr>
        <w:ind w:left="720"/>
        <w:jc w:val="both"/>
        <w:rPr>
          <w:szCs w:val="24"/>
        </w:rPr>
      </w:pPr>
    </w:p>
    <w:p w14:paraId="0B46756C" w14:textId="77777777" w:rsidR="00067091" w:rsidRPr="0030770A" w:rsidRDefault="00067091" w:rsidP="00067091">
      <w:pPr>
        <w:ind w:left="720"/>
        <w:jc w:val="both"/>
        <w:rPr>
          <w:szCs w:val="24"/>
        </w:rPr>
      </w:pPr>
      <w:r w:rsidRPr="0030770A">
        <w:rPr>
          <w:szCs w:val="24"/>
        </w:rPr>
        <w:t>Any applicable nitrogen oxides compliance plan.  Unless they are coal fired utility units regulated pursuant to sections 404, 405, or 409 of the Clean Air Act, new units are not subject to the acid rain nitrogen oxides requirements [40 CFR 76.1(a)].</w:t>
      </w:r>
    </w:p>
    <w:p w14:paraId="29137206" w14:textId="77777777" w:rsidR="00067091" w:rsidRPr="0030770A" w:rsidRDefault="00067091" w:rsidP="00067091">
      <w:pPr>
        <w:rPr>
          <w:szCs w:val="24"/>
        </w:rPr>
      </w:pPr>
    </w:p>
    <w:p w14:paraId="6A0A1616" w14:textId="77777777" w:rsidR="00067091" w:rsidRPr="0030770A" w:rsidRDefault="00067091" w:rsidP="00067091">
      <w:pPr>
        <w:ind w:left="720" w:hanging="720"/>
        <w:jc w:val="both"/>
        <w:rPr>
          <w:szCs w:val="24"/>
        </w:rPr>
      </w:pPr>
      <w:r w:rsidRPr="0030770A">
        <w:rPr>
          <w:szCs w:val="24"/>
        </w:rPr>
        <w:t xml:space="preserve">3. </w:t>
      </w:r>
      <w:r w:rsidRPr="0030770A">
        <w:rPr>
          <w:szCs w:val="24"/>
        </w:rPr>
        <w:tab/>
        <w:t>The permit application that this source submitted, as corrected by the AQD.  The owners and operators of the source must comply with the standard requirements and special provisions set forth in the application.</w:t>
      </w:r>
    </w:p>
    <w:p w14:paraId="1FFE35E4" w14:textId="77777777" w:rsidR="00067091" w:rsidRPr="0030770A" w:rsidRDefault="00067091" w:rsidP="00067091">
      <w:pPr>
        <w:jc w:val="both"/>
        <w:rPr>
          <w:szCs w:val="24"/>
        </w:rPr>
        <w:sectPr w:rsidR="00067091" w:rsidRPr="0030770A" w:rsidSect="007A3FD6">
          <w:footerReference w:type="even" r:id="rId19"/>
          <w:type w:val="continuous"/>
          <w:pgSz w:w="12240" w:h="15840"/>
          <w:pgMar w:top="1008" w:right="1008" w:bottom="1008" w:left="1008" w:header="720" w:footer="720" w:gutter="0"/>
          <w:cols w:space="720"/>
        </w:sectPr>
      </w:pPr>
    </w:p>
    <w:p w14:paraId="766634E1" w14:textId="77777777" w:rsidR="0088540F" w:rsidRPr="0030770A" w:rsidRDefault="0088540F" w:rsidP="00067091">
      <w:pPr>
        <w:jc w:val="both"/>
        <w:rPr>
          <w:b/>
          <w:szCs w:val="24"/>
        </w:rPr>
      </w:pPr>
    </w:p>
    <w:p w14:paraId="4A079FC3" w14:textId="77777777" w:rsidR="00067091" w:rsidRPr="0030770A" w:rsidRDefault="00067091" w:rsidP="00067091">
      <w:pPr>
        <w:jc w:val="both"/>
        <w:rPr>
          <w:b/>
          <w:szCs w:val="24"/>
        </w:rPr>
      </w:pPr>
      <w:r w:rsidRPr="0030770A">
        <w:rPr>
          <w:b/>
          <w:szCs w:val="24"/>
        </w:rPr>
        <w:t>Statement of Basis</w:t>
      </w:r>
      <w:r w:rsidRPr="0030770A">
        <w:rPr>
          <w:b/>
          <w:szCs w:val="24"/>
        </w:rPr>
        <w:tab/>
      </w:r>
    </w:p>
    <w:p w14:paraId="2188D7C7" w14:textId="77777777" w:rsidR="00067091" w:rsidRPr="0030770A" w:rsidRDefault="00067091" w:rsidP="00067091">
      <w:pPr>
        <w:jc w:val="both"/>
        <w:rPr>
          <w:szCs w:val="24"/>
        </w:rPr>
      </w:pPr>
      <w:r w:rsidRPr="0030770A">
        <w:rPr>
          <w:szCs w:val="24"/>
        </w:rPr>
        <w:t xml:space="preserve"> </w:t>
      </w:r>
    </w:p>
    <w:p w14:paraId="19CAC244" w14:textId="77777777" w:rsidR="00067091" w:rsidRPr="0030770A" w:rsidRDefault="00067091" w:rsidP="00067091">
      <w:pPr>
        <w:jc w:val="both"/>
        <w:rPr>
          <w:b/>
          <w:szCs w:val="24"/>
        </w:rPr>
      </w:pPr>
      <w:r w:rsidRPr="0030770A">
        <w:rPr>
          <w:b/>
          <w:szCs w:val="24"/>
        </w:rPr>
        <w:t xml:space="preserve">Statutory and Regulatory Authorities.  </w:t>
      </w:r>
    </w:p>
    <w:p w14:paraId="128B5D6F" w14:textId="77777777" w:rsidR="00067091" w:rsidRPr="0030770A" w:rsidRDefault="00067091" w:rsidP="00067091">
      <w:pPr>
        <w:jc w:val="both"/>
        <w:rPr>
          <w:szCs w:val="24"/>
        </w:rPr>
      </w:pPr>
    </w:p>
    <w:p w14:paraId="078C1DAE" w14:textId="178B8DBF" w:rsidR="00067091" w:rsidRPr="0030770A" w:rsidRDefault="00067091" w:rsidP="00067091">
      <w:pPr>
        <w:jc w:val="both"/>
        <w:rPr>
          <w:szCs w:val="24"/>
        </w:rPr>
      </w:pPr>
      <w:r w:rsidRPr="0030770A">
        <w:rPr>
          <w:szCs w:val="24"/>
        </w:rPr>
        <w:t>In accordance with the Natural Resources and Environmental Protection Act, 1994 PA 451 and Titles IV and V of the Clean Air Act, the Michigan Department of Environment</w:t>
      </w:r>
      <w:r w:rsidR="00480917" w:rsidRPr="0030770A">
        <w:rPr>
          <w:szCs w:val="24"/>
        </w:rPr>
        <w:t xml:space="preserve">, Great Lakes, and Energy, </w:t>
      </w:r>
      <w:r w:rsidRPr="0030770A">
        <w:rPr>
          <w:szCs w:val="24"/>
        </w:rPr>
        <w:t>Air Quality Division (AQD), issues this permit pursuant to the provisions of R 336.1210 to R 336.1218, and R 336.1299(d).</w:t>
      </w:r>
    </w:p>
    <w:p w14:paraId="255B5216" w14:textId="77777777" w:rsidR="00067091" w:rsidRPr="0030770A" w:rsidRDefault="00067091" w:rsidP="00067091">
      <w:pPr>
        <w:jc w:val="both"/>
        <w:rPr>
          <w:szCs w:val="24"/>
        </w:rPr>
      </w:pPr>
    </w:p>
    <w:p w14:paraId="3B68E079" w14:textId="77777777" w:rsidR="00067091" w:rsidRPr="0030770A" w:rsidRDefault="00067091" w:rsidP="00067091">
      <w:pPr>
        <w:ind w:left="720"/>
        <w:jc w:val="both"/>
        <w:rPr>
          <w:szCs w:val="24"/>
        </w:rPr>
      </w:pPr>
      <w:r w:rsidRPr="0030770A">
        <w:rPr>
          <w:szCs w:val="24"/>
        </w:rPr>
        <w:t>For further information contact:</w:t>
      </w:r>
    </w:p>
    <w:p w14:paraId="41784A90" w14:textId="77777777" w:rsidR="00067091" w:rsidRPr="0030770A" w:rsidRDefault="00067091" w:rsidP="00067091">
      <w:pPr>
        <w:jc w:val="both"/>
        <w:rPr>
          <w:szCs w:val="24"/>
        </w:rPr>
      </w:pPr>
    </w:p>
    <w:p w14:paraId="3ED15087" w14:textId="77777777" w:rsidR="00067091" w:rsidRPr="0030770A" w:rsidRDefault="00067091" w:rsidP="00067091">
      <w:pPr>
        <w:jc w:val="both"/>
        <w:rPr>
          <w:szCs w:val="24"/>
        </w:rPr>
      </w:pPr>
      <w:r w:rsidRPr="0030770A">
        <w:rPr>
          <w:szCs w:val="24"/>
        </w:rPr>
        <w:tab/>
      </w:r>
      <w:r w:rsidRPr="0030770A">
        <w:rPr>
          <w:szCs w:val="24"/>
        </w:rPr>
        <w:tab/>
        <w:t>Brian Carley</w:t>
      </w:r>
    </w:p>
    <w:p w14:paraId="7F0B1931" w14:textId="77777777" w:rsidR="00067091" w:rsidRPr="0030770A" w:rsidRDefault="00067091" w:rsidP="00067091">
      <w:pPr>
        <w:jc w:val="both"/>
        <w:rPr>
          <w:szCs w:val="24"/>
        </w:rPr>
      </w:pPr>
      <w:r w:rsidRPr="0030770A">
        <w:rPr>
          <w:szCs w:val="24"/>
        </w:rPr>
        <w:tab/>
      </w:r>
      <w:r w:rsidRPr="0030770A">
        <w:rPr>
          <w:szCs w:val="24"/>
        </w:rPr>
        <w:tab/>
        <w:t>Environmental Quality Specialist</w:t>
      </w:r>
    </w:p>
    <w:p w14:paraId="67D257F2" w14:textId="71AB370E" w:rsidR="00067091" w:rsidRPr="0030770A" w:rsidRDefault="00067091" w:rsidP="00067091">
      <w:pPr>
        <w:ind w:left="1440"/>
        <w:jc w:val="both"/>
        <w:rPr>
          <w:szCs w:val="24"/>
        </w:rPr>
      </w:pPr>
      <w:r w:rsidRPr="0030770A">
        <w:rPr>
          <w:szCs w:val="24"/>
        </w:rPr>
        <w:t xml:space="preserve">Michigan </w:t>
      </w:r>
      <w:r w:rsidR="00480917" w:rsidRPr="0030770A">
        <w:rPr>
          <w:szCs w:val="24"/>
        </w:rPr>
        <w:t>Department of Environment, Great Lakes, and Energy</w:t>
      </w:r>
    </w:p>
    <w:p w14:paraId="0B84D587" w14:textId="77777777" w:rsidR="00067091" w:rsidRPr="0030770A" w:rsidRDefault="00067091" w:rsidP="00067091">
      <w:pPr>
        <w:ind w:left="1440"/>
        <w:jc w:val="both"/>
        <w:rPr>
          <w:szCs w:val="24"/>
        </w:rPr>
      </w:pPr>
      <w:r w:rsidRPr="0030770A">
        <w:rPr>
          <w:szCs w:val="24"/>
        </w:rPr>
        <w:t>Air Quality Division, Jackson District Office</w:t>
      </w:r>
    </w:p>
    <w:p w14:paraId="02006421" w14:textId="77777777" w:rsidR="00067091" w:rsidRPr="0030770A" w:rsidRDefault="00067091" w:rsidP="00067091">
      <w:pPr>
        <w:ind w:left="1440"/>
        <w:jc w:val="both"/>
        <w:rPr>
          <w:szCs w:val="24"/>
        </w:rPr>
      </w:pPr>
      <w:r w:rsidRPr="0030770A">
        <w:rPr>
          <w:szCs w:val="24"/>
        </w:rPr>
        <w:t>301 East Louis Glick Highway</w:t>
      </w:r>
    </w:p>
    <w:p w14:paraId="640DEF6C" w14:textId="77777777" w:rsidR="00067091" w:rsidRPr="0030770A" w:rsidRDefault="00067091" w:rsidP="00067091">
      <w:pPr>
        <w:ind w:left="1440"/>
        <w:jc w:val="both"/>
        <w:rPr>
          <w:szCs w:val="24"/>
        </w:rPr>
      </w:pPr>
      <w:r w:rsidRPr="0030770A">
        <w:rPr>
          <w:szCs w:val="24"/>
        </w:rPr>
        <w:t>Jackson</w:t>
      </w:r>
      <w:r w:rsidRPr="0030770A">
        <w:rPr>
          <w:i/>
          <w:szCs w:val="24"/>
        </w:rPr>
        <w:t>,</w:t>
      </w:r>
      <w:r w:rsidRPr="0030770A">
        <w:rPr>
          <w:szCs w:val="24"/>
        </w:rPr>
        <w:t xml:space="preserve"> Michigan</w:t>
      </w:r>
      <w:r w:rsidRPr="0030770A">
        <w:rPr>
          <w:i/>
          <w:szCs w:val="24"/>
        </w:rPr>
        <w:t xml:space="preserve"> </w:t>
      </w:r>
      <w:r w:rsidRPr="0030770A">
        <w:rPr>
          <w:szCs w:val="24"/>
        </w:rPr>
        <w:t xml:space="preserve"> 49201-1556</w:t>
      </w:r>
    </w:p>
    <w:p w14:paraId="05A6ED3D" w14:textId="77777777" w:rsidR="00067091" w:rsidRPr="0030770A" w:rsidRDefault="00067091" w:rsidP="00067091">
      <w:pPr>
        <w:ind w:left="1440"/>
        <w:jc w:val="both"/>
        <w:rPr>
          <w:szCs w:val="24"/>
        </w:rPr>
      </w:pPr>
      <w:r w:rsidRPr="0030770A">
        <w:rPr>
          <w:szCs w:val="24"/>
        </w:rPr>
        <w:t>Telephone: (517) 780-7843</w:t>
      </w:r>
    </w:p>
    <w:p w14:paraId="6FE7EFF5" w14:textId="77777777" w:rsidR="00067091" w:rsidRPr="0030770A" w:rsidRDefault="00067091" w:rsidP="00067091">
      <w:pPr>
        <w:ind w:left="1440"/>
        <w:jc w:val="both"/>
        <w:rPr>
          <w:szCs w:val="24"/>
        </w:rPr>
      </w:pPr>
      <w:r w:rsidRPr="0030770A">
        <w:rPr>
          <w:szCs w:val="24"/>
        </w:rPr>
        <w:t>Facsimile:  (517) 780-7855</w:t>
      </w:r>
    </w:p>
    <w:p w14:paraId="2FED900D" w14:textId="77777777" w:rsidR="00067091" w:rsidRPr="0030770A" w:rsidRDefault="00067091" w:rsidP="00067091">
      <w:pPr>
        <w:ind w:left="1440"/>
        <w:jc w:val="both"/>
        <w:rPr>
          <w:szCs w:val="24"/>
        </w:rPr>
      </w:pPr>
    </w:p>
    <w:p w14:paraId="47BC1AEA" w14:textId="77777777" w:rsidR="00067091" w:rsidRPr="0030770A" w:rsidRDefault="00067091" w:rsidP="00067091">
      <w:pPr>
        <w:jc w:val="both"/>
        <w:rPr>
          <w:szCs w:val="24"/>
        </w:rPr>
      </w:pPr>
    </w:p>
    <w:p w14:paraId="166154D5" w14:textId="77777777" w:rsidR="00067091" w:rsidRPr="0030770A" w:rsidRDefault="00067091" w:rsidP="00067091">
      <w:pPr>
        <w:jc w:val="both"/>
        <w:rPr>
          <w:b/>
          <w:szCs w:val="24"/>
        </w:rPr>
      </w:pPr>
      <w:r w:rsidRPr="0030770A">
        <w:rPr>
          <w:b/>
          <w:szCs w:val="24"/>
        </w:rPr>
        <w:t>There are no comments, notes and/or justification that apply to the source in general for this section.</w:t>
      </w:r>
    </w:p>
    <w:p w14:paraId="2F003058" w14:textId="77777777" w:rsidR="00067091" w:rsidRPr="0030770A" w:rsidRDefault="00067091" w:rsidP="00067091">
      <w:pPr>
        <w:jc w:val="both"/>
        <w:rPr>
          <w:szCs w:val="24"/>
        </w:rPr>
      </w:pPr>
    </w:p>
    <w:p w14:paraId="354B65F4" w14:textId="77777777" w:rsidR="00067091" w:rsidRPr="0030770A" w:rsidRDefault="00067091" w:rsidP="00067091">
      <w:pPr>
        <w:jc w:val="both"/>
        <w:rPr>
          <w:szCs w:val="24"/>
        </w:rPr>
      </w:pPr>
    </w:p>
    <w:p w14:paraId="28930E25" w14:textId="77777777" w:rsidR="00067091" w:rsidRPr="0030770A" w:rsidRDefault="00067091" w:rsidP="00067091">
      <w:pPr>
        <w:jc w:val="both"/>
        <w:rPr>
          <w:szCs w:val="24"/>
        </w:rPr>
      </w:pPr>
    </w:p>
    <w:p w14:paraId="2C926660" w14:textId="77777777" w:rsidR="00067091" w:rsidRPr="0030770A" w:rsidRDefault="00067091" w:rsidP="00067091">
      <w:pPr>
        <w:jc w:val="both"/>
        <w:rPr>
          <w:szCs w:val="24"/>
        </w:rPr>
      </w:pPr>
    </w:p>
    <w:p w14:paraId="076E4EEA" w14:textId="77777777" w:rsidR="00067091" w:rsidRPr="0030770A" w:rsidRDefault="00067091" w:rsidP="00067091">
      <w:pPr>
        <w:jc w:val="both"/>
        <w:rPr>
          <w:szCs w:val="24"/>
        </w:rPr>
      </w:pPr>
    </w:p>
    <w:p w14:paraId="2DD618E9" w14:textId="77777777" w:rsidR="00067091" w:rsidRPr="0030770A" w:rsidRDefault="00067091" w:rsidP="00067091">
      <w:pPr>
        <w:jc w:val="both"/>
        <w:rPr>
          <w:szCs w:val="24"/>
        </w:rPr>
      </w:pPr>
    </w:p>
    <w:p w14:paraId="09867B70" w14:textId="77777777" w:rsidR="00067091" w:rsidRPr="0030770A" w:rsidRDefault="00067091" w:rsidP="00067091">
      <w:pPr>
        <w:jc w:val="both"/>
        <w:rPr>
          <w:szCs w:val="24"/>
        </w:rPr>
      </w:pPr>
    </w:p>
    <w:p w14:paraId="073A3488" w14:textId="77777777" w:rsidR="00067091" w:rsidRPr="0030770A" w:rsidRDefault="00067091" w:rsidP="00067091">
      <w:pPr>
        <w:jc w:val="both"/>
        <w:rPr>
          <w:szCs w:val="24"/>
        </w:rPr>
      </w:pPr>
    </w:p>
    <w:p w14:paraId="5EFE0BC3" w14:textId="77777777" w:rsidR="00067091" w:rsidRPr="0030770A" w:rsidRDefault="00067091" w:rsidP="00067091">
      <w:pPr>
        <w:jc w:val="both"/>
        <w:rPr>
          <w:szCs w:val="24"/>
        </w:rPr>
      </w:pPr>
    </w:p>
    <w:p w14:paraId="5316272F" w14:textId="77777777" w:rsidR="00067091" w:rsidRPr="0030770A" w:rsidRDefault="00067091" w:rsidP="00067091">
      <w:pPr>
        <w:jc w:val="both"/>
        <w:rPr>
          <w:szCs w:val="24"/>
        </w:rPr>
      </w:pPr>
    </w:p>
    <w:p w14:paraId="13EA0CC5" w14:textId="77777777" w:rsidR="00067091" w:rsidRPr="0030770A" w:rsidRDefault="00067091" w:rsidP="00067091">
      <w:pPr>
        <w:jc w:val="both"/>
        <w:rPr>
          <w:szCs w:val="24"/>
        </w:rPr>
      </w:pPr>
    </w:p>
    <w:p w14:paraId="14F89B1D" w14:textId="77777777" w:rsidR="0088540F" w:rsidRPr="0030770A" w:rsidRDefault="00067091" w:rsidP="00067091">
      <w:pPr>
        <w:jc w:val="both"/>
        <w:rPr>
          <w:szCs w:val="24"/>
        </w:rPr>
      </w:pPr>
      <w:r w:rsidRPr="0030770A">
        <w:rPr>
          <w:szCs w:val="24"/>
        </w:rPr>
        <w:br w:type="page"/>
      </w:r>
    </w:p>
    <w:p w14:paraId="20636E32" w14:textId="77777777" w:rsidR="0088540F" w:rsidRPr="0030770A" w:rsidRDefault="0088540F" w:rsidP="00067091">
      <w:pPr>
        <w:jc w:val="both"/>
        <w:rPr>
          <w:szCs w:val="24"/>
        </w:rPr>
      </w:pPr>
    </w:p>
    <w:p w14:paraId="218732A8" w14:textId="77777777" w:rsidR="00067091" w:rsidRPr="0030770A" w:rsidRDefault="00067091" w:rsidP="00067091">
      <w:pPr>
        <w:jc w:val="both"/>
        <w:rPr>
          <w:szCs w:val="24"/>
        </w:rPr>
      </w:pPr>
      <w:r w:rsidRPr="0030770A">
        <w:rPr>
          <w:b/>
          <w:szCs w:val="24"/>
        </w:rPr>
        <w:t>Terms and Conditions:</w:t>
      </w:r>
      <w:r w:rsidRPr="0030770A">
        <w:rPr>
          <w:szCs w:val="24"/>
        </w:rPr>
        <w:t xml:space="preserve"> </w:t>
      </w:r>
    </w:p>
    <w:p w14:paraId="5AAF1D3D" w14:textId="77777777" w:rsidR="00067091" w:rsidRPr="0030770A" w:rsidRDefault="00067091" w:rsidP="00067091">
      <w:pPr>
        <w:jc w:val="both"/>
        <w:rPr>
          <w:szCs w:val="24"/>
        </w:rPr>
      </w:pPr>
    </w:p>
    <w:p w14:paraId="0B018E92" w14:textId="77777777" w:rsidR="00067091" w:rsidRPr="0030770A" w:rsidRDefault="00067091" w:rsidP="00067091">
      <w:pPr>
        <w:jc w:val="both"/>
        <w:rPr>
          <w:b/>
          <w:szCs w:val="24"/>
        </w:rPr>
      </w:pPr>
      <w:r w:rsidRPr="0030770A">
        <w:rPr>
          <w:b/>
          <w:szCs w:val="24"/>
        </w:rPr>
        <w:t>Phase II Sulfur Dioxide Allowance Allocation and Nitrogen Oxides Requirements for each affected unit.</w:t>
      </w:r>
    </w:p>
    <w:p w14:paraId="55C72F9C"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0549BF7A" w14:textId="77777777" w:rsidTr="007A3FD6">
        <w:tc>
          <w:tcPr>
            <w:tcW w:w="1008" w:type="dxa"/>
          </w:tcPr>
          <w:p w14:paraId="557A52D4" w14:textId="77777777" w:rsidR="00D70B75" w:rsidRPr="0030770A" w:rsidRDefault="00D70B75" w:rsidP="00067091">
            <w:pPr>
              <w:jc w:val="both"/>
              <w:rPr>
                <w:szCs w:val="24"/>
              </w:rPr>
            </w:pPr>
          </w:p>
        </w:tc>
        <w:tc>
          <w:tcPr>
            <w:tcW w:w="1714" w:type="dxa"/>
          </w:tcPr>
          <w:p w14:paraId="50C88314"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37597DF8"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7F42558D"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2ED906D9"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56E879CA"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2F9514BF" w14:textId="77777777" w:rsidR="00D70B75" w:rsidRPr="0030770A" w:rsidRDefault="00D70B75" w:rsidP="000E54AA">
            <w:pPr>
              <w:jc w:val="center"/>
              <w:rPr>
                <w:szCs w:val="24"/>
              </w:rPr>
            </w:pPr>
            <w:r w:rsidRPr="0030770A">
              <w:rPr>
                <w:szCs w:val="24"/>
              </w:rPr>
              <w:t>2019</w:t>
            </w:r>
          </w:p>
        </w:tc>
      </w:tr>
      <w:tr w:rsidR="00067091" w:rsidRPr="0030770A" w14:paraId="6B86E6BD"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794367DC" w14:textId="77777777" w:rsidR="00067091" w:rsidRPr="0030770A" w:rsidRDefault="00067091" w:rsidP="00067091">
            <w:pPr>
              <w:jc w:val="center"/>
              <w:rPr>
                <w:szCs w:val="24"/>
              </w:rPr>
            </w:pPr>
            <w:r w:rsidRPr="0030770A">
              <w:rPr>
                <w:szCs w:val="24"/>
              </w:rPr>
              <w:t>Unit 1</w:t>
            </w:r>
          </w:p>
        </w:tc>
        <w:tc>
          <w:tcPr>
            <w:tcW w:w="1714" w:type="dxa"/>
            <w:tcBorders>
              <w:top w:val="single" w:sz="12" w:space="0" w:color="auto"/>
              <w:left w:val="nil"/>
              <w:bottom w:val="single" w:sz="12" w:space="0" w:color="auto"/>
            </w:tcBorders>
            <w:vAlign w:val="center"/>
          </w:tcPr>
          <w:p w14:paraId="29F45A22"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E32A3E5" w14:textId="77777777" w:rsidR="00067091" w:rsidRPr="0030770A" w:rsidRDefault="00067091" w:rsidP="00067091">
            <w:pPr>
              <w:tabs>
                <w:tab w:val="right" w:pos="9360"/>
              </w:tabs>
              <w:jc w:val="center"/>
              <w:rPr>
                <w:sz w:val="24"/>
                <w:szCs w:val="24"/>
              </w:rPr>
            </w:pPr>
            <w:r w:rsidRPr="0030770A">
              <w:rPr>
                <w:sz w:val="24"/>
                <w:szCs w:val="24"/>
              </w:rPr>
              <w:t>3,672</w:t>
            </w:r>
          </w:p>
        </w:tc>
        <w:tc>
          <w:tcPr>
            <w:tcW w:w="1295" w:type="dxa"/>
            <w:tcBorders>
              <w:top w:val="single" w:sz="12" w:space="0" w:color="auto"/>
              <w:left w:val="single" w:sz="12" w:space="0" w:color="auto"/>
              <w:bottom w:val="single" w:sz="12" w:space="0" w:color="auto"/>
              <w:right w:val="single" w:sz="12" w:space="0" w:color="auto"/>
            </w:tcBorders>
            <w:vAlign w:val="center"/>
          </w:tcPr>
          <w:p w14:paraId="17C63DFE" w14:textId="77777777" w:rsidR="00067091" w:rsidRPr="0030770A" w:rsidRDefault="00067091" w:rsidP="00067091">
            <w:pPr>
              <w:tabs>
                <w:tab w:val="right" w:pos="9360"/>
              </w:tabs>
              <w:jc w:val="center"/>
              <w:rPr>
                <w:sz w:val="24"/>
                <w:szCs w:val="24"/>
              </w:rPr>
            </w:pPr>
            <w:r w:rsidRPr="0030770A">
              <w:rPr>
                <w:sz w:val="24"/>
                <w:szCs w:val="24"/>
              </w:rPr>
              <w:t>3,672</w:t>
            </w:r>
          </w:p>
        </w:tc>
        <w:tc>
          <w:tcPr>
            <w:tcW w:w="1295" w:type="dxa"/>
            <w:tcBorders>
              <w:top w:val="single" w:sz="12" w:space="0" w:color="auto"/>
              <w:left w:val="single" w:sz="12" w:space="0" w:color="auto"/>
              <w:bottom w:val="single" w:sz="12" w:space="0" w:color="auto"/>
              <w:right w:val="single" w:sz="12" w:space="0" w:color="auto"/>
            </w:tcBorders>
            <w:vAlign w:val="center"/>
          </w:tcPr>
          <w:p w14:paraId="2B44FCC9" w14:textId="77777777" w:rsidR="00067091" w:rsidRPr="0030770A" w:rsidRDefault="00067091" w:rsidP="00067091">
            <w:pPr>
              <w:jc w:val="center"/>
              <w:rPr>
                <w:sz w:val="24"/>
                <w:szCs w:val="24"/>
              </w:rPr>
            </w:pPr>
            <w:r w:rsidRPr="0030770A">
              <w:rPr>
                <w:sz w:val="24"/>
                <w:szCs w:val="24"/>
              </w:rPr>
              <w:t>3,672</w:t>
            </w:r>
          </w:p>
        </w:tc>
        <w:tc>
          <w:tcPr>
            <w:tcW w:w="1295" w:type="dxa"/>
            <w:tcBorders>
              <w:top w:val="single" w:sz="12" w:space="0" w:color="auto"/>
              <w:left w:val="single" w:sz="12" w:space="0" w:color="auto"/>
              <w:bottom w:val="single" w:sz="12" w:space="0" w:color="auto"/>
              <w:right w:val="single" w:sz="12" w:space="0" w:color="auto"/>
            </w:tcBorders>
            <w:vAlign w:val="center"/>
          </w:tcPr>
          <w:p w14:paraId="10A277C0" w14:textId="77777777" w:rsidR="00067091" w:rsidRPr="0030770A" w:rsidRDefault="00067091" w:rsidP="00067091">
            <w:pPr>
              <w:jc w:val="center"/>
              <w:rPr>
                <w:sz w:val="24"/>
                <w:szCs w:val="24"/>
              </w:rPr>
            </w:pPr>
            <w:r w:rsidRPr="0030770A">
              <w:rPr>
                <w:sz w:val="24"/>
                <w:szCs w:val="24"/>
              </w:rPr>
              <w:t>3,672</w:t>
            </w:r>
          </w:p>
        </w:tc>
        <w:tc>
          <w:tcPr>
            <w:tcW w:w="2376" w:type="dxa"/>
            <w:tcBorders>
              <w:top w:val="single" w:sz="12" w:space="0" w:color="auto"/>
              <w:left w:val="single" w:sz="12" w:space="0" w:color="auto"/>
              <w:bottom w:val="single" w:sz="12" w:space="0" w:color="auto"/>
              <w:right w:val="single" w:sz="12" w:space="0" w:color="auto"/>
            </w:tcBorders>
            <w:vAlign w:val="center"/>
          </w:tcPr>
          <w:p w14:paraId="43D8B43A" w14:textId="77777777" w:rsidR="00067091" w:rsidRPr="0030770A" w:rsidRDefault="00067091" w:rsidP="00067091">
            <w:pPr>
              <w:jc w:val="center"/>
              <w:rPr>
                <w:sz w:val="24"/>
                <w:szCs w:val="24"/>
              </w:rPr>
            </w:pPr>
            <w:r w:rsidRPr="0030770A">
              <w:rPr>
                <w:sz w:val="24"/>
                <w:szCs w:val="24"/>
              </w:rPr>
              <w:t>3,672</w:t>
            </w:r>
          </w:p>
        </w:tc>
      </w:tr>
      <w:tr w:rsidR="00067091" w:rsidRPr="0030770A" w14:paraId="259058EF"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314EE06A"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3A0410CF"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4905A7EB" w14:textId="1ACE8226"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limit Pursuant to 40 CFR 76.11, the State of Michigan</w:t>
            </w:r>
            <w:r w:rsidR="00480917" w:rsidRPr="0030770A">
              <w:rPr>
                <w:szCs w:val="24"/>
              </w:rPr>
              <w:t xml:space="preserve"> Department of Environment, Great Lakes, and Energy</w:t>
            </w:r>
            <w:r w:rsidRPr="0030770A">
              <w:rPr>
                <w:szCs w:val="24"/>
              </w:rPr>
              <w:t>, Air Quality Division approves a NOx emissions averaging plan for this unit, effective from calendar years 2011 through 2020.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0.59 lb/mmBtu</w:t>
            </w:r>
            <w:r w:rsidRPr="0030770A">
              <w:rPr>
                <w:rFonts w:ascii="TimesNewRoman" w:hAnsi="TimesNewRoman"/>
                <w:szCs w:val="24"/>
              </w:rPr>
              <w:t xml:space="preserve">. </w:t>
            </w:r>
            <w:r w:rsidRPr="0030770A">
              <w:rPr>
                <w:szCs w:val="24"/>
              </w:rPr>
              <w:t>In addition, this unit shall not have an annual heat input greater than</w:t>
            </w:r>
            <w:r w:rsidRPr="0030770A">
              <w:rPr>
                <w:rFonts w:ascii="TimesNewRoman" w:hAnsi="TimesNewRoman"/>
                <w:szCs w:val="24"/>
              </w:rPr>
              <w:t xml:space="preserve"> </w:t>
            </w:r>
            <w:r w:rsidRPr="0030770A">
              <w:rPr>
                <w:b/>
                <w:szCs w:val="24"/>
              </w:rPr>
              <w:t>11,366,000 mmBtu</w:t>
            </w:r>
            <w:r w:rsidRPr="0030770A">
              <w:rPr>
                <w:rFonts w:ascii="TimesNewRoman" w:hAnsi="TimesNewRoman"/>
                <w:szCs w:val="24"/>
              </w:rPr>
              <w:t xml:space="preserve">. </w:t>
            </w:r>
          </w:p>
          <w:p w14:paraId="7907D096" w14:textId="77777777" w:rsidR="00067091" w:rsidRPr="0030770A" w:rsidRDefault="00067091" w:rsidP="00067091">
            <w:pPr>
              <w:rPr>
                <w:rFonts w:ascii="TimesNewRoman" w:hAnsi="TimesNewRoman"/>
                <w:szCs w:val="24"/>
              </w:rPr>
            </w:pPr>
          </w:p>
          <w:p w14:paraId="3BDA121D"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37F5B3AF" w14:textId="77777777" w:rsidR="00067091" w:rsidRPr="0030770A" w:rsidRDefault="00067091" w:rsidP="00067091">
            <w:pPr>
              <w:rPr>
                <w:szCs w:val="24"/>
              </w:rPr>
            </w:pPr>
          </w:p>
          <w:p w14:paraId="67FB0F8C"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2DB091F5" w14:textId="77777777" w:rsidR="00067091" w:rsidRPr="0030770A" w:rsidRDefault="00067091" w:rsidP="00067091">
      <w:pPr>
        <w:jc w:val="both"/>
        <w:rPr>
          <w:szCs w:val="24"/>
        </w:rPr>
      </w:pPr>
    </w:p>
    <w:p w14:paraId="69DC2244" w14:textId="77777777" w:rsidR="00067091" w:rsidRPr="0030770A" w:rsidRDefault="00067091" w:rsidP="00067091">
      <w:pPr>
        <w:jc w:val="both"/>
        <w:rPr>
          <w:szCs w:val="24"/>
        </w:rPr>
      </w:pPr>
    </w:p>
    <w:p w14:paraId="3D1B88BC" w14:textId="77777777" w:rsidR="00067091" w:rsidRPr="0030770A" w:rsidRDefault="00067091" w:rsidP="00067091">
      <w:pPr>
        <w:jc w:val="both"/>
        <w:rPr>
          <w:szCs w:val="24"/>
        </w:rPr>
      </w:pPr>
    </w:p>
    <w:p w14:paraId="64595BB4" w14:textId="77777777" w:rsidR="00067091" w:rsidRPr="0030770A" w:rsidRDefault="00067091" w:rsidP="00067091">
      <w:pPr>
        <w:jc w:val="both"/>
        <w:rPr>
          <w:szCs w:val="24"/>
        </w:rPr>
      </w:pPr>
    </w:p>
    <w:p w14:paraId="531FE633" w14:textId="77777777" w:rsidR="0070437A" w:rsidRPr="0030770A" w:rsidRDefault="0070437A">
      <w:pPr>
        <w:rPr>
          <w:szCs w:val="24"/>
        </w:rPr>
      </w:pPr>
      <w:r w:rsidRPr="0030770A">
        <w:rPr>
          <w:szCs w:val="24"/>
        </w:rPr>
        <w:br w:type="page"/>
      </w:r>
    </w:p>
    <w:p w14:paraId="09CF1C41" w14:textId="77777777" w:rsidR="0070437A" w:rsidRPr="0030770A" w:rsidRDefault="0070437A" w:rsidP="00067091">
      <w:pPr>
        <w:jc w:val="both"/>
        <w:rPr>
          <w:szCs w:val="24"/>
        </w:rPr>
      </w:pPr>
    </w:p>
    <w:p w14:paraId="697BA867" w14:textId="77777777" w:rsidR="00067091" w:rsidRPr="0030770A" w:rsidRDefault="00067091" w:rsidP="00067091">
      <w:pPr>
        <w:jc w:val="both"/>
        <w:rPr>
          <w:szCs w:val="22"/>
        </w:rPr>
      </w:pPr>
      <w:r w:rsidRPr="0030770A">
        <w:rPr>
          <w:b/>
          <w:szCs w:val="22"/>
        </w:rPr>
        <w:t xml:space="preserve">Terms and Conditions: </w:t>
      </w:r>
      <w:r w:rsidRPr="0030770A">
        <w:rPr>
          <w:szCs w:val="22"/>
        </w:rPr>
        <w:t>(continued)</w:t>
      </w:r>
    </w:p>
    <w:p w14:paraId="47F85980"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78E6DB4C" w14:textId="77777777" w:rsidTr="007A3FD6">
        <w:tc>
          <w:tcPr>
            <w:tcW w:w="1008" w:type="dxa"/>
          </w:tcPr>
          <w:p w14:paraId="1D8E546D" w14:textId="77777777" w:rsidR="00D70B75" w:rsidRPr="0030770A" w:rsidRDefault="00D70B75" w:rsidP="00067091">
            <w:pPr>
              <w:jc w:val="both"/>
              <w:rPr>
                <w:szCs w:val="24"/>
              </w:rPr>
            </w:pPr>
          </w:p>
        </w:tc>
        <w:tc>
          <w:tcPr>
            <w:tcW w:w="1714" w:type="dxa"/>
          </w:tcPr>
          <w:p w14:paraId="784993AA"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39B2D832"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1D1CBE53"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72BE268E"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03D9FC77"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5CB723D7" w14:textId="77777777" w:rsidR="00D70B75" w:rsidRPr="0030770A" w:rsidRDefault="00D70B75" w:rsidP="000E54AA">
            <w:pPr>
              <w:jc w:val="center"/>
              <w:rPr>
                <w:szCs w:val="24"/>
              </w:rPr>
            </w:pPr>
            <w:r w:rsidRPr="0030770A">
              <w:rPr>
                <w:szCs w:val="24"/>
              </w:rPr>
              <w:t>2019</w:t>
            </w:r>
          </w:p>
        </w:tc>
      </w:tr>
      <w:tr w:rsidR="00067091" w:rsidRPr="0030770A" w14:paraId="26DA013E"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4B77FDE7" w14:textId="77777777" w:rsidR="00067091" w:rsidRPr="0030770A" w:rsidRDefault="00067091" w:rsidP="00067091">
            <w:pPr>
              <w:jc w:val="center"/>
              <w:rPr>
                <w:szCs w:val="24"/>
              </w:rPr>
            </w:pPr>
            <w:r w:rsidRPr="0030770A">
              <w:rPr>
                <w:szCs w:val="24"/>
              </w:rPr>
              <w:t>Unit 2</w:t>
            </w:r>
          </w:p>
        </w:tc>
        <w:tc>
          <w:tcPr>
            <w:tcW w:w="1714" w:type="dxa"/>
            <w:tcBorders>
              <w:top w:val="single" w:sz="12" w:space="0" w:color="auto"/>
              <w:left w:val="nil"/>
              <w:bottom w:val="single" w:sz="12" w:space="0" w:color="auto"/>
            </w:tcBorders>
            <w:vAlign w:val="center"/>
          </w:tcPr>
          <w:p w14:paraId="5554542B"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F2DD9E1" w14:textId="77777777" w:rsidR="00067091" w:rsidRPr="0030770A" w:rsidRDefault="00067091" w:rsidP="00067091">
            <w:pPr>
              <w:jc w:val="center"/>
              <w:rPr>
                <w:sz w:val="24"/>
                <w:szCs w:val="24"/>
              </w:rPr>
            </w:pPr>
            <w:r w:rsidRPr="0030770A">
              <w:rPr>
                <w:sz w:val="24"/>
                <w:szCs w:val="24"/>
              </w:rPr>
              <w:t>3,549</w:t>
            </w:r>
          </w:p>
        </w:tc>
        <w:tc>
          <w:tcPr>
            <w:tcW w:w="1295" w:type="dxa"/>
            <w:tcBorders>
              <w:top w:val="single" w:sz="12" w:space="0" w:color="auto"/>
              <w:left w:val="single" w:sz="12" w:space="0" w:color="auto"/>
              <w:bottom w:val="single" w:sz="12" w:space="0" w:color="auto"/>
              <w:right w:val="single" w:sz="12" w:space="0" w:color="auto"/>
            </w:tcBorders>
            <w:vAlign w:val="center"/>
          </w:tcPr>
          <w:p w14:paraId="3D0C4190" w14:textId="77777777" w:rsidR="00067091" w:rsidRPr="0030770A" w:rsidRDefault="00067091" w:rsidP="00067091">
            <w:pPr>
              <w:jc w:val="center"/>
              <w:rPr>
                <w:sz w:val="24"/>
                <w:szCs w:val="24"/>
              </w:rPr>
            </w:pPr>
            <w:r w:rsidRPr="0030770A">
              <w:rPr>
                <w:sz w:val="24"/>
                <w:szCs w:val="24"/>
              </w:rPr>
              <w:t>3,549</w:t>
            </w:r>
          </w:p>
        </w:tc>
        <w:tc>
          <w:tcPr>
            <w:tcW w:w="1295" w:type="dxa"/>
            <w:tcBorders>
              <w:top w:val="single" w:sz="12" w:space="0" w:color="auto"/>
              <w:left w:val="single" w:sz="12" w:space="0" w:color="auto"/>
              <w:bottom w:val="single" w:sz="12" w:space="0" w:color="auto"/>
              <w:right w:val="single" w:sz="12" w:space="0" w:color="auto"/>
            </w:tcBorders>
            <w:vAlign w:val="center"/>
          </w:tcPr>
          <w:p w14:paraId="1A3C0D54" w14:textId="77777777" w:rsidR="00067091" w:rsidRPr="0030770A" w:rsidRDefault="00067091" w:rsidP="00067091">
            <w:pPr>
              <w:jc w:val="center"/>
              <w:rPr>
                <w:sz w:val="24"/>
                <w:szCs w:val="24"/>
              </w:rPr>
            </w:pPr>
            <w:r w:rsidRPr="0030770A">
              <w:rPr>
                <w:sz w:val="24"/>
                <w:szCs w:val="24"/>
              </w:rPr>
              <w:t>3,549</w:t>
            </w:r>
          </w:p>
        </w:tc>
        <w:tc>
          <w:tcPr>
            <w:tcW w:w="1295" w:type="dxa"/>
            <w:tcBorders>
              <w:top w:val="single" w:sz="12" w:space="0" w:color="auto"/>
              <w:left w:val="single" w:sz="12" w:space="0" w:color="auto"/>
              <w:bottom w:val="single" w:sz="12" w:space="0" w:color="auto"/>
              <w:right w:val="single" w:sz="12" w:space="0" w:color="auto"/>
            </w:tcBorders>
            <w:vAlign w:val="center"/>
          </w:tcPr>
          <w:p w14:paraId="0CD80518" w14:textId="77777777" w:rsidR="00067091" w:rsidRPr="0030770A" w:rsidRDefault="00067091" w:rsidP="00067091">
            <w:pPr>
              <w:jc w:val="center"/>
              <w:rPr>
                <w:sz w:val="24"/>
                <w:szCs w:val="24"/>
              </w:rPr>
            </w:pPr>
            <w:r w:rsidRPr="0030770A">
              <w:rPr>
                <w:sz w:val="24"/>
                <w:szCs w:val="24"/>
              </w:rPr>
              <w:t>3,549</w:t>
            </w:r>
          </w:p>
        </w:tc>
        <w:tc>
          <w:tcPr>
            <w:tcW w:w="2376" w:type="dxa"/>
            <w:tcBorders>
              <w:top w:val="single" w:sz="12" w:space="0" w:color="auto"/>
              <w:left w:val="single" w:sz="12" w:space="0" w:color="auto"/>
              <w:bottom w:val="single" w:sz="12" w:space="0" w:color="auto"/>
              <w:right w:val="single" w:sz="12" w:space="0" w:color="auto"/>
            </w:tcBorders>
            <w:vAlign w:val="center"/>
          </w:tcPr>
          <w:p w14:paraId="56481853" w14:textId="77777777" w:rsidR="00067091" w:rsidRPr="0030770A" w:rsidRDefault="00067091" w:rsidP="00067091">
            <w:pPr>
              <w:jc w:val="center"/>
              <w:rPr>
                <w:sz w:val="24"/>
                <w:szCs w:val="24"/>
              </w:rPr>
            </w:pPr>
            <w:r w:rsidRPr="0030770A">
              <w:rPr>
                <w:sz w:val="24"/>
                <w:szCs w:val="24"/>
              </w:rPr>
              <w:t>3,549</w:t>
            </w:r>
          </w:p>
        </w:tc>
      </w:tr>
      <w:tr w:rsidR="00067091" w:rsidRPr="0030770A" w14:paraId="5BC5E9CC"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146E803E"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6E3A8065"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555C9388" w14:textId="2DC76B95"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limit Pursuant to 40 CFR 76.11, the State of Michigan Department of Environment</w:t>
            </w:r>
            <w:r w:rsidR="00480917" w:rsidRPr="0030770A">
              <w:rPr>
                <w:szCs w:val="24"/>
              </w:rPr>
              <w:t>, Great Lakes, and Energy</w:t>
            </w:r>
            <w:r w:rsidRPr="0030770A">
              <w:rPr>
                <w:szCs w:val="24"/>
              </w:rPr>
              <w:t>, Air Quality Division approves a NOx emissions averaging plan for this unit, effective from calendar years 2011 through 2020.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0.68 lb/mmBtu</w:t>
            </w:r>
            <w:r w:rsidRPr="0030770A">
              <w:rPr>
                <w:rFonts w:ascii="TimesNewRoman" w:hAnsi="TimesNewRoman"/>
                <w:szCs w:val="24"/>
              </w:rPr>
              <w:t xml:space="preserve">. </w:t>
            </w:r>
            <w:r w:rsidRPr="0030770A">
              <w:rPr>
                <w:szCs w:val="24"/>
              </w:rPr>
              <w:t>In addition, this unit shall not have an annual heat input greater than</w:t>
            </w:r>
            <w:r w:rsidRPr="0030770A">
              <w:rPr>
                <w:rFonts w:ascii="TimesNewRoman" w:hAnsi="TimesNewRoman"/>
                <w:szCs w:val="24"/>
              </w:rPr>
              <w:t xml:space="preserve"> </w:t>
            </w:r>
            <w:r w:rsidRPr="0030770A">
              <w:rPr>
                <w:b/>
                <w:szCs w:val="24"/>
              </w:rPr>
              <w:t>10,469,00 mmBtu</w:t>
            </w:r>
            <w:r w:rsidRPr="0030770A">
              <w:rPr>
                <w:rFonts w:ascii="TimesNewRoman" w:hAnsi="TimesNewRoman"/>
                <w:szCs w:val="24"/>
              </w:rPr>
              <w:t xml:space="preserve">. </w:t>
            </w:r>
          </w:p>
          <w:p w14:paraId="5B94B786" w14:textId="77777777" w:rsidR="00067091" w:rsidRPr="0030770A" w:rsidRDefault="00067091" w:rsidP="00067091">
            <w:pPr>
              <w:rPr>
                <w:rFonts w:ascii="TimesNewRoman" w:hAnsi="TimesNewRoman"/>
                <w:szCs w:val="24"/>
              </w:rPr>
            </w:pPr>
          </w:p>
          <w:p w14:paraId="735177D4"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176EEC4A" w14:textId="77777777" w:rsidR="00067091" w:rsidRPr="0030770A" w:rsidRDefault="00067091" w:rsidP="00067091">
            <w:pPr>
              <w:rPr>
                <w:szCs w:val="24"/>
              </w:rPr>
            </w:pPr>
          </w:p>
          <w:p w14:paraId="156B987E"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52A710A6" w14:textId="77777777" w:rsidR="00067091" w:rsidRPr="0030770A" w:rsidRDefault="00067091" w:rsidP="00067091">
      <w:pPr>
        <w:jc w:val="both"/>
        <w:rPr>
          <w:szCs w:val="24"/>
        </w:rPr>
      </w:pPr>
    </w:p>
    <w:p w14:paraId="6E368C77" w14:textId="77777777" w:rsidR="00067091" w:rsidRPr="0030770A" w:rsidRDefault="00067091" w:rsidP="00067091">
      <w:pPr>
        <w:jc w:val="both"/>
        <w:rPr>
          <w:szCs w:val="24"/>
        </w:rPr>
      </w:pPr>
    </w:p>
    <w:p w14:paraId="3DB79B1B" w14:textId="77777777" w:rsidR="00067091" w:rsidRPr="0030770A" w:rsidRDefault="00067091" w:rsidP="00067091">
      <w:pPr>
        <w:jc w:val="both"/>
        <w:rPr>
          <w:szCs w:val="24"/>
        </w:rPr>
      </w:pPr>
    </w:p>
    <w:p w14:paraId="47C6279C" w14:textId="77777777" w:rsidR="00067091" w:rsidRPr="0030770A" w:rsidRDefault="00067091" w:rsidP="00067091">
      <w:pPr>
        <w:jc w:val="both"/>
        <w:rPr>
          <w:szCs w:val="24"/>
        </w:rPr>
      </w:pPr>
    </w:p>
    <w:p w14:paraId="17EA6C7B" w14:textId="77777777" w:rsidR="00067091" w:rsidRPr="0030770A" w:rsidRDefault="00067091" w:rsidP="00067091">
      <w:pPr>
        <w:jc w:val="both"/>
        <w:rPr>
          <w:szCs w:val="24"/>
        </w:rPr>
      </w:pPr>
    </w:p>
    <w:p w14:paraId="1750783D" w14:textId="77777777" w:rsidR="00067091" w:rsidRPr="0030770A" w:rsidRDefault="00067091" w:rsidP="00067091">
      <w:pPr>
        <w:jc w:val="both"/>
        <w:rPr>
          <w:szCs w:val="24"/>
        </w:rPr>
      </w:pPr>
    </w:p>
    <w:p w14:paraId="05216F91" w14:textId="77777777" w:rsidR="00067091" w:rsidRPr="0030770A" w:rsidRDefault="00067091" w:rsidP="00067091">
      <w:pPr>
        <w:jc w:val="both"/>
        <w:rPr>
          <w:szCs w:val="24"/>
        </w:rPr>
      </w:pPr>
    </w:p>
    <w:p w14:paraId="6EC1B203" w14:textId="77777777" w:rsidR="00067091" w:rsidRPr="0030770A" w:rsidRDefault="00067091" w:rsidP="00067091">
      <w:pPr>
        <w:jc w:val="both"/>
        <w:rPr>
          <w:szCs w:val="24"/>
        </w:rPr>
      </w:pPr>
    </w:p>
    <w:p w14:paraId="17D720F7" w14:textId="77777777" w:rsidR="00067091" w:rsidRPr="0030770A" w:rsidRDefault="00067091" w:rsidP="00067091">
      <w:pPr>
        <w:jc w:val="both"/>
        <w:rPr>
          <w:szCs w:val="24"/>
        </w:rPr>
      </w:pPr>
    </w:p>
    <w:p w14:paraId="33187195" w14:textId="77777777" w:rsidR="00067091" w:rsidRPr="0030770A" w:rsidRDefault="00067091" w:rsidP="00067091">
      <w:pPr>
        <w:jc w:val="both"/>
        <w:rPr>
          <w:szCs w:val="24"/>
        </w:rPr>
      </w:pPr>
    </w:p>
    <w:p w14:paraId="4BCA3067" w14:textId="77777777" w:rsidR="00C565FF" w:rsidRPr="0030770A" w:rsidRDefault="00C565FF" w:rsidP="00067091">
      <w:pPr>
        <w:jc w:val="both"/>
        <w:rPr>
          <w:szCs w:val="24"/>
        </w:rPr>
      </w:pPr>
    </w:p>
    <w:p w14:paraId="26AFC001" w14:textId="77777777" w:rsidR="00C565FF" w:rsidRPr="0030770A" w:rsidRDefault="00C565FF" w:rsidP="00067091">
      <w:pPr>
        <w:jc w:val="both"/>
        <w:rPr>
          <w:szCs w:val="24"/>
        </w:rPr>
      </w:pPr>
    </w:p>
    <w:p w14:paraId="3F659F02" w14:textId="77777777" w:rsidR="0088540F" w:rsidRPr="0030770A" w:rsidRDefault="0088540F" w:rsidP="00067091">
      <w:pPr>
        <w:jc w:val="both"/>
        <w:rPr>
          <w:szCs w:val="24"/>
        </w:rPr>
      </w:pPr>
    </w:p>
    <w:p w14:paraId="3891F5DB" w14:textId="77777777" w:rsidR="00C565FF" w:rsidRPr="0030770A" w:rsidRDefault="00C565FF" w:rsidP="00067091">
      <w:pPr>
        <w:jc w:val="both"/>
        <w:rPr>
          <w:szCs w:val="24"/>
        </w:rPr>
      </w:pPr>
    </w:p>
    <w:p w14:paraId="52919C23" w14:textId="77777777" w:rsidR="00067091" w:rsidRPr="0030770A" w:rsidRDefault="00067091" w:rsidP="00067091">
      <w:pPr>
        <w:jc w:val="both"/>
        <w:rPr>
          <w:szCs w:val="24"/>
        </w:rPr>
      </w:pPr>
    </w:p>
    <w:p w14:paraId="371FD2CB" w14:textId="77777777" w:rsidR="00067091" w:rsidRPr="0030770A" w:rsidRDefault="00067091" w:rsidP="00067091">
      <w:pPr>
        <w:jc w:val="both"/>
        <w:rPr>
          <w:szCs w:val="24"/>
        </w:rPr>
      </w:pPr>
    </w:p>
    <w:p w14:paraId="5AE674AF" w14:textId="77777777" w:rsidR="0070437A" w:rsidRPr="0030770A" w:rsidRDefault="0070437A">
      <w:pPr>
        <w:rPr>
          <w:szCs w:val="24"/>
        </w:rPr>
      </w:pPr>
      <w:r w:rsidRPr="0030770A">
        <w:rPr>
          <w:szCs w:val="24"/>
        </w:rPr>
        <w:br w:type="page"/>
      </w:r>
    </w:p>
    <w:p w14:paraId="56174D97" w14:textId="77777777" w:rsidR="00067091" w:rsidRPr="0030770A" w:rsidRDefault="00067091" w:rsidP="00067091">
      <w:pPr>
        <w:jc w:val="both"/>
        <w:rPr>
          <w:szCs w:val="24"/>
        </w:rPr>
      </w:pPr>
    </w:p>
    <w:p w14:paraId="570888E6" w14:textId="77777777" w:rsidR="00067091" w:rsidRPr="0030770A" w:rsidRDefault="00067091" w:rsidP="00067091">
      <w:pPr>
        <w:jc w:val="both"/>
        <w:rPr>
          <w:szCs w:val="22"/>
        </w:rPr>
      </w:pPr>
      <w:r w:rsidRPr="0030770A">
        <w:rPr>
          <w:b/>
          <w:szCs w:val="22"/>
        </w:rPr>
        <w:t xml:space="preserve">Terms and Conditions: </w:t>
      </w:r>
      <w:r w:rsidRPr="0030770A">
        <w:rPr>
          <w:szCs w:val="22"/>
        </w:rPr>
        <w:t>(continued)</w:t>
      </w:r>
    </w:p>
    <w:p w14:paraId="7D78C0BC"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46C55827" w14:textId="77777777" w:rsidTr="007A3FD6">
        <w:tc>
          <w:tcPr>
            <w:tcW w:w="1008" w:type="dxa"/>
          </w:tcPr>
          <w:p w14:paraId="1C86DCB1" w14:textId="77777777" w:rsidR="00D70B75" w:rsidRPr="0030770A" w:rsidRDefault="00D70B75" w:rsidP="00067091">
            <w:pPr>
              <w:jc w:val="both"/>
              <w:rPr>
                <w:szCs w:val="24"/>
              </w:rPr>
            </w:pPr>
          </w:p>
        </w:tc>
        <w:tc>
          <w:tcPr>
            <w:tcW w:w="1714" w:type="dxa"/>
          </w:tcPr>
          <w:p w14:paraId="7CCD3775"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67D57671"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032DBF78"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0D172016"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4B369607"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0826778F" w14:textId="77777777" w:rsidR="00D70B75" w:rsidRPr="0030770A" w:rsidRDefault="00D70B75" w:rsidP="000E54AA">
            <w:pPr>
              <w:jc w:val="center"/>
              <w:rPr>
                <w:szCs w:val="24"/>
              </w:rPr>
            </w:pPr>
            <w:r w:rsidRPr="0030770A">
              <w:rPr>
                <w:szCs w:val="24"/>
              </w:rPr>
              <w:t>2019</w:t>
            </w:r>
          </w:p>
        </w:tc>
      </w:tr>
      <w:tr w:rsidR="00067091" w:rsidRPr="0030770A" w14:paraId="64F452E7"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1BD3BAA5" w14:textId="77777777" w:rsidR="00067091" w:rsidRPr="0030770A" w:rsidRDefault="00067091" w:rsidP="00067091">
            <w:pPr>
              <w:jc w:val="center"/>
              <w:rPr>
                <w:szCs w:val="24"/>
              </w:rPr>
            </w:pPr>
            <w:r w:rsidRPr="0030770A">
              <w:rPr>
                <w:szCs w:val="24"/>
              </w:rPr>
              <w:t>Unit 3</w:t>
            </w:r>
          </w:p>
        </w:tc>
        <w:tc>
          <w:tcPr>
            <w:tcW w:w="1714" w:type="dxa"/>
            <w:tcBorders>
              <w:top w:val="single" w:sz="12" w:space="0" w:color="auto"/>
              <w:left w:val="nil"/>
              <w:bottom w:val="single" w:sz="12" w:space="0" w:color="auto"/>
            </w:tcBorders>
            <w:vAlign w:val="center"/>
          </w:tcPr>
          <w:p w14:paraId="24AC03B1"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616562B" w14:textId="77777777" w:rsidR="00067091" w:rsidRPr="0030770A" w:rsidRDefault="00067091" w:rsidP="00067091">
            <w:pPr>
              <w:jc w:val="center"/>
              <w:rPr>
                <w:sz w:val="24"/>
                <w:szCs w:val="24"/>
              </w:rPr>
            </w:pPr>
            <w:r w:rsidRPr="0030770A">
              <w:rPr>
                <w:sz w:val="24"/>
                <w:szCs w:val="24"/>
              </w:rPr>
              <w:t>3,530</w:t>
            </w:r>
          </w:p>
        </w:tc>
        <w:tc>
          <w:tcPr>
            <w:tcW w:w="1295" w:type="dxa"/>
            <w:tcBorders>
              <w:top w:val="single" w:sz="12" w:space="0" w:color="auto"/>
              <w:left w:val="single" w:sz="12" w:space="0" w:color="auto"/>
              <w:bottom w:val="single" w:sz="12" w:space="0" w:color="auto"/>
              <w:right w:val="single" w:sz="12" w:space="0" w:color="auto"/>
            </w:tcBorders>
            <w:vAlign w:val="center"/>
          </w:tcPr>
          <w:p w14:paraId="51F4AAA7" w14:textId="77777777" w:rsidR="00067091" w:rsidRPr="0030770A" w:rsidRDefault="00067091" w:rsidP="00067091">
            <w:pPr>
              <w:jc w:val="center"/>
              <w:rPr>
                <w:sz w:val="24"/>
                <w:szCs w:val="24"/>
              </w:rPr>
            </w:pPr>
            <w:r w:rsidRPr="0030770A">
              <w:rPr>
                <w:sz w:val="24"/>
                <w:szCs w:val="24"/>
              </w:rPr>
              <w:t>3,530</w:t>
            </w:r>
          </w:p>
        </w:tc>
        <w:tc>
          <w:tcPr>
            <w:tcW w:w="1295" w:type="dxa"/>
            <w:tcBorders>
              <w:top w:val="single" w:sz="12" w:space="0" w:color="auto"/>
              <w:left w:val="single" w:sz="12" w:space="0" w:color="auto"/>
              <w:bottom w:val="single" w:sz="12" w:space="0" w:color="auto"/>
              <w:right w:val="single" w:sz="12" w:space="0" w:color="auto"/>
            </w:tcBorders>
            <w:vAlign w:val="center"/>
          </w:tcPr>
          <w:p w14:paraId="3243AC66" w14:textId="77777777" w:rsidR="00067091" w:rsidRPr="0030770A" w:rsidRDefault="00067091" w:rsidP="00067091">
            <w:pPr>
              <w:jc w:val="center"/>
              <w:rPr>
                <w:sz w:val="24"/>
                <w:szCs w:val="24"/>
              </w:rPr>
            </w:pPr>
            <w:r w:rsidRPr="0030770A">
              <w:rPr>
                <w:sz w:val="24"/>
                <w:szCs w:val="24"/>
              </w:rPr>
              <w:t>3,530</w:t>
            </w:r>
          </w:p>
        </w:tc>
        <w:tc>
          <w:tcPr>
            <w:tcW w:w="1295" w:type="dxa"/>
            <w:tcBorders>
              <w:top w:val="single" w:sz="12" w:space="0" w:color="auto"/>
              <w:left w:val="single" w:sz="12" w:space="0" w:color="auto"/>
              <w:bottom w:val="single" w:sz="12" w:space="0" w:color="auto"/>
              <w:right w:val="single" w:sz="12" w:space="0" w:color="auto"/>
            </w:tcBorders>
            <w:vAlign w:val="center"/>
          </w:tcPr>
          <w:p w14:paraId="693995D3" w14:textId="77777777" w:rsidR="00067091" w:rsidRPr="0030770A" w:rsidRDefault="00067091" w:rsidP="00067091">
            <w:pPr>
              <w:jc w:val="center"/>
              <w:rPr>
                <w:sz w:val="24"/>
                <w:szCs w:val="24"/>
              </w:rPr>
            </w:pPr>
            <w:r w:rsidRPr="0030770A">
              <w:rPr>
                <w:sz w:val="24"/>
                <w:szCs w:val="24"/>
              </w:rPr>
              <w:t>3,530</w:t>
            </w:r>
          </w:p>
        </w:tc>
        <w:tc>
          <w:tcPr>
            <w:tcW w:w="2376" w:type="dxa"/>
            <w:tcBorders>
              <w:top w:val="single" w:sz="12" w:space="0" w:color="auto"/>
              <w:left w:val="single" w:sz="12" w:space="0" w:color="auto"/>
              <w:bottom w:val="single" w:sz="12" w:space="0" w:color="auto"/>
              <w:right w:val="single" w:sz="12" w:space="0" w:color="auto"/>
            </w:tcBorders>
            <w:vAlign w:val="center"/>
          </w:tcPr>
          <w:p w14:paraId="6135B883" w14:textId="77777777" w:rsidR="00067091" w:rsidRPr="0030770A" w:rsidRDefault="00067091" w:rsidP="00067091">
            <w:pPr>
              <w:jc w:val="center"/>
              <w:rPr>
                <w:sz w:val="24"/>
                <w:szCs w:val="24"/>
              </w:rPr>
            </w:pPr>
            <w:r w:rsidRPr="0030770A">
              <w:rPr>
                <w:sz w:val="24"/>
                <w:szCs w:val="24"/>
              </w:rPr>
              <w:t>3,530</w:t>
            </w:r>
          </w:p>
        </w:tc>
      </w:tr>
      <w:tr w:rsidR="00067091" w:rsidRPr="0030770A" w14:paraId="3ACBC405"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0C1D558B"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5C675F01"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04B49B55" w14:textId="3AFABD41"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limit Pursuant to 40 CFR 76.11, the State of Michigan Department of Environment</w:t>
            </w:r>
            <w:r w:rsidR="00480917" w:rsidRPr="0030770A">
              <w:rPr>
                <w:szCs w:val="24"/>
              </w:rPr>
              <w:t>, Great Lakes, and Energy</w:t>
            </w:r>
            <w:r w:rsidRPr="0030770A">
              <w:rPr>
                <w:szCs w:val="24"/>
              </w:rPr>
              <w:t>, Air Quality Division approves a NOx emissions averaging plan for this unit, effective from calendar years 2011 through 2020.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0.65 lb/mmBtu</w:t>
            </w:r>
            <w:r w:rsidRPr="0030770A">
              <w:rPr>
                <w:rFonts w:ascii="TimesNewRoman" w:hAnsi="TimesNewRoman"/>
                <w:szCs w:val="24"/>
              </w:rPr>
              <w:t xml:space="preserve">. </w:t>
            </w:r>
            <w:r w:rsidRPr="0030770A">
              <w:rPr>
                <w:szCs w:val="24"/>
              </w:rPr>
              <w:t>In addition, this unit shall not have an annual heat input greater than</w:t>
            </w:r>
            <w:r w:rsidRPr="0030770A">
              <w:rPr>
                <w:rFonts w:ascii="TimesNewRoman" w:hAnsi="TimesNewRoman"/>
                <w:szCs w:val="24"/>
              </w:rPr>
              <w:t xml:space="preserve"> </w:t>
            </w:r>
            <w:r w:rsidRPr="0030770A">
              <w:rPr>
                <w:b/>
                <w:szCs w:val="24"/>
              </w:rPr>
              <w:t>11,782,000 mmBtu</w:t>
            </w:r>
            <w:r w:rsidRPr="0030770A">
              <w:rPr>
                <w:rFonts w:ascii="TimesNewRoman" w:hAnsi="TimesNewRoman"/>
                <w:szCs w:val="24"/>
              </w:rPr>
              <w:t xml:space="preserve">. </w:t>
            </w:r>
          </w:p>
          <w:p w14:paraId="1FB7C9EC" w14:textId="77777777" w:rsidR="00067091" w:rsidRPr="0030770A" w:rsidRDefault="00067091" w:rsidP="00067091">
            <w:pPr>
              <w:rPr>
                <w:rFonts w:ascii="TimesNewRoman" w:hAnsi="TimesNewRoman"/>
                <w:szCs w:val="24"/>
              </w:rPr>
            </w:pPr>
          </w:p>
          <w:p w14:paraId="68CA257E"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2E0D4CE8" w14:textId="77777777" w:rsidR="00067091" w:rsidRPr="0030770A" w:rsidRDefault="00067091" w:rsidP="00067091">
            <w:pPr>
              <w:rPr>
                <w:szCs w:val="24"/>
              </w:rPr>
            </w:pPr>
          </w:p>
          <w:p w14:paraId="4F4C3CF8"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362BCA0F" w14:textId="77777777" w:rsidR="00067091" w:rsidRPr="0030770A" w:rsidRDefault="00067091" w:rsidP="00067091">
      <w:pPr>
        <w:jc w:val="both"/>
        <w:rPr>
          <w:b/>
          <w:szCs w:val="22"/>
        </w:rPr>
      </w:pPr>
    </w:p>
    <w:p w14:paraId="48F37DE9" w14:textId="77777777" w:rsidR="0088540F" w:rsidRPr="0030770A" w:rsidRDefault="00067091" w:rsidP="00067091">
      <w:pPr>
        <w:jc w:val="both"/>
        <w:rPr>
          <w:b/>
          <w:szCs w:val="22"/>
        </w:rPr>
      </w:pPr>
      <w:r w:rsidRPr="0030770A">
        <w:rPr>
          <w:b/>
          <w:szCs w:val="22"/>
        </w:rPr>
        <w:br w:type="page"/>
      </w:r>
    </w:p>
    <w:p w14:paraId="40323307" w14:textId="77777777" w:rsidR="0088540F" w:rsidRPr="0030770A" w:rsidRDefault="0088540F" w:rsidP="00067091">
      <w:pPr>
        <w:jc w:val="both"/>
        <w:rPr>
          <w:b/>
          <w:szCs w:val="22"/>
        </w:rPr>
      </w:pPr>
    </w:p>
    <w:p w14:paraId="60DC7626" w14:textId="77777777" w:rsidR="00067091" w:rsidRPr="0030770A" w:rsidRDefault="00067091" w:rsidP="00067091">
      <w:pPr>
        <w:jc w:val="both"/>
        <w:rPr>
          <w:szCs w:val="22"/>
        </w:rPr>
      </w:pPr>
      <w:r w:rsidRPr="0030770A">
        <w:rPr>
          <w:b/>
          <w:szCs w:val="22"/>
        </w:rPr>
        <w:t xml:space="preserve">Terms and Conditions: </w:t>
      </w:r>
      <w:r w:rsidRPr="0030770A">
        <w:rPr>
          <w:szCs w:val="22"/>
        </w:rPr>
        <w:t>(continued)</w:t>
      </w:r>
    </w:p>
    <w:p w14:paraId="04AD6B25"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5028B15B" w14:textId="77777777" w:rsidTr="007A3FD6">
        <w:tc>
          <w:tcPr>
            <w:tcW w:w="1008" w:type="dxa"/>
          </w:tcPr>
          <w:p w14:paraId="0BF42E08" w14:textId="77777777" w:rsidR="00D70B75" w:rsidRPr="0030770A" w:rsidRDefault="00D70B75" w:rsidP="00067091">
            <w:pPr>
              <w:jc w:val="both"/>
              <w:rPr>
                <w:szCs w:val="24"/>
              </w:rPr>
            </w:pPr>
          </w:p>
        </w:tc>
        <w:tc>
          <w:tcPr>
            <w:tcW w:w="1714" w:type="dxa"/>
          </w:tcPr>
          <w:p w14:paraId="3196963D"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790E77E0"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3B19C4C9"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669F28F6"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02F34C53"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4AC3AF4B" w14:textId="77777777" w:rsidR="00D70B75" w:rsidRPr="0030770A" w:rsidRDefault="00D70B75" w:rsidP="000E54AA">
            <w:pPr>
              <w:jc w:val="center"/>
              <w:rPr>
                <w:szCs w:val="24"/>
              </w:rPr>
            </w:pPr>
            <w:r w:rsidRPr="0030770A">
              <w:rPr>
                <w:szCs w:val="24"/>
              </w:rPr>
              <w:t>2019</w:t>
            </w:r>
          </w:p>
        </w:tc>
      </w:tr>
      <w:tr w:rsidR="00067091" w:rsidRPr="0030770A" w14:paraId="31C5D50C"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4428CA1F" w14:textId="77777777" w:rsidR="00067091" w:rsidRPr="0030770A" w:rsidRDefault="00067091" w:rsidP="00067091">
            <w:pPr>
              <w:jc w:val="center"/>
              <w:rPr>
                <w:szCs w:val="24"/>
              </w:rPr>
            </w:pPr>
            <w:r w:rsidRPr="0030770A">
              <w:rPr>
                <w:szCs w:val="24"/>
              </w:rPr>
              <w:t>Unit 4</w:t>
            </w:r>
          </w:p>
        </w:tc>
        <w:tc>
          <w:tcPr>
            <w:tcW w:w="1714" w:type="dxa"/>
            <w:tcBorders>
              <w:top w:val="single" w:sz="12" w:space="0" w:color="auto"/>
              <w:left w:val="nil"/>
              <w:bottom w:val="single" w:sz="12" w:space="0" w:color="auto"/>
            </w:tcBorders>
            <w:vAlign w:val="center"/>
          </w:tcPr>
          <w:p w14:paraId="6BDEEDD6"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2571E21" w14:textId="77777777" w:rsidR="00067091" w:rsidRPr="0030770A" w:rsidRDefault="00067091" w:rsidP="00067091">
            <w:pPr>
              <w:jc w:val="center"/>
              <w:rPr>
                <w:sz w:val="24"/>
                <w:szCs w:val="24"/>
              </w:rPr>
            </w:pPr>
            <w:r w:rsidRPr="0030770A">
              <w:rPr>
                <w:sz w:val="24"/>
                <w:szCs w:val="24"/>
              </w:rPr>
              <w:t>3,402</w:t>
            </w:r>
          </w:p>
        </w:tc>
        <w:tc>
          <w:tcPr>
            <w:tcW w:w="1295" w:type="dxa"/>
            <w:tcBorders>
              <w:top w:val="single" w:sz="12" w:space="0" w:color="auto"/>
              <w:left w:val="single" w:sz="12" w:space="0" w:color="auto"/>
              <w:bottom w:val="single" w:sz="12" w:space="0" w:color="auto"/>
              <w:right w:val="single" w:sz="12" w:space="0" w:color="auto"/>
            </w:tcBorders>
            <w:vAlign w:val="center"/>
          </w:tcPr>
          <w:p w14:paraId="432BCDB3" w14:textId="77777777" w:rsidR="00067091" w:rsidRPr="0030770A" w:rsidRDefault="00067091" w:rsidP="00067091">
            <w:pPr>
              <w:jc w:val="center"/>
              <w:rPr>
                <w:sz w:val="24"/>
                <w:szCs w:val="24"/>
              </w:rPr>
            </w:pPr>
            <w:r w:rsidRPr="0030770A">
              <w:rPr>
                <w:sz w:val="24"/>
                <w:szCs w:val="24"/>
              </w:rPr>
              <w:t>3,402</w:t>
            </w:r>
          </w:p>
        </w:tc>
        <w:tc>
          <w:tcPr>
            <w:tcW w:w="1295" w:type="dxa"/>
            <w:tcBorders>
              <w:top w:val="single" w:sz="12" w:space="0" w:color="auto"/>
              <w:left w:val="single" w:sz="12" w:space="0" w:color="auto"/>
              <w:bottom w:val="single" w:sz="12" w:space="0" w:color="auto"/>
              <w:right w:val="single" w:sz="12" w:space="0" w:color="auto"/>
            </w:tcBorders>
            <w:vAlign w:val="center"/>
          </w:tcPr>
          <w:p w14:paraId="027F3395" w14:textId="77777777" w:rsidR="00067091" w:rsidRPr="0030770A" w:rsidRDefault="00067091" w:rsidP="00067091">
            <w:pPr>
              <w:jc w:val="center"/>
              <w:rPr>
                <w:sz w:val="24"/>
                <w:szCs w:val="24"/>
              </w:rPr>
            </w:pPr>
            <w:r w:rsidRPr="0030770A">
              <w:rPr>
                <w:sz w:val="24"/>
                <w:szCs w:val="24"/>
              </w:rPr>
              <w:t>3,402</w:t>
            </w:r>
          </w:p>
        </w:tc>
        <w:tc>
          <w:tcPr>
            <w:tcW w:w="1295" w:type="dxa"/>
            <w:tcBorders>
              <w:top w:val="single" w:sz="12" w:space="0" w:color="auto"/>
              <w:left w:val="single" w:sz="12" w:space="0" w:color="auto"/>
              <w:bottom w:val="single" w:sz="12" w:space="0" w:color="auto"/>
              <w:right w:val="single" w:sz="12" w:space="0" w:color="auto"/>
            </w:tcBorders>
            <w:vAlign w:val="center"/>
          </w:tcPr>
          <w:p w14:paraId="64EA8FA7" w14:textId="77777777" w:rsidR="00067091" w:rsidRPr="0030770A" w:rsidRDefault="00067091" w:rsidP="00067091">
            <w:pPr>
              <w:jc w:val="center"/>
              <w:rPr>
                <w:sz w:val="24"/>
                <w:szCs w:val="24"/>
              </w:rPr>
            </w:pPr>
            <w:r w:rsidRPr="0030770A">
              <w:rPr>
                <w:sz w:val="24"/>
                <w:szCs w:val="24"/>
              </w:rPr>
              <w:t>3,402</w:t>
            </w:r>
          </w:p>
        </w:tc>
        <w:tc>
          <w:tcPr>
            <w:tcW w:w="2376" w:type="dxa"/>
            <w:tcBorders>
              <w:top w:val="single" w:sz="12" w:space="0" w:color="auto"/>
              <w:left w:val="single" w:sz="12" w:space="0" w:color="auto"/>
              <w:bottom w:val="single" w:sz="12" w:space="0" w:color="auto"/>
              <w:right w:val="single" w:sz="12" w:space="0" w:color="auto"/>
            </w:tcBorders>
            <w:vAlign w:val="center"/>
          </w:tcPr>
          <w:p w14:paraId="1595E02D" w14:textId="77777777" w:rsidR="00067091" w:rsidRPr="0030770A" w:rsidRDefault="00067091" w:rsidP="00067091">
            <w:pPr>
              <w:jc w:val="center"/>
              <w:rPr>
                <w:sz w:val="24"/>
                <w:szCs w:val="24"/>
              </w:rPr>
            </w:pPr>
            <w:r w:rsidRPr="0030770A">
              <w:rPr>
                <w:sz w:val="24"/>
                <w:szCs w:val="24"/>
              </w:rPr>
              <w:t>3,402</w:t>
            </w:r>
          </w:p>
        </w:tc>
      </w:tr>
      <w:tr w:rsidR="00067091" w:rsidRPr="0030770A" w14:paraId="3B735B6E"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0D8AF7C4"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274FDBD8"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3DB1A571" w14:textId="3DF4D8B7"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limit Pursuant to 40 CFR 76.11, the State of Michigan Department of Environment</w:t>
            </w:r>
            <w:r w:rsidR="00480917" w:rsidRPr="0030770A">
              <w:rPr>
                <w:szCs w:val="24"/>
              </w:rPr>
              <w:t>, Great Lakes, and Energy</w:t>
            </w:r>
            <w:r w:rsidRPr="0030770A">
              <w:rPr>
                <w:szCs w:val="24"/>
              </w:rPr>
              <w:t>, Air Quality Division approves a NOx emissions averaging plan for this unit, effective from calendar years 2008 through 2012.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0.59 lb/mmBtu</w:t>
            </w:r>
            <w:r w:rsidRPr="0030770A">
              <w:rPr>
                <w:rFonts w:ascii="TimesNewRoman" w:hAnsi="TimesNewRoman"/>
                <w:szCs w:val="24"/>
              </w:rPr>
              <w:t xml:space="preserve">. </w:t>
            </w:r>
            <w:r w:rsidRPr="0030770A">
              <w:rPr>
                <w:szCs w:val="24"/>
              </w:rPr>
              <w:t>In addition, this unit shall not have an annual heat input greater than</w:t>
            </w:r>
            <w:r w:rsidRPr="0030770A">
              <w:rPr>
                <w:rFonts w:ascii="TimesNewRoman" w:hAnsi="TimesNewRoman"/>
                <w:szCs w:val="24"/>
              </w:rPr>
              <w:t xml:space="preserve"> </w:t>
            </w:r>
            <w:r w:rsidRPr="0030770A">
              <w:rPr>
                <w:b/>
                <w:szCs w:val="24"/>
              </w:rPr>
              <w:t>9,425,000 mmBtu</w:t>
            </w:r>
            <w:r w:rsidRPr="0030770A">
              <w:rPr>
                <w:rFonts w:ascii="TimesNewRoman" w:hAnsi="TimesNewRoman"/>
                <w:szCs w:val="24"/>
              </w:rPr>
              <w:t xml:space="preserve">. </w:t>
            </w:r>
          </w:p>
          <w:p w14:paraId="6324ADD3" w14:textId="77777777" w:rsidR="00067091" w:rsidRPr="0030770A" w:rsidRDefault="00067091" w:rsidP="00067091">
            <w:pPr>
              <w:rPr>
                <w:rFonts w:ascii="TimesNewRoman" w:hAnsi="TimesNewRoman"/>
                <w:szCs w:val="24"/>
              </w:rPr>
            </w:pPr>
          </w:p>
          <w:p w14:paraId="112D6653"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15BB3C7F" w14:textId="77777777" w:rsidR="00067091" w:rsidRPr="0030770A" w:rsidRDefault="00067091" w:rsidP="00067091">
            <w:pPr>
              <w:rPr>
                <w:szCs w:val="24"/>
              </w:rPr>
            </w:pPr>
          </w:p>
          <w:p w14:paraId="4B0C8C68"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53876925" w14:textId="77777777" w:rsidR="00067091" w:rsidRPr="0030770A" w:rsidRDefault="00067091" w:rsidP="00067091">
      <w:pPr>
        <w:jc w:val="both"/>
        <w:rPr>
          <w:szCs w:val="24"/>
        </w:rPr>
      </w:pPr>
    </w:p>
    <w:p w14:paraId="0CD996A6" w14:textId="77777777" w:rsidR="00BA3587" w:rsidRPr="0030770A" w:rsidRDefault="00067091" w:rsidP="00067091">
      <w:pPr>
        <w:jc w:val="both"/>
        <w:rPr>
          <w:b/>
          <w:szCs w:val="22"/>
        </w:rPr>
      </w:pPr>
      <w:r w:rsidRPr="0030770A">
        <w:rPr>
          <w:b/>
          <w:szCs w:val="22"/>
        </w:rPr>
        <w:br w:type="page"/>
      </w:r>
    </w:p>
    <w:p w14:paraId="1275087E" w14:textId="77777777" w:rsidR="00BA3587" w:rsidRPr="0030770A" w:rsidRDefault="00BA3587" w:rsidP="00067091">
      <w:pPr>
        <w:jc w:val="both"/>
        <w:rPr>
          <w:b/>
          <w:szCs w:val="22"/>
        </w:rPr>
      </w:pPr>
    </w:p>
    <w:p w14:paraId="2ED3875E" w14:textId="77777777" w:rsidR="00067091" w:rsidRPr="0030770A" w:rsidRDefault="00067091" w:rsidP="00067091">
      <w:pPr>
        <w:jc w:val="both"/>
        <w:rPr>
          <w:szCs w:val="24"/>
        </w:rPr>
      </w:pPr>
      <w:r w:rsidRPr="0030770A">
        <w:rPr>
          <w:b/>
          <w:szCs w:val="22"/>
        </w:rPr>
        <w:t xml:space="preserve">Terms and Conditions: </w:t>
      </w:r>
      <w:r w:rsidRPr="0030770A">
        <w:rPr>
          <w:szCs w:val="22"/>
        </w:rPr>
        <w:t>(continued)</w:t>
      </w:r>
    </w:p>
    <w:p w14:paraId="03FCE078"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25AAFFD9" w14:textId="77777777" w:rsidTr="007A3FD6">
        <w:tc>
          <w:tcPr>
            <w:tcW w:w="1008" w:type="dxa"/>
          </w:tcPr>
          <w:p w14:paraId="173BFB5E" w14:textId="77777777" w:rsidR="00D70B75" w:rsidRPr="0030770A" w:rsidRDefault="00D70B75" w:rsidP="00067091">
            <w:pPr>
              <w:jc w:val="both"/>
              <w:rPr>
                <w:szCs w:val="24"/>
              </w:rPr>
            </w:pPr>
          </w:p>
        </w:tc>
        <w:tc>
          <w:tcPr>
            <w:tcW w:w="1714" w:type="dxa"/>
          </w:tcPr>
          <w:p w14:paraId="7326F939"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3933E2C3"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168F31C7"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0E755818"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46C1380E"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7D9058C9" w14:textId="77777777" w:rsidR="00D70B75" w:rsidRPr="0030770A" w:rsidRDefault="00D70B75" w:rsidP="000E54AA">
            <w:pPr>
              <w:jc w:val="center"/>
              <w:rPr>
                <w:szCs w:val="24"/>
              </w:rPr>
            </w:pPr>
            <w:r w:rsidRPr="0030770A">
              <w:rPr>
                <w:szCs w:val="24"/>
              </w:rPr>
              <w:t>2019</w:t>
            </w:r>
          </w:p>
        </w:tc>
      </w:tr>
      <w:tr w:rsidR="00067091" w:rsidRPr="0030770A" w14:paraId="115A6B71"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2C25DFCE" w14:textId="77777777" w:rsidR="00067091" w:rsidRPr="0030770A" w:rsidRDefault="00067091" w:rsidP="00067091">
            <w:pPr>
              <w:jc w:val="center"/>
              <w:rPr>
                <w:szCs w:val="24"/>
              </w:rPr>
            </w:pPr>
            <w:r w:rsidRPr="0030770A">
              <w:rPr>
                <w:szCs w:val="24"/>
              </w:rPr>
              <w:t>Unit 6</w:t>
            </w:r>
          </w:p>
        </w:tc>
        <w:tc>
          <w:tcPr>
            <w:tcW w:w="1714" w:type="dxa"/>
            <w:tcBorders>
              <w:top w:val="single" w:sz="12" w:space="0" w:color="auto"/>
              <w:left w:val="nil"/>
              <w:bottom w:val="single" w:sz="12" w:space="0" w:color="auto"/>
            </w:tcBorders>
            <w:vAlign w:val="center"/>
          </w:tcPr>
          <w:p w14:paraId="4407AF9D"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5E8E257" w14:textId="77777777" w:rsidR="00067091" w:rsidRPr="0030770A" w:rsidRDefault="00067091" w:rsidP="00067091">
            <w:pPr>
              <w:jc w:val="center"/>
              <w:rPr>
                <w:sz w:val="24"/>
                <w:szCs w:val="24"/>
              </w:rPr>
            </w:pPr>
            <w:r w:rsidRPr="0030770A">
              <w:rPr>
                <w:sz w:val="24"/>
                <w:szCs w:val="24"/>
              </w:rPr>
              <w:t>7,355</w:t>
            </w:r>
          </w:p>
        </w:tc>
        <w:tc>
          <w:tcPr>
            <w:tcW w:w="1295" w:type="dxa"/>
            <w:tcBorders>
              <w:top w:val="single" w:sz="12" w:space="0" w:color="auto"/>
              <w:left w:val="single" w:sz="12" w:space="0" w:color="auto"/>
              <w:bottom w:val="single" w:sz="12" w:space="0" w:color="auto"/>
              <w:right w:val="single" w:sz="12" w:space="0" w:color="auto"/>
            </w:tcBorders>
            <w:vAlign w:val="center"/>
          </w:tcPr>
          <w:p w14:paraId="02400850" w14:textId="77777777" w:rsidR="00067091" w:rsidRPr="0030770A" w:rsidRDefault="00067091" w:rsidP="00067091">
            <w:pPr>
              <w:jc w:val="center"/>
              <w:rPr>
                <w:sz w:val="24"/>
                <w:szCs w:val="24"/>
              </w:rPr>
            </w:pPr>
            <w:r w:rsidRPr="0030770A">
              <w:rPr>
                <w:sz w:val="24"/>
                <w:szCs w:val="24"/>
              </w:rPr>
              <w:t>7,355</w:t>
            </w:r>
          </w:p>
        </w:tc>
        <w:tc>
          <w:tcPr>
            <w:tcW w:w="1295" w:type="dxa"/>
            <w:tcBorders>
              <w:top w:val="single" w:sz="12" w:space="0" w:color="auto"/>
              <w:left w:val="single" w:sz="12" w:space="0" w:color="auto"/>
              <w:bottom w:val="single" w:sz="12" w:space="0" w:color="auto"/>
              <w:right w:val="single" w:sz="12" w:space="0" w:color="auto"/>
            </w:tcBorders>
            <w:vAlign w:val="center"/>
          </w:tcPr>
          <w:p w14:paraId="6D8B9D55" w14:textId="77777777" w:rsidR="00067091" w:rsidRPr="0030770A" w:rsidRDefault="00067091" w:rsidP="00067091">
            <w:pPr>
              <w:jc w:val="center"/>
              <w:rPr>
                <w:sz w:val="24"/>
                <w:szCs w:val="24"/>
              </w:rPr>
            </w:pPr>
            <w:r w:rsidRPr="0030770A">
              <w:rPr>
                <w:sz w:val="24"/>
                <w:szCs w:val="24"/>
              </w:rPr>
              <w:t>7,355</w:t>
            </w:r>
          </w:p>
        </w:tc>
        <w:tc>
          <w:tcPr>
            <w:tcW w:w="1295" w:type="dxa"/>
            <w:tcBorders>
              <w:top w:val="single" w:sz="12" w:space="0" w:color="auto"/>
              <w:left w:val="single" w:sz="12" w:space="0" w:color="auto"/>
              <w:bottom w:val="single" w:sz="12" w:space="0" w:color="auto"/>
              <w:right w:val="single" w:sz="12" w:space="0" w:color="auto"/>
            </w:tcBorders>
            <w:vAlign w:val="center"/>
          </w:tcPr>
          <w:p w14:paraId="201FAF88" w14:textId="77777777" w:rsidR="00067091" w:rsidRPr="0030770A" w:rsidRDefault="00067091" w:rsidP="00067091">
            <w:pPr>
              <w:jc w:val="center"/>
              <w:rPr>
                <w:sz w:val="24"/>
                <w:szCs w:val="24"/>
              </w:rPr>
            </w:pPr>
            <w:r w:rsidRPr="0030770A">
              <w:rPr>
                <w:sz w:val="24"/>
                <w:szCs w:val="24"/>
              </w:rPr>
              <w:t>7,355</w:t>
            </w:r>
          </w:p>
        </w:tc>
        <w:tc>
          <w:tcPr>
            <w:tcW w:w="2376" w:type="dxa"/>
            <w:tcBorders>
              <w:top w:val="single" w:sz="12" w:space="0" w:color="auto"/>
              <w:left w:val="single" w:sz="12" w:space="0" w:color="auto"/>
              <w:bottom w:val="single" w:sz="12" w:space="0" w:color="auto"/>
              <w:right w:val="single" w:sz="12" w:space="0" w:color="auto"/>
            </w:tcBorders>
            <w:vAlign w:val="center"/>
          </w:tcPr>
          <w:p w14:paraId="7A9DC34D" w14:textId="77777777" w:rsidR="00067091" w:rsidRPr="0030770A" w:rsidRDefault="00067091" w:rsidP="00067091">
            <w:pPr>
              <w:jc w:val="center"/>
              <w:rPr>
                <w:sz w:val="24"/>
                <w:szCs w:val="24"/>
              </w:rPr>
            </w:pPr>
            <w:r w:rsidRPr="0030770A">
              <w:rPr>
                <w:sz w:val="24"/>
                <w:szCs w:val="24"/>
              </w:rPr>
              <w:t>7,355</w:t>
            </w:r>
          </w:p>
        </w:tc>
      </w:tr>
      <w:tr w:rsidR="00067091" w:rsidRPr="0030770A" w14:paraId="5F3BD407"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54D89B4D"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14CABD3B"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40CA3542" w14:textId="3C2C8ACC"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 xml:space="preserve">limit Pursuant to 40 CFR 76.11, the State of Michigan </w:t>
            </w:r>
            <w:r w:rsidR="00480917" w:rsidRPr="0030770A">
              <w:rPr>
                <w:szCs w:val="24"/>
              </w:rPr>
              <w:t>Department of Environment, Great Lakes, and Energy</w:t>
            </w:r>
            <w:r w:rsidRPr="0030770A">
              <w:rPr>
                <w:szCs w:val="24"/>
              </w:rPr>
              <w:t>, Air Quality Division approves a NOx emissions averaging plan for this unit, effective from calendar years 2008 through 2012.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0.46 lb/mmBtu</w:t>
            </w:r>
            <w:r w:rsidRPr="0030770A">
              <w:rPr>
                <w:rFonts w:ascii="TimesNewRoman" w:hAnsi="TimesNewRoman"/>
                <w:szCs w:val="24"/>
              </w:rPr>
              <w:t xml:space="preserve">. </w:t>
            </w:r>
            <w:r w:rsidRPr="0030770A">
              <w:rPr>
                <w:szCs w:val="24"/>
              </w:rPr>
              <w:t>In addition, this unit shall not have an annual heat input greater than</w:t>
            </w:r>
            <w:r w:rsidRPr="0030770A">
              <w:rPr>
                <w:rFonts w:ascii="TimesNewRoman" w:hAnsi="TimesNewRoman"/>
                <w:szCs w:val="24"/>
              </w:rPr>
              <w:t xml:space="preserve"> </w:t>
            </w:r>
            <w:r w:rsidRPr="0030770A">
              <w:rPr>
                <w:b/>
                <w:szCs w:val="24"/>
              </w:rPr>
              <w:t>16,877,000 mmBtu</w:t>
            </w:r>
            <w:r w:rsidRPr="0030770A">
              <w:rPr>
                <w:rFonts w:ascii="TimesNewRoman" w:hAnsi="TimesNewRoman"/>
                <w:szCs w:val="24"/>
              </w:rPr>
              <w:t xml:space="preserve">. </w:t>
            </w:r>
          </w:p>
          <w:p w14:paraId="286A00FE" w14:textId="77777777" w:rsidR="00067091" w:rsidRPr="0030770A" w:rsidRDefault="00067091" w:rsidP="00067091">
            <w:pPr>
              <w:rPr>
                <w:rFonts w:ascii="TimesNewRoman" w:hAnsi="TimesNewRoman"/>
                <w:szCs w:val="24"/>
              </w:rPr>
            </w:pPr>
          </w:p>
          <w:p w14:paraId="05B4C5DA"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0316EACE" w14:textId="77777777" w:rsidR="00067091" w:rsidRPr="0030770A" w:rsidRDefault="00067091" w:rsidP="00067091">
            <w:pPr>
              <w:rPr>
                <w:szCs w:val="24"/>
              </w:rPr>
            </w:pPr>
          </w:p>
          <w:p w14:paraId="213A9391"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154203C9" w14:textId="77777777" w:rsidR="00067091" w:rsidRPr="0030770A" w:rsidRDefault="00067091" w:rsidP="00067091">
      <w:pPr>
        <w:jc w:val="both"/>
        <w:rPr>
          <w:szCs w:val="24"/>
        </w:rPr>
      </w:pPr>
    </w:p>
    <w:p w14:paraId="2097F76F" w14:textId="77777777" w:rsidR="00BA3587" w:rsidRPr="0030770A" w:rsidRDefault="00067091" w:rsidP="00067091">
      <w:pPr>
        <w:jc w:val="both"/>
        <w:rPr>
          <w:b/>
          <w:szCs w:val="22"/>
        </w:rPr>
      </w:pPr>
      <w:r w:rsidRPr="0030770A">
        <w:rPr>
          <w:b/>
          <w:szCs w:val="22"/>
        </w:rPr>
        <w:br w:type="page"/>
      </w:r>
    </w:p>
    <w:p w14:paraId="00FC26C2" w14:textId="77777777" w:rsidR="00BA3587" w:rsidRPr="0030770A" w:rsidRDefault="00BA3587" w:rsidP="00067091">
      <w:pPr>
        <w:jc w:val="both"/>
        <w:rPr>
          <w:b/>
          <w:szCs w:val="22"/>
        </w:rPr>
      </w:pPr>
    </w:p>
    <w:p w14:paraId="64679440" w14:textId="77777777" w:rsidR="00067091" w:rsidRPr="0030770A" w:rsidRDefault="00067091" w:rsidP="00067091">
      <w:pPr>
        <w:jc w:val="both"/>
        <w:rPr>
          <w:szCs w:val="24"/>
        </w:rPr>
      </w:pPr>
      <w:r w:rsidRPr="0030770A">
        <w:rPr>
          <w:b/>
          <w:szCs w:val="22"/>
        </w:rPr>
        <w:t xml:space="preserve">Terms and Conditions: </w:t>
      </w:r>
      <w:r w:rsidRPr="0030770A">
        <w:rPr>
          <w:szCs w:val="22"/>
        </w:rPr>
        <w:t>(continued)</w:t>
      </w:r>
    </w:p>
    <w:p w14:paraId="74AF48CB" w14:textId="77777777" w:rsidR="00067091" w:rsidRPr="0030770A" w:rsidRDefault="00067091" w:rsidP="0006709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2376"/>
      </w:tblGrid>
      <w:tr w:rsidR="00D70B75" w:rsidRPr="0030770A" w14:paraId="3CFD7E43" w14:textId="77777777" w:rsidTr="007A3FD6">
        <w:tc>
          <w:tcPr>
            <w:tcW w:w="1008" w:type="dxa"/>
          </w:tcPr>
          <w:p w14:paraId="03888E7C" w14:textId="77777777" w:rsidR="00D70B75" w:rsidRPr="0030770A" w:rsidRDefault="00D70B75" w:rsidP="00067091">
            <w:pPr>
              <w:jc w:val="both"/>
              <w:rPr>
                <w:szCs w:val="24"/>
              </w:rPr>
            </w:pPr>
          </w:p>
        </w:tc>
        <w:tc>
          <w:tcPr>
            <w:tcW w:w="1714" w:type="dxa"/>
          </w:tcPr>
          <w:p w14:paraId="28CECC8B" w14:textId="77777777" w:rsidR="00D70B75" w:rsidRPr="0030770A" w:rsidRDefault="00D70B75" w:rsidP="00067091">
            <w:pPr>
              <w:jc w:val="both"/>
              <w:rPr>
                <w:szCs w:val="24"/>
              </w:rPr>
            </w:pPr>
          </w:p>
        </w:tc>
        <w:tc>
          <w:tcPr>
            <w:tcW w:w="1295" w:type="dxa"/>
            <w:tcBorders>
              <w:top w:val="single" w:sz="12" w:space="0" w:color="auto"/>
              <w:left w:val="single" w:sz="12" w:space="0" w:color="auto"/>
              <w:right w:val="single" w:sz="6" w:space="0" w:color="auto"/>
            </w:tcBorders>
          </w:tcPr>
          <w:p w14:paraId="2089AB64"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5C80EC53"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58F7138D"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19B5FB8A" w14:textId="77777777" w:rsidR="00D70B75" w:rsidRPr="0030770A" w:rsidRDefault="00D70B75" w:rsidP="000E54AA">
            <w:pPr>
              <w:jc w:val="center"/>
              <w:rPr>
                <w:szCs w:val="24"/>
              </w:rPr>
            </w:pPr>
            <w:r w:rsidRPr="0030770A">
              <w:rPr>
                <w:szCs w:val="24"/>
              </w:rPr>
              <w:t>2018</w:t>
            </w:r>
          </w:p>
        </w:tc>
        <w:tc>
          <w:tcPr>
            <w:tcW w:w="2376" w:type="dxa"/>
            <w:tcBorders>
              <w:top w:val="single" w:sz="12" w:space="0" w:color="auto"/>
              <w:left w:val="single" w:sz="6" w:space="0" w:color="auto"/>
              <w:right w:val="single" w:sz="12" w:space="0" w:color="auto"/>
            </w:tcBorders>
          </w:tcPr>
          <w:p w14:paraId="757FA583" w14:textId="77777777" w:rsidR="00D70B75" w:rsidRPr="0030770A" w:rsidRDefault="00D70B75" w:rsidP="000E54AA">
            <w:pPr>
              <w:jc w:val="center"/>
              <w:rPr>
                <w:szCs w:val="24"/>
              </w:rPr>
            </w:pPr>
            <w:r w:rsidRPr="0030770A">
              <w:rPr>
                <w:szCs w:val="24"/>
              </w:rPr>
              <w:t>2019</w:t>
            </w:r>
          </w:p>
        </w:tc>
      </w:tr>
      <w:tr w:rsidR="00067091" w:rsidRPr="0030770A" w14:paraId="1294166A" w14:textId="77777777" w:rsidTr="007A3F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63E1AAED" w14:textId="77777777" w:rsidR="00067091" w:rsidRPr="0030770A" w:rsidRDefault="00067091" w:rsidP="00067091">
            <w:pPr>
              <w:jc w:val="center"/>
              <w:rPr>
                <w:szCs w:val="24"/>
              </w:rPr>
            </w:pPr>
            <w:r w:rsidRPr="0030770A">
              <w:rPr>
                <w:szCs w:val="24"/>
              </w:rPr>
              <w:t>Unit 7</w:t>
            </w:r>
          </w:p>
        </w:tc>
        <w:tc>
          <w:tcPr>
            <w:tcW w:w="1714" w:type="dxa"/>
            <w:tcBorders>
              <w:top w:val="single" w:sz="12" w:space="0" w:color="auto"/>
              <w:left w:val="nil"/>
              <w:bottom w:val="single" w:sz="12" w:space="0" w:color="auto"/>
            </w:tcBorders>
            <w:vAlign w:val="center"/>
          </w:tcPr>
          <w:p w14:paraId="63673716" w14:textId="77777777" w:rsidR="00067091" w:rsidRPr="0030770A" w:rsidRDefault="00067091" w:rsidP="0006709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09B943E7" w14:textId="77777777" w:rsidR="00067091" w:rsidRPr="0030770A" w:rsidRDefault="00067091" w:rsidP="00067091">
            <w:pPr>
              <w:jc w:val="center"/>
              <w:rPr>
                <w:sz w:val="24"/>
                <w:szCs w:val="24"/>
              </w:rPr>
            </w:pPr>
            <w:r w:rsidRPr="0030770A">
              <w:rPr>
                <w:sz w:val="24"/>
                <w:szCs w:val="24"/>
              </w:rPr>
              <w:t>13,482</w:t>
            </w:r>
          </w:p>
        </w:tc>
        <w:tc>
          <w:tcPr>
            <w:tcW w:w="1295" w:type="dxa"/>
            <w:tcBorders>
              <w:top w:val="single" w:sz="12" w:space="0" w:color="auto"/>
              <w:left w:val="single" w:sz="12" w:space="0" w:color="auto"/>
              <w:bottom w:val="single" w:sz="12" w:space="0" w:color="auto"/>
              <w:right w:val="single" w:sz="12" w:space="0" w:color="auto"/>
            </w:tcBorders>
            <w:vAlign w:val="center"/>
          </w:tcPr>
          <w:p w14:paraId="236EA087" w14:textId="77777777" w:rsidR="00067091" w:rsidRPr="0030770A" w:rsidRDefault="00067091" w:rsidP="00067091">
            <w:pPr>
              <w:jc w:val="center"/>
              <w:rPr>
                <w:sz w:val="24"/>
                <w:szCs w:val="24"/>
              </w:rPr>
            </w:pPr>
            <w:r w:rsidRPr="0030770A">
              <w:rPr>
                <w:sz w:val="24"/>
                <w:szCs w:val="24"/>
              </w:rPr>
              <w:t>13,482</w:t>
            </w:r>
          </w:p>
        </w:tc>
        <w:tc>
          <w:tcPr>
            <w:tcW w:w="1295" w:type="dxa"/>
            <w:tcBorders>
              <w:top w:val="single" w:sz="12" w:space="0" w:color="auto"/>
              <w:left w:val="single" w:sz="12" w:space="0" w:color="auto"/>
              <w:bottom w:val="single" w:sz="12" w:space="0" w:color="auto"/>
              <w:right w:val="single" w:sz="12" w:space="0" w:color="auto"/>
            </w:tcBorders>
            <w:vAlign w:val="center"/>
          </w:tcPr>
          <w:p w14:paraId="661129F1" w14:textId="77777777" w:rsidR="00067091" w:rsidRPr="0030770A" w:rsidRDefault="00067091" w:rsidP="00067091">
            <w:pPr>
              <w:jc w:val="center"/>
              <w:rPr>
                <w:sz w:val="24"/>
                <w:szCs w:val="24"/>
              </w:rPr>
            </w:pPr>
            <w:r w:rsidRPr="0030770A">
              <w:rPr>
                <w:sz w:val="24"/>
                <w:szCs w:val="24"/>
              </w:rPr>
              <w:t>13,482</w:t>
            </w:r>
          </w:p>
        </w:tc>
        <w:tc>
          <w:tcPr>
            <w:tcW w:w="1295" w:type="dxa"/>
            <w:tcBorders>
              <w:top w:val="single" w:sz="12" w:space="0" w:color="auto"/>
              <w:left w:val="single" w:sz="12" w:space="0" w:color="auto"/>
              <w:bottom w:val="single" w:sz="12" w:space="0" w:color="auto"/>
              <w:right w:val="single" w:sz="12" w:space="0" w:color="auto"/>
            </w:tcBorders>
            <w:vAlign w:val="center"/>
          </w:tcPr>
          <w:p w14:paraId="3B82E6A8" w14:textId="77777777" w:rsidR="00067091" w:rsidRPr="0030770A" w:rsidRDefault="00067091" w:rsidP="00067091">
            <w:pPr>
              <w:jc w:val="center"/>
              <w:rPr>
                <w:sz w:val="24"/>
                <w:szCs w:val="24"/>
              </w:rPr>
            </w:pPr>
            <w:r w:rsidRPr="0030770A">
              <w:rPr>
                <w:sz w:val="24"/>
                <w:szCs w:val="24"/>
              </w:rPr>
              <w:t>13,482</w:t>
            </w:r>
          </w:p>
        </w:tc>
        <w:tc>
          <w:tcPr>
            <w:tcW w:w="2376" w:type="dxa"/>
            <w:tcBorders>
              <w:top w:val="single" w:sz="12" w:space="0" w:color="auto"/>
              <w:left w:val="single" w:sz="12" w:space="0" w:color="auto"/>
              <w:bottom w:val="single" w:sz="12" w:space="0" w:color="auto"/>
              <w:right w:val="single" w:sz="12" w:space="0" w:color="auto"/>
            </w:tcBorders>
            <w:vAlign w:val="center"/>
          </w:tcPr>
          <w:p w14:paraId="27D78849" w14:textId="77777777" w:rsidR="00067091" w:rsidRPr="0030770A" w:rsidRDefault="00067091" w:rsidP="00067091">
            <w:pPr>
              <w:jc w:val="center"/>
              <w:rPr>
                <w:sz w:val="24"/>
                <w:szCs w:val="24"/>
              </w:rPr>
            </w:pPr>
            <w:r w:rsidRPr="0030770A">
              <w:rPr>
                <w:sz w:val="24"/>
                <w:szCs w:val="24"/>
              </w:rPr>
              <w:t>13,482</w:t>
            </w:r>
          </w:p>
        </w:tc>
      </w:tr>
      <w:tr w:rsidR="00067091" w:rsidRPr="0030770A" w14:paraId="54FB9DD7" w14:textId="77777777" w:rsidTr="007A3FD6">
        <w:trPr>
          <w:cantSplit/>
          <w:trHeight w:val="600"/>
        </w:trPr>
        <w:tc>
          <w:tcPr>
            <w:tcW w:w="1008" w:type="dxa"/>
            <w:vMerge/>
            <w:tcBorders>
              <w:left w:val="single" w:sz="12" w:space="0" w:color="auto"/>
              <w:bottom w:val="single" w:sz="12" w:space="0" w:color="auto"/>
              <w:right w:val="single" w:sz="12" w:space="0" w:color="auto"/>
            </w:tcBorders>
            <w:vAlign w:val="center"/>
          </w:tcPr>
          <w:p w14:paraId="562C9555" w14:textId="77777777" w:rsidR="00067091" w:rsidRPr="0030770A" w:rsidRDefault="00067091" w:rsidP="00067091">
            <w:pPr>
              <w:jc w:val="center"/>
              <w:rPr>
                <w:szCs w:val="24"/>
              </w:rPr>
            </w:pPr>
          </w:p>
        </w:tc>
        <w:tc>
          <w:tcPr>
            <w:tcW w:w="1714" w:type="dxa"/>
            <w:tcBorders>
              <w:top w:val="single" w:sz="12" w:space="0" w:color="auto"/>
              <w:left w:val="nil"/>
              <w:bottom w:val="single" w:sz="12" w:space="0" w:color="auto"/>
            </w:tcBorders>
            <w:vAlign w:val="center"/>
          </w:tcPr>
          <w:p w14:paraId="0769B9E5" w14:textId="77777777" w:rsidR="00067091" w:rsidRPr="0030770A" w:rsidRDefault="00067091" w:rsidP="00067091">
            <w:pPr>
              <w:jc w:val="center"/>
              <w:rPr>
                <w:szCs w:val="24"/>
              </w:rPr>
            </w:pPr>
            <w:r w:rsidRPr="0030770A">
              <w:rPr>
                <w:szCs w:val="24"/>
              </w:rPr>
              <w:t>NOx Emission Limits</w:t>
            </w:r>
          </w:p>
        </w:tc>
        <w:tc>
          <w:tcPr>
            <w:tcW w:w="7556" w:type="dxa"/>
            <w:gridSpan w:val="5"/>
            <w:tcBorders>
              <w:top w:val="single" w:sz="12" w:space="0" w:color="auto"/>
              <w:left w:val="single" w:sz="12" w:space="0" w:color="auto"/>
              <w:bottom w:val="single" w:sz="12" w:space="0" w:color="auto"/>
              <w:right w:val="single" w:sz="12" w:space="0" w:color="auto"/>
            </w:tcBorders>
          </w:tcPr>
          <w:p w14:paraId="7E0D3BC3" w14:textId="7ED464A9" w:rsidR="00067091" w:rsidRPr="0030770A" w:rsidRDefault="00067091" w:rsidP="00067091">
            <w:pPr>
              <w:rPr>
                <w:rFonts w:ascii="TimesNewRoman" w:hAnsi="TimesNewRoman"/>
                <w:szCs w:val="24"/>
              </w:rPr>
            </w:pPr>
            <w:r w:rsidRPr="0030770A">
              <w:rPr>
                <w:szCs w:val="24"/>
              </w:rPr>
              <w:t>NO</w:t>
            </w:r>
            <w:r w:rsidRPr="0030770A">
              <w:rPr>
                <w:sz w:val="13"/>
                <w:szCs w:val="24"/>
              </w:rPr>
              <w:t xml:space="preserve">x </w:t>
            </w:r>
            <w:r w:rsidRPr="0030770A">
              <w:rPr>
                <w:szCs w:val="24"/>
              </w:rPr>
              <w:t xml:space="preserve">limit Pursuant to 40 CFR 76.11, the State of Michigan </w:t>
            </w:r>
            <w:r w:rsidR="00480917" w:rsidRPr="0030770A">
              <w:rPr>
                <w:szCs w:val="24"/>
              </w:rPr>
              <w:t>Department of Environment, Great Lakes, and Energy,</w:t>
            </w:r>
            <w:r w:rsidRPr="0030770A">
              <w:rPr>
                <w:szCs w:val="24"/>
              </w:rPr>
              <w:t xml:space="preserve"> Air Quality Division approves a NOx emissions averaging plan for this unit, effective from calendar years 2008 through 2012.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0.36 lb/mmBtu</w:t>
            </w:r>
            <w:r w:rsidRPr="0030770A">
              <w:rPr>
                <w:rFonts w:ascii="TimesNewRoman" w:hAnsi="TimesNewRoman"/>
                <w:szCs w:val="24"/>
              </w:rPr>
              <w:t xml:space="preserve">. </w:t>
            </w:r>
            <w:r w:rsidRPr="0030770A">
              <w:rPr>
                <w:szCs w:val="24"/>
              </w:rPr>
              <w:t>In addition, this unit shall not have an annual heat input less than</w:t>
            </w:r>
            <w:r w:rsidRPr="0030770A">
              <w:rPr>
                <w:rFonts w:ascii="TimesNewRoman" w:hAnsi="TimesNewRoman"/>
                <w:szCs w:val="24"/>
              </w:rPr>
              <w:t xml:space="preserve"> </w:t>
            </w:r>
            <w:r w:rsidRPr="0030770A">
              <w:rPr>
                <w:b/>
                <w:szCs w:val="24"/>
              </w:rPr>
              <w:t>30,308,000 mmBtu</w:t>
            </w:r>
            <w:r w:rsidRPr="0030770A">
              <w:rPr>
                <w:rFonts w:ascii="TimesNewRoman" w:hAnsi="TimesNewRoman"/>
                <w:szCs w:val="24"/>
              </w:rPr>
              <w:t xml:space="preserve">. </w:t>
            </w:r>
          </w:p>
          <w:p w14:paraId="5CBAA32C" w14:textId="77777777" w:rsidR="00067091" w:rsidRPr="0030770A" w:rsidRDefault="00067091" w:rsidP="00067091">
            <w:pPr>
              <w:rPr>
                <w:rFonts w:ascii="TimesNewRoman" w:hAnsi="TimesNewRoman"/>
                <w:szCs w:val="24"/>
              </w:rPr>
            </w:pPr>
          </w:p>
          <w:p w14:paraId="7F12A838" w14:textId="77777777" w:rsidR="00067091" w:rsidRPr="0030770A" w:rsidRDefault="00067091" w:rsidP="00067091">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09CC795D" w14:textId="77777777" w:rsidR="00067091" w:rsidRPr="0030770A" w:rsidRDefault="00067091" w:rsidP="00067091">
            <w:pPr>
              <w:rPr>
                <w:szCs w:val="24"/>
              </w:rPr>
            </w:pPr>
          </w:p>
          <w:p w14:paraId="04589292" w14:textId="77777777" w:rsidR="00067091" w:rsidRPr="0030770A" w:rsidRDefault="00067091" w:rsidP="00067091">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53E320CA" w14:textId="77777777" w:rsidR="00067091" w:rsidRPr="0030770A" w:rsidRDefault="00067091" w:rsidP="00067091">
      <w:pPr>
        <w:jc w:val="both"/>
        <w:rPr>
          <w:szCs w:val="24"/>
        </w:rPr>
      </w:pPr>
    </w:p>
    <w:p w14:paraId="4B6DBD80" w14:textId="77777777" w:rsidR="00067091" w:rsidRPr="0030770A" w:rsidRDefault="00067091" w:rsidP="00067091">
      <w:pPr>
        <w:jc w:val="both"/>
        <w:rPr>
          <w:b/>
          <w:szCs w:val="24"/>
        </w:rPr>
      </w:pPr>
      <w:r w:rsidRPr="0030770A">
        <w:rPr>
          <w:b/>
          <w:szCs w:val="24"/>
        </w:rPr>
        <w:t>Comments, notes and justifications regarding permit decisions, and changes made to the permit application forms during the review process:  None</w:t>
      </w:r>
    </w:p>
    <w:p w14:paraId="4C0BA25A" w14:textId="77777777" w:rsidR="00067091" w:rsidRPr="0030770A" w:rsidRDefault="00067091" w:rsidP="00067091">
      <w:pPr>
        <w:jc w:val="both"/>
        <w:rPr>
          <w:szCs w:val="24"/>
        </w:rPr>
      </w:pPr>
    </w:p>
    <w:p w14:paraId="75604224" w14:textId="77777777" w:rsidR="00067091" w:rsidRPr="0030770A" w:rsidRDefault="00067091" w:rsidP="00067091">
      <w:pPr>
        <w:jc w:val="both"/>
        <w:rPr>
          <w:szCs w:val="24"/>
        </w:rPr>
      </w:pPr>
    </w:p>
    <w:p w14:paraId="08D64B0E" w14:textId="77777777" w:rsidR="00067091" w:rsidRPr="0030770A" w:rsidRDefault="00067091" w:rsidP="00067091">
      <w:pPr>
        <w:jc w:val="both"/>
        <w:rPr>
          <w:szCs w:val="24"/>
        </w:rPr>
      </w:pPr>
      <w:r w:rsidRPr="0030770A">
        <w:rPr>
          <w:b/>
          <w:szCs w:val="24"/>
        </w:rPr>
        <w:t>Permit Application</w:t>
      </w:r>
      <w:r w:rsidRPr="0030770A">
        <w:rPr>
          <w:szCs w:val="24"/>
        </w:rPr>
        <w:t>: (attached)</w:t>
      </w:r>
    </w:p>
    <w:p w14:paraId="200A01D3" w14:textId="77777777" w:rsidR="00067091" w:rsidRPr="0030770A" w:rsidRDefault="00067091" w:rsidP="00067091">
      <w:pPr>
        <w:jc w:val="both"/>
        <w:rPr>
          <w:szCs w:val="24"/>
        </w:rPr>
      </w:pPr>
    </w:p>
    <w:p w14:paraId="3AF4B5CC" w14:textId="77777777" w:rsidR="00067091" w:rsidRPr="0030770A" w:rsidRDefault="00067091" w:rsidP="00067091">
      <w:pPr>
        <w:jc w:val="both"/>
        <w:rPr>
          <w:i/>
          <w:szCs w:val="24"/>
        </w:rPr>
      </w:pPr>
      <w:r w:rsidRPr="0030770A">
        <w:rPr>
          <w:i/>
          <w:szCs w:val="24"/>
        </w:rPr>
        <w:tab/>
        <w:t>Acid Rain Permit Application submitted December 11, 2013</w:t>
      </w:r>
    </w:p>
    <w:p w14:paraId="58EF2B26" w14:textId="77777777" w:rsidR="00067091" w:rsidRPr="0030770A" w:rsidRDefault="00067091" w:rsidP="00067091">
      <w:pPr>
        <w:jc w:val="both"/>
        <w:rPr>
          <w:i/>
          <w:szCs w:val="24"/>
        </w:rPr>
      </w:pPr>
      <w:r w:rsidRPr="0030770A">
        <w:rPr>
          <w:i/>
          <w:szCs w:val="24"/>
        </w:rPr>
        <w:tab/>
        <w:t>Phase II NOx Compliance Plan submitted December 11, 2013</w:t>
      </w:r>
    </w:p>
    <w:p w14:paraId="6A573B0D" w14:textId="77777777" w:rsidR="00067091" w:rsidRPr="0030770A" w:rsidRDefault="00067091" w:rsidP="00067091">
      <w:pPr>
        <w:jc w:val="both"/>
        <w:rPr>
          <w:i/>
          <w:szCs w:val="24"/>
        </w:rPr>
      </w:pPr>
      <w:r w:rsidRPr="0030770A">
        <w:rPr>
          <w:i/>
          <w:szCs w:val="24"/>
        </w:rPr>
        <w:tab/>
        <w:t>Phase II NOx Averaging Plan submitted March 29, 2013</w:t>
      </w:r>
    </w:p>
    <w:p w14:paraId="2F81514B" w14:textId="77777777" w:rsidR="00067091" w:rsidRPr="0030770A" w:rsidRDefault="00067091" w:rsidP="00067091">
      <w:pPr>
        <w:jc w:val="both"/>
        <w:rPr>
          <w:i/>
          <w:szCs w:val="24"/>
        </w:rPr>
      </w:pPr>
      <w:r w:rsidRPr="0030770A">
        <w:rPr>
          <w:i/>
          <w:szCs w:val="24"/>
        </w:rPr>
        <w:tab/>
        <w:t xml:space="preserve"> </w:t>
      </w:r>
    </w:p>
    <w:p w14:paraId="0F186F7C" w14:textId="77777777" w:rsidR="00A867CD" w:rsidRPr="0030770A" w:rsidRDefault="00067091" w:rsidP="00CC26A5">
      <w:pPr>
        <w:rPr>
          <w:szCs w:val="22"/>
        </w:rPr>
      </w:pPr>
      <w:r w:rsidRPr="0030770A">
        <w:rPr>
          <w:rFonts w:cs="Arial"/>
          <w:sz w:val="24"/>
          <w:szCs w:val="24"/>
        </w:rPr>
        <w:br w:type="page"/>
      </w:r>
      <w:r w:rsidRPr="0030770A">
        <w:rPr>
          <w:rFonts w:cs="Arial"/>
          <w:noProof/>
          <w:sz w:val="24"/>
          <w:szCs w:val="24"/>
        </w:rPr>
        <w:lastRenderedPageBreak/>
        <w:drawing>
          <wp:inline distT="0" distB="0" distL="0" distR="0" wp14:anchorId="34BA82EF" wp14:editId="723DCF4E">
            <wp:extent cx="5762625" cy="8096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09625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4846E44A" wp14:editId="62B0B596">
            <wp:extent cx="5762625" cy="802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02005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30331901" wp14:editId="33530937">
            <wp:extent cx="5762625" cy="799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99147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3955242" wp14:editId="62816832">
            <wp:extent cx="5762625" cy="8077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07720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987252D" wp14:editId="70A9EF1C">
            <wp:extent cx="5762625" cy="8096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809625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4246F51D" wp14:editId="373641C3">
            <wp:extent cx="5762625" cy="8048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0486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3785A2B8" wp14:editId="1CC02E42">
            <wp:extent cx="5762625" cy="8010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0105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3BB6369" wp14:editId="16E166EC">
            <wp:extent cx="5762625" cy="8124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603632EA" wp14:editId="1A4C2A47">
            <wp:extent cx="5762625" cy="807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07720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76FEB583" wp14:editId="24866CFC">
            <wp:extent cx="5762625" cy="804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048625"/>
                    </a:xfrm>
                    <a:prstGeom prst="rect">
                      <a:avLst/>
                    </a:prstGeom>
                    <a:noFill/>
                    <a:ln>
                      <a:noFill/>
                    </a:ln>
                  </pic:spPr>
                </pic:pic>
              </a:graphicData>
            </a:graphic>
          </wp:inline>
        </w:drawing>
      </w:r>
      <w:r w:rsidR="00E14FFE" w:rsidRPr="0030770A">
        <w:rPr>
          <w:szCs w:val="22"/>
        </w:rPr>
        <w:br w:type="page"/>
      </w:r>
    </w:p>
    <w:p w14:paraId="3779953B" w14:textId="77777777" w:rsidR="00AA5AD7" w:rsidRPr="0030770A" w:rsidRDefault="00AA5AD7" w:rsidP="00AA5AD7">
      <w:pPr>
        <w:pStyle w:val="Heading2"/>
        <w:tabs>
          <w:tab w:val="clear" w:pos="360"/>
          <w:tab w:val="num" w:pos="0"/>
        </w:tabs>
        <w:jc w:val="left"/>
        <w:rPr>
          <w:rFonts w:eastAsia="Calibri"/>
          <w:sz w:val="22"/>
          <w:szCs w:val="22"/>
        </w:rPr>
      </w:pPr>
      <w:bookmarkStart w:id="140" w:name="_Toc434410162"/>
      <w:bookmarkStart w:id="141" w:name="_Toc13652688"/>
      <w:r w:rsidRPr="0030770A">
        <w:rPr>
          <w:rFonts w:eastAsia="Calibri"/>
          <w:sz w:val="22"/>
          <w:szCs w:val="22"/>
        </w:rPr>
        <w:lastRenderedPageBreak/>
        <w:t>Appendix 10-SC</w:t>
      </w:r>
      <w:r w:rsidR="00A878BA" w:rsidRPr="0030770A">
        <w:rPr>
          <w:rFonts w:eastAsia="Calibri"/>
          <w:sz w:val="22"/>
          <w:szCs w:val="22"/>
        </w:rPr>
        <w:t>.</w:t>
      </w:r>
      <w:r w:rsidRPr="0030770A">
        <w:rPr>
          <w:rFonts w:eastAsia="Calibri"/>
          <w:sz w:val="22"/>
          <w:szCs w:val="22"/>
        </w:rPr>
        <w:t xml:space="preserve">  Transport Rule (TR) Trading Program Title V Requirements</w:t>
      </w:r>
      <w:bookmarkEnd w:id="140"/>
      <w:bookmarkEnd w:id="141"/>
    </w:p>
    <w:p w14:paraId="4E5EC037" w14:textId="77777777" w:rsidR="00AA5AD7" w:rsidRPr="0030770A" w:rsidRDefault="00AA5AD7" w:rsidP="00AA5AD7">
      <w:pPr>
        <w:autoSpaceDE w:val="0"/>
        <w:autoSpaceDN w:val="0"/>
        <w:adjustRightInd w:val="0"/>
        <w:rPr>
          <w:rFonts w:eastAsia="Calibri" w:cs="Arial"/>
          <w:b/>
          <w:bCs/>
        </w:rPr>
      </w:pPr>
    </w:p>
    <w:p w14:paraId="2400D845" w14:textId="77777777" w:rsidR="00AA5AD7" w:rsidRPr="0030770A" w:rsidRDefault="00AA5AD7" w:rsidP="00AA5AD7">
      <w:pPr>
        <w:autoSpaceDE w:val="0"/>
        <w:autoSpaceDN w:val="0"/>
        <w:adjustRightInd w:val="0"/>
        <w:rPr>
          <w:rFonts w:eastAsia="Calibri" w:cs="Arial"/>
          <w:b/>
          <w:bCs/>
          <w:u w:val="single"/>
        </w:rPr>
      </w:pPr>
      <w:r w:rsidRPr="0030770A">
        <w:rPr>
          <w:rFonts w:eastAsia="Calibri" w:cs="Arial"/>
          <w:b/>
          <w:bCs/>
          <w:u w:val="single"/>
        </w:rPr>
        <w:t>Description of TR Monitoring Provisions</w:t>
      </w:r>
    </w:p>
    <w:p w14:paraId="4F75A42F" w14:textId="77777777" w:rsidR="00AA5AD7" w:rsidRPr="0030770A" w:rsidRDefault="00AA5AD7" w:rsidP="00AA5AD7">
      <w:pPr>
        <w:autoSpaceDE w:val="0"/>
        <w:autoSpaceDN w:val="0"/>
        <w:adjustRightInd w:val="0"/>
        <w:rPr>
          <w:rFonts w:eastAsia="Calibri" w:cs="Arial"/>
          <w:b/>
          <w:bCs/>
        </w:rPr>
      </w:pPr>
    </w:p>
    <w:p w14:paraId="6F288619" w14:textId="77777777" w:rsidR="00AA5AD7" w:rsidRPr="0030770A" w:rsidRDefault="00AA5AD7" w:rsidP="00864D5E">
      <w:pPr>
        <w:autoSpaceDE w:val="0"/>
        <w:autoSpaceDN w:val="0"/>
        <w:adjustRightInd w:val="0"/>
        <w:jc w:val="both"/>
        <w:rPr>
          <w:rFonts w:eastAsia="Calibri" w:cs="Arial"/>
          <w:bCs/>
          <w:sz w:val="20"/>
        </w:rPr>
      </w:pPr>
      <w:r w:rsidRPr="0030770A">
        <w:rPr>
          <w:rFonts w:eastAsia="Calibri" w:cs="Arial"/>
          <w:bCs/>
          <w:sz w:val="20"/>
        </w:rPr>
        <w:t>The TR subject units, and the unit-specific monitoring provisions, at this source are identified in the following tables.  These units are subject to the requirements for the TR NO</w:t>
      </w:r>
      <w:r w:rsidRPr="0030770A">
        <w:rPr>
          <w:rFonts w:eastAsia="Calibri" w:cs="Arial"/>
          <w:bCs/>
          <w:sz w:val="20"/>
          <w:vertAlign w:val="subscript"/>
        </w:rPr>
        <w:t>X</w:t>
      </w:r>
      <w:r w:rsidRPr="0030770A">
        <w:rPr>
          <w:rFonts w:eastAsia="Calibri" w:cs="Arial"/>
          <w:bCs/>
          <w:sz w:val="20"/>
        </w:rPr>
        <w:t xml:space="preserve"> Annual Trading Program, TR NO</w:t>
      </w:r>
      <w:r w:rsidRPr="0030770A">
        <w:rPr>
          <w:rFonts w:eastAsia="Calibri" w:cs="Arial"/>
          <w:bCs/>
          <w:sz w:val="20"/>
          <w:vertAlign w:val="subscript"/>
        </w:rPr>
        <w:t>X</w:t>
      </w:r>
      <w:r w:rsidRPr="0030770A">
        <w:rPr>
          <w:rFonts w:eastAsia="Calibri" w:cs="Arial"/>
          <w:bCs/>
          <w:sz w:val="20"/>
        </w:rPr>
        <w:t xml:space="preserve"> Ozone Season Trading Program, and TR SO</w:t>
      </w:r>
      <w:r w:rsidRPr="0030770A">
        <w:rPr>
          <w:rFonts w:eastAsia="Calibri" w:cs="Arial"/>
          <w:bCs/>
          <w:sz w:val="20"/>
          <w:vertAlign w:val="subscript"/>
        </w:rPr>
        <w:t>2</w:t>
      </w:r>
      <w:r w:rsidRPr="0030770A">
        <w:rPr>
          <w:rFonts w:eastAsia="Calibri" w:cs="Arial"/>
          <w:bCs/>
          <w:sz w:val="20"/>
        </w:rPr>
        <w:t xml:space="preserve"> Group 1 Trading Program, which are included below as Sections I, II, and III, respectively. </w:t>
      </w:r>
    </w:p>
    <w:p w14:paraId="00AD63EC" w14:textId="77777777" w:rsidR="00AA5AD7" w:rsidRPr="0030770A" w:rsidRDefault="00AA5AD7" w:rsidP="00864D5E">
      <w:pPr>
        <w:autoSpaceDE w:val="0"/>
        <w:autoSpaceDN w:val="0"/>
        <w:adjustRightInd w:val="0"/>
        <w:jc w:val="both"/>
        <w:rPr>
          <w:rFonts w:eastAsia="Calibri" w:cs="Arial"/>
          <w:bCs/>
          <w:sz w:val="20"/>
        </w:rPr>
      </w:pPr>
    </w:p>
    <w:p w14:paraId="16DF0B83" w14:textId="77777777" w:rsidR="00AA5AD7" w:rsidRPr="0030770A" w:rsidRDefault="00AA5AD7" w:rsidP="00864D5E">
      <w:pPr>
        <w:autoSpaceDE w:val="0"/>
        <w:autoSpaceDN w:val="0"/>
        <w:adjustRightInd w:val="0"/>
        <w:contextualSpacing/>
        <w:jc w:val="both"/>
        <w:rPr>
          <w:rFonts w:eastAsia="Calibri" w:cs="Arial"/>
          <w:bCs/>
          <w:sz w:val="20"/>
        </w:rPr>
      </w:pPr>
      <w:r w:rsidRPr="0030770A">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5C94B9B" w14:textId="77777777" w:rsidR="00AA5AD7" w:rsidRPr="0030770A" w:rsidRDefault="00AA5AD7" w:rsidP="00864D5E">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p w14:paraId="16661BF7" w14:textId="77777777" w:rsidR="00AA5AD7" w:rsidRPr="0030770A" w:rsidRDefault="00AA5AD7" w:rsidP="00864D5E">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units pursuant to 40 CFR part 75, appendix D</w:t>
      </w:r>
    </w:p>
    <w:p w14:paraId="664B99B9" w14:textId="77777777" w:rsidR="00AA5AD7" w:rsidRPr="0030770A" w:rsidRDefault="00AA5AD7" w:rsidP="00864D5E">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peaking units pursuant to 40 CFR part 75, appendix E</w:t>
      </w:r>
    </w:p>
    <w:p w14:paraId="7D553F3C" w14:textId="77777777" w:rsidR="00AA5AD7" w:rsidRPr="0030770A" w:rsidRDefault="00AA5AD7" w:rsidP="00864D5E">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Low Mass Emissions excepted monitoring (LME) requirements for gas- and oil-fired units pursuant to 40 CFR 75.19</w:t>
      </w:r>
    </w:p>
    <w:p w14:paraId="4A67CE0B" w14:textId="77777777" w:rsidR="00AA5AD7" w:rsidRPr="0030770A" w:rsidRDefault="00AA5AD7" w:rsidP="00864D5E">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EPA-approved alternative monitoring system requirements pursuant to 40 CFR part 75, subpart E</w:t>
      </w:r>
    </w:p>
    <w:p w14:paraId="0B584F8B" w14:textId="77777777" w:rsidR="00AA5AD7" w:rsidRPr="0030770A" w:rsidRDefault="00AA5AD7" w:rsidP="00AA5AD7">
      <w:pPr>
        <w:autoSpaceDE w:val="0"/>
        <w:autoSpaceDN w:val="0"/>
        <w:adjustRightInd w:val="0"/>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7F1E3114"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55F04F47" w14:textId="77777777" w:rsidR="00AA5AD7" w:rsidRPr="0030770A" w:rsidRDefault="00AA5AD7" w:rsidP="00AA5AD7">
            <w:pPr>
              <w:rPr>
                <w:rFonts w:cs="Arial"/>
                <w:sz w:val="20"/>
              </w:rPr>
            </w:pPr>
            <w:r w:rsidRPr="0030770A">
              <w:rPr>
                <w:rFonts w:cs="Arial"/>
                <w:sz w:val="20"/>
              </w:rPr>
              <w:t>Unit ID:  1</w:t>
            </w:r>
          </w:p>
        </w:tc>
      </w:tr>
      <w:tr w:rsidR="00AA5AD7" w:rsidRPr="0030770A" w14:paraId="29129FFC"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444DC7BF"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6F4D169"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387CBCC6"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4A903D52"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1A8D442A"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37259472"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2462D6A4"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7ED11BD4"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764EA515"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37BC99C7"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59644241" w14:textId="77777777" w:rsidR="00AA5AD7" w:rsidRPr="0030770A" w:rsidRDefault="00AA5AD7" w:rsidP="00AA5AD7">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421FFEEE" w14:textId="77777777" w:rsidR="00AA5AD7" w:rsidRPr="0030770A" w:rsidRDefault="00AA5AD7" w:rsidP="00AA5AD7">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3A0EC7FE"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6083C44E" w14:textId="77777777" w:rsidR="00AA5AD7" w:rsidRPr="0030770A" w:rsidRDefault="00AA5AD7" w:rsidP="00AA5AD7">
            <w:pPr>
              <w:rPr>
                <w:rFonts w:cs="Arial"/>
                <w:sz w:val="20"/>
              </w:rPr>
            </w:pPr>
            <w:r w:rsidRPr="0030770A">
              <w:rPr>
                <w:rFonts w:cs="Arial"/>
                <w:sz w:val="20"/>
              </w:rPr>
              <w:t>Unit ID:  2</w:t>
            </w:r>
          </w:p>
        </w:tc>
      </w:tr>
      <w:tr w:rsidR="00AA5AD7" w:rsidRPr="0030770A" w14:paraId="082E250C"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641B2513"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006A46E3"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7880BB22"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6D4FE1C6"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2C9558E9"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32C82673"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7D97F50B"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49A0A433"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21CCFDC8"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4377CF29"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66533960" w14:textId="77777777" w:rsidR="00AA5AD7" w:rsidRPr="0030770A" w:rsidRDefault="00AA5AD7" w:rsidP="00AA5AD7">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50309655" w14:textId="77777777" w:rsidR="00AA5AD7" w:rsidRPr="0030770A" w:rsidRDefault="00AA5AD7" w:rsidP="00AA5AD7">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7CD85CD1"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730408F4" w14:textId="77777777" w:rsidR="00AA5AD7" w:rsidRPr="0030770A" w:rsidRDefault="00AA5AD7" w:rsidP="00AA5AD7">
            <w:pPr>
              <w:rPr>
                <w:rFonts w:cs="Arial"/>
                <w:sz w:val="20"/>
              </w:rPr>
            </w:pPr>
            <w:r w:rsidRPr="0030770A">
              <w:rPr>
                <w:rFonts w:cs="Arial"/>
                <w:sz w:val="20"/>
              </w:rPr>
              <w:t>Unit ID:  3</w:t>
            </w:r>
          </w:p>
        </w:tc>
      </w:tr>
      <w:tr w:rsidR="00AA5AD7" w:rsidRPr="0030770A" w14:paraId="3BA475BF"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136DB896"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34F134D"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2614B5DA"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2F45F522"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29D9DD8A"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17296F11"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039120F3"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71A9B8F4"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1C37DC6F"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2B968D8F"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49C16B22" w14:textId="77777777" w:rsidR="00AA5AD7" w:rsidRPr="0030770A" w:rsidRDefault="00AA5AD7" w:rsidP="00AA5AD7">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26104313" w14:textId="77777777" w:rsidR="00AA5AD7" w:rsidRPr="0030770A" w:rsidRDefault="00AA5AD7" w:rsidP="00AA5AD7">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24CC97F9"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58EA04F2" w14:textId="77777777" w:rsidR="00AA5AD7" w:rsidRPr="0030770A" w:rsidRDefault="00AA5AD7" w:rsidP="00AA5AD7">
            <w:pPr>
              <w:rPr>
                <w:rFonts w:cs="Arial"/>
                <w:sz w:val="20"/>
              </w:rPr>
            </w:pPr>
            <w:r w:rsidRPr="0030770A">
              <w:rPr>
                <w:rFonts w:cs="Arial"/>
                <w:sz w:val="20"/>
              </w:rPr>
              <w:t>Unit ID:  4</w:t>
            </w:r>
          </w:p>
        </w:tc>
      </w:tr>
      <w:tr w:rsidR="00AA5AD7" w:rsidRPr="0030770A" w14:paraId="1FDBDD34"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57EF000D"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06E1CF56"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673960E9"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50C1C7E4"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351E51EA"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49DA635F"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1F47C1DC"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1EE4C806"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1458BF21"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5A232181"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10C94495" w14:textId="77777777" w:rsidR="00AA5AD7" w:rsidRPr="0030770A" w:rsidRDefault="00AA5AD7" w:rsidP="00AA5AD7">
            <w:pPr>
              <w:tabs>
                <w:tab w:val="left" w:pos="1440"/>
              </w:tabs>
              <w:rPr>
                <w:sz w:val="20"/>
              </w:rPr>
            </w:pPr>
            <w:r w:rsidRPr="0030770A">
              <w:rPr>
                <w:rFonts w:eastAsia="Calibri" w:cs="Arial"/>
                <w:bCs/>
                <w:sz w:val="20"/>
              </w:rPr>
              <w:t xml:space="preserve">Continuous emission monitoring system or systems (CEMS) requirements pursuant to 40 CFR </w:t>
            </w:r>
            <w:r w:rsidRPr="0030770A">
              <w:rPr>
                <w:rFonts w:eastAsia="Calibri" w:cs="Arial"/>
                <w:bCs/>
                <w:sz w:val="20"/>
              </w:rPr>
              <w:lastRenderedPageBreak/>
              <w:t>part 75, subpart B (for SO2 monitoring) and 40 CFR part 75, subpart H (for NOX monitoring)</w:t>
            </w:r>
          </w:p>
        </w:tc>
      </w:tr>
    </w:tbl>
    <w:p w14:paraId="2BA914E7" w14:textId="77777777" w:rsidR="00AA5AD7" w:rsidRPr="0030770A" w:rsidRDefault="00AA5AD7" w:rsidP="00AA5AD7">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0E3DB729"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1093B970" w14:textId="77777777" w:rsidR="00AA5AD7" w:rsidRPr="0030770A" w:rsidRDefault="00AA5AD7" w:rsidP="00AA5AD7">
            <w:pPr>
              <w:rPr>
                <w:rFonts w:cs="Arial"/>
                <w:sz w:val="20"/>
              </w:rPr>
            </w:pPr>
            <w:r w:rsidRPr="0030770A">
              <w:rPr>
                <w:rFonts w:cs="Arial"/>
                <w:sz w:val="20"/>
              </w:rPr>
              <w:t>Unit ID:  6</w:t>
            </w:r>
          </w:p>
        </w:tc>
      </w:tr>
      <w:tr w:rsidR="00AA5AD7" w:rsidRPr="0030770A" w14:paraId="554191B7"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70A85F95"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0667C01B"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2C65D1E8"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4F800560"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7D5B234A"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260E4027"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59328D38"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03607251"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6892D615"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0BBFF0E3"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5D88EA56" w14:textId="77777777" w:rsidR="00AA5AD7" w:rsidRPr="0030770A" w:rsidRDefault="00AA5AD7" w:rsidP="00AA5AD7">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642BD299" w14:textId="77777777" w:rsidR="00AA5AD7" w:rsidRPr="0030770A" w:rsidRDefault="00AA5AD7" w:rsidP="00AA5AD7">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AA5AD7" w:rsidRPr="0030770A" w14:paraId="75268D42" w14:textId="77777777" w:rsidTr="00AA5AD7">
        <w:tc>
          <w:tcPr>
            <w:tcW w:w="10080" w:type="dxa"/>
            <w:gridSpan w:val="2"/>
            <w:tcBorders>
              <w:top w:val="single" w:sz="4" w:space="0" w:color="auto"/>
              <w:left w:val="single" w:sz="4" w:space="0" w:color="auto"/>
              <w:bottom w:val="single" w:sz="4" w:space="0" w:color="auto"/>
              <w:right w:val="single" w:sz="4" w:space="0" w:color="auto"/>
            </w:tcBorders>
            <w:hideMark/>
          </w:tcPr>
          <w:p w14:paraId="003B11CD" w14:textId="77777777" w:rsidR="00AA5AD7" w:rsidRPr="0030770A" w:rsidRDefault="00AA5AD7" w:rsidP="00AA5AD7">
            <w:pPr>
              <w:rPr>
                <w:rFonts w:cs="Arial"/>
                <w:sz w:val="20"/>
              </w:rPr>
            </w:pPr>
            <w:r w:rsidRPr="0030770A">
              <w:rPr>
                <w:rFonts w:cs="Arial"/>
                <w:sz w:val="20"/>
              </w:rPr>
              <w:t>Unit ID:  7</w:t>
            </w:r>
          </w:p>
        </w:tc>
      </w:tr>
      <w:tr w:rsidR="00AA5AD7" w:rsidRPr="0030770A" w14:paraId="3B5C17E2" w14:textId="77777777" w:rsidTr="00AA5AD7">
        <w:tc>
          <w:tcPr>
            <w:tcW w:w="1458" w:type="dxa"/>
            <w:tcBorders>
              <w:top w:val="single" w:sz="4" w:space="0" w:color="auto"/>
              <w:left w:val="single" w:sz="4" w:space="0" w:color="auto"/>
              <w:bottom w:val="single" w:sz="4" w:space="0" w:color="auto"/>
              <w:right w:val="single" w:sz="4" w:space="0" w:color="auto"/>
            </w:tcBorders>
            <w:hideMark/>
          </w:tcPr>
          <w:p w14:paraId="63060820" w14:textId="77777777" w:rsidR="00AA5AD7" w:rsidRPr="0030770A" w:rsidRDefault="00AA5AD7" w:rsidP="00AA5AD7">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972921B" w14:textId="77777777" w:rsidR="00AA5AD7" w:rsidRPr="0030770A" w:rsidRDefault="00AA5AD7" w:rsidP="00AA5AD7">
            <w:pPr>
              <w:rPr>
                <w:rFonts w:cs="Arial"/>
                <w:sz w:val="20"/>
              </w:rPr>
            </w:pPr>
            <w:r w:rsidRPr="0030770A">
              <w:rPr>
                <w:rFonts w:cs="Arial"/>
                <w:sz w:val="20"/>
              </w:rPr>
              <w:t>Monitoring Methodology</w:t>
            </w:r>
          </w:p>
        </w:tc>
      </w:tr>
      <w:tr w:rsidR="00AA5AD7" w:rsidRPr="0030770A" w14:paraId="0B18D6BB"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570D1F87" w14:textId="77777777" w:rsidR="00AA5AD7" w:rsidRPr="0030770A" w:rsidRDefault="00AA5AD7" w:rsidP="00AA5AD7">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2D7F637F"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B </w:t>
            </w:r>
          </w:p>
        </w:tc>
      </w:tr>
      <w:tr w:rsidR="00AA5AD7" w:rsidRPr="0030770A" w14:paraId="22496267"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52F2845F" w14:textId="77777777" w:rsidR="00AA5AD7" w:rsidRPr="0030770A" w:rsidRDefault="00AA5AD7" w:rsidP="00AA5AD7">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3CCD1272" w14:textId="77777777" w:rsidR="00AA5AD7" w:rsidRPr="0030770A" w:rsidRDefault="00AA5AD7" w:rsidP="00AA5AD7">
            <w:pPr>
              <w:rPr>
                <w:sz w:val="20"/>
              </w:rPr>
            </w:pPr>
            <w:r w:rsidRPr="0030770A">
              <w:rPr>
                <w:rFonts w:eastAsia="Calibri" w:cs="Arial"/>
                <w:bCs/>
                <w:sz w:val="20"/>
              </w:rPr>
              <w:t xml:space="preserve">Continuous emission monitoring system or systems (CEMS) requirements pursuant to 40 CFR part 75, subpart H </w:t>
            </w:r>
          </w:p>
        </w:tc>
      </w:tr>
      <w:tr w:rsidR="00AA5AD7" w:rsidRPr="0030770A" w14:paraId="76FED406" w14:textId="77777777" w:rsidTr="00AA5AD7">
        <w:tc>
          <w:tcPr>
            <w:tcW w:w="1458" w:type="dxa"/>
            <w:tcBorders>
              <w:top w:val="single" w:sz="4" w:space="0" w:color="auto"/>
              <w:left w:val="single" w:sz="4" w:space="0" w:color="auto"/>
              <w:bottom w:val="single" w:sz="4" w:space="0" w:color="auto"/>
              <w:right w:val="single" w:sz="4" w:space="0" w:color="auto"/>
            </w:tcBorders>
            <w:vAlign w:val="center"/>
            <w:hideMark/>
          </w:tcPr>
          <w:p w14:paraId="7450CBBA" w14:textId="77777777" w:rsidR="00AA5AD7" w:rsidRPr="0030770A" w:rsidRDefault="00AA5AD7" w:rsidP="00AA5AD7">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5AA49541" w14:textId="77777777" w:rsidR="00AA5AD7" w:rsidRPr="0030770A" w:rsidRDefault="00AA5AD7" w:rsidP="00AA5AD7">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2918DC39" w14:textId="77777777" w:rsidR="00AA5AD7" w:rsidRPr="0030770A" w:rsidRDefault="00AA5AD7" w:rsidP="00AA5AD7">
      <w:pPr>
        <w:autoSpaceDE w:val="0"/>
        <w:autoSpaceDN w:val="0"/>
        <w:adjustRightInd w:val="0"/>
        <w:rPr>
          <w:rFonts w:eastAsia="Calibri" w:cs="Arial"/>
          <w:sz w:val="20"/>
        </w:rPr>
      </w:pPr>
    </w:p>
    <w:p w14:paraId="39C53BDE" w14:textId="77777777" w:rsidR="00AA5AD7" w:rsidRPr="0030770A" w:rsidRDefault="00AA5AD7" w:rsidP="00864D5E">
      <w:pPr>
        <w:pStyle w:val="ListParagraph"/>
        <w:numPr>
          <w:ilvl w:val="0"/>
          <w:numId w:val="304"/>
        </w:numPr>
        <w:autoSpaceDE w:val="0"/>
        <w:autoSpaceDN w:val="0"/>
        <w:adjustRightInd w:val="0"/>
        <w:jc w:val="both"/>
        <w:rPr>
          <w:rFonts w:eastAsia="Calibri" w:cs="Arial"/>
          <w:sz w:val="20"/>
        </w:rPr>
      </w:pPr>
      <w:r w:rsidRPr="0030770A">
        <w:rPr>
          <w:rFonts w:eastAsia="Calibri" w:cs="Arial"/>
          <w:sz w:val="20"/>
        </w:rPr>
        <w:t>The above description of the monitoring used by a unit does not change, create an exemption from, or otherwise affect the monitoring, recordkeeping, and reporting requirements applicable to the unit under 40 CFR 97.430 through 97.435 (TR NO</w:t>
      </w:r>
      <w:r w:rsidRPr="0030770A">
        <w:rPr>
          <w:rFonts w:eastAsia="Calibri" w:cs="Arial"/>
          <w:sz w:val="20"/>
          <w:vertAlign w:val="subscript"/>
        </w:rPr>
        <w:t>X</w:t>
      </w:r>
      <w:r w:rsidRPr="0030770A">
        <w:rPr>
          <w:rFonts w:eastAsia="Calibri" w:cs="Arial"/>
          <w:sz w:val="20"/>
        </w:rPr>
        <w:t xml:space="preserve"> Annual Trading Program), 97.530 through 97.535 (TR NO</w:t>
      </w:r>
      <w:r w:rsidRPr="0030770A">
        <w:rPr>
          <w:rFonts w:eastAsia="Calibri" w:cs="Arial"/>
          <w:sz w:val="20"/>
          <w:vertAlign w:val="subscript"/>
        </w:rPr>
        <w:t>X</w:t>
      </w:r>
      <w:r w:rsidRPr="0030770A">
        <w:rPr>
          <w:rFonts w:eastAsia="Calibri" w:cs="Arial"/>
          <w:sz w:val="20"/>
        </w:rPr>
        <w:t xml:space="preserve"> Ozone Season Trading Program), and 97.630 through 97.635 (TR SO</w:t>
      </w:r>
      <w:r w:rsidRPr="0030770A">
        <w:rPr>
          <w:rFonts w:eastAsia="Calibri" w:cs="Arial"/>
          <w:sz w:val="20"/>
          <w:vertAlign w:val="subscript"/>
        </w:rPr>
        <w:t>2</w:t>
      </w:r>
      <w:r w:rsidRPr="0030770A">
        <w:rPr>
          <w:rFonts w:eastAsia="Calibri" w:cs="Arial"/>
          <w:sz w:val="20"/>
        </w:rPr>
        <w:t xml:space="preserve"> Group 1 Trading Program). The monitoring, recordkeeping and reporting requirements applicable to each unit are included below in the standard conditions for the applicable TR trading programs.</w:t>
      </w:r>
    </w:p>
    <w:p w14:paraId="5E968039" w14:textId="77777777" w:rsidR="00AA5AD7" w:rsidRPr="0030770A" w:rsidRDefault="00AA5AD7" w:rsidP="00864D5E">
      <w:pPr>
        <w:autoSpaceDE w:val="0"/>
        <w:autoSpaceDN w:val="0"/>
        <w:adjustRightInd w:val="0"/>
        <w:jc w:val="both"/>
        <w:rPr>
          <w:rFonts w:eastAsia="Calibri" w:cs="Arial"/>
          <w:sz w:val="20"/>
        </w:rPr>
      </w:pPr>
    </w:p>
    <w:p w14:paraId="4EC1FCF9" w14:textId="77777777" w:rsidR="00AA5AD7" w:rsidRPr="0030770A" w:rsidRDefault="00AA5AD7" w:rsidP="00864D5E">
      <w:pPr>
        <w:pStyle w:val="ListParagraph"/>
        <w:numPr>
          <w:ilvl w:val="0"/>
          <w:numId w:val="304"/>
        </w:numPr>
        <w:jc w:val="both"/>
        <w:rPr>
          <w:rFonts w:eastAsia="Calibri" w:cs="Arial"/>
          <w:sz w:val="20"/>
        </w:rPr>
      </w:pPr>
      <w:r w:rsidRPr="0030770A">
        <w:rPr>
          <w:rFonts w:eastAsia="Calibri" w:cs="Arial"/>
          <w:sz w:val="20"/>
        </w:rPr>
        <w:t>Owners and operators must submit to the Administrator a monitoring plan for each unit in accordance with 40</w:t>
      </w:r>
      <w:r w:rsidR="00864D5E" w:rsidRPr="0030770A">
        <w:rPr>
          <w:rFonts w:eastAsia="Calibri" w:cs="Arial"/>
          <w:sz w:val="20"/>
        </w:rPr>
        <w:t> </w:t>
      </w:r>
      <w:r w:rsidRPr="0030770A">
        <w:rPr>
          <w:rFonts w:eastAsia="Calibri" w:cs="Arial"/>
          <w:sz w:val="20"/>
        </w:rPr>
        <w:t xml:space="preserve">CFR 75.53, 75.62 and 75.73, as applicable. The monitoring plan for each unit is available at the EPA’s website at </w:t>
      </w:r>
      <w:hyperlink r:id="rId30" w:history="1">
        <w:r w:rsidRPr="0030770A">
          <w:rPr>
            <w:rStyle w:val="Hyperlink"/>
            <w:rFonts w:eastAsia="Calibri" w:cs="Arial"/>
            <w:color w:val="auto"/>
            <w:sz w:val="20"/>
          </w:rPr>
          <w:t>http://www.epa.gov/airmarkets/emissions/monitoringplans.html</w:t>
        </w:r>
      </w:hyperlink>
      <w:r w:rsidRPr="0030770A">
        <w:rPr>
          <w:rFonts w:eastAsia="Calibri" w:cs="Arial"/>
          <w:sz w:val="20"/>
        </w:rPr>
        <w:t>.</w:t>
      </w:r>
    </w:p>
    <w:p w14:paraId="0312B660" w14:textId="77777777" w:rsidR="00AA5AD7" w:rsidRPr="0030770A" w:rsidRDefault="00AA5AD7" w:rsidP="00864D5E">
      <w:pPr>
        <w:jc w:val="both"/>
        <w:rPr>
          <w:rFonts w:eastAsia="Calibri" w:cs="Arial"/>
          <w:sz w:val="20"/>
        </w:rPr>
      </w:pPr>
    </w:p>
    <w:p w14:paraId="7FEB3326" w14:textId="77777777" w:rsidR="00AA5AD7" w:rsidRPr="0030770A" w:rsidRDefault="00AA5AD7" w:rsidP="00864D5E">
      <w:pPr>
        <w:pStyle w:val="ListParagraph"/>
        <w:numPr>
          <w:ilvl w:val="0"/>
          <w:numId w:val="304"/>
        </w:numPr>
        <w:autoSpaceDE w:val="0"/>
        <w:autoSpaceDN w:val="0"/>
        <w:adjustRightInd w:val="0"/>
        <w:jc w:val="both"/>
        <w:rPr>
          <w:rFonts w:eastAsia="Calibri" w:cs="Arial"/>
          <w:sz w:val="20"/>
        </w:rPr>
      </w:pPr>
      <w:r w:rsidRPr="0030770A">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monitoring system is available on the EPA’s website at </w:t>
      </w:r>
      <w:hyperlink r:id="rId31"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7D16346F" w14:textId="77777777" w:rsidR="00AA5AD7" w:rsidRPr="0030770A" w:rsidRDefault="00AA5AD7" w:rsidP="00864D5E">
      <w:pPr>
        <w:autoSpaceDE w:val="0"/>
        <w:autoSpaceDN w:val="0"/>
        <w:adjustRightInd w:val="0"/>
        <w:jc w:val="both"/>
        <w:rPr>
          <w:rFonts w:eastAsia="Calibri" w:cs="Arial"/>
          <w:sz w:val="20"/>
        </w:rPr>
      </w:pPr>
    </w:p>
    <w:p w14:paraId="57E6925D" w14:textId="77777777" w:rsidR="00AA5AD7" w:rsidRPr="0030770A" w:rsidRDefault="00AA5AD7" w:rsidP="00864D5E">
      <w:pPr>
        <w:pStyle w:val="ListParagraph"/>
        <w:numPr>
          <w:ilvl w:val="0"/>
          <w:numId w:val="304"/>
        </w:numPr>
        <w:autoSpaceDE w:val="0"/>
        <w:autoSpaceDN w:val="0"/>
        <w:adjustRightInd w:val="0"/>
        <w:jc w:val="both"/>
        <w:rPr>
          <w:rFonts w:eastAsia="Calibri" w:cs="Arial"/>
          <w:sz w:val="20"/>
        </w:rPr>
      </w:pPr>
      <w:r w:rsidRPr="0030770A">
        <w:rPr>
          <w:rFonts w:eastAsia="Calibri" w:cs="Arial"/>
          <w:sz w:val="20"/>
        </w:rPr>
        <w:t>Owners and operators that want to use an alternative to any monitoring, recordkeeping, or reporting requirement under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and/or 97.630 through 97.634 (TR SO</w:t>
      </w:r>
      <w:r w:rsidRPr="0030770A">
        <w:rPr>
          <w:rFonts w:eastAsia="Calibri" w:cs="Arial"/>
          <w:sz w:val="20"/>
          <w:vertAlign w:val="subscript"/>
        </w:rPr>
        <w:t>2</w:t>
      </w:r>
      <w:r w:rsidRPr="0030770A">
        <w:rPr>
          <w:rFonts w:eastAsia="Calibri" w:cs="Arial"/>
          <w:sz w:val="20"/>
        </w:rPr>
        <w:t xml:space="preserve"> Group 1 Trading Program) must submit to the Administrator a petition requesting approval of the alternative in accordance with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to a monitoring, recordkeeping, or reporting requirement is available on the EPA’s website at </w:t>
      </w:r>
      <w:hyperlink r:id="rId32"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4389E65B" w14:textId="77777777" w:rsidR="00AA5AD7" w:rsidRPr="0030770A" w:rsidRDefault="00AA5AD7" w:rsidP="00864D5E">
      <w:pPr>
        <w:autoSpaceDE w:val="0"/>
        <w:autoSpaceDN w:val="0"/>
        <w:adjustRightInd w:val="0"/>
        <w:jc w:val="both"/>
        <w:rPr>
          <w:rFonts w:eastAsia="Calibri" w:cs="Arial"/>
          <w:sz w:val="20"/>
        </w:rPr>
      </w:pPr>
    </w:p>
    <w:p w14:paraId="1C571278" w14:textId="77777777" w:rsidR="00AA5AD7" w:rsidRPr="0030770A" w:rsidRDefault="00AA5AD7" w:rsidP="00864D5E">
      <w:pPr>
        <w:pStyle w:val="ListParagraph"/>
        <w:numPr>
          <w:ilvl w:val="0"/>
          <w:numId w:val="304"/>
        </w:numPr>
        <w:autoSpaceDE w:val="0"/>
        <w:autoSpaceDN w:val="0"/>
        <w:adjustRightInd w:val="0"/>
        <w:jc w:val="both"/>
        <w:rPr>
          <w:rFonts w:eastAsia="Calibri" w:cs="Arial"/>
          <w:sz w:val="20"/>
        </w:rPr>
      </w:pPr>
      <w:r w:rsidRPr="0030770A">
        <w:rPr>
          <w:rFonts w:eastAsia="Calibri" w:cs="Arial"/>
          <w:sz w:val="20"/>
        </w:rPr>
        <w:t>The descriptions of monitoring applicable to the unit included above meet the requirement of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 97.630 through 97.634 (TR SO</w:t>
      </w:r>
      <w:r w:rsidRPr="0030770A">
        <w:rPr>
          <w:rFonts w:eastAsia="Calibri" w:cs="Arial"/>
          <w:sz w:val="20"/>
          <w:vertAlign w:val="subscript"/>
        </w:rPr>
        <w:t>2</w:t>
      </w:r>
      <w:r w:rsidRPr="0030770A">
        <w:rPr>
          <w:rFonts w:eastAsia="Calibri" w:cs="Arial"/>
          <w:sz w:val="20"/>
        </w:rPr>
        <w:t xml:space="preserve"> Group 1 Trading Program)</w:t>
      </w:r>
      <w:r w:rsidRPr="0030770A">
        <w:rPr>
          <w:rFonts w:cs="Arial"/>
          <w:sz w:val="20"/>
        </w:rPr>
        <w:t>, and therefore minor permit modification procedures, in accordance with 40 CFR 70.7(e)(2)(i)(B) or 71.7(e)(1)(i)(B), may be used to add or change this unit’s monitoring system description.</w:t>
      </w:r>
    </w:p>
    <w:p w14:paraId="536C3E2A" w14:textId="77777777" w:rsidR="00864D5E" w:rsidRPr="0030770A" w:rsidRDefault="00864D5E">
      <w:pPr>
        <w:rPr>
          <w:rFonts w:eastAsia="Calibri" w:cs="Arial"/>
          <w:bCs/>
          <w:sz w:val="20"/>
        </w:rPr>
      </w:pPr>
      <w:r w:rsidRPr="0030770A">
        <w:rPr>
          <w:rFonts w:eastAsia="Calibri" w:cs="Arial"/>
          <w:bCs/>
          <w:sz w:val="20"/>
        </w:rPr>
        <w:br w:type="page"/>
      </w:r>
    </w:p>
    <w:p w14:paraId="7A99B06A" w14:textId="77777777" w:rsidR="00AA5AD7" w:rsidRPr="0030770A" w:rsidRDefault="00AA5AD7" w:rsidP="00AA5AD7">
      <w:pPr>
        <w:autoSpaceDE w:val="0"/>
        <w:autoSpaceDN w:val="0"/>
        <w:adjustRightInd w:val="0"/>
        <w:rPr>
          <w:rFonts w:eastAsia="Calibri" w:cs="Arial"/>
          <w:bCs/>
          <w:sz w:val="20"/>
        </w:rPr>
      </w:pPr>
    </w:p>
    <w:p w14:paraId="7511C692" w14:textId="77777777" w:rsidR="00AA5AD7" w:rsidRPr="0030770A" w:rsidRDefault="00AA5AD7" w:rsidP="00AA5AD7">
      <w:pPr>
        <w:autoSpaceDE w:val="0"/>
        <w:autoSpaceDN w:val="0"/>
        <w:adjustRightInd w:val="0"/>
        <w:rPr>
          <w:rFonts w:eastAsia="Calibri" w:cs="Arial"/>
          <w:b/>
          <w:bCs/>
          <w:sz w:val="20"/>
          <w:u w:val="single"/>
        </w:rPr>
      </w:pPr>
      <w:r w:rsidRPr="0030770A">
        <w:rPr>
          <w:rFonts w:eastAsia="Calibri" w:cs="Arial"/>
          <w:b/>
          <w:bCs/>
          <w:sz w:val="20"/>
          <w:u w:val="single"/>
        </w:rPr>
        <w:t>SECTION I:  TR NO</w:t>
      </w:r>
      <w:r w:rsidRPr="0030770A">
        <w:rPr>
          <w:rFonts w:eastAsia="Calibri" w:cs="Arial"/>
          <w:b/>
          <w:bCs/>
          <w:sz w:val="20"/>
          <w:u w:val="single"/>
          <w:vertAlign w:val="subscript"/>
        </w:rPr>
        <w:t>X</w:t>
      </w:r>
      <w:r w:rsidRPr="0030770A">
        <w:rPr>
          <w:rFonts w:eastAsia="Calibri" w:cs="Arial"/>
          <w:b/>
          <w:bCs/>
          <w:sz w:val="20"/>
          <w:u w:val="single"/>
        </w:rPr>
        <w:t xml:space="preserve"> Annual Trading Program requirements (40 CFR 97.406) </w:t>
      </w:r>
    </w:p>
    <w:p w14:paraId="45FBB6D1" w14:textId="77777777" w:rsidR="00864D5E" w:rsidRPr="0030770A" w:rsidRDefault="00864D5E" w:rsidP="00864D5E">
      <w:pPr>
        <w:autoSpaceDE w:val="0"/>
        <w:autoSpaceDN w:val="0"/>
        <w:adjustRightInd w:val="0"/>
        <w:jc w:val="both"/>
        <w:rPr>
          <w:rFonts w:eastAsia="Calibri" w:cs="Arial"/>
          <w:b/>
          <w:bCs/>
          <w:sz w:val="20"/>
          <w:u w:val="single"/>
        </w:rPr>
      </w:pPr>
    </w:p>
    <w:p w14:paraId="64A1396E"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18251212" w14:textId="77777777" w:rsidR="00AA5AD7" w:rsidRPr="0030770A" w:rsidRDefault="00AA5AD7" w:rsidP="00864D5E">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6132FF99" w14:textId="77777777" w:rsidR="00864D5E" w:rsidRPr="0030770A" w:rsidRDefault="00864D5E" w:rsidP="00864D5E">
      <w:pPr>
        <w:autoSpaceDE w:val="0"/>
        <w:autoSpaceDN w:val="0"/>
        <w:adjustRightInd w:val="0"/>
        <w:ind w:left="360"/>
        <w:contextualSpacing/>
        <w:jc w:val="both"/>
        <w:rPr>
          <w:rFonts w:eastAsia="Calibri" w:cs="Arial"/>
          <w:b/>
          <w:sz w:val="20"/>
        </w:rPr>
      </w:pPr>
    </w:p>
    <w:p w14:paraId="7C848039"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0237FD47" w14:textId="77777777" w:rsidR="00AA5AD7" w:rsidRPr="0030770A" w:rsidRDefault="00AA5AD7" w:rsidP="00864D5E">
      <w:pPr>
        <w:numPr>
          <w:ilvl w:val="0"/>
          <w:numId w:val="245"/>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38FC35EE" w14:textId="77777777" w:rsidR="00AA5AD7" w:rsidRPr="0030770A" w:rsidRDefault="00AA5AD7" w:rsidP="00864D5E">
      <w:pPr>
        <w:numPr>
          <w:ilvl w:val="0"/>
          <w:numId w:val="245"/>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97.430 through 97.435 shall be used to calculate allocations of TR NO</w:t>
      </w:r>
      <w:r w:rsidRPr="0030770A">
        <w:rPr>
          <w:rFonts w:eastAsia="Calibri" w:cs="Arial"/>
          <w:sz w:val="20"/>
          <w:vertAlign w:val="subscript"/>
        </w:rPr>
        <w:t>X</w:t>
      </w:r>
      <w:r w:rsidRPr="0030770A">
        <w:rPr>
          <w:rFonts w:eastAsia="Calibri" w:cs="Arial"/>
          <w:sz w:val="20"/>
        </w:rPr>
        <w:t xml:space="preserve"> Annual allowances under 40 CFR 97.411(a)(2) and (b) and 97.412 and to determine compliance with the TR NO</w:t>
      </w:r>
      <w:r w:rsidRPr="0030770A">
        <w:rPr>
          <w:rFonts w:eastAsia="Calibri" w:cs="Arial"/>
          <w:sz w:val="20"/>
          <w:vertAlign w:val="subscript"/>
        </w:rPr>
        <w:t>X</w:t>
      </w:r>
      <w:r w:rsidRPr="0030770A">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EADBA97" w14:textId="77777777" w:rsidR="00864D5E" w:rsidRPr="0030770A" w:rsidRDefault="00864D5E" w:rsidP="00864D5E">
      <w:pPr>
        <w:autoSpaceDE w:val="0"/>
        <w:autoSpaceDN w:val="0"/>
        <w:adjustRightInd w:val="0"/>
        <w:ind w:left="720"/>
        <w:contextualSpacing/>
        <w:jc w:val="both"/>
        <w:rPr>
          <w:rFonts w:eastAsia="Calibri" w:cs="Arial"/>
          <w:sz w:val="20"/>
        </w:rPr>
      </w:pPr>
    </w:p>
    <w:p w14:paraId="29DBF625"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X</w:t>
      </w:r>
      <w:r w:rsidRPr="0030770A">
        <w:rPr>
          <w:rFonts w:eastAsia="Calibri" w:cs="Arial"/>
          <w:b/>
          <w:sz w:val="20"/>
        </w:rPr>
        <w:t xml:space="preserve"> emissions requirements. </w:t>
      </w:r>
    </w:p>
    <w:p w14:paraId="767EA143"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emissions limitation. </w:t>
      </w:r>
    </w:p>
    <w:p w14:paraId="72FD6D8A"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Annual units at the source. </w:t>
      </w:r>
    </w:p>
    <w:p w14:paraId="7F603E0A"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Annual units at a TR NO</w:t>
      </w:r>
      <w:r w:rsidRPr="0030770A">
        <w:rPr>
          <w:rFonts w:eastAsia="Calibri" w:cs="Arial"/>
          <w:sz w:val="20"/>
          <w:vertAlign w:val="subscript"/>
        </w:rPr>
        <w:t>X</w:t>
      </w:r>
      <w:r w:rsidRPr="0030770A">
        <w:rPr>
          <w:rFonts w:eastAsia="Calibri" w:cs="Arial"/>
          <w:sz w:val="20"/>
        </w:rPr>
        <w:t xml:space="preserve"> Annual source are in excess of the TR NO</w:t>
      </w:r>
      <w:r w:rsidRPr="0030770A">
        <w:rPr>
          <w:rFonts w:eastAsia="Calibri" w:cs="Arial"/>
          <w:sz w:val="20"/>
          <w:vertAlign w:val="subscript"/>
        </w:rPr>
        <w:t>X</w:t>
      </w:r>
      <w:r w:rsidRPr="0030770A">
        <w:rPr>
          <w:rFonts w:eastAsia="Calibri" w:cs="Arial"/>
          <w:sz w:val="20"/>
        </w:rPr>
        <w:t xml:space="preserve"> Annual emissions limitation set forth in paragraph (c)(1)(i) above, then: </w:t>
      </w:r>
    </w:p>
    <w:p w14:paraId="2A391007" w14:textId="77777777" w:rsidR="00AA5AD7" w:rsidRPr="0030770A" w:rsidRDefault="00AA5AD7" w:rsidP="00864D5E">
      <w:pPr>
        <w:numPr>
          <w:ilvl w:val="2"/>
          <w:numId w:val="246"/>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hold the TR NO</w:t>
      </w:r>
      <w:r w:rsidRPr="0030770A">
        <w:rPr>
          <w:rFonts w:eastAsia="Calibri" w:cs="Arial"/>
          <w:sz w:val="20"/>
          <w:vertAlign w:val="subscript"/>
        </w:rPr>
        <w:t>X</w:t>
      </w:r>
      <w:r w:rsidRPr="0030770A">
        <w:rPr>
          <w:rFonts w:eastAsia="Calibri" w:cs="Arial"/>
          <w:sz w:val="20"/>
        </w:rPr>
        <w:t xml:space="preserve"> Annual allowances required for deduction under 40 CFR 97.424(d); and </w:t>
      </w:r>
    </w:p>
    <w:p w14:paraId="6A28A2E6" w14:textId="77777777" w:rsidR="00AA5AD7" w:rsidRPr="0030770A" w:rsidRDefault="00AA5AD7" w:rsidP="00864D5E">
      <w:pPr>
        <w:numPr>
          <w:ilvl w:val="2"/>
          <w:numId w:val="246"/>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33FE40E6"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assurance provisions. </w:t>
      </w:r>
    </w:p>
    <w:p w14:paraId="3C0C8E3F"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b/>
          <w:sz w:val="20"/>
        </w:rPr>
        <w:t xml:space="preserve"> </w:t>
      </w:r>
      <w:r w:rsidRPr="0030770A">
        <w:rPr>
          <w:rFonts w:eastAsia="Calibri" w:cs="Arial"/>
          <w:sz w:val="20"/>
        </w:rPr>
        <w:t xml:space="preserve">for such control period, by which each common designated </w:t>
      </w:r>
      <w:r w:rsidRPr="0030770A">
        <w:rPr>
          <w:rFonts w:eastAsia="Calibri" w:cs="Arial"/>
          <w:sz w:val="20"/>
        </w:rPr>
        <w:lastRenderedPageBreak/>
        <w:t>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(B) 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 xml:space="preserve">for such control period exceed the state assurance level. </w:t>
      </w:r>
    </w:p>
    <w:p w14:paraId="48B9E6CB"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1ED7E6C5"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i/>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Annual trading budget under 40 CFR 97.410(a) and the state’s variability limit under 40 CFR 97.410(b).</w:t>
      </w:r>
    </w:p>
    <w:p w14:paraId="5BBCD20E"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AAAAA or of the Clean Air Act if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30770A">
        <w:rPr>
          <w:rFonts w:eastAsia="Calibri" w:cs="Arial"/>
          <w:sz w:val="20"/>
          <w:vertAlign w:val="subscript"/>
        </w:rPr>
        <w:t>X</w:t>
      </w:r>
      <w:r w:rsidRPr="0030770A">
        <w:rPr>
          <w:rFonts w:eastAsia="Calibri" w:cs="Arial"/>
          <w:b/>
          <w:bCs/>
          <w:sz w:val="20"/>
        </w:rPr>
        <w:t xml:space="preserve"> </w:t>
      </w:r>
      <w:r w:rsidRPr="0030770A">
        <w:rPr>
          <w:rFonts w:eastAsia="Calibri" w:cs="Arial"/>
          <w:sz w:val="20"/>
        </w:rPr>
        <w:t>emissions from the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exceeds the common designated representative’s assurance level.</w:t>
      </w:r>
    </w:p>
    <w:p w14:paraId="75D34FA7"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Annual allowances for a control period in a given year in accordance with paragraphs (c)(2)(i) through (iii) above, </w:t>
      </w:r>
    </w:p>
    <w:p w14:paraId="46A3C170" w14:textId="77777777" w:rsidR="00AA5AD7" w:rsidRPr="0030770A" w:rsidRDefault="00AA5AD7" w:rsidP="00864D5E">
      <w:pPr>
        <w:numPr>
          <w:ilvl w:val="2"/>
          <w:numId w:val="246"/>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1340C4A0" w14:textId="77777777" w:rsidR="00AA5AD7" w:rsidRPr="0030770A" w:rsidRDefault="00AA5AD7" w:rsidP="00864D5E">
      <w:pPr>
        <w:numPr>
          <w:ilvl w:val="2"/>
          <w:numId w:val="246"/>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36C3E6EC"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147EB970"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5C9CBF06"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4593202"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6CE02E9F"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Annual allowance that was allocated for such control period or a control period in a prior year. </w:t>
      </w:r>
    </w:p>
    <w:p w14:paraId="6F6976EE"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paragraphs (c)(1)(ii)(A) and (2)(i) through (iii) above for a control period in a given year must be a TR NO</w:t>
      </w:r>
      <w:r w:rsidRPr="0030770A">
        <w:rPr>
          <w:rFonts w:eastAsia="Calibri" w:cs="Arial"/>
          <w:sz w:val="20"/>
          <w:vertAlign w:val="subscript"/>
        </w:rPr>
        <w:t xml:space="preserve">X </w:t>
      </w:r>
      <w:r w:rsidRPr="0030770A">
        <w:rPr>
          <w:rFonts w:eastAsia="Calibri" w:cs="Arial"/>
          <w:sz w:val="20"/>
        </w:rPr>
        <w:t xml:space="preserve">Annual allowance that was allocated for a control period in a prior year or the control period in the given year or in the immediately following year. </w:t>
      </w:r>
    </w:p>
    <w:p w14:paraId="3C047B54"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Annual allowance shall be held in, deducted from, or transferred into, out of, or between Allowance Management System accounts in accordance with 40 CFR part 97, subpart AAAAA. </w:t>
      </w:r>
    </w:p>
    <w:p w14:paraId="12FC0A87"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Annual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6A2C9BAE"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Annual Trading Program; and </w:t>
      </w:r>
    </w:p>
    <w:p w14:paraId="4C5D5CB8" w14:textId="77777777" w:rsidR="00AA5AD7" w:rsidRPr="0030770A" w:rsidRDefault="00AA5AD7" w:rsidP="00864D5E">
      <w:pPr>
        <w:numPr>
          <w:ilvl w:val="1"/>
          <w:numId w:val="246"/>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34BAD802" w14:textId="77777777" w:rsidR="00AA5AD7" w:rsidRPr="0030770A" w:rsidRDefault="00AA5AD7" w:rsidP="00864D5E">
      <w:pPr>
        <w:numPr>
          <w:ilvl w:val="0"/>
          <w:numId w:val="246"/>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Annual allowance does not constitute a property right. </w:t>
      </w:r>
    </w:p>
    <w:p w14:paraId="7EFDA468" w14:textId="77777777" w:rsidR="00864D5E" w:rsidRPr="0030770A" w:rsidRDefault="00864D5E" w:rsidP="00864D5E">
      <w:pPr>
        <w:autoSpaceDE w:val="0"/>
        <w:autoSpaceDN w:val="0"/>
        <w:adjustRightInd w:val="0"/>
        <w:ind w:left="720"/>
        <w:contextualSpacing/>
        <w:jc w:val="both"/>
        <w:rPr>
          <w:rFonts w:eastAsia="Calibri" w:cs="Arial"/>
          <w:sz w:val="20"/>
        </w:rPr>
      </w:pPr>
    </w:p>
    <w:p w14:paraId="63992842"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iCs/>
          <w:sz w:val="20"/>
        </w:rPr>
      </w:pPr>
      <w:r w:rsidRPr="0030770A">
        <w:rPr>
          <w:rFonts w:eastAsia="Calibri" w:cs="Arial"/>
          <w:b/>
          <w:sz w:val="20"/>
        </w:rPr>
        <w:t>Title V permit revision requirements</w:t>
      </w:r>
      <w:r w:rsidRPr="0030770A">
        <w:rPr>
          <w:rFonts w:eastAsia="Calibri" w:cs="Arial"/>
          <w:b/>
          <w:iCs/>
          <w:sz w:val="20"/>
        </w:rPr>
        <w:t>.</w:t>
      </w:r>
      <w:r w:rsidRPr="0030770A">
        <w:rPr>
          <w:rFonts w:eastAsia="Calibri" w:cs="Arial"/>
          <w:b/>
          <w:i/>
          <w:iCs/>
          <w:sz w:val="20"/>
        </w:rPr>
        <w:t xml:space="preserve"> </w:t>
      </w:r>
    </w:p>
    <w:p w14:paraId="05AA5D32" w14:textId="77777777" w:rsidR="00AA5AD7" w:rsidRPr="0030770A" w:rsidRDefault="00AA5AD7" w:rsidP="00864D5E">
      <w:pPr>
        <w:numPr>
          <w:ilvl w:val="1"/>
          <w:numId w:val="244"/>
        </w:numPr>
        <w:autoSpaceDE w:val="0"/>
        <w:autoSpaceDN w:val="0"/>
        <w:adjustRightInd w:val="0"/>
        <w:ind w:left="72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Annual allowances in accordance with 40 CFR part 97, subpart AAAAA. </w:t>
      </w:r>
    </w:p>
    <w:p w14:paraId="73C60C3F" w14:textId="77777777" w:rsidR="00AA5AD7" w:rsidRPr="0030770A" w:rsidRDefault="00AA5AD7" w:rsidP="00864D5E">
      <w:pPr>
        <w:numPr>
          <w:ilvl w:val="1"/>
          <w:numId w:val="244"/>
        </w:numPr>
        <w:autoSpaceDE w:val="0"/>
        <w:autoSpaceDN w:val="0"/>
        <w:adjustRightInd w:val="0"/>
        <w:ind w:left="72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97.430 through 97.435, and the requirements for a continuous emission monitoring system </w:t>
      </w:r>
      <w:r w:rsidRPr="0030770A">
        <w:rPr>
          <w:rFonts w:eastAsia="Times New Roman,Calibri" w:cs="Arial"/>
          <w:sz w:val="20"/>
        </w:rPr>
        <w:lastRenderedPageBreak/>
        <w:t xml:space="preserve">(pursuant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97.406(d)(2) and 70.7(e)(2)(i)(B) or 71.7(e)(1)(i)(B). </w:t>
      </w:r>
    </w:p>
    <w:p w14:paraId="0FD0B8DD" w14:textId="77777777" w:rsidR="00864D5E" w:rsidRPr="0030770A" w:rsidRDefault="00864D5E" w:rsidP="00864D5E">
      <w:pPr>
        <w:autoSpaceDE w:val="0"/>
        <w:autoSpaceDN w:val="0"/>
        <w:adjustRightInd w:val="0"/>
        <w:ind w:left="720"/>
        <w:contextualSpacing/>
        <w:jc w:val="both"/>
        <w:rPr>
          <w:rFonts w:eastAsia="Calibri" w:cs="Arial"/>
          <w:sz w:val="20"/>
        </w:rPr>
      </w:pPr>
    </w:p>
    <w:p w14:paraId="5550A005"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iCs/>
          <w:sz w:val="20"/>
        </w:rPr>
      </w:pPr>
      <w:r w:rsidRPr="0030770A">
        <w:rPr>
          <w:rFonts w:eastAsia="Calibri" w:cs="Arial"/>
          <w:b/>
          <w:sz w:val="20"/>
        </w:rPr>
        <w:t>Additional recordkeeping and reporting requirements</w:t>
      </w:r>
      <w:r w:rsidRPr="0030770A">
        <w:rPr>
          <w:rFonts w:eastAsia="Calibri" w:cs="Arial"/>
          <w:b/>
          <w:iCs/>
          <w:sz w:val="20"/>
        </w:rPr>
        <w:t xml:space="preserve">. </w:t>
      </w:r>
    </w:p>
    <w:p w14:paraId="1117C054" w14:textId="77777777" w:rsidR="00AA5AD7" w:rsidRPr="0030770A" w:rsidRDefault="00AA5AD7" w:rsidP="00864D5E">
      <w:pPr>
        <w:numPr>
          <w:ilvl w:val="0"/>
          <w:numId w:val="247"/>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73A0831" w14:textId="77777777" w:rsidR="00AA5AD7" w:rsidRPr="0030770A" w:rsidRDefault="00AA5AD7" w:rsidP="00864D5E">
      <w:pPr>
        <w:numPr>
          <w:ilvl w:val="1"/>
          <w:numId w:val="247"/>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97.416 for the designated representative for the source and each TR NO</w:t>
      </w:r>
      <w:r w:rsidRPr="0030770A">
        <w:rPr>
          <w:rFonts w:eastAsia="Calibri" w:cs="Arial"/>
          <w:sz w:val="20"/>
          <w:vertAlign w:val="subscript"/>
        </w:rPr>
        <w:t>X</w:t>
      </w:r>
      <w:r w:rsidRPr="0030770A">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68592A0C" w14:textId="77777777" w:rsidR="00AA5AD7" w:rsidRPr="0030770A" w:rsidRDefault="00AA5AD7" w:rsidP="00864D5E">
      <w:pPr>
        <w:numPr>
          <w:ilvl w:val="1"/>
          <w:numId w:val="247"/>
        </w:numPr>
        <w:autoSpaceDE w:val="0"/>
        <w:autoSpaceDN w:val="0"/>
        <w:adjustRightInd w:val="0"/>
        <w:ind w:left="1260" w:hanging="180"/>
        <w:contextualSpacing/>
        <w:jc w:val="both"/>
        <w:rPr>
          <w:rFonts w:eastAsia="Calibri" w:cs="Arial"/>
          <w:b/>
          <w:bCs/>
          <w:sz w:val="20"/>
        </w:rPr>
      </w:pPr>
      <w:r w:rsidRPr="0030770A">
        <w:rPr>
          <w:rFonts w:eastAsia="Calibri" w:cs="Arial"/>
          <w:sz w:val="20"/>
        </w:rPr>
        <w:t xml:space="preserve">All emissions monitoring information, in accordance with 40 CFR part 97, subpart AAAAA. </w:t>
      </w:r>
    </w:p>
    <w:p w14:paraId="3FAEFDEE" w14:textId="77777777" w:rsidR="00AA5AD7" w:rsidRPr="0030770A" w:rsidRDefault="00AA5AD7" w:rsidP="00864D5E">
      <w:pPr>
        <w:numPr>
          <w:ilvl w:val="1"/>
          <w:numId w:val="247"/>
        </w:numPr>
        <w:autoSpaceDE w:val="0"/>
        <w:autoSpaceDN w:val="0"/>
        <w:adjustRightInd w:val="0"/>
        <w:ind w:left="1260" w:hanging="180"/>
        <w:contextualSpacing/>
        <w:jc w:val="both"/>
        <w:rPr>
          <w:rFonts w:eastAsia="Calibri" w:cs="Arial"/>
          <w:b/>
          <w:bCs/>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Annual Trading Program.</w:t>
      </w:r>
      <w:r w:rsidRPr="0030770A">
        <w:rPr>
          <w:rFonts w:eastAsia="Calibri" w:cs="Arial"/>
          <w:b/>
          <w:bCs/>
          <w:sz w:val="20"/>
        </w:rPr>
        <w:t xml:space="preserve"> </w:t>
      </w:r>
    </w:p>
    <w:p w14:paraId="375058B2" w14:textId="77777777" w:rsidR="00AA5AD7" w:rsidRPr="0030770A" w:rsidRDefault="00AA5AD7" w:rsidP="00864D5E">
      <w:pPr>
        <w:numPr>
          <w:ilvl w:val="0"/>
          <w:numId w:val="247"/>
        </w:numPr>
        <w:autoSpaceDE w:val="0"/>
        <w:autoSpaceDN w:val="0"/>
        <w:adjustRightInd w:val="0"/>
        <w:contextualSpacing/>
        <w:jc w:val="both"/>
        <w:rPr>
          <w:rFonts w:eastAsia="Calibri" w:cs="Arial"/>
          <w:b/>
          <w:bCs/>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Annual Trading Program, except as provided in 40</w:t>
      </w:r>
      <w:r w:rsidR="00864D5E" w:rsidRPr="0030770A">
        <w:rPr>
          <w:rFonts w:eastAsia="Calibri" w:cs="Arial"/>
          <w:sz w:val="20"/>
        </w:rPr>
        <w:t> </w:t>
      </w:r>
      <w:r w:rsidRPr="0030770A">
        <w:rPr>
          <w:rFonts w:eastAsia="Calibri" w:cs="Arial"/>
          <w:sz w:val="20"/>
        </w:rPr>
        <w:t xml:space="preserve">CFR 97.418. This requirement does not change, create an exemption from, or otherwise affect the responsible official submission requirements under a title V operating permit program in 40 CFR parts 70 and 71. </w:t>
      </w:r>
    </w:p>
    <w:p w14:paraId="20677836" w14:textId="77777777" w:rsidR="00864D5E" w:rsidRPr="0030770A" w:rsidRDefault="00864D5E" w:rsidP="00864D5E">
      <w:pPr>
        <w:autoSpaceDE w:val="0"/>
        <w:autoSpaceDN w:val="0"/>
        <w:adjustRightInd w:val="0"/>
        <w:ind w:left="720"/>
        <w:contextualSpacing/>
        <w:jc w:val="both"/>
        <w:rPr>
          <w:rFonts w:eastAsia="Calibri" w:cs="Arial"/>
          <w:b/>
          <w:bCs/>
          <w:sz w:val="20"/>
        </w:rPr>
      </w:pPr>
    </w:p>
    <w:p w14:paraId="3C7B7766" w14:textId="77777777" w:rsidR="00AA5AD7" w:rsidRPr="0030770A" w:rsidRDefault="00AA5AD7" w:rsidP="00864D5E">
      <w:pPr>
        <w:numPr>
          <w:ilvl w:val="0"/>
          <w:numId w:val="244"/>
        </w:numPr>
        <w:autoSpaceDE w:val="0"/>
        <w:autoSpaceDN w:val="0"/>
        <w:adjustRightInd w:val="0"/>
        <w:ind w:left="360"/>
        <w:contextualSpacing/>
        <w:jc w:val="both"/>
        <w:rPr>
          <w:rFonts w:eastAsia="Calibri" w:cs="Arial"/>
          <w:b/>
          <w:i/>
          <w:iCs/>
          <w:sz w:val="20"/>
        </w:rPr>
      </w:pPr>
      <w:r w:rsidRPr="0030770A">
        <w:rPr>
          <w:rFonts w:eastAsia="Calibri" w:cs="Arial"/>
          <w:b/>
          <w:sz w:val="20"/>
        </w:rPr>
        <w:t>Liability</w:t>
      </w:r>
      <w:r w:rsidRPr="0030770A">
        <w:rPr>
          <w:rFonts w:eastAsia="Calibri" w:cs="Arial"/>
          <w:b/>
          <w:i/>
          <w:iCs/>
          <w:sz w:val="20"/>
        </w:rPr>
        <w:t>.</w:t>
      </w:r>
    </w:p>
    <w:p w14:paraId="67A05E57" w14:textId="77777777" w:rsidR="00AA5AD7" w:rsidRPr="0030770A" w:rsidRDefault="00AA5AD7" w:rsidP="00864D5E">
      <w:pPr>
        <w:numPr>
          <w:ilvl w:val="1"/>
          <w:numId w:val="244"/>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source or the designated representative of a TR NO</w:t>
      </w:r>
      <w:r w:rsidRPr="0030770A">
        <w:rPr>
          <w:rFonts w:eastAsia="Calibri" w:cs="Arial"/>
          <w:sz w:val="20"/>
          <w:vertAlign w:val="subscript"/>
        </w:rPr>
        <w:t>X</w:t>
      </w:r>
      <w:r w:rsidRPr="0030770A">
        <w:rPr>
          <w:rFonts w:eastAsia="Calibri" w:cs="Arial"/>
          <w:sz w:val="20"/>
        </w:rPr>
        <w:t xml:space="preserve"> Annual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Annual units at the source. </w:t>
      </w:r>
    </w:p>
    <w:p w14:paraId="0E502B17" w14:textId="77777777" w:rsidR="00AA5AD7" w:rsidRPr="0030770A" w:rsidRDefault="00AA5AD7" w:rsidP="00864D5E">
      <w:pPr>
        <w:numPr>
          <w:ilvl w:val="1"/>
          <w:numId w:val="244"/>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unit or the designated representative of a TR NO</w:t>
      </w:r>
      <w:r w:rsidRPr="0030770A">
        <w:rPr>
          <w:rFonts w:eastAsia="Calibri" w:cs="Arial"/>
          <w:sz w:val="20"/>
          <w:vertAlign w:val="subscript"/>
        </w:rPr>
        <w:t>X</w:t>
      </w:r>
      <w:r w:rsidRPr="0030770A">
        <w:rPr>
          <w:rFonts w:eastAsia="Calibri" w:cs="Arial"/>
          <w:sz w:val="20"/>
        </w:rPr>
        <w:t xml:space="preserve"> Annual unit shall also apply to the owners and operators of such unit. </w:t>
      </w:r>
    </w:p>
    <w:p w14:paraId="3491D205" w14:textId="77777777" w:rsidR="00864D5E" w:rsidRPr="0030770A" w:rsidRDefault="00864D5E" w:rsidP="00864D5E">
      <w:pPr>
        <w:autoSpaceDE w:val="0"/>
        <w:autoSpaceDN w:val="0"/>
        <w:adjustRightInd w:val="0"/>
        <w:ind w:left="720"/>
        <w:contextualSpacing/>
        <w:jc w:val="both"/>
        <w:rPr>
          <w:rFonts w:eastAsia="Calibri" w:cs="Arial"/>
          <w:b/>
          <w:i/>
          <w:iCs/>
          <w:sz w:val="20"/>
        </w:rPr>
      </w:pPr>
    </w:p>
    <w:p w14:paraId="5932DA4A" w14:textId="77777777" w:rsidR="00AA5AD7" w:rsidRPr="0030770A" w:rsidRDefault="00AA5AD7" w:rsidP="00864D5E">
      <w:pPr>
        <w:numPr>
          <w:ilvl w:val="0"/>
          <w:numId w:val="244"/>
        </w:numPr>
        <w:ind w:left="360"/>
        <w:contextualSpacing/>
        <w:jc w:val="both"/>
        <w:rPr>
          <w:rFonts w:eastAsia="Calibri" w:cs="Arial"/>
          <w:b/>
          <w:i/>
          <w:iCs/>
          <w:sz w:val="20"/>
        </w:rPr>
      </w:pPr>
      <w:r w:rsidRPr="0030770A">
        <w:rPr>
          <w:rFonts w:eastAsia="Calibri" w:cs="Arial"/>
          <w:b/>
          <w:sz w:val="20"/>
        </w:rPr>
        <w:t>Effect on other authorities</w:t>
      </w:r>
      <w:r w:rsidRPr="0030770A">
        <w:rPr>
          <w:rFonts w:eastAsia="Calibri" w:cs="Arial"/>
          <w:b/>
          <w:i/>
          <w:iCs/>
          <w:sz w:val="20"/>
        </w:rPr>
        <w:t xml:space="preserve">. </w:t>
      </w:r>
    </w:p>
    <w:p w14:paraId="0EED25DF" w14:textId="77777777" w:rsidR="00AA5AD7" w:rsidRPr="0030770A" w:rsidRDefault="00AA5AD7" w:rsidP="00864D5E">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Annual Trading Program or exemption under 40 CFR 97.405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Annual source or TR NO</w:t>
      </w:r>
      <w:r w:rsidRPr="0030770A">
        <w:rPr>
          <w:rFonts w:eastAsia="Calibri" w:cs="Arial"/>
          <w:sz w:val="20"/>
          <w:vertAlign w:val="subscript"/>
        </w:rPr>
        <w:t>X</w:t>
      </w:r>
      <w:r w:rsidRPr="0030770A">
        <w:rPr>
          <w:rFonts w:eastAsia="Calibri" w:cs="Arial"/>
          <w:sz w:val="20"/>
        </w:rPr>
        <w:t xml:space="preserve"> Annual unit from compliance with any other provision of the applicable, approved state implementation plan, a federally enforceable permit, or the Clean Air Act.</w:t>
      </w:r>
    </w:p>
    <w:p w14:paraId="3AD29F73" w14:textId="77777777" w:rsidR="00864D5E" w:rsidRPr="0030770A" w:rsidRDefault="00864D5E" w:rsidP="00864D5E">
      <w:pPr>
        <w:ind w:left="360"/>
        <w:contextualSpacing/>
        <w:jc w:val="both"/>
        <w:rPr>
          <w:rFonts w:eastAsia="Calibri" w:cs="Arial"/>
          <w:b/>
          <w:i/>
          <w:iCs/>
          <w:sz w:val="20"/>
        </w:rPr>
      </w:pPr>
    </w:p>
    <w:p w14:paraId="3D3BC489" w14:textId="77777777" w:rsidR="00AA5AD7" w:rsidRPr="0030770A" w:rsidRDefault="00AA5AD7" w:rsidP="00864D5E">
      <w:pPr>
        <w:pStyle w:val="ListParagraph"/>
        <w:numPr>
          <w:ilvl w:val="0"/>
          <w:numId w:val="244"/>
        </w:numPr>
        <w:ind w:left="360"/>
        <w:contextualSpacing/>
        <w:jc w:val="both"/>
        <w:rPr>
          <w:rFonts w:eastAsia="Calibri" w:cs="Arial"/>
          <w:b/>
          <w:sz w:val="20"/>
        </w:rPr>
      </w:pPr>
      <w:r w:rsidRPr="0030770A">
        <w:rPr>
          <w:rFonts w:eastAsia="Calibri" w:cs="Arial"/>
          <w:b/>
          <w:sz w:val="20"/>
        </w:rPr>
        <w:t xml:space="preserve">Effect on units in Indian country. </w:t>
      </w:r>
    </w:p>
    <w:p w14:paraId="38EF99BB" w14:textId="77777777" w:rsidR="00AA5AD7" w:rsidRPr="0030770A" w:rsidRDefault="00AA5AD7" w:rsidP="00864D5E">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AE96C3B" w14:textId="77777777" w:rsidR="00AA5AD7" w:rsidRPr="0030770A" w:rsidRDefault="00AA5AD7" w:rsidP="00864D5E">
      <w:pPr>
        <w:autoSpaceDE w:val="0"/>
        <w:autoSpaceDN w:val="0"/>
        <w:adjustRightInd w:val="0"/>
        <w:jc w:val="both"/>
        <w:rPr>
          <w:rFonts w:eastAsia="Calibri" w:cs="Arial"/>
          <w:sz w:val="20"/>
        </w:rPr>
      </w:pPr>
    </w:p>
    <w:p w14:paraId="47E9F058" w14:textId="77777777" w:rsidR="00AA5AD7" w:rsidRPr="0030770A" w:rsidRDefault="00AA5AD7" w:rsidP="00864D5E">
      <w:pPr>
        <w:autoSpaceDE w:val="0"/>
        <w:autoSpaceDN w:val="0"/>
        <w:adjustRightInd w:val="0"/>
        <w:jc w:val="both"/>
        <w:rPr>
          <w:rFonts w:eastAsia="Calibri" w:cs="Arial"/>
          <w:b/>
          <w:bCs/>
          <w:sz w:val="20"/>
          <w:u w:val="single"/>
        </w:rPr>
      </w:pPr>
      <w:r w:rsidRPr="0030770A">
        <w:rPr>
          <w:rFonts w:eastAsia="Calibri" w:cs="Arial"/>
          <w:b/>
          <w:bCs/>
          <w:sz w:val="20"/>
          <w:u w:val="single"/>
        </w:rPr>
        <w:t>SECTION II:  TR NO</w:t>
      </w:r>
      <w:r w:rsidRPr="0030770A">
        <w:rPr>
          <w:rFonts w:eastAsia="Calibri" w:cs="Arial"/>
          <w:b/>
          <w:bCs/>
          <w:sz w:val="20"/>
          <w:u w:val="single"/>
          <w:vertAlign w:val="subscript"/>
        </w:rPr>
        <w:t>X</w:t>
      </w:r>
      <w:r w:rsidRPr="0030770A">
        <w:rPr>
          <w:rFonts w:eastAsia="Calibri" w:cs="Arial"/>
          <w:b/>
          <w:bCs/>
          <w:sz w:val="20"/>
          <w:u w:val="single"/>
        </w:rPr>
        <w:t xml:space="preserve"> Ozone Season Trading Program Requirements (40 CFR 97.506) </w:t>
      </w:r>
    </w:p>
    <w:p w14:paraId="74B642CC" w14:textId="77777777" w:rsidR="00864D5E" w:rsidRPr="0030770A" w:rsidRDefault="00864D5E" w:rsidP="00864D5E">
      <w:pPr>
        <w:autoSpaceDE w:val="0"/>
        <w:autoSpaceDN w:val="0"/>
        <w:adjustRightInd w:val="0"/>
        <w:jc w:val="both"/>
        <w:rPr>
          <w:rFonts w:eastAsia="Calibri" w:cs="Arial"/>
          <w:b/>
          <w:bCs/>
          <w:sz w:val="20"/>
          <w:u w:val="single"/>
        </w:rPr>
      </w:pPr>
    </w:p>
    <w:p w14:paraId="0F2D7C5B" w14:textId="77777777" w:rsidR="00AA5AD7" w:rsidRPr="0030770A" w:rsidRDefault="00AA5AD7" w:rsidP="00864D5E">
      <w:pPr>
        <w:numPr>
          <w:ilvl w:val="0"/>
          <w:numId w:val="248"/>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5F08666E" w14:textId="77777777" w:rsidR="00AA5AD7" w:rsidRPr="0030770A" w:rsidRDefault="00AA5AD7" w:rsidP="00864D5E">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97.513 through 97.518. </w:t>
      </w:r>
    </w:p>
    <w:p w14:paraId="604E6CB7" w14:textId="77777777" w:rsidR="00864D5E" w:rsidRPr="0030770A" w:rsidRDefault="00864D5E">
      <w:pPr>
        <w:rPr>
          <w:rFonts w:eastAsia="Calibri" w:cs="Arial"/>
          <w:sz w:val="20"/>
        </w:rPr>
      </w:pPr>
      <w:r w:rsidRPr="0030770A">
        <w:rPr>
          <w:rFonts w:eastAsia="Calibri" w:cs="Arial"/>
          <w:sz w:val="20"/>
        </w:rPr>
        <w:br w:type="page"/>
      </w:r>
    </w:p>
    <w:p w14:paraId="3BAD91C1" w14:textId="77777777" w:rsidR="00864D5E" w:rsidRPr="0030770A" w:rsidRDefault="00864D5E" w:rsidP="00864D5E">
      <w:pPr>
        <w:autoSpaceDE w:val="0"/>
        <w:autoSpaceDN w:val="0"/>
        <w:adjustRightInd w:val="0"/>
        <w:ind w:left="360"/>
        <w:contextualSpacing/>
        <w:jc w:val="both"/>
        <w:rPr>
          <w:rFonts w:eastAsia="Calibri" w:cs="Arial"/>
          <w:b/>
          <w:sz w:val="20"/>
        </w:rPr>
      </w:pPr>
    </w:p>
    <w:p w14:paraId="0CBD7AD3" w14:textId="77777777" w:rsidR="00AA5AD7" w:rsidRPr="0030770A" w:rsidRDefault="00AA5AD7" w:rsidP="00864D5E">
      <w:pPr>
        <w:numPr>
          <w:ilvl w:val="0"/>
          <w:numId w:val="248"/>
        </w:numPr>
        <w:tabs>
          <w:tab w:val="left" w:pos="360"/>
        </w:tabs>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5C1D9EBB" w14:textId="77777777" w:rsidR="00AA5AD7" w:rsidRPr="0030770A" w:rsidRDefault="00AA5AD7" w:rsidP="00864D5E">
      <w:pPr>
        <w:numPr>
          <w:ilvl w:val="0"/>
          <w:numId w:val="249"/>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comply with the monitoring, reporting, and recordkeeping requirements of 40 CFR 97.530 (general requirements, including installation, certification, and data accounting, compliance deadlines, reporting data, prohibitions, and long-term cold storage), 97.531 (initial monitoring system certification and recertification procedures), 97.532 (monitoring system out-of-control periods), 97.533 (notifications concerning monitoring), 97.534 (recordkeeping and reporting, including monitoring plans, certification applications, quarterly reports, and compliance certification), and 97.535 (petitions for alternatives to monitoring, recordkeeping, or reporting requirements). </w:t>
      </w:r>
    </w:p>
    <w:p w14:paraId="775F60F8" w14:textId="77777777" w:rsidR="00AA5AD7" w:rsidRPr="0030770A" w:rsidRDefault="00AA5AD7" w:rsidP="00864D5E">
      <w:pPr>
        <w:numPr>
          <w:ilvl w:val="0"/>
          <w:numId w:val="249"/>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97.530 through 97.535 shall be used to calculate allocations of TR NO</w:t>
      </w:r>
      <w:r w:rsidRPr="0030770A">
        <w:rPr>
          <w:rFonts w:eastAsia="Calibri" w:cs="Arial"/>
          <w:sz w:val="20"/>
          <w:vertAlign w:val="subscript"/>
        </w:rPr>
        <w:t>X</w:t>
      </w:r>
      <w:r w:rsidRPr="0030770A">
        <w:rPr>
          <w:rFonts w:eastAsia="Calibri" w:cs="Arial"/>
          <w:sz w:val="20"/>
        </w:rPr>
        <w:t xml:space="preserve"> Ozone Season allowances under 40 CFR 97.511(a)(2) and (b) and 97.512 and to determine compliance with the TR NO</w:t>
      </w:r>
      <w:r w:rsidRPr="0030770A">
        <w:rPr>
          <w:rFonts w:eastAsia="Calibri" w:cs="Arial"/>
          <w:sz w:val="20"/>
          <w:vertAlign w:val="subscript"/>
        </w:rPr>
        <w:t>X</w:t>
      </w:r>
      <w:r w:rsidRPr="0030770A">
        <w:rPr>
          <w:rFonts w:eastAsia="Calibri" w:cs="Arial"/>
          <w:sz w:val="20"/>
        </w:rPr>
        <w:t xml:space="preserve"> Ozone Season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97.530 through 97.535 and rounded to the nearest ton, with any fraction of a ton less than 0.50 being deemed to be zero. </w:t>
      </w:r>
    </w:p>
    <w:p w14:paraId="2117FFA9" w14:textId="77777777" w:rsidR="00864D5E" w:rsidRPr="0030770A" w:rsidRDefault="00864D5E" w:rsidP="00864D5E">
      <w:pPr>
        <w:autoSpaceDE w:val="0"/>
        <w:autoSpaceDN w:val="0"/>
        <w:adjustRightInd w:val="0"/>
        <w:ind w:left="720"/>
        <w:contextualSpacing/>
        <w:jc w:val="both"/>
        <w:rPr>
          <w:rFonts w:eastAsia="Calibri" w:cs="Arial"/>
          <w:sz w:val="20"/>
        </w:rPr>
      </w:pPr>
    </w:p>
    <w:p w14:paraId="30B7A9B9" w14:textId="77777777" w:rsidR="00AA5AD7" w:rsidRPr="0030770A" w:rsidRDefault="00AA5AD7" w:rsidP="00864D5E">
      <w:pPr>
        <w:numPr>
          <w:ilvl w:val="0"/>
          <w:numId w:val="248"/>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 xml:space="preserve">X </w:t>
      </w:r>
      <w:r w:rsidRPr="0030770A">
        <w:rPr>
          <w:rFonts w:eastAsia="Calibri" w:cs="Arial"/>
          <w:b/>
          <w:sz w:val="20"/>
        </w:rPr>
        <w:t xml:space="preserve">emissions requirements. </w:t>
      </w:r>
    </w:p>
    <w:p w14:paraId="10F6E1F2"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emissions limitation. </w:t>
      </w:r>
    </w:p>
    <w:p w14:paraId="6A46BC2E"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Ozone Season units at the source. </w:t>
      </w:r>
    </w:p>
    <w:p w14:paraId="36AE248D"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Ozone Season units at a TR NO</w:t>
      </w:r>
      <w:r w:rsidRPr="0030770A">
        <w:rPr>
          <w:rFonts w:eastAsia="Calibri" w:cs="Arial"/>
          <w:sz w:val="20"/>
          <w:vertAlign w:val="subscript"/>
        </w:rPr>
        <w:t>X</w:t>
      </w:r>
      <w:r w:rsidRPr="0030770A">
        <w:rPr>
          <w:rFonts w:eastAsia="Calibri" w:cs="Arial"/>
          <w:sz w:val="20"/>
        </w:rPr>
        <w:t xml:space="preserve"> Ozone Season source are in excess of the TR NO</w:t>
      </w:r>
      <w:r w:rsidRPr="0030770A">
        <w:rPr>
          <w:rFonts w:eastAsia="Calibri" w:cs="Arial"/>
          <w:sz w:val="20"/>
          <w:vertAlign w:val="subscript"/>
        </w:rPr>
        <w:t>X</w:t>
      </w:r>
      <w:r w:rsidRPr="0030770A">
        <w:rPr>
          <w:rFonts w:eastAsia="Calibri" w:cs="Arial"/>
          <w:sz w:val="20"/>
        </w:rPr>
        <w:t xml:space="preserve"> Ozone Season emissions limitation set forth in paragraph (c)(1)(i) above, then: </w:t>
      </w:r>
    </w:p>
    <w:p w14:paraId="51BD0805"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hold the TR NO</w:t>
      </w:r>
      <w:r w:rsidRPr="0030770A">
        <w:rPr>
          <w:rFonts w:eastAsia="Calibri" w:cs="Arial"/>
          <w:sz w:val="20"/>
          <w:vertAlign w:val="subscript"/>
        </w:rPr>
        <w:t>X</w:t>
      </w:r>
      <w:r w:rsidRPr="0030770A">
        <w:rPr>
          <w:rFonts w:eastAsia="Calibri" w:cs="Arial"/>
          <w:sz w:val="20"/>
        </w:rPr>
        <w:t xml:space="preserve"> Ozone Season allowances required for deduction under 40 CFR 97.524(d); and </w:t>
      </w:r>
    </w:p>
    <w:p w14:paraId="5BE976A4"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BBBBB and the Clean Air Act. </w:t>
      </w:r>
    </w:p>
    <w:p w14:paraId="26794EB7"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assurance provisions. </w:t>
      </w:r>
    </w:p>
    <w:p w14:paraId="16CD93DB"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i/>
          <w:sz w:val="20"/>
        </w:rPr>
        <w:t xml:space="preserve"> </w:t>
      </w:r>
      <w:r w:rsidRPr="0030770A">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97.525(a) in an amount equal to two times the product (rounded to the nearest whole number), as determined by the Administrator in accordance with 40 CFR 97.525(b), of multiplying— </w:t>
      </w:r>
    </w:p>
    <w:p w14:paraId="67ADF613"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w:t>
      </w:r>
    </w:p>
    <w:p w14:paraId="17C6159D"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X</w:t>
      </w:r>
      <w:r w:rsidRPr="0030770A">
        <w:rPr>
          <w:rFonts w:eastAsia="Calibri" w:cs="Arial"/>
          <w:sz w:val="20"/>
        </w:rPr>
        <w:t xml:space="preserve"> Ozone Season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2537F24B"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The owners and operators shall hold the TR NO</w:t>
      </w:r>
      <w:r w:rsidRPr="0030770A">
        <w:rPr>
          <w:rFonts w:eastAsia="Calibri" w:cs="Arial"/>
          <w:sz w:val="20"/>
          <w:vertAlign w:val="subscript"/>
        </w:rPr>
        <w:t>X</w:t>
      </w:r>
      <w:r w:rsidRPr="0030770A">
        <w:rPr>
          <w:rFonts w:eastAsia="Calibri" w:cs="Arial"/>
          <w:sz w:val="20"/>
        </w:rPr>
        <w:t xml:space="preserve"> Ozone Season allowances required under paragraph (c)(2)(i) above, as of midnight of November 1 (if it is a business day), or midnight of the first business day thereafter (if November 1 is not a business day), immediately after such control period. </w:t>
      </w:r>
    </w:p>
    <w:p w14:paraId="6E56DAF2"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Ozone Season trading budget under 40 CFR 97.510(a) and the state’s variability limit under 40 CFR 97.510(b). </w:t>
      </w:r>
    </w:p>
    <w:p w14:paraId="151A5C7E" w14:textId="77777777" w:rsidR="00AA5AD7" w:rsidRPr="0030770A" w:rsidRDefault="00AA5AD7" w:rsidP="00864D5E">
      <w:pPr>
        <w:numPr>
          <w:ilvl w:val="1"/>
          <w:numId w:val="250"/>
        </w:numPr>
        <w:autoSpaceDE w:val="0"/>
        <w:autoSpaceDN w:val="0"/>
        <w:adjustRightInd w:val="0"/>
        <w:ind w:left="1260" w:hanging="180"/>
        <w:contextualSpacing/>
        <w:jc w:val="both"/>
        <w:rPr>
          <w:rFonts w:eastAsia="Times New Roman,Calibri" w:cs="Arial"/>
          <w:sz w:val="20"/>
        </w:rPr>
      </w:pPr>
      <w:r w:rsidRPr="0030770A">
        <w:rPr>
          <w:rFonts w:eastAsia="Times New Roman,Calibri" w:cs="Arial"/>
          <w:sz w:val="20"/>
        </w:rPr>
        <w:t>It shall not be a violation of 40 CFR part 97, subpart BBBBB or of the Clean Air Act if total NO</w:t>
      </w:r>
      <w:r w:rsidRPr="0030770A">
        <w:rPr>
          <w:rFonts w:eastAsia="Times New Roman,Calibri" w:cs="Arial"/>
          <w:sz w:val="20"/>
          <w:vertAlign w:val="subscript"/>
        </w:rPr>
        <w:t>X</w:t>
      </w:r>
      <w:r w:rsidRPr="0030770A">
        <w:rPr>
          <w:rFonts w:eastAsia="Times New Roman,Calibri" w:cs="Arial"/>
          <w:sz w:val="20"/>
        </w:rPr>
        <w:t xml:space="preserve"> emissions from all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b/>
          <w:bCs/>
          <w:sz w:val="20"/>
        </w:rPr>
        <w:t xml:space="preserve"> </w:t>
      </w:r>
      <w:r w:rsidRPr="0030770A">
        <w:rPr>
          <w:rFonts w:eastAsia="Times New Roman,Calibri" w:cs="Arial"/>
          <w:sz w:val="20"/>
        </w:rPr>
        <w:t>during a control period exceed the state assurance level or if a common designated representative’s share of total NO</w:t>
      </w:r>
      <w:r w:rsidRPr="0030770A">
        <w:rPr>
          <w:rFonts w:eastAsia="Times New Roman,Calibri" w:cs="Arial"/>
          <w:sz w:val="20"/>
          <w:vertAlign w:val="subscript"/>
        </w:rPr>
        <w:t>X</w:t>
      </w:r>
      <w:r w:rsidRPr="0030770A">
        <w:rPr>
          <w:rFonts w:eastAsia="Times New Roman,Calibri" w:cs="Arial"/>
          <w:sz w:val="20"/>
        </w:rPr>
        <w:t xml:space="preserve"> emissions from the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i/>
          <w:iCs/>
          <w:sz w:val="20"/>
        </w:rPr>
        <w:t xml:space="preserve"> </w:t>
      </w:r>
      <w:r w:rsidRPr="0030770A">
        <w:rPr>
          <w:rFonts w:eastAsia="Times New Roman,Calibri" w:cs="Arial"/>
          <w:sz w:val="20"/>
        </w:rPr>
        <w:t xml:space="preserve">during a control period exceeds the common designated representative’s assurance level. </w:t>
      </w:r>
    </w:p>
    <w:p w14:paraId="2F5B1AE0"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Ozone Season allowances for a control period in a given year in accordance with paragraphs (c)(2)(i) through (iii) above, </w:t>
      </w:r>
    </w:p>
    <w:p w14:paraId="5522D9B1"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35063EBB" w14:textId="77777777" w:rsidR="00AA5AD7" w:rsidRPr="0030770A" w:rsidRDefault="00AA5AD7" w:rsidP="00864D5E">
      <w:pPr>
        <w:numPr>
          <w:ilvl w:val="2"/>
          <w:numId w:val="250"/>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Ozone Season allowance that the owners and operators fail to hold for such control period in accordance with paragraphs (c)(2)(i) through (iii) above and each day of such control period shall constitute a separate violation of 40 CFR part 97, subpart BBBBB and the Clean Air Act. </w:t>
      </w:r>
    </w:p>
    <w:p w14:paraId="4BA16732"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0A00CC26" w14:textId="77777777" w:rsidR="00AA5AD7" w:rsidRPr="0030770A" w:rsidRDefault="00AA5AD7" w:rsidP="00864D5E">
      <w:pPr>
        <w:numPr>
          <w:ilvl w:val="1"/>
          <w:numId w:val="250"/>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(c)(1) above for the control period starting on the later of May 1, 2015 or the deadline for meeting the unit's monitor certification requirements under 40 CFR 97.530(b) and for each control period thereafter. </w:t>
      </w:r>
    </w:p>
    <w:p w14:paraId="5BA47F42" w14:textId="77777777" w:rsidR="00AA5AD7" w:rsidRPr="0030770A" w:rsidRDefault="00AA5AD7" w:rsidP="00864D5E">
      <w:pPr>
        <w:numPr>
          <w:ilvl w:val="1"/>
          <w:numId w:val="250"/>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(c)(2) above for the control period starting on the later of May 1, 2017 or the deadline for meeting the unit's monitor certification requirements under 40 CFR 97.530(b) and for each control period thereafter. </w:t>
      </w:r>
    </w:p>
    <w:p w14:paraId="50B2DC52"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78BB0B5B"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such control period or a control period in a prior year. </w:t>
      </w:r>
    </w:p>
    <w:p w14:paraId="3AAF8C88"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paragraphs (c)(1)(ii)(A) and (2)(i) through (iii)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a control period in a prior year or the control period in the given year or in the immediately following year. </w:t>
      </w:r>
    </w:p>
    <w:p w14:paraId="7BAF1B96"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Ozone Season allowance shall be held in, deducted from, or transferred into, out of, or between Allowance Management System accounts in accordance with 40 CFR part 97, subpart BBBBB. </w:t>
      </w:r>
    </w:p>
    <w:p w14:paraId="07C25610"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Ozone Season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456C4DFF"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Ozone Season Trading Program; and </w:t>
      </w:r>
    </w:p>
    <w:p w14:paraId="66F91397" w14:textId="77777777" w:rsidR="00AA5AD7" w:rsidRPr="0030770A" w:rsidRDefault="00AA5AD7" w:rsidP="00864D5E">
      <w:pPr>
        <w:numPr>
          <w:ilvl w:val="1"/>
          <w:numId w:val="250"/>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BBBBB, the Administrator has the authority to terminate or limit the use and duration of such authorization to the extent the Administrator determines is necessary or appropriate to implement any provision of the Clean Air Act. </w:t>
      </w:r>
    </w:p>
    <w:p w14:paraId="7C716D88" w14:textId="77777777" w:rsidR="00AA5AD7" w:rsidRPr="0030770A" w:rsidRDefault="00AA5AD7" w:rsidP="00864D5E">
      <w:pPr>
        <w:numPr>
          <w:ilvl w:val="0"/>
          <w:numId w:val="250"/>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Ozone Season allowance does not constitute a property right. </w:t>
      </w:r>
    </w:p>
    <w:p w14:paraId="2683E6E7" w14:textId="77777777" w:rsidR="0043276B" w:rsidRPr="0030770A" w:rsidRDefault="0043276B">
      <w:pPr>
        <w:rPr>
          <w:rFonts w:eastAsia="Calibri" w:cs="Arial"/>
          <w:sz w:val="20"/>
        </w:rPr>
      </w:pPr>
      <w:r w:rsidRPr="0030770A">
        <w:rPr>
          <w:rFonts w:eastAsia="Calibri" w:cs="Arial"/>
          <w:sz w:val="20"/>
        </w:rPr>
        <w:br w:type="page"/>
      </w:r>
    </w:p>
    <w:p w14:paraId="2D3E065C" w14:textId="77777777" w:rsidR="0043276B" w:rsidRPr="0030770A" w:rsidRDefault="0043276B" w:rsidP="0043276B">
      <w:pPr>
        <w:autoSpaceDE w:val="0"/>
        <w:autoSpaceDN w:val="0"/>
        <w:adjustRightInd w:val="0"/>
        <w:ind w:left="720"/>
        <w:contextualSpacing/>
        <w:jc w:val="both"/>
        <w:rPr>
          <w:rFonts w:eastAsia="Calibri" w:cs="Arial"/>
          <w:sz w:val="20"/>
        </w:rPr>
      </w:pPr>
    </w:p>
    <w:p w14:paraId="3F86B41D" w14:textId="77777777" w:rsidR="00AA5AD7" w:rsidRPr="0030770A" w:rsidRDefault="00AA5AD7" w:rsidP="00864D5E">
      <w:pPr>
        <w:numPr>
          <w:ilvl w:val="0"/>
          <w:numId w:val="248"/>
        </w:numPr>
        <w:autoSpaceDE w:val="0"/>
        <w:autoSpaceDN w:val="0"/>
        <w:adjustRightInd w:val="0"/>
        <w:ind w:left="360"/>
        <w:contextualSpacing/>
        <w:jc w:val="both"/>
        <w:rPr>
          <w:rFonts w:eastAsia="Calibri" w:cs="Arial"/>
          <w:b/>
          <w:i/>
          <w:iCs/>
          <w:sz w:val="20"/>
        </w:rPr>
      </w:pPr>
      <w:r w:rsidRPr="0030770A">
        <w:rPr>
          <w:rFonts w:eastAsia="Calibri" w:cs="Arial"/>
          <w:b/>
          <w:sz w:val="20"/>
        </w:rPr>
        <w:t>Title V permit revision requirements</w:t>
      </w:r>
      <w:r w:rsidRPr="0030770A">
        <w:rPr>
          <w:rFonts w:eastAsia="Calibri" w:cs="Arial"/>
          <w:b/>
          <w:i/>
          <w:iCs/>
          <w:sz w:val="20"/>
        </w:rPr>
        <w:t xml:space="preserve">. </w:t>
      </w:r>
    </w:p>
    <w:p w14:paraId="2DB89B52" w14:textId="77777777" w:rsidR="00AA5AD7" w:rsidRPr="0030770A" w:rsidRDefault="00AA5AD7" w:rsidP="00864D5E">
      <w:pPr>
        <w:numPr>
          <w:ilvl w:val="0"/>
          <w:numId w:val="251"/>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Ozone Season allowances in accordance with 40 CFR part 97, subpart BBBBB. </w:t>
      </w:r>
    </w:p>
    <w:p w14:paraId="1E2B6A04" w14:textId="77777777" w:rsidR="00AA5AD7" w:rsidRPr="0030770A" w:rsidRDefault="00AA5AD7" w:rsidP="00864D5E">
      <w:pPr>
        <w:numPr>
          <w:ilvl w:val="0"/>
          <w:numId w:val="251"/>
        </w:numPr>
        <w:autoSpaceDE w:val="0"/>
        <w:autoSpaceDN w:val="0"/>
        <w:adjustRightInd w:val="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97.530 through 97.535,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97.506(d)(2) and 70.7(e)(2)(i)(B) or 71.7(e)(1)(i)(B). </w:t>
      </w:r>
    </w:p>
    <w:p w14:paraId="028ECB09" w14:textId="77777777" w:rsidR="0043276B" w:rsidRPr="0030770A" w:rsidRDefault="0043276B" w:rsidP="0043276B">
      <w:pPr>
        <w:autoSpaceDE w:val="0"/>
        <w:autoSpaceDN w:val="0"/>
        <w:adjustRightInd w:val="0"/>
        <w:ind w:left="720"/>
        <w:contextualSpacing/>
        <w:jc w:val="both"/>
        <w:rPr>
          <w:rFonts w:eastAsia="Calibri" w:cs="Arial"/>
          <w:sz w:val="20"/>
        </w:rPr>
      </w:pPr>
    </w:p>
    <w:p w14:paraId="3B0FD8DC" w14:textId="77777777" w:rsidR="00AA5AD7" w:rsidRPr="0030770A" w:rsidRDefault="00AA5AD7" w:rsidP="00864D5E">
      <w:pPr>
        <w:numPr>
          <w:ilvl w:val="0"/>
          <w:numId w:val="248"/>
        </w:numPr>
        <w:autoSpaceDE w:val="0"/>
        <w:autoSpaceDN w:val="0"/>
        <w:adjustRightInd w:val="0"/>
        <w:ind w:left="360"/>
        <w:contextualSpacing/>
        <w:jc w:val="both"/>
        <w:rPr>
          <w:rFonts w:eastAsia="Calibri" w:cs="Arial"/>
          <w:b/>
          <w:sz w:val="20"/>
        </w:rPr>
      </w:pPr>
      <w:r w:rsidRPr="0030770A">
        <w:rPr>
          <w:rFonts w:eastAsia="Calibri" w:cs="Arial"/>
          <w:b/>
          <w:sz w:val="20"/>
        </w:rPr>
        <w:t>Additional recordkeeping and reporting requirements</w:t>
      </w:r>
      <w:r w:rsidRPr="0030770A">
        <w:rPr>
          <w:rFonts w:eastAsia="Calibri" w:cs="Arial"/>
          <w:b/>
          <w:i/>
          <w:iCs/>
          <w:sz w:val="20"/>
        </w:rPr>
        <w:t xml:space="preserve">. </w:t>
      </w:r>
    </w:p>
    <w:p w14:paraId="69FF396D" w14:textId="77777777" w:rsidR="00AA5AD7" w:rsidRPr="0030770A" w:rsidRDefault="00AA5AD7" w:rsidP="00864D5E">
      <w:pPr>
        <w:numPr>
          <w:ilvl w:val="0"/>
          <w:numId w:val="252"/>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F4B02B4" w14:textId="77777777" w:rsidR="00AA5AD7" w:rsidRPr="0030770A" w:rsidRDefault="00AA5AD7" w:rsidP="00864D5E">
      <w:pPr>
        <w:numPr>
          <w:ilvl w:val="1"/>
          <w:numId w:val="252"/>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97.516 for the designated representative for the source and each TR NO</w:t>
      </w:r>
      <w:r w:rsidRPr="0030770A">
        <w:rPr>
          <w:rFonts w:eastAsia="Calibri" w:cs="Arial"/>
          <w:sz w:val="20"/>
          <w:vertAlign w:val="subscript"/>
        </w:rPr>
        <w:t>X</w:t>
      </w:r>
      <w:r w:rsidRPr="0030770A">
        <w:rPr>
          <w:rFonts w:eastAsia="Calibri" w:cs="Arial"/>
          <w:sz w:val="20"/>
        </w:rPr>
        <w:t xml:space="preserve"> Ozone Season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97.516 changing the designated representative. </w:t>
      </w:r>
    </w:p>
    <w:p w14:paraId="7BB3BA1C" w14:textId="77777777" w:rsidR="00AA5AD7" w:rsidRPr="0030770A" w:rsidRDefault="00AA5AD7" w:rsidP="00864D5E">
      <w:pPr>
        <w:numPr>
          <w:ilvl w:val="1"/>
          <w:numId w:val="252"/>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BBBBB. </w:t>
      </w:r>
    </w:p>
    <w:p w14:paraId="38F7B4CA" w14:textId="77777777" w:rsidR="00AA5AD7" w:rsidRPr="0030770A" w:rsidRDefault="00AA5AD7" w:rsidP="00864D5E">
      <w:pPr>
        <w:numPr>
          <w:ilvl w:val="1"/>
          <w:numId w:val="252"/>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Ozone Season Trading Program.</w:t>
      </w:r>
    </w:p>
    <w:p w14:paraId="11DF8386" w14:textId="77777777" w:rsidR="00AA5AD7" w:rsidRPr="0030770A" w:rsidRDefault="00AA5AD7" w:rsidP="00864D5E">
      <w:pPr>
        <w:numPr>
          <w:ilvl w:val="0"/>
          <w:numId w:val="252"/>
        </w:numPr>
        <w:autoSpaceDE w:val="0"/>
        <w:autoSpaceDN w:val="0"/>
        <w:adjustRightInd w:val="0"/>
        <w:contextualSpacing/>
        <w:jc w:val="both"/>
        <w:rPr>
          <w:rFonts w:eastAsia="Calibri" w:cs="Arial"/>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Ozone Season Trading Program, except as provided in 40 CFR 97.518. This requirement does not change, create an exemption from, or otherwise affect the responsible official submission requirements under a title V operating permit program in 40 CFR parts 70 and 71. </w:t>
      </w:r>
    </w:p>
    <w:p w14:paraId="46C572DD" w14:textId="77777777" w:rsidR="0043276B" w:rsidRPr="0030770A" w:rsidRDefault="0043276B" w:rsidP="0043276B">
      <w:pPr>
        <w:autoSpaceDE w:val="0"/>
        <w:autoSpaceDN w:val="0"/>
        <w:adjustRightInd w:val="0"/>
        <w:ind w:left="720"/>
        <w:contextualSpacing/>
        <w:jc w:val="both"/>
        <w:rPr>
          <w:rFonts w:eastAsia="Calibri" w:cs="Arial"/>
          <w:sz w:val="20"/>
        </w:rPr>
      </w:pPr>
    </w:p>
    <w:p w14:paraId="1FD45131" w14:textId="77777777" w:rsidR="00AA5AD7" w:rsidRPr="0030770A" w:rsidRDefault="00AA5AD7" w:rsidP="00864D5E">
      <w:pPr>
        <w:numPr>
          <w:ilvl w:val="0"/>
          <w:numId w:val="248"/>
        </w:numPr>
        <w:autoSpaceDE w:val="0"/>
        <w:autoSpaceDN w:val="0"/>
        <w:adjustRightInd w:val="0"/>
        <w:ind w:left="360"/>
        <w:contextualSpacing/>
        <w:jc w:val="both"/>
        <w:rPr>
          <w:rFonts w:eastAsia="Calibri" w:cs="Arial"/>
          <w:b/>
          <w:sz w:val="20"/>
        </w:rPr>
      </w:pPr>
      <w:r w:rsidRPr="0030770A">
        <w:rPr>
          <w:rFonts w:eastAsia="Calibri" w:cs="Arial"/>
          <w:b/>
          <w:sz w:val="20"/>
        </w:rPr>
        <w:t>Liability</w:t>
      </w:r>
      <w:r w:rsidRPr="0030770A">
        <w:rPr>
          <w:rFonts w:eastAsia="Calibri" w:cs="Arial"/>
          <w:b/>
          <w:i/>
          <w:iCs/>
          <w:sz w:val="20"/>
        </w:rPr>
        <w:t xml:space="preserve">. </w:t>
      </w:r>
    </w:p>
    <w:p w14:paraId="2F3B9487" w14:textId="77777777" w:rsidR="00AA5AD7" w:rsidRPr="0030770A" w:rsidRDefault="00AA5AD7" w:rsidP="00864D5E">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source or the designated representative of a TR NO</w:t>
      </w:r>
      <w:r w:rsidRPr="0030770A">
        <w:rPr>
          <w:rFonts w:eastAsia="Calibri" w:cs="Arial"/>
          <w:sz w:val="20"/>
          <w:vertAlign w:val="subscript"/>
        </w:rPr>
        <w:t>X</w:t>
      </w:r>
      <w:r w:rsidRPr="0030770A">
        <w:rPr>
          <w:rFonts w:eastAsia="Calibri" w:cs="Arial"/>
          <w:sz w:val="20"/>
        </w:rPr>
        <w:t xml:space="preserve"> Ozone Season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Ozone Season units at the source. </w:t>
      </w:r>
    </w:p>
    <w:p w14:paraId="1BBDBCB6" w14:textId="77777777" w:rsidR="00AA5AD7" w:rsidRPr="0030770A" w:rsidRDefault="00AA5AD7" w:rsidP="00864D5E">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unit or the designated representative of a TR NO</w:t>
      </w:r>
      <w:r w:rsidRPr="0030770A">
        <w:rPr>
          <w:rFonts w:eastAsia="Calibri" w:cs="Arial"/>
          <w:sz w:val="20"/>
          <w:vertAlign w:val="subscript"/>
        </w:rPr>
        <w:t>X</w:t>
      </w:r>
      <w:r w:rsidRPr="0030770A">
        <w:rPr>
          <w:rFonts w:eastAsia="Calibri" w:cs="Arial"/>
          <w:sz w:val="20"/>
        </w:rPr>
        <w:t xml:space="preserve"> Ozone Season unit shall also apply to the owners and operators of such unit. </w:t>
      </w:r>
    </w:p>
    <w:p w14:paraId="58FD5866" w14:textId="77777777" w:rsidR="0043276B" w:rsidRPr="0030770A" w:rsidRDefault="0043276B" w:rsidP="0043276B">
      <w:pPr>
        <w:autoSpaceDE w:val="0"/>
        <w:autoSpaceDN w:val="0"/>
        <w:adjustRightInd w:val="0"/>
        <w:ind w:left="720"/>
        <w:contextualSpacing/>
        <w:jc w:val="both"/>
        <w:rPr>
          <w:rFonts w:eastAsia="Calibri" w:cs="Arial"/>
          <w:sz w:val="20"/>
        </w:rPr>
      </w:pPr>
    </w:p>
    <w:p w14:paraId="0A35296F" w14:textId="77777777" w:rsidR="00AA5AD7" w:rsidRPr="0030770A" w:rsidRDefault="00AA5AD7" w:rsidP="00864D5E">
      <w:pPr>
        <w:numPr>
          <w:ilvl w:val="0"/>
          <w:numId w:val="248"/>
        </w:numPr>
        <w:spacing w:after="200"/>
        <w:ind w:left="360"/>
        <w:contextualSpacing/>
        <w:jc w:val="both"/>
        <w:rPr>
          <w:rFonts w:eastAsia="Calibri" w:cs="Arial"/>
          <w:sz w:val="20"/>
        </w:rPr>
      </w:pPr>
      <w:r w:rsidRPr="0030770A">
        <w:rPr>
          <w:rFonts w:eastAsia="Calibri" w:cs="Arial"/>
          <w:b/>
          <w:sz w:val="20"/>
        </w:rPr>
        <w:t>Effect on other authorities</w:t>
      </w:r>
      <w:r w:rsidRPr="0030770A">
        <w:rPr>
          <w:rFonts w:eastAsia="Calibri" w:cs="Arial"/>
          <w:b/>
          <w:i/>
          <w:iCs/>
          <w:sz w:val="20"/>
        </w:rPr>
        <w:t xml:space="preserve">. </w:t>
      </w:r>
    </w:p>
    <w:p w14:paraId="34833BC6" w14:textId="77777777" w:rsidR="00AA5AD7" w:rsidRPr="0030770A" w:rsidRDefault="00AA5AD7" w:rsidP="00864D5E">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Ozone Season Trading Program or exemption under 40 CFR 97.505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Ozone Season source or TR NO</w:t>
      </w:r>
      <w:r w:rsidRPr="0030770A">
        <w:rPr>
          <w:rFonts w:eastAsia="Calibri" w:cs="Arial"/>
          <w:sz w:val="20"/>
          <w:vertAlign w:val="subscript"/>
        </w:rPr>
        <w:t>X</w:t>
      </w:r>
      <w:r w:rsidRPr="0030770A">
        <w:rPr>
          <w:rFonts w:eastAsia="Calibri" w:cs="Arial"/>
          <w:sz w:val="20"/>
        </w:rPr>
        <w:t xml:space="preserve"> Ozone Season unit from compliance with any other provision of the applicable, approved state implementation plan, a federally enforceable permit, or the Clean Air Act.</w:t>
      </w:r>
    </w:p>
    <w:p w14:paraId="2998FA77" w14:textId="77777777" w:rsidR="0043276B" w:rsidRPr="0030770A" w:rsidRDefault="0043276B" w:rsidP="0043276B">
      <w:pPr>
        <w:contextualSpacing/>
        <w:jc w:val="both"/>
        <w:rPr>
          <w:rFonts w:eastAsia="Calibri" w:cs="Arial"/>
          <w:sz w:val="20"/>
        </w:rPr>
      </w:pPr>
    </w:p>
    <w:p w14:paraId="6CCD7168" w14:textId="77777777" w:rsidR="00AA5AD7" w:rsidRPr="0030770A" w:rsidRDefault="00AA5AD7" w:rsidP="00864D5E">
      <w:pPr>
        <w:pStyle w:val="ListParagraph"/>
        <w:numPr>
          <w:ilvl w:val="0"/>
          <w:numId w:val="248"/>
        </w:numPr>
        <w:ind w:left="360"/>
        <w:contextualSpacing/>
        <w:jc w:val="both"/>
        <w:rPr>
          <w:rFonts w:eastAsia="Calibri" w:cs="Arial"/>
          <w:b/>
          <w:sz w:val="20"/>
        </w:rPr>
      </w:pPr>
      <w:r w:rsidRPr="0030770A">
        <w:rPr>
          <w:rFonts w:eastAsia="Calibri" w:cs="Arial"/>
          <w:b/>
          <w:sz w:val="20"/>
        </w:rPr>
        <w:t xml:space="preserve">Effect on units in Indian country. </w:t>
      </w:r>
    </w:p>
    <w:p w14:paraId="20849C3E" w14:textId="77777777" w:rsidR="00AA5AD7" w:rsidRPr="0030770A" w:rsidRDefault="00AA5AD7" w:rsidP="00864D5E">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30770A">
        <w:rPr>
          <w:rFonts w:eastAsia="Calibri" w:cs="Arial"/>
          <w:b/>
          <w:i/>
          <w:sz w:val="20"/>
        </w:rPr>
        <w:t xml:space="preserve"> </w:t>
      </w:r>
    </w:p>
    <w:p w14:paraId="1A6ABAF0" w14:textId="77777777" w:rsidR="0043276B" w:rsidRPr="0030770A" w:rsidRDefault="0043276B">
      <w:pPr>
        <w:rPr>
          <w:rFonts w:eastAsia="Calibri" w:cs="Arial"/>
          <w:sz w:val="20"/>
        </w:rPr>
      </w:pPr>
      <w:r w:rsidRPr="0030770A">
        <w:rPr>
          <w:rFonts w:eastAsia="Calibri" w:cs="Arial"/>
          <w:sz w:val="20"/>
        </w:rPr>
        <w:br w:type="page"/>
      </w:r>
    </w:p>
    <w:p w14:paraId="0B923673" w14:textId="77777777" w:rsidR="00AA5AD7" w:rsidRPr="0030770A" w:rsidRDefault="00AA5AD7" w:rsidP="00864D5E">
      <w:pPr>
        <w:jc w:val="both"/>
        <w:rPr>
          <w:rFonts w:eastAsia="Calibri" w:cs="Arial"/>
          <w:sz w:val="20"/>
        </w:rPr>
      </w:pPr>
    </w:p>
    <w:p w14:paraId="033F822B" w14:textId="77777777" w:rsidR="00AA5AD7" w:rsidRPr="0030770A" w:rsidRDefault="00AA5AD7" w:rsidP="00864D5E">
      <w:pPr>
        <w:jc w:val="both"/>
        <w:rPr>
          <w:rFonts w:eastAsia="Calibri" w:cs="Arial"/>
          <w:b/>
          <w:bCs/>
          <w:i/>
          <w:sz w:val="20"/>
          <w:u w:val="single"/>
        </w:rPr>
      </w:pPr>
      <w:r w:rsidRPr="0030770A">
        <w:rPr>
          <w:rFonts w:eastAsia="Calibri" w:cs="Arial"/>
          <w:b/>
          <w:bCs/>
          <w:sz w:val="20"/>
          <w:u w:val="single"/>
        </w:rPr>
        <w:t>SECTION III:  TR SO</w:t>
      </w:r>
      <w:r w:rsidRPr="0030770A">
        <w:rPr>
          <w:rFonts w:eastAsia="Calibri" w:cs="Arial"/>
          <w:b/>
          <w:bCs/>
          <w:sz w:val="20"/>
          <w:u w:val="single"/>
          <w:vertAlign w:val="subscript"/>
        </w:rPr>
        <w:t>2</w:t>
      </w:r>
      <w:r w:rsidRPr="0030770A">
        <w:rPr>
          <w:rFonts w:eastAsia="Calibri" w:cs="Arial"/>
          <w:b/>
          <w:bCs/>
          <w:sz w:val="20"/>
          <w:u w:val="single"/>
        </w:rPr>
        <w:t xml:space="preserve"> Group 1 Trading Program requirements (40 CFR 97.606)</w:t>
      </w:r>
      <w:r w:rsidRPr="0030770A">
        <w:rPr>
          <w:rFonts w:eastAsia="Calibri" w:cs="Arial"/>
          <w:b/>
          <w:bCs/>
          <w:i/>
          <w:sz w:val="20"/>
          <w:u w:val="single"/>
        </w:rPr>
        <w:t xml:space="preserve"> </w:t>
      </w:r>
    </w:p>
    <w:p w14:paraId="36715B6D" w14:textId="77777777" w:rsidR="0043276B" w:rsidRPr="0030770A" w:rsidRDefault="0043276B" w:rsidP="00864D5E">
      <w:pPr>
        <w:jc w:val="both"/>
        <w:rPr>
          <w:rFonts w:eastAsia="Calibri" w:cs="Arial"/>
          <w:bCs/>
          <w:sz w:val="20"/>
        </w:rPr>
      </w:pPr>
    </w:p>
    <w:p w14:paraId="35CD3A18"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Designated representative requirements. </w:t>
      </w:r>
    </w:p>
    <w:p w14:paraId="1D3A7EDE" w14:textId="77777777" w:rsidR="00AA5AD7" w:rsidRPr="0030770A" w:rsidRDefault="00AA5AD7" w:rsidP="00864D5E">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6821BD73" w14:textId="77777777" w:rsidR="0043276B" w:rsidRPr="0030770A" w:rsidRDefault="0043276B" w:rsidP="00864D5E">
      <w:pPr>
        <w:autoSpaceDE w:val="0"/>
        <w:autoSpaceDN w:val="0"/>
        <w:adjustRightInd w:val="0"/>
        <w:ind w:left="360"/>
        <w:contextualSpacing/>
        <w:jc w:val="both"/>
        <w:rPr>
          <w:rFonts w:eastAsia="Calibri" w:cs="Arial"/>
          <w:b/>
          <w:sz w:val="20"/>
        </w:rPr>
      </w:pPr>
    </w:p>
    <w:p w14:paraId="716DC475"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1B16BAFC" w14:textId="77777777" w:rsidR="00AA5AD7" w:rsidRPr="0030770A" w:rsidRDefault="00AA5AD7" w:rsidP="00864D5E">
      <w:pPr>
        <w:numPr>
          <w:ilvl w:val="0"/>
          <w:numId w:val="255"/>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52102066" w14:textId="77777777" w:rsidR="00AA5AD7" w:rsidRPr="0030770A" w:rsidRDefault="00AA5AD7" w:rsidP="00864D5E">
      <w:pPr>
        <w:numPr>
          <w:ilvl w:val="0"/>
          <w:numId w:val="255"/>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97.630 through 97.635 shall be used to calculate allocations of TR SO</w:t>
      </w:r>
      <w:r w:rsidRPr="0030770A">
        <w:rPr>
          <w:rFonts w:eastAsia="Calibri" w:cs="Arial"/>
          <w:sz w:val="20"/>
          <w:vertAlign w:val="subscript"/>
        </w:rPr>
        <w:t>2</w:t>
      </w:r>
      <w:r w:rsidRPr="0030770A">
        <w:rPr>
          <w:rFonts w:eastAsia="Calibri" w:cs="Arial"/>
          <w:sz w:val="20"/>
        </w:rPr>
        <w:t xml:space="preserve"> Group 1 allowances under 40 CFR 97.611(a)(2) and (b) and 97.612 and to determine compliance with the TR SO</w:t>
      </w:r>
      <w:r w:rsidRPr="0030770A">
        <w:rPr>
          <w:rFonts w:eastAsia="Calibri" w:cs="Arial"/>
          <w:sz w:val="20"/>
          <w:vertAlign w:val="subscript"/>
        </w:rPr>
        <w:t>2</w:t>
      </w:r>
      <w:r w:rsidRPr="0030770A">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FB7D480" w14:textId="77777777" w:rsidR="0043276B" w:rsidRPr="0030770A" w:rsidRDefault="0043276B" w:rsidP="0043276B">
      <w:pPr>
        <w:autoSpaceDE w:val="0"/>
        <w:autoSpaceDN w:val="0"/>
        <w:adjustRightInd w:val="0"/>
        <w:ind w:left="720"/>
        <w:contextualSpacing/>
        <w:jc w:val="both"/>
        <w:rPr>
          <w:rFonts w:eastAsia="Calibri" w:cs="Arial"/>
          <w:sz w:val="20"/>
        </w:rPr>
      </w:pPr>
    </w:p>
    <w:p w14:paraId="5A601E78"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SO</w:t>
      </w:r>
      <w:r w:rsidRPr="0030770A">
        <w:rPr>
          <w:rFonts w:eastAsia="Calibri" w:cs="Arial"/>
          <w:b/>
          <w:sz w:val="20"/>
          <w:vertAlign w:val="subscript"/>
        </w:rPr>
        <w:t>2</w:t>
      </w:r>
      <w:r w:rsidRPr="0030770A">
        <w:rPr>
          <w:rFonts w:eastAsia="Calibri" w:cs="Arial"/>
          <w:b/>
          <w:sz w:val="20"/>
        </w:rPr>
        <w:t xml:space="preserve"> emissions requirements. </w:t>
      </w:r>
    </w:p>
    <w:p w14:paraId="347DD7FB"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emissions limitation. </w:t>
      </w:r>
    </w:p>
    <w:p w14:paraId="5AD391B9"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SO</w:t>
      </w:r>
      <w:r w:rsidRPr="0030770A">
        <w:rPr>
          <w:rFonts w:eastAsia="Calibri" w:cs="Arial"/>
          <w:sz w:val="20"/>
          <w:vertAlign w:val="subscript"/>
        </w:rPr>
        <w:t>2</w:t>
      </w:r>
      <w:r w:rsidRPr="0030770A">
        <w:rPr>
          <w:rFonts w:eastAsia="Calibri" w:cs="Arial"/>
          <w:sz w:val="20"/>
        </w:rPr>
        <w:t xml:space="preserve"> Group 1 source and each TR SO2 Group 1 unit at the source shall hold, in the source's compliance account,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97.624(a) in an amount not less than the tons of total SO</w:t>
      </w:r>
      <w:r w:rsidRPr="0030770A">
        <w:rPr>
          <w:rFonts w:eastAsia="Calibri" w:cs="Arial"/>
          <w:sz w:val="20"/>
          <w:vertAlign w:val="subscript"/>
        </w:rPr>
        <w:t>2</w:t>
      </w:r>
      <w:r w:rsidRPr="0030770A">
        <w:rPr>
          <w:rFonts w:eastAsia="Calibri" w:cs="Arial"/>
          <w:sz w:val="20"/>
        </w:rPr>
        <w:t xml:space="preserve"> emissions for such control period from all TR SO</w:t>
      </w:r>
      <w:r w:rsidRPr="0030770A">
        <w:rPr>
          <w:rFonts w:eastAsia="Calibri" w:cs="Arial"/>
          <w:sz w:val="20"/>
          <w:vertAlign w:val="subscript"/>
        </w:rPr>
        <w:t>2</w:t>
      </w:r>
      <w:r w:rsidRPr="0030770A">
        <w:rPr>
          <w:rFonts w:eastAsia="Calibri" w:cs="Arial"/>
          <w:sz w:val="20"/>
        </w:rPr>
        <w:t xml:space="preserve"> Group 1 units at the source. </w:t>
      </w:r>
    </w:p>
    <w:p w14:paraId="018A425F"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the TR SO</w:t>
      </w:r>
      <w:r w:rsidRPr="0030770A">
        <w:rPr>
          <w:rFonts w:eastAsia="Calibri" w:cs="Arial"/>
          <w:sz w:val="20"/>
          <w:vertAlign w:val="subscript"/>
        </w:rPr>
        <w:t>2</w:t>
      </w:r>
      <w:r w:rsidRPr="0030770A">
        <w:rPr>
          <w:rFonts w:eastAsia="Calibri" w:cs="Arial"/>
          <w:sz w:val="20"/>
        </w:rPr>
        <w:t xml:space="preserve"> Group 1 units at a TR SO</w:t>
      </w:r>
      <w:r w:rsidRPr="0030770A">
        <w:rPr>
          <w:rFonts w:eastAsia="Calibri" w:cs="Arial"/>
          <w:sz w:val="20"/>
          <w:vertAlign w:val="subscript"/>
        </w:rPr>
        <w:t>2</w:t>
      </w:r>
      <w:r w:rsidRPr="0030770A">
        <w:rPr>
          <w:rFonts w:eastAsia="Calibri" w:cs="Arial"/>
          <w:sz w:val="20"/>
        </w:rPr>
        <w:t xml:space="preserve"> Group 1 source are in excess of the TR SO</w:t>
      </w:r>
      <w:r w:rsidRPr="0030770A">
        <w:rPr>
          <w:rFonts w:eastAsia="Calibri" w:cs="Arial"/>
          <w:sz w:val="20"/>
          <w:vertAlign w:val="subscript"/>
        </w:rPr>
        <w:t>2</w:t>
      </w:r>
      <w:r w:rsidRPr="0030770A">
        <w:rPr>
          <w:rFonts w:eastAsia="Calibri" w:cs="Arial"/>
          <w:sz w:val="20"/>
        </w:rPr>
        <w:t xml:space="preserve"> Group 1 emissions limitation set forth in paragraph (c)(1)(i) above, then: </w:t>
      </w:r>
    </w:p>
    <w:p w14:paraId="3020FA06"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hold the TR SO</w:t>
      </w:r>
      <w:r w:rsidRPr="0030770A">
        <w:rPr>
          <w:rFonts w:eastAsia="Calibri" w:cs="Arial"/>
          <w:sz w:val="20"/>
          <w:vertAlign w:val="subscript"/>
        </w:rPr>
        <w:t>2</w:t>
      </w:r>
      <w:r w:rsidRPr="0030770A">
        <w:rPr>
          <w:rFonts w:eastAsia="Calibri" w:cs="Arial"/>
          <w:sz w:val="20"/>
        </w:rPr>
        <w:t xml:space="preserve"> Group 1 allowances required for deduction under 40 CFR 97.624(d); and </w:t>
      </w:r>
    </w:p>
    <w:p w14:paraId="7C2484E7"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200B9DA0"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assurance provisions. </w:t>
      </w:r>
    </w:p>
    <w:p w14:paraId="78AABD31" w14:textId="65D415C5"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30770A">
        <w:rPr>
          <w:rFonts w:eastAsia="Calibri" w:cs="Arial"/>
          <w:sz w:val="20"/>
          <w:vertAlign w:val="subscript"/>
        </w:rPr>
        <w:t>2</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4928F83C"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 xml:space="preserve">for such </w:t>
      </w:r>
      <w:r w:rsidRPr="0030770A">
        <w:rPr>
          <w:rFonts w:eastAsia="Calibri" w:cs="Arial"/>
          <w:sz w:val="20"/>
        </w:rPr>
        <w:lastRenderedPageBreak/>
        <w:t>control period, by which each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respective common designated representative’s assurance level; and </w:t>
      </w:r>
    </w:p>
    <w:p w14:paraId="43C80451"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6B5A6E31"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SO</w:t>
      </w:r>
      <w:r w:rsidRPr="0030770A">
        <w:rPr>
          <w:rFonts w:eastAsia="Calibri" w:cs="Arial"/>
          <w:sz w:val="20"/>
          <w:vertAlign w:val="subscript"/>
        </w:rPr>
        <w:t>2</w:t>
      </w:r>
      <w:r w:rsidRPr="0030770A">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074234AE"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in a given year exceed the state assurance level if such total SO</w:t>
      </w:r>
      <w:r w:rsidRPr="0030770A">
        <w:rPr>
          <w:rFonts w:eastAsia="Calibri" w:cs="Arial"/>
          <w:sz w:val="20"/>
          <w:vertAlign w:val="subscript"/>
        </w:rPr>
        <w:t>2</w:t>
      </w:r>
      <w:r w:rsidRPr="0030770A">
        <w:rPr>
          <w:rFonts w:eastAsia="Calibri" w:cs="Arial"/>
          <w:sz w:val="20"/>
        </w:rPr>
        <w:t xml:space="preserve"> emissions exceed the sum, for such control period, of the state SO</w:t>
      </w:r>
      <w:r w:rsidRPr="0030770A">
        <w:rPr>
          <w:rFonts w:eastAsia="Calibri" w:cs="Arial"/>
          <w:sz w:val="20"/>
          <w:vertAlign w:val="subscript"/>
        </w:rPr>
        <w:t>2</w:t>
      </w:r>
      <w:r w:rsidRPr="0030770A">
        <w:rPr>
          <w:rFonts w:eastAsia="Calibri" w:cs="Arial"/>
          <w:sz w:val="20"/>
        </w:rPr>
        <w:t xml:space="preserve"> Group 1 trading budget under 40 CFR 97.610(a) and the state’s variability limit under 40</w:t>
      </w:r>
      <w:r w:rsidR="0043276B" w:rsidRPr="0030770A">
        <w:rPr>
          <w:rFonts w:eastAsia="Calibri" w:cs="Arial"/>
          <w:sz w:val="20"/>
        </w:rPr>
        <w:t> </w:t>
      </w:r>
      <w:r w:rsidRPr="0030770A">
        <w:rPr>
          <w:rFonts w:eastAsia="Calibri" w:cs="Arial"/>
          <w:sz w:val="20"/>
        </w:rPr>
        <w:t xml:space="preserve">CFR 97.610(b). </w:t>
      </w:r>
    </w:p>
    <w:p w14:paraId="11EBB9D3"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CCCCC or of the Clean Air Act if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 the state assurance level or if a common designated representative’s share of total SO</w:t>
      </w:r>
      <w:r w:rsidRPr="0030770A">
        <w:rPr>
          <w:rFonts w:eastAsia="Calibri" w:cs="Arial"/>
          <w:sz w:val="20"/>
          <w:vertAlign w:val="subscript"/>
        </w:rPr>
        <w:t>2</w:t>
      </w:r>
      <w:r w:rsidRPr="0030770A">
        <w:rPr>
          <w:rFonts w:eastAsia="Calibri" w:cs="Arial"/>
          <w:sz w:val="20"/>
        </w:rPr>
        <w:t xml:space="preserve"> emissions from the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exceeds the common designated representative’s assurance level. </w:t>
      </w:r>
    </w:p>
    <w:p w14:paraId="1B44997D"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SO</w:t>
      </w:r>
      <w:r w:rsidRPr="0030770A">
        <w:rPr>
          <w:rFonts w:eastAsia="Calibri" w:cs="Arial"/>
          <w:sz w:val="20"/>
          <w:vertAlign w:val="subscript"/>
        </w:rPr>
        <w:t>2</w:t>
      </w:r>
      <w:r w:rsidRPr="0030770A">
        <w:rPr>
          <w:rFonts w:eastAsia="Calibri" w:cs="Arial"/>
          <w:sz w:val="20"/>
        </w:rPr>
        <w:t xml:space="preserve"> Group 1 allowances for a control period in a given year in accordance with paragraphs (c)(2)(i) through (iii) above, </w:t>
      </w:r>
    </w:p>
    <w:p w14:paraId="31C10EFA"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566859FF" w14:textId="77777777" w:rsidR="00AA5AD7" w:rsidRPr="0030770A" w:rsidRDefault="00AA5AD7" w:rsidP="00864D5E">
      <w:pPr>
        <w:numPr>
          <w:ilvl w:val="2"/>
          <w:numId w:val="256"/>
        </w:numPr>
        <w:autoSpaceDE w:val="0"/>
        <w:autoSpaceDN w:val="0"/>
        <w:adjustRightInd w:val="0"/>
        <w:ind w:left="1800" w:hanging="540"/>
        <w:contextualSpacing/>
        <w:jc w:val="both"/>
        <w:rPr>
          <w:rFonts w:eastAsia="Calibri" w:cs="Arial"/>
          <w:sz w:val="20"/>
        </w:rPr>
      </w:pPr>
      <w:r w:rsidRPr="0030770A">
        <w:rPr>
          <w:rFonts w:eastAsia="Calibri" w:cs="Arial"/>
          <w:sz w:val="20"/>
        </w:rPr>
        <w:t>Each TR SO</w:t>
      </w:r>
      <w:r w:rsidRPr="0030770A">
        <w:rPr>
          <w:rFonts w:eastAsia="Calibri" w:cs="Arial"/>
          <w:sz w:val="20"/>
          <w:vertAlign w:val="subscript"/>
        </w:rPr>
        <w:t>2</w:t>
      </w:r>
      <w:r w:rsidRPr="0030770A">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7C5168EB"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5A33050B"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725552A1"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4E4FF04F"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6BC2F06C"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 (c)(1)(i)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such control period or a control period in a prior year. </w:t>
      </w:r>
    </w:p>
    <w:p w14:paraId="308E4464"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paragraphs (c)(1)(ii)(A) and (2)(i) through (iii)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a control period in a prior year or the control period in the given year or in the immediately following year. </w:t>
      </w:r>
    </w:p>
    <w:p w14:paraId="5CE26C32"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SO</w:t>
      </w:r>
      <w:r w:rsidRPr="0030770A">
        <w:rPr>
          <w:rFonts w:eastAsia="Calibri" w:cs="Arial"/>
          <w:sz w:val="20"/>
          <w:vertAlign w:val="subscript"/>
        </w:rPr>
        <w:t>2</w:t>
      </w:r>
      <w:r w:rsidRPr="0030770A">
        <w:rPr>
          <w:rFonts w:eastAsia="Calibri" w:cs="Arial"/>
          <w:sz w:val="20"/>
        </w:rPr>
        <w:t xml:space="preserve"> Group 1 allowance shall be held in, deducted from, or transferred into, out of, or between Allowance Management System accounts in accordance with 40 CFR part 97, subpart CCCCC.</w:t>
      </w:r>
    </w:p>
    <w:p w14:paraId="755D9905"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Limited authorization. A TR SO</w:t>
      </w:r>
      <w:r w:rsidRPr="0030770A">
        <w:rPr>
          <w:rFonts w:eastAsia="Calibri" w:cs="Arial"/>
          <w:sz w:val="20"/>
          <w:vertAlign w:val="subscript"/>
        </w:rPr>
        <w:t>2</w:t>
      </w:r>
      <w:r w:rsidRPr="0030770A">
        <w:rPr>
          <w:rFonts w:eastAsia="Calibri" w:cs="Arial"/>
          <w:sz w:val="20"/>
        </w:rPr>
        <w:t xml:space="preserve"> Group 1 allowance is a limited authorization to emit one ton of SO</w:t>
      </w:r>
      <w:r w:rsidRPr="0030770A">
        <w:rPr>
          <w:rFonts w:eastAsia="Calibri" w:cs="Arial"/>
          <w:sz w:val="20"/>
          <w:vertAlign w:val="subscript"/>
        </w:rPr>
        <w:t>2</w:t>
      </w:r>
      <w:r w:rsidRPr="0030770A">
        <w:rPr>
          <w:rFonts w:eastAsia="Calibri" w:cs="Arial"/>
          <w:sz w:val="20"/>
        </w:rPr>
        <w:t xml:space="preserve"> during the control period in one year. Such authorization is limited in its use and duration as follows: </w:t>
      </w:r>
    </w:p>
    <w:p w14:paraId="22C4535F"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SO</w:t>
      </w:r>
      <w:r w:rsidRPr="0030770A">
        <w:rPr>
          <w:rFonts w:eastAsia="Calibri" w:cs="Arial"/>
          <w:sz w:val="20"/>
          <w:vertAlign w:val="subscript"/>
        </w:rPr>
        <w:t>2</w:t>
      </w:r>
      <w:r w:rsidRPr="0030770A">
        <w:rPr>
          <w:rFonts w:eastAsia="Calibri" w:cs="Arial"/>
          <w:sz w:val="20"/>
        </w:rPr>
        <w:t xml:space="preserve"> Group 1 Trading Program; and </w:t>
      </w:r>
    </w:p>
    <w:p w14:paraId="60BF3568" w14:textId="77777777" w:rsidR="00AA5AD7" w:rsidRPr="0030770A" w:rsidRDefault="00AA5AD7" w:rsidP="00864D5E">
      <w:pPr>
        <w:numPr>
          <w:ilvl w:val="1"/>
          <w:numId w:val="256"/>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270C514" w14:textId="77777777" w:rsidR="00AA5AD7" w:rsidRPr="0030770A" w:rsidRDefault="00AA5AD7" w:rsidP="00864D5E">
      <w:pPr>
        <w:numPr>
          <w:ilvl w:val="0"/>
          <w:numId w:val="256"/>
        </w:numPr>
        <w:autoSpaceDE w:val="0"/>
        <w:autoSpaceDN w:val="0"/>
        <w:adjustRightInd w:val="0"/>
        <w:contextualSpacing/>
        <w:jc w:val="both"/>
        <w:rPr>
          <w:rFonts w:eastAsia="Calibri" w:cs="Arial"/>
          <w:sz w:val="20"/>
        </w:rPr>
      </w:pPr>
      <w:r w:rsidRPr="0030770A">
        <w:rPr>
          <w:rFonts w:eastAsia="Calibri" w:cs="Arial"/>
          <w:sz w:val="20"/>
        </w:rPr>
        <w:t>Property right. A TR SO</w:t>
      </w:r>
      <w:r w:rsidRPr="0030770A">
        <w:rPr>
          <w:rFonts w:eastAsia="Calibri" w:cs="Arial"/>
          <w:sz w:val="20"/>
          <w:vertAlign w:val="subscript"/>
        </w:rPr>
        <w:t xml:space="preserve">2 </w:t>
      </w:r>
      <w:r w:rsidRPr="0030770A">
        <w:rPr>
          <w:rFonts w:eastAsia="Calibri" w:cs="Arial"/>
          <w:sz w:val="20"/>
        </w:rPr>
        <w:t xml:space="preserve">Group 1 allowance does not constitute a property right. </w:t>
      </w:r>
    </w:p>
    <w:p w14:paraId="5B455220" w14:textId="77777777" w:rsidR="0043276B" w:rsidRPr="0030770A" w:rsidRDefault="0043276B">
      <w:pPr>
        <w:rPr>
          <w:rFonts w:eastAsia="Calibri" w:cs="Arial"/>
          <w:sz w:val="20"/>
        </w:rPr>
      </w:pPr>
      <w:r w:rsidRPr="0030770A">
        <w:rPr>
          <w:rFonts w:eastAsia="Calibri" w:cs="Arial"/>
          <w:sz w:val="20"/>
        </w:rPr>
        <w:br w:type="page"/>
      </w:r>
    </w:p>
    <w:p w14:paraId="0D6C88DE" w14:textId="77777777" w:rsidR="0043276B" w:rsidRPr="0030770A" w:rsidRDefault="0043276B" w:rsidP="0043276B">
      <w:pPr>
        <w:autoSpaceDE w:val="0"/>
        <w:autoSpaceDN w:val="0"/>
        <w:adjustRightInd w:val="0"/>
        <w:ind w:left="720"/>
        <w:contextualSpacing/>
        <w:jc w:val="both"/>
        <w:rPr>
          <w:rFonts w:eastAsia="Calibri" w:cs="Arial"/>
          <w:sz w:val="20"/>
        </w:rPr>
      </w:pPr>
    </w:p>
    <w:p w14:paraId="17CB6E10"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Title V permit revision requirements. </w:t>
      </w:r>
    </w:p>
    <w:p w14:paraId="724A253D" w14:textId="77777777" w:rsidR="00AA5AD7" w:rsidRPr="0030770A" w:rsidRDefault="00AA5AD7" w:rsidP="00864D5E">
      <w:pPr>
        <w:numPr>
          <w:ilvl w:val="0"/>
          <w:numId w:val="257"/>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SO</w:t>
      </w:r>
      <w:r w:rsidRPr="0030770A">
        <w:rPr>
          <w:rFonts w:eastAsia="Calibri" w:cs="Arial"/>
          <w:sz w:val="20"/>
          <w:vertAlign w:val="subscript"/>
        </w:rPr>
        <w:t>2</w:t>
      </w:r>
      <w:r w:rsidRPr="0030770A">
        <w:rPr>
          <w:rFonts w:eastAsia="Calibri" w:cs="Arial"/>
          <w:sz w:val="20"/>
        </w:rPr>
        <w:t xml:space="preserve"> Group 1 allowances in accordance with 40 CFR part 97, subpart CCCCC. </w:t>
      </w:r>
    </w:p>
    <w:p w14:paraId="218395AA" w14:textId="77777777" w:rsidR="00AA5AD7" w:rsidRPr="0030770A" w:rsidRDefault="00AA5AD7" w:rsidP="00864D5E">
      <w:pPr>
        <w:numPr>
          <w:ilvl w:val="0"/>
          <w:numId w:val="257"/>
        </w:numPr>
        <w:autoSpaceDE w:val="0"/>
        <w:autoSpaceDN w:val="0"/>
        <w:adjustRightInd w:val="0"/>
        <w:contextualSpacing/>
        <w:jc w:val="both"/>
        <w:rPr>
          <w:rFonts w:eastAsia="Calibri" w:cs="Arial"/>
          <w:sz w:val="20"/>
        </w:rPr>
      </w:pPr>
      <w:r w:rsidRPr="0030770A">
        <w:rPr>
          <w:rFonts w:eastAsia="Calibri" w:cs="Arial"/>
          <w:sz w:val="20"/>
        </w:rPr>
        <w:t xml:space="preserve">This permit incorporates the TR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part 75.19), and an alternative monitoring system (pursuant to 40 CFR part 75, subpart E), Therefore, </w:t>
      </w:r>
      <w:r w:rsidRPr="0030770A">
        <w:rPr>
          <w:rFonts w:eastAsia="Times New Roman,Calibri" w:cs="Arial"/>
          <w:sz w:val="20"/>
        </w:rPr>
        <w:t xml:space="preserve">the Description of TR Monitoring Provisions table for units identified in this permit may be added to, or changed, in this title V permit </w:t>
      </w:r>
      <w:r w:rsidRPr="0030770A">
        <w:rPr>
          <w:rFonts w:eastAsia="Calibri" w:cs="Arial"/>
          <w:sz w:val="20"/>
        </w:rPr>
        <w:t xml:space="preserve">using minor permit modification procedures in accordance with 40 CFR 97.606(d)(2) and 70.7(e)(2)(i)(B) or 71.7(e)(1)(i)(B). </w:t>
      </w:r>
    </w:p>
    <w:p w14:paraId="50116204" w14:textId="77777777" w:rsidR="0043276B" w:rsidRPr="0030770A" w:rsidRDefault="0043276B" w:rsidP="0043276B">
      <w:pPr>
        <w:autoSpaceDE w:val="0"/>
        <w:autoSpaceDN w:val="0"/>
        <w:adjustRightInd w:val="0"/>
        <w:ind w:left="720"/>
        <w:contextualSpacing/>
        <w:jc w:val="both"/>
        <w:rPr>
          <w:rFonts w:eastAsia="Calibri" w:cs="Arial"/>
          <w:sz w:val="20"/>
        </w:rPr>
      </w:pPr>
    </w:p>
    <w:p w14:paraId="45EA0354"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Additional recordkeeping and reporting requirements. </w:t>
      </w:r>
    </w:p>
    <w:p w14:paraId="3D8E791E" w14:textId="77777777" w:rsidR="00AA5AD7" w:rsidRPr="0030770A" w:rsidRDefault="00AA5AD7" w:rsidP="00864D5E">
      <w:pPr>
        <w:numPr>
          <w:ilvl w:val="0"/>
          <w:numId w:val="258"/>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DC9584E" w14:textId="77777777" w:rsidR="00AA5AD7" w:rsidRPr="0030770A" w:rsidRDefault="00AA5AD7" w:rsidP="00864D5E">
      <w:pPr>
        <w:numPr>
          <w:ilvl w:val="1"/>
          <w:numId w:val="258"/>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97.616 for the designated representative for the source and each TR SO</w:t>
      </w:r>
      <w:r w:rsidRPr="0030770A">
        <w:rPr>
          <w:rFonts w:eastAsia="Calibri" w:cs="Arial"/>
          <w:sz w:val="20"/>
          <w:vertAlign w:val="subscript"/>
        </w:rPr>
        <w:t>2</w:t>
      </w:r>
      <w:r w:rsidRPr="0030770A">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504D6B19" w14:textId="77777777" w:rsidR="00AA5AD7" w:rsidRPr="0030770A" w:rsidRDefault="00AA5AD7" w:rsidP="00864D5E">
      <w:pPr>
        <w:numPr>
          <w:ilvl w:val="1"/>
          <w:numId w:val="258"/>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CCCCC. </w:t>
      </w:r>
    </w:p>
    <w:p w14:paraId="451271DA" w14:textId="77777777" w:rsidR="00AA5AD7" w:rsidRPr="0030770A" w:rsidRDefault="00AA5AD7" w:rsidP="00864D5E">
      <w:pPr>
        <w:numPr>
          <w:ilvl w:val="1"/>
          <w:numId w:val="258"/>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SO</w:t>
      </w:r>
      <w:r w:rsidRPr="0030770A">
        <w:rPr>
          <w:rFonts w:eastAsia="Calibri" w:cs="Arial"/>
          <w:sz w:val="20"/>
          <w:vertAlign w:val="subscript"/>
        </w:rPr>
        <w:t>2</w:t>
      </w:r>
      <w:r w:rsidRPr="0030770A">
        <w:rPr>
          <w:rFonts w:eastAsia="Calibri" w:cs="Arial"/>
          <w:sz w:val="20"/>
        </w:rPr>
        <w:t xml:space="preserve"> Group 1 Trading Program. </w:t>
      </w:r>
    </w:p>
    <w:p w14:paraId="6FA694E1" w14:textId="77777777" w:rsidR="00AA5AD7" w:rsidRPr="0030770A" w:rsidRDefault="00AA5AD7" w:rsidP="00864D5E">
      <w:pPr>
        <w:numPr>
          <w:ilvl w:val="0"/>
          <w:numId w:val="258"/>
        </w:numPr>
        <w:autoSpaceDE w:val="0"/>
        <w:autoSpaceDN w:val="0"/>
        <w:adjustRightInd w:val="0"/>
        <w:contextualSpacing/>
        <w:jc w:val="both"/>
        <w:rPr>
          <w:rFonts w:eastAsia="Calibri" w:cs="Arial"/>
          <w:sz w:val="20"/>
        </w:rPr>
      </w:pPr>
      <w:r w:rsidRPr="0030770A">
        <w:rPr>
          <w:rFonts w:eastAsia="Calibri" w:cs="Arial"/>
          <w:sz w:val="20"/>
        </w:rPr>
        <w:t>The designated representative of a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 xml:space="preserve">2 </w:t>
      </w:r>
      <w:r w:rsidRPr="0030770A">
        <w:rPr>
          <w:rFonts w:eastAsia="Calibri" w:cs="Arial"/>
          <w:sz w:val="20"/>
        </w:rPr>
        <w:t>Group 1 unit at the source shall make all submissions required under the TR SO</w:t>
      </w:r>
      <w:r w:rsidRPr="0030770A">
        <w:rPr>
          <w:rFonts w:eastAsia="Calibri" w:cs="Arial"/>
          <w:sz w:val="20"/>
          <w:vertAlign w:val="subscript"/>
        </w:rPr>
        <w:t>2</w:t>
      </w:r>
      <w:r w:rsidRPr="0030770A">
        <w:rPr>
          <w:rFonts w:eastAsia="Calibri" w:cs="Arial"/>
          <w:sz w:val="20"/>
        </w:rPr>
        <w:t xml:space="preserve"> Group 1 Trading Program, except as provided in 40</w:t>
      </w:r>
      <w:r w:rsidR="0043276B" w:rsidRPr="0030770A">
        <w:rPr>
          <w:rFonts w:eastAsia="Calibri" w:cs="Arial"/>
          <w:sz w:val="20"/>
        </w:rPr>
        <w:t> </w:t>
      </w:r>
      <w:r w:rsidRPr="0030770A">
        <w:rPr>
          <w:rFonts w:eastAsia="Calibri" w:cs="Arial"/>
          <w:sz w:val="20"/>
        </w:rPr>
        <w:t xml:space="preserve">CFR 97.618. This requirement does not change, create an exemption from, or otherwise affect the responsible official submission requirements under a title V operating permit program in 40 CFR parts 70 and 71. </w:t>
      </w:r>
    </w:p>
    <w:p w14:paraId="64AA7006" w14:textId="77777777" w:rsidR="0043276B" w:rsidRPr="0030770A" w:rsidRDefault="0043276B" w:rsidP="0043276B">
      <w:pPr>
        <w:autoSpaceDE w:val="0"/>
        <w:autoSpaceDN w:val="0"/>
        <w:adjustRightInd w:val="0"/>
        <w:ind w:left="720"/>
        <w:contextualSpacing/>
        <w:jc w:val="both"/>
        <w:rPr>
          <w:rFonts w:eastAsia="Calibri" w:cs="Arial"/>
          <w:sz w:val="20"/>
        </w:rPr>
      </w:pPr>
    </w:p>
    <w:p w14:paraId="799892C8"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Liability. </w:t>
      </w:r>
    </w:p>
    <w:p w14:paraId="6D44057B" w14:textId="77777777" w:rsidR="00AA5AD7" w:rsidRPr="0030770A" w:rsidRDefault="00AA5AD7" w:rsidP="00864D5E">
      <w:pPr>
        <w:numPr>
          <w:ilvl w:val="0"/>
          <w:numId w:val="259"/>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source or the designated representative of a TR SO</w:t>
      </w:r>
      <w:r w:rsidRPr="0030770A">
        <w:rPr>
          <w:rFonts w:eastAsia="Calibri" w:cs="Arial"/>
          <w:sz w:val="20"/>
          <w:vertAlign w:val="subscript"/>
        </w:rPr>
        <w:t>2</w:t>
      </w:r>
      <w:r w:rsidRPr="0030770A">
        <w:rPr>
          <w:rFonts w:eastAsia="Calibri" w:cs="Arial"/>
          <w:sz w:val="20"/>
        </w:rPr>
        <w:t xml:space="preserve"> Group 1 source shall also apply to the owners and operators of such source and of the TR SO</w:t>
      </w:r>
      <w:r w:rsidRPr="0030770A">
        <w:rPr>
          <w:rFonts w:eastAsia="Calibri" w:cs="Arial"/>
          <w:sz w:val="20"/>
          <w:vertAlign w:val="subscript"/>
        </w:rPr>
        <w:t>2</w:t>
      </w:r>
      <w:r w:rsidRPr="0030770A">
        <w:rPr>
          <w:rFonts w:eastAsia="Calibri" w:cs="Arial"/>
          <w:sz w:val="20"/>
        </w:rPr>
        <w:t xml:space="preserve"> Group 1 units at the source. </w:t>
      </w:r>
    </w:p>
    <w:p w14:paraId="65931F37" w14:textId="77777777" w:rsidR="00AA5AD7" w:rsidRPr="0030770A" w:rsidRDefault="00AA5AD7" w:rsidP="00864D5E">
      <w:pPr>
        <w:numPr>
          <w:ilvl w:val="0"/>
          <w:numId w:val="259"/>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unit or the designated representative of a TR SO</w:t>
      </w:r>
      <w:r w:rsidRPr="0030770A">
        <w:rPr>
          <w:rFonts w:eastAsia="Calibri" w:cs="Arial"/>
          <w:sz w:val="20"/>
          <w:vertAlign w:val="subscript"/>
        </w:rPr>
        <w:t>2</w:t>
      </w:r>
      <w:r w:rsidRPr="0030770A">
        <w:rPr>
          <w:rFonts w:eastAsia="Calibri" w:cs="Arial"/>
          <w:sz w:val="20"/>
        </w:rPr>
        <w:t xml:space="preserve"> Group 1 unit shall also apply to the owners and operators of such unit. </w:t>
      </w:r>
    </w:p>
    <w:p w14:paraId="58217199" w14:textId="77777777" w:rsidR="0043276B" w:rsidRPr="0030770A" w:rsidRDefault="0043276B" w:rsidP="0043276B">
      <w:pPr>
        <w:autoSpaceDE w:val="0"/>
        <w:autoSpaceDN w:val="0"/>
        <w:adjustRightInd w:val="0"/>
        <w:ind w:left="720"/>
        <w:contextualSpacing/>
        <w:jc w:val="both"/>
        <w:rPr>
          <w:rFonts w:eastAsia="Calibri" w:cs="Arial"/>
          <w:sz w:val="20"/>
        </w:rPr>
      </w:pPr>
    </w:p>
    <w:p w14:paraId="160FD4A6" w14:textId="77777777" w:rsidR="00AA5AD7" w:rsidRPr="0030770A" w:rsidRDefault="00AA5AD7" w:rsidP="00864D5E">
      <w:pPr>
        <w:numPr>
          <w:ilvl w:val="0"/>
          <w:numId w:val="254"/>
        </w:numPr>
        <w:autoSpaceDE w:val="0"/>
        <w:autoSpaceDN w:val="0"/>
        <w:adjustRightInd w:val="0"/>
        <w:ind w:left="360"/>
        <w:contextualSpacing/>
        <w:jc w:val="both"/>
        <w:rPr>
          <w:rFonts w:eastAsia="Calibri" w:cs="Arial"/>
          <w:b/>
          <w:sz w:val="20"/>
        </w:rPr>
      </w:pPr>
      <w:r w:rsidRPr="0030770A">
        <w:rPr>
          <w:rFonts w:eastAsia="Calibri" w:cs="Arial"/>
          <w:b/>
          <w:sz w:val="20"/>
        </w:rPr>
        <w:t xml:space="preserve">Effect on other authorities. </w:t>
      </w:r>
    </w:p>
    <w:p w14:paraId="785DA484" w14:textId="77777777" w:rsidR="00AA5AD7" w:rsidRPr="0030770A" w:rsidRDefault="00AA5AD7" w:rsidP="00864D5E">
      <w:pPr>
        <w:autoSpaceDE w:val="0"/>
        <w:autoSpaceDN w:val="0"/>
        <w:adjustRightInd w:val="0"/>
        <w:ind w:left="360"/>
        <w:contextualSpacing/>
        <w:jc w:val="both"/>
        <w:rPr>
          <w:rFonts w:eastAsia="Calibri" w:cs="Arial"/>
          <w:sz w:val="20"/>
        </w:rPr>
      </w:pPr>
      <w:r w:rsidRPr="0030770A">
        <w:rPr>
          <w:rFonts w:eastAsia="Calibri" w:cs="Arial"/>
          <w:sz w:val="20"/>
        </w:rPr>
        <w:t>No provision of the TR SO</w:t>
      </w:r>
      <w:r w:rsidRPr="0030770A">
        <w:rPr>
          <w:rFonts w:eastAsia="Calibri" w:cs="Arial"/>
          <w:sz w:val="20"/>
          <w:vertAlign w:val="subscript"/>
        </w:rPr>
        <w:t>2</w:t>
      </w:r>
      <w:r w:rsidRPr="0030770A">
        <w:rPr>
          <w:rFonts w:eastAsia="Calibri" w:cs="Arial"/>
          <w:sz w:val="20"/>
        </w:rPr>
        <w:t xml:space="preserve"> Group 1 Trading Program or exemption under 40 CFR 97.605 shall be construed as exempting or excluding the owners and operators, and the designated representative, of a TR SO</w:t>
      </w:r>
      <w:r w:rsidRPr="0030770A">
        <w:rPr>
          <w:rFonts w:eastAsia="Calibri" w:cs="Arial"/>
          <w:sz w:val="20"/>
          <w:vertAlign w:val="subscript"/>
        </w:rPr>
        <w:t>2</w:t>
      </w:r>
      <w:r w:rsidRPr="0030770A">
        <w:rPr>
          <w:rFonts w:eastAsia="Calibri" w:cs="Arial"/>
          <w:sz w:val="20"/>
        </w:rPr>
        <w:t xml:space="preserve"> Group 1 source or TR SO</w:t>
      </w:r>
      <w:r w:rsidRPr="0030770A">
        <w:rPr>
          <w:rFonts w:eastAsia="Calibri" w:cs="Arial"/>
          <w:sz w:val="20"/>
          <w:vertAlign w:val="subscript"/>
        </w:rPr>
        <w:t>2</w:t>
      </w:r>
      <w:r w:rsidRPr="0030770A">
        <w:rPr>
          <w:rFonts w:eastAsia="Calibri" w:cs="Arial"/>
          <w:sz w:val="20"/>
        </w:rPr>
        <w:t xml:space="preserve"> Group 1 unit from compliance with any other provision of the applicable, approved state implementation plan, a federally enforceable permit, or the Clean Air Act.</w:t>
      </w:r>
    </w:p>
    <w:p w14:paraId="3B7D4F58" w14:textId="77777777" w:rsidR="0043276B" w:rsidRPr="0030770A" w:rsidRDefault="0043276B" w:rsidP="00864D5E">
      <w:pPr>
        <w:autoSpaceDE w:val="0"/>
        <w:autoSpaceDN w:val="0"/>
        <w:adjustRightInd w:val="0"/>
        <w:ind w:left="360"/>
        <w:contextualSpacing/>
        <w:jc w:val="both"/>
        <w:rPr>
          <w:rFonts w:eastAsia="Calibri" w:cs="Arial"/>
          <w:sz w:val="20"/>
        </w:rPr>
      </w:pPr>
    </w:p>
    <w:p w14:paraId="5159B251" w14:textId="77777777" w:rsidR="00AA5AD7" w:rsidRPr="0030770A" w:rsidRDefault="00AA5AD7" w:rsidP="00864D5E">
      <w:pPr>
        <w:ind w:left="360" w:hanging="360"/>
        <w:jc w:val="both"/>
        <w:rPr>
          <w:rFonts w:eastAsia="Calibri" w:cs="Arial"/>
          <w:b/>
          <w:sz w:val="20"/>
        </w:rPr>
      </w:pPr>
      <w:r w:rsidRPr="0030770A">
        <w:rPr>
          <w:rFonts w:eastAsia="Calibri" w:cs="Arial"/>
          <w:b/>
          <w:sz w:val="20"/>
        </w:rPr>
        <w:t xml:space="preserve">(h)   Effect on units in Indian country. </w:t>
      </w:r>
    </w:p>
    <w:p w14:paraId="791AB4F9" w14:textId="77777777" w:rsidR="003F6C6F" w:rsidRPr="0030770A" w:rsidRDefault="00AA5AD7" w:rsidP="00864D5E">
      <w:pPr>
        <w:jc w:val="both"/>
        <w:rPr>
          <w:rFonts w:cs="Arial"/>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09DB5B6" w14:textId="77777777" w:rsidR="001F2DD6" w:rsidRPr="0030770A" w:rsidRDefault="001F2DD6" w:rsidP="003F6C6F">
      <w:pPr>
        <w:rPr>
          <w:sz w:val="16"/>
          <w:szCs w:val="24"/>
        </w:rPr>
        <w:sectPr w:rsidR="001F2DD6" w:rsidRPr="0030770A" w:rsidSect="007A3FD6">
          <w:headerReference w:type="first" r:id="rId33"/>
          <w:pgSz w:w="12240" w:h="15840" w:code="1"/>
          <w:pgMar w:top="1008" w:right="1008" w:bottom="1008" w:left="1008" w:header="720" w:footer="720" w:gutter="0"/>
          <w:cols w:space="720"/>
          <w:docGrid w:linePitch="299"/>
        </w:sectPr>
      </w:pPr>
    </w:p>
    <w:p w14:paraId="0D50C756" w14:textId="77777777" w:rsidR="003F6C6F" w:rsidRPr="0030770A" w:rsidRDefault="003F6C6F" w:rsidP="003F6C6F">
      <w:pPr>
        <w:rPr>
          <w:sz w:val="16"/>
          <w:szCs w:val="24"/>
        </w:rPr>
      </w:pPr>
    </w:p>
    <w:p w14:paraId="6EFBD4E7" w14:textId="77777777" w:rsidR="003F6C6F" w:rsidRPr="0030770A" w:rsidRDefault="003F6C6F" w:rsidP="003F6C6F">
      <w:pPr>
        <w:rPr>
          <w:rFonts w:cs="Arial"/>
          <w:szCs w:val="22"/>
        </w:rPr>
      </w:pPr>
    </w:p>
    <w:p w14:paraId="4E2397A1" w14:textId="77777777" w:rsidR="00F55C7E" w:rsidRPr="0030770A" w:rsidRDefault="00F55C7E" w:rsidP="007E3625">
      <w:pPr>
        <w:jc w:val="center"/>
        <w:rPr>
          <w:rFonts w:ascii="Times New Roman" w:hAnsi="Times New Roman"/>
          <w:b/>
          <w:sz w:val="28"/>
        </w:rPr>
      </w:pPr>
    </w:p>
    <w:p w14:paraId="467CE31D" w14:textId="77777777" w:rsidR="00623FFE" w:rsidRPr="0030770A" w:rsidRDefault="00623FFE" w:rsidP="00623FFE">
      <w:pPr>
        <w:pStyle w:val="Heading1"/>
      </w:pPr>
      <w:bookmarkStart w:id="142" w:name="_Toc13652689"/>
      <w:r w:rsidRPr="0030770A">
        <w:t>SECTION 2 – ST. CLAIR – DIESEL GENERATOR – P</w:t>
      </w:r>
      <w:r w:rsidR="006E533B" w:rsidRPr="0030770A">
        <w:t>EAKERS</w:t>
      </w:r>
      <w:bookmarkEnd w:id="142"/>
    </w:p>
    <w:p w14:paraId="4021B164" w14:textId="77777777" w:rsidR="00623FFE" w:rsidRPr="0030770A" w:rsidRDefault="00623FFE" w:rsidP="00623FFE"/>
    <w:p w14:paraId="679F2BB5" w14:textId="77777777" w:rsidR="00623FFE" w:rsidRPr="0030770A" w:rsidRDefault="00623FFE" w:rsidP="00623FFE"/>
    <w:p w14:paraId="605CAB8C" w14:textId="77777777" w:rsidR="005B0B93" w:rsidRPr="0030770A" w:rsidRDefault="005B0B93" w:rsidP="007A3FD6">
      <w:pPr>
        <w:tabs>
          <w:tab w:val="center" w:pos="5112"/>
          <w:tab w:val="left" w:pos="6108"/>
        </w:tabs>
        <w:rPr>
          <w:sz w:val="24"/>
          <w:szCs w:val="24"/>
        </w:rPr>
      </w:pPr>
      <w:r w:rsidRPr="0030770A">
        <w:rPr>
          <w:szCs w:val="22"/>
        </w:rPr>
        <w:tab/>
      </w:r>
      <w:r w:rsidRPr="0030770A">
        <w:rPr>
          <w:sz w:val="24"/>
          <w:szCs w:val="24"/>
        </w:rPr>
        <w:t>LOCATED AT</w:t>
      </w:r>
    </w:p>
    <w:p w14:paraId="5E2E102B" w14:textId="77777777" w:rsidR="005B0B93" w:rsidRPr="0030770A" w:rsidRDefault="005B0B93" w:rsidP="005B0B93">
      <w:pPr>
        <w:jc w:val="center"/>
        <w:rPr>
          <w:sz w:val="24"/>
          <w:szCs w:val="24"/>
        </w:rPr>
      </w:pPr>
    </w:p>
    <w:p w14:paraId="282F3A8F" w14:textId="77777777" w:rsidR="005B0B93" w:rsidRPr="0030770A" w:rsidRDefault="005B0B93" w:rsidP="005B0B93">
      <w:pPr>
        <w:jc w:val="center"/>
        <w:rPr>
          <w:sz w:val="24"/>
          <w:szCs w:val="24"/>
        </w:rPr>
      </w:pPr>
      <w:r w:rsidRPr="0030770A">
        <w:rPr>
          <w:sz w:val="24"/>
          <w:szCs w:val="24"/>
        </w:rPr>
        <w:t xml:space="preserve">4901 Pointe Drive </w:t>
      </w:r>
    </w:p>
    <w:p w14:paraId="36E639DF" w14:textId="77777777" w:rsidR="005B0B93" w:rsidRPr="0030770A" w:rsidRDefault="005B0B93" w:rsidP="005B0B93">
      <w:pPr>
        <w:jc w:val="center"/>
        <w:rPr>
          <w:sz w:val="24"/>
          <w:szCs w:val="24"/>
        </w:rPr>
      </w:pPr>
      <w:r w:rsidRPr="0030770A">
        <w:rPr>
          <w:sz w:val="24"/>
          <w:szCs w:val="24"/>
        </w:rPr>
        <w:t xml:space="preserve"> St. Clair, Michigan  48054</w:t>
      </w:r>
    </w:p>
    <w:p w14:paraId="3946E326" w14:textId="77777777" w:rsidR="00623FFE" w:rsidRPr="0030770A" w:rsidRDefault="00623FFE" w:rsidP="00623FFE">
      <w:pPr>
        <w:sectPr w:rsidR="00623FFE" w:rsidRPr="0030770A" w:rsidSect="000A0254">
          <w:headerReference w:type="default" r:id="rId34"/>
          <w:headerReference w:type="first" r:id="rId35"/>
          <w:pgSz w:w="12240" w:h="15840" w:code="1"/>
          <w:pgMar w:top="1008" w:right="1008" w:bottom="1008" w:left="1008" w:header="720" w:footer="547" w:gutter="0"/>
          <w:cols w:space="720"/>
          <w:docGrid w:linePitch="360"/>
        </w:sectPr>
      </w:pPr>
    </w:p>
    <w:p w14:paraId="6F84F90D" w14:textId="77777777" w:rsidR="007E3625" w:rsidRPr="0030770A" w:rsidRDefault="007E3625" w:rsidP="007E3625">
      <w:pPr>
        <w:pStyle w:val="Heading1"/>
      </w:pPr>
      <w:bookmarkStart w:id="143" w:name="_Toc13652690"/>
      <w:r w:rsidRPr="0030770A">
        <w:lastRenderedPageBreak/>
        <w:t>A.  GENERAL CONDITIONS</w:t>
      </w:r>
      <w:bookmarkEnd w:id="143"/>
    </w:p>
    <w:p w14:paraId="5B53562A" w14:textId="77777777" w:rsidR="007E3625" w:rsidRPr="0030770A" w:rsidRDefault="007E3625" w:rsidP="007E3625"/>
    <w:p w14:paraId="271D7F92" w14:textId="77777777" w:rsidR="007E3625" w:rsidRPr="0030770A" w:rsidRDefault="007E3625" w:rsidP="007E3625">
      <w:pPr>
        <w:pStyle w:val="Heading2"/>
        <w:numPr>
          <w:ilvl w:val="0"/>
          <w:numId w:val="0"/>
        </w:numPr>
        <w:jc w:val="left"/>
        <w:rPr>
          <w:sz w:val="22"/>
          <w:szCs w:val="22"/>
        </w:rPr>
      </w:pPr>
      <w:bookmarkStart w:id="144" w:name="_Toc13652691"/>
      <w:r w:rsidRPr="0030770A">
        <w:rPr>
          <w:sz w:val="22"/>
          <w:szCs w:val="22"/>
        </w:rPr>
        <w:t>Permit Enforceability</w:t>
      </w:r>
      <w:bookmarkEnd w:id="144"/>
    </w:p>
    <w:p w14:paraId="31B3D69C" w14:textId="77777777" w:rsidR="007E3625" w:rsidRPr="0030770A" w:rsidRDefault="007E3625" w:rsidP="007E3625">
      <w:pPr>
        <w:jc w:val="both"/>
        <w:rPr>
          <w:rFonts w:cs="Arial"/>
          <w:sz w:val="20"/>
          <w:highlight w:val="yellow"/>
        </w:rPr>
      </w:pPr>
    </w:p>
    <w:p w14:paraId="5B3CFEF4" w14:textId="77777777" w:rsidR="00A83E3B" w:rsidRPr="0030770A" w:rsidRDefault="00A83E3B" w:rsidP="00A83E3B">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4E0DC024" w14:textId="77777777" w:rsidR="00A83E3B" w:rsidRPr="0030770A" w:rsidRDefault="00A83E3B" w:rsidP="00A83E3B">
      <w:pPr>
        <w:jc w:val="both"/>
        <w:rPr>
          <w:rFonts w:cs="Arial"/>
          <w:sz w:val="20"/>
        </w:rPr>
      </w:pPr>
    </w:p>
    <w:p w14:paraId="0090F555" w14:textId="77777777" w:rsidR="00A83E3B" w:rsidRPr="0030770A" w:rsidRDefault="00A83E3B" w:rsidP="00A83E3B">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54205F99" w14:textId="77777777" w:rsidR="00A83E3B" w:rsidRPr="0030770A" w:rsidRDefault="00A83E3B" w:rsidP="00A83E3B">
      <w:pPr>
        <w:pStyle w:val="ListParagraph"/>
        <w:rPr>
          <w:rFonts w:cs="Arial"/>
          <w:sz w:val="20"/>
        </w:rPr>
      </w:pPr>
    </w:p>
    <w:p w14:paraId="79004061" w14:textId="77777777" w:rsidR="00A83E3B" w:rsidRPr="0030770A" w:rsidRDefault="00A83E3B" w:rsidP="00A83E3B">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19B2BFB4" w14:textId="77777777" w:rsidR="007E3625" w:rsidRPr="0030770A" w:rsidRDefault="007E3625" w:rsidP="007E3625">
      <w:pPr>
        <w:rPr>
          <w:rFonts w:cs="Arial"/>
          <w:b/>
          <w:sz w:val="20"/>
        </w:rPr>
      </w:pPr>
    </w:p>
    <w:p w14:paraId="7971169B" w14:textId="77777777" w:rsidR="00CC4AC2" w:rsidRPr="0030770A" w:rsidRDefault="00CC4AC2" w:rsidP="00CC4AC2">
      <w:pPr>
        <w:pStyle w:val="Heading2"/>
        <w:tabs>
          <w:tab w:val="clear" w:pos="360"/>
          <w:tab w:val="num" w:pos="0"/>
        </w:tabs>
        <w:ind w:left="0" w:firstLine="0"/>
        <w:jc w:val="left"/>
        <w:rPr>
          <w:sz w:val="22"/>
          <w:szCs w:val="22"/>
        </w:rPr>
      </w:pPr>
      <w:bookmarkStart w:id="145" w:name="_Toc13652692"/>
      <w:r w:rsidRPr="0030770A">
        <w:rPr>
          <w:sz w:val="22"/>
          <w:szCs w:val="22"/>
        </w:rPr>
        <w:t>General Provisions</w:t>
      </w:r>
      <w:bookmarkEnd w:id="145"/>
    </w:p>
    <w:p w14:paraId="027D3DAF" w14:textId="77777777" w:rsidR="00CC4AC2" w:rsidRPr="0030770A" w:rsidRDefault="00CC4AC2" w:rsidP="00CC4AC2">
      <w:pPr>
        <w:jc w:val="both"/>
        <w:rPr>
          <w:rFonts w:cs="Arial"/>
          <w:sz w:val="20"/>
        </w:rPr>
      </w:pPr>
    </w:p>
    <w:p w14:paraId="19B42257" w14:textId="77777777" w:rsidR="00CC4AC2" w:rsidRPr="0030770A" w:rsidRDefault="00CC4AC2" w:rsidP="00D70B75">
      <w:pPr>
        <w:numPr>
          <w:ilvl w:val="0"/>
          <w:numId w:val="105"/>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2E962D30" w14:textId="77777777" w:rsidR="00CC4AC2" w:rsidRPr="0030770A" w:rsidRDefault="00CC4AC2" w:rsidP="00CC4AC2">
      <w:pPr>
        <w:jc w:val="both"/>
        <w:rPr>
          <w:rFonts w:cs="Arial"/>
          <w:sz w:val="20"/>
        </w:rPr>
      </w:pPr>
    </w:p>
    <w:p w14:paraId="52506327" w14:textId="77777777" w:rsidR="00CC4AC2" w:rsidRPr="0030770A" w:rsidRDefault="00CC4AC2" w:rsidP="00D70B75">
      <w:pPr>
        <w:numPr>
          <w:ilvl w:val="0"/>
          <w:numId w:val="105"/>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70F8AB67" w14:textId="77777777" w:rsidR="00CC4AC2" w:rsidRPr="0030770A" w:rsidRDefault="00CC4AC2" w:rsidP="00CC4AC2">
      <w:pPr>
        <w:jc w:val="both"/>
        <w:rPr>
          <w:rFonts w:cs="Arial"/>
          <w:sz w:val="20"/>
        </w:rPr>
      </w:pPr>
    </w:p>
    <w:p w14:paraId="0ED47F43" w14:textId="77777777" w:rsidR="00C424C0" w:rsidRPr="0030770A" w:rsidRDefault="00CC4AC2" w:rsidP="00D70B75">
      <w:pPr>
        <w:numPr>
          <w:ilvl w:val="0"/>
          <w:numId w:val="105"/>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0922F619" w14:textId="77777777" w:rsidR="00C424C0" w:rsidRPr="0030770A" w:rsidRDefault="00C424C0" w:rsidP="00C424C0">
      <w:pPr>
        <w:ind w:left="360"/>
        <w:jc w:val="both"/>
        <w:rPr>
          <w:rFonts w:cs="Arial"/>
          <w:sz w:val="20"/>
        </w:rPr>
      </w:pPr>
    </w:p>
    <w:p w14:paraId="1D47DEDF" w14:textId="77777777" w:rsidR="00C424C0" w:rsidRPr="0030770A" w:rsidRDefault="00C424C0" w:rsidP="00D70B75">
      <w:pPr>
        <w:numPr>
          <w:ilvl w:val="0"/>
          <w:numId w:val="106"/>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693DD6EB" w14:textId="77777777" w:rsidR="00C424C0" w:rsidRPr="0030770A" w:rsidRDefault="00C424C0" w:rsidP="00D70B75">
      <w:pPr>
        <w:numPr>
          <w:ilvl w:val="1"/>
          <w:numId w:val="106"/>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046AE146" w14:textId="77777777" w:rsidR="00C424C0" w:rsidRPr="0030770A" w:rsidRDefault="00C424C0" w:rsidP="00D70B75">
      <w:pPr>
        <w:numPr>
          <w:ilvl w:val="1"/>
          <w:numId w:val="106"/>
        </w:numPr>
        <w:jc w:val="both"/>
        <w:rPr>
          <w:rFonts w:cs="Arial"/>
          <w:sz w:val="20"/>
        </w:rPr>
      </w:pPr>
      <w:r w:rsidRPr="0030770A">
        <w:rPr>
          <w:rFonts w:cs="Arial"/>
          <w:sz w:val="20"/>
        </w:rPr>
        <w:t>Have access to and copy, at reasonable times, any records that must be kept under the conditions of the ROP.</w:t>
      </w:r>
    </w:p>
    <w:p w14:paraId="1350DD20" w14:textId="77777777" w:rsidR="00C424C0" w:rsidRPr="0030770A" w:rsidRDefault="00C424C0" w:rsidP="00D70B75">
      <w:pPr>
        <w:numPr>
          <w:ilvl w:val="1"/>
          <w:numId w:val="106"/>
        </w:numPr>
        <w:jc w:val="both"/>
        <w:rPr>
          <w:rFonts w:cs="Arial"/>
          <w:sz w:val="20"/>
        </w:rPr>
      </w:pPr>
      <w:r w:rsidRPr="0030770A">
        <w:rPr>
          <w:rFonts w:cs="Arial"/>
          <w:sz w:val="20"/>
        </w:rPr>
        <w:t>Inspect, at reasonable times, any of the following:</w:t>
      </w:r>
    </w:p>
    <w:p w14:paraId="203FCBED" w14:textId="77777777" w:rsidR="00C424C0" w:rsidRPr="0030770A" w:rsidRDefault="00C424C0" w:rsidP="00D70B75">
      <w:pPr>
        <w:numPr>
          <w:ilvl w:val="2"/>
          <w:numId w:val="106"/>
        </w:numPr>
        <w:tabs>
          <w:tab w:val="left" w:pos="1080"/>
        </w:tabs>
        <w:jc w:val="both"/>
        <w:rPr>
          <w:rFonts w:cs="Arial"/>
          <w:sz w:val="20"/>
        </w:rPr>
      </w:pPr>
      <w:r w:rsidRPr="0030770A">
        <w:rPr>
          <w:rFonts w:cs="Arial"/>
          <w:sz w:val="20"/>
        </w:rPr>
        <w:t>Any stationary source.</w:t>
      </w:r>
    </w:p>
    <w:p w14:paraId="4A7EF885" w14:textId="77777777" w:rsidR="00C424C0" w:rsidRPr="0030770A" w:rsidRDefault="00C424C0" w:rsidP="00D70B75">
      <w:pPr>
        <w:numPr>
          <w:ilvl w:val="2"/>
          <w:numId w:val="106"/>
        </w:numPr>
        <w:tabs>
          <w:tab w:val="left" w:pos="1080"/>
        </w:tabs>
        <w:jc w:val="both"/>
        <w:rPr>
          <w:rFonts w:cs="Arial"/>
          <w:sz w:val="20"/>
        </w:rPr>
      </w:pPr>
      <w:r w:rsidRPr="0030770A">
        <w:rPr>
          <w:rFonts w:cs="Arial"/>
          <w:sz w:val="20"/>
        </w:rPr>
        <w:t>Any emission unit.</w:t>
      </w:r>
    </w:p>
    <w:p w14:paraId="0410F3B7" w14:textId="77777777" w:rsidR="00C424C0" w:rsidRPr="0030770A" w:rsidRDefault="00C424C0" w:rsidP="00D70B75">
      <w:pPr>
        <w:numPr>
          <w:ilvl w:val="2"/>
          <w:numId w:val="106"/>
        </w:numPr>
        <w:tabs>
          <w:tab w:val="left" w:pos="1080"/>
        </w:tabs>
        <w:jc w:val="both"/>
        <w:rPr>
          <w:rFonts w:cs="Arial"/>
          <w:sz w:val="20"/>
        </w:rPr>
      </w:pPr>
      <w:r w:rsidRPr="0030770A">
        <w:rPr>
          <w:rFonts w:cs="Arial"/>
          <w:sz w:val="20"/>
        </w:rPr>
        <w:t>Any equipment, including monitoring and air pollution control equipment.</w:t>
      </w:r>
    </w:p>
    <w:p w14:paraId="19626E74" w14:textId="77777777" w:rsidR="00C424C0" w:rsidRPr="0030770A" w:rsidRDefault="00C424C0" w:rsidP="00D70B75">
      <w:pPr>
        <w:numPr>
          <w:ilvl w:val="2"/>
          <w:numId w:val="106"/>
        </w:numPr>
        <w:tabs>
          <w:tab w:val="left" w:pos="1080"/>
        </w:tabs>
        <w:jc w:val="both"/>
        <w:rPr>
          <w:rFonts w:cs="Arial"/>
          <w:sz w:val="20"/>
        </w:rPr>
      </w:pPr>
      <w:r w:rsidRPr="0030770A">
        <w:rPr>
          <w:rFonts w:cs="Arial"/>
          <w:sz w:val="20"/>
        </w:rPr>
        <w:t>Any work practices or operations regulated or required under the ROP.</w:t>
      </w:r>
    </w:p>
    <w:p w14:paraId="703409BE" w14:textId="77777777" w:rsidR="00C424C0" w:rsidRPr="0030770A" w:rsidRDefault="00C424C0" w:rsidP="00D70B75">
      <w:pPr>
        <w:numPr>
          <w:ilvl w:val="1"/>
          <w:numId w:val="106"/>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1766A14E" w14:textId="77777777" w:rsidR="00CF68CA" w:rsidRPr="0030770A" w:rsidRDefault="00CF68CA" w:rsidP="00CF68CA">
      <w:pPr>
        <w:ind w:left="720"/>
        <w:jc w:val="both"/>
        <w:rPr>
          <w:rFonts w:cs="Arial"/>
          <w:sz w:val="20"/>
        </w:rPr>
      </w:pPr>
    </w:p>
    <w:p w14:paraId="5746FABC" w14:textId="77777777" w:rsidR="00C424C0" w:rsidRPr="0030770A" w:rsidRDefault="00C424C0" w:rsidP="00C424C0">
      <w:pPr>
        <w:pStyle w:val="ListParagraph"/>
        <w:ind w:left="360"/>
        <w:jc w:val="both"/>
        <w:rPr>
          <w:rFonts w:cs="Arial"/>
          <w:vanish/>
          <w:sz w:val="20"/>
        </w:rPr>
      </w:pPr>
    </w:p>
    <w:p w14:paraId="590DF07D" w14:textId="44C76F02" w:rsidR="00CC4AC2" w:rsidRPr="0030770A" w:rsidRDefault="00CC4AC2" w:rsidP="00D70B75">
      <w:pPr>
        <w:numPr>
          <w:ilvl w:val="0"/>
          <w:numId w:val="106"/>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w:t>
      </w:r>
      <w:r w:rsidRPr="0030770A">
        <w:rPr>
          <w:rFonts w:cs="Arial"/>
          <w:sz w:val="20"/>
        </w:rPr>
        <w:lastRenderedPageBreak/>
        <w:t>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06CFBE5C" w14:textId="77777777" w:rsidR="00CC4AC2" w:rsidRPr="0030770A" w:rsidRDefault="00CC4AC2" w:rsidP="00CC4AC2">
      <w:pPr>
        <w:jc w:val="both"/>
        <w:rPr>
          <w:rFonts w:cs="Arial"/>
          <w:sz w:val="20"/>
        </w:rPr>
      </w:pPr>
    </w:p>
    <w:p w14:paraId="6AC685D1" w14:textId="77777777" w:rsidR="00CC4AC2" w:rsidRPr="0030770A" w:rsidRDefault="00CC4AC2" w:rsidP="00D70B75">
      <w:pPr>
        <w:numPr>
          <w:ilvl w:val="0"/>
          <w:numId w:val="106"/>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5D089E2E" w14:textId="77777777" w:rsidR="00CC4AC2" w:rsidRPr="0030770A" w:rsidRDefault="00CC4AC2" w:rsidP="00CC4AC2">
      <w:pPr>
        <w:jc w:val="both"/>
        <w:rPr>
          <w:rFonts w:cs="Arial"/>
          <w:sz w:val="20"/>
        </w:rPr>
      </w:pPr>
    </w:p>
    <w:p w14:paraId="2EA94346" w14:textId="77777777" w:rsidR="00CC4AC2" w:rsidRPr="0030770A" w:rsidRDefault="00CC4AC2" w:rsidP="00D70B75">
      <w:pPr>
        <w:numPr>
          <w:ilvl w:val="0"/>
          <w:numId w:val="106"/>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2E8691DF" w14:textId="77777777" w:rsidR="00CC4AC2" w:rsidRPr="0030770A" w:rsidRDefault="00CC4AC2" w:rsidP="00CC4AC2">
      <w:pPr>
        <w:jc w:val="both"/>
        <w:rPr>
          <w:rFonts w:cs="Arial"/>
          <w:sz w:val="20"/>
        </w:rPr>
      </w:pPr>
    </w:p>
    <w:p w14:paraId="7B96EFC0" w14:textId="77777777" w:rsidR="00CC4AC2" w:rsidRPr="0030770A" w:rsidRDefault="00CC4AC2" w:rsidP="00D70B75">
      <w:pPr>
        <w:numPr>
          <w:ilvl w:val="0"/>
          <w:numId w:val="106"/>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68788D7C" w14:textId="77777777" w:rsidR="00CC4AC2" w:rsidRPr="0030770A" w:rsidRDefault="00CC4AC2" w:rsidP="00CC4AC2">
      <w:pPr>
        <w:jc w:val="both"/>
        <w:rPr>
          <w:rFonts w:cs="Arial"/>
          <w:sz w:val="20"/>
        </w:rPr>
      </w:pPr>
    </w:p>
    <w:p w14:paraId="73D8CE3F" w14:textId="77777777" w:rsidR="00CC4AC2" w:rsidRPr="0030770A" w:rsidRDefault="00CC4AC2" w:rsidP="00CC4AC2">
      <w:pPr>
        <w:pStyle w:val="Heading2"/>
        <w:tabs>
          <w:tab w:val="clear" w:pos="360"/>
          <w:tab w:val="num" w:pos="0"/>
        </w:tabs>
        <w:ind w:left="0" w:firstLine="0"/>
        <w:jc w:val="left"/>
        <w:rPr>
          <w:sz w:val="22"/>
          <w:szCs w:val="22"/>
        </w:rPr>
      </w:pPr>
      <w:bookmarkStart w:id="146" w:name="_Toc13652693"/>
      <w:r w:rsidRPr="0030770A">
        <w:rPr>
          <w:sz w:val="22"/>
          <w:szCs w:val="22"/>
        </w:rPr>
        <w:t>Equipment &amp; Design</w:t>
      </w:r>
      <w:bookmarkEnd w:id="146"/>
    </w:p>
    <w:p w14:paraId="5F6D3EEC" w14:textId="77777777" w:rsidR="00CC4AC2" w:rsidRPr="0030770A" w:rsidRDefault="00CC4AC2" w:rsidP="00CC4AC2">
      <w:pPr>
        <w:jc w:val="both"/>
        <w:rPr>
          <w:rFonts w:cs="Arial"/>
          <w:sz w:val="20"/>
        </w:rPr>
      </w:pPr>
    </w:p>
    <w:p w14:paraId="7D13BD45" w14:textId="77777777" w:rsidR="00CC4AC2" w:rsidRPr="0030770A" w:rsidRDefault="00CC4AC2" w:rsidP="00D70B75">
      <w:pPr>
        <w:numPr>
          <w:ilvl w:val="0"/>
          <w:numId w:val="107"/>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79510297" w14:textId="77777777" w:rsidR="00CC4AC2" w:rsidRPr="0030770A" w:rsidRDefault="00CC4AC2" w:rsidP="00CC4AC2">
      <w:pPr>
        <w:jc w:val="both"/>
        <w:rPr>
          <w:rFonts w:cs="Arial"/>
          <w:sz w:val="20"/>
        </w:rPr>
      </w:pPr>
    </w:p>
    <w:p w14:paraId="33DD44E1" w14:textId="77777777" w:rsidR="00CC4AC2" w:rsidRPr="0030770A" w:rsidRDefault="00CC4AC2" w:rsidP="00D70B75">
      <w:pPr>
        <w:numPr>
          <w:ilvl w:val="0"/>
          <w:numId w:val="108"/>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4AA8467A" w14:textId="77777777" w:rsidR="00CC4AC2" w:rsidRPr="0030770A" w:rsidRDefault="00CC4AC2" w:rsidP="00CC4AC2">
      <w:pPr>
        <w:jc w:val="both"/>
        <w:rPr>
          <w:rFonts w:cs="Arial"/>
          <w:sz w:val="20"/>
        </w:rPr>
      </w:pPr>
    </w:p>
    <w:p w14:paraId="34A48EE3" w14:textId="77777777" w:rsidR="00CC4AC2" w:rsidRPr="0030770A" w:rsidRDefault="00CC4AC2" w:rsidP="00CC4AC2">
      <w:pPr>
        <w:pStyle w:val="Heading2"/>
        <w:tabs>
          <w:tab w:val="clear" w:pos="360"/>
          <w:tab w:val="num" w:pos="0"/>
        </w:tabs>
        <w:ind w:left="0" w:firstLine="0"/>
        <w:jc w:val="left"/>
        <w:rPr>
          <w:sz w:val="22"/>
          <w:szCs w:val="22"/>
        </w:rPr>
      </w:pPr>
      <w:bookmarkStart w:id="147" w:name="_Toc13652694"/>
      <w:r w:rsidRPr="0030770A">
        <w:rPr>
          <w:sz w:val="22"/>
          <w:szCs w:val="22"/>
        </w:rPr>
        <w:t>Emission Limits</w:t>
      </w:r>
      <w:bookmarkEnd w:id="147"/>
    </w:p>
    <w:p w14:paraId="280A68C4" w14:textId="77777777" w:rsidR="00CC4AC2" w:rsidRPr="0030770A" w:rsidRDefault="00CC4AC2" w:rsidP="00CC4AC2">
      <w:pPr>
        <w:jc w:val="both"/>
        <w:rPr>
          <w:rFonts w:cs="Arial"/>
          <w:sz w:val="20"/>
        </w:rPr>
      </w:pPr>
    </w:p>
    <w:p w14:paraId="3261F9ED" w14:textId="77777777" w:rsidR="00CC4AC2" w:rsidRPr="0030770A" w:rsidRDefault="00CC4AC2" w:rsidP="00D70B75">
      <w:pPr>
        <w:numPr>
          <w:ilvl w:val="0"/>
          <w:numId w:val="109"/>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73BDC0F3" w14:textId="77777777" w:rsidR="00CC4AC2" w:rsidRPr="0030770A" w:rsidRDefault="00CC4AC2" w:rsidP="00D70B75">
      <w:pPr>
        <w:numPr>
          <w:ilvl w:val="1"/>
          <w:numId w:val="109"/>
        </w:numPr>
        <w:jc w:val="both"/>
        <w:rPr>
          <w:rFonts w:cs="Arial"/>
          <w:sz w:val="20"/>
        </w:rPr>
      </w:pPr>
      <w:r w:rsidRPr="0030770A">
        <w:rPr>
          <w:rFonts w:cs="Arial"/>
          <w:sz w:val="20"/>
        </w:rPr>
        <w:t>A 6-minute average of 20 percent opacity, except for one 6-minute average per hour of not more than 27 percent opacity.</w:t>
      </w:r>
    </w:p>
    <w:p w14:paraId="51A031E6" w14:textId="77777777" w:rsidR="00CC4AC2" w:rsidRPr="0030770A" w:rsidRDefault="00CC4AC2" w:rsidP="00D70B75">
      <w:pPr>
        <w:numPr>
          <w:ilvl w:val="1"/>
          <w:numId w:val="109"/>
        </w:numPr>
        <w:jc w:val="both"/>
        <w:rPr>
          <w:rFonts w:cs="Arial"/>
          <w:sz w:val="20"/>
        </w:rPr>
      </w:pPr>
      <w:r w:rsidRPr="0030770A">
        <w:rPr>
          <w:rFonts w:cs="Arial"/>
          <w:sz w:val="20"/>
        </w:rPr>
        <w:t>A limit specified by an applicable federal new source performance standard.</w:t>
      </w:r>
    </w:p>
    <w:p w14:paraId="09A715B5" w14:textId="77777777" w:rsidR="00CC4AC2" w:rsidRPr="0030770A" w:rsidRDefault="00CC4AC2" w:rsidP="00CC4AC2">
      <w:pPr>
        <w:ind w:left="360"/>
        <w:jc w:val="both"/>
        <w:rPr>
          <w:rFonts w:cs="Arial"/>
          <w:sz w:val="20"/>
        </w:rPr>
      </w:pPr>
    </w:p>
    <w:p w14:paraId="69F8695D" w14:textId="77777777" w:rsidR="00CC4AC2" w:rsidRPr="0030770A" w:rsidRDefault="00CC4AC2" w:rsidP="00CC4AC2">
      <w:pPr>
        <w:ind w:left="360"/>
        <w:jc w:val="both"/>
        <w:rPr>
          <w:rFonts w:cs="Arial"/>
          <w:sz w:val="20"/>
        </w:rPr>
      </w:pPr>
      <w:r w:rsidRPr="0030770A">
        <w:rPr>
          <w:rFonts w:cs="Arial"/>
          <w:sz w:val="20"/>
        </w:rPr>
        <w:t xml:space="preserve">The grading of visible emissions shall be determined in accordance with Rule 303.  </w:t>
      </w:r>
    </w:p>
    <w:p w14:paraId="79EEFFDB" w14:textId="77777777" w:rsidR="00CC4AC2" w:rsidRPr="0030770A" w:rsidRDefault="00CC4AC2" w:rsidP="00CC4AC2">
      <w:pPr>
        <w:jc w:val="both"/>
        <w:rPr>
          <w:rFonts w:cs="Arial"/>
          <w:sz w:val="20"/>
        </w:rPr>
      </w:pPr>
    </w:p>
    <w:p w14:paraId="60DA640D" w14:textId="77777777" w:rsidR="00CC4AC2" w:rsidRPr="0030770A" w:rsidRDefault="00CC4AC2" w:rsidP="00D70B75">
      <w:pPr>
        <w:numPr>
          <w:ilvl w:val="0"/>
          <w:numId w:val="109"/>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353D2B5A" w14:textId="77777777" w:rsidR="00CC4AC2" w:rsidRPr="0030770A" w:rsidRDefault="00CC4AC2" w:rsidP="00D70B75">
      <w:pPr>
        <w:numPr>
          <w:ilvl w:val="1"/>
          <w:numId w:val="109"/>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06B4F35E" w14:textId="77777777" w:rsidR="00CC4AC2" w:rsidRPr="0030770A" w:rsidRDefault="00CC4AC2" w:rsidP="00D70B75">
      <w:pPr>
        <w:numPr>
          <w:ilvl w:val="1"/>
          <w:numId w:val="109"/>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66E8FE31" w14:textId="77777777" w:rsidR="00CC4AC2" w:rsidRPr="0030770A" w:rsidRDefault="00CC4AC2" w:rsidP="00CC4AC2">
      <w:pPr>
        <w:ind w:left="360"/>
        <w:jc w:val="both"/>
        <w:rPr>
          <w:rFonts w:cs="Arial"/>
          <w:sz w:val="20"/>
        </w:rPr>
      </w:pPr>
    </w:p>
    <w:p w14:paraId="136C7B9D" w14:textId="77777777" w:rsidR="00CC4AC2" w:rsidRPr="0030770A" w:rsidRDefault="00CC4AC2" w:rsidP="00CC4AC2">
      <w:pPr>
        <w:pStyle w:val="Heading2"/>
        <w:tabs>
          <w:tab w:val="clear" w:pos="360"/>
          <w:tab w:val="num" w:pos="0"/>
        </w:tabs>
        <w:ind w:left="0" w:firstLine="0"/>
        <w:jc w:val="left"/>
        <w:rPr>
          <w:sz w:val="22"/>
          <w:szCs w:val="22"/>
        </w:rPr>
      </w:pPr>
      <w:bookmarkStart w:id="148" w:name="_Toc13652695"/>
      <w:r w:rsidRPr="0030770A">
        <w:rPr>
          <w:sz w:val="22"/>
          <w:szCs w:val="22"/>
        </w:rPr>
        <w:t>Testing/Sampling</w:t>
      </w:r>
      <w:bookmarkEnd w:id="148"/>
    </w:p>
    <w:p w14:paraId="43CEF965" w14:textId="77777777" w:rsidR="00CC4AC2" w:rsidRPr="0030770A" w:rsidRDefault="00CC4AC2" w:rsidP="00CC4AC2">
      <w:pPr>
        <w:jc w:val="both"/>
        <w:rPr>
          <w:rFonts w:cs="Arial"/>
          <w:sz w:val="20"/>
        </w:rPr>
      </w:pPr>
    </w:p>
    <w:p w14:paraId="76427CD7" w14:textId="77777777" w:rsidR="00CC4AC2" w:rsidRPr="0030770A" w:rsidRDefault="00CC4AC2" w:rsidP="00D70B75">
      <w:pPr>
        <w:numPr>
          <w:ilvl w:val="0"/>
          <w:numId w:val="110"/>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6FBC4C8C" w14:textId="77777777" w:rsidR="00CC4AC2" w:rsidRPr="0030770A" w:rsidRDefault="00CC4AC2" w:rsidP="00CC4AC2">
      <w:pPr>
        <w:jc w:val="both"/>
        <w:rPr>
          <w:rFonts w:cs="Arial"/>
          <w:sz w:val="20"/>
        </w:rPr>
      </w:pPr>
    </w:p>
    <w:p w14:paraId="25D18E39" w14:textId="77777777" w:rsidR="00CC4AC2" w:rsidRPr="0030770A" w:rsidRDefault="00CC4AC2" w:rsidP="00D70B75">
      <w:pPr>
        <w:numPr>
          <w:ilvl w:val="0"/>
          <w:numId w:val="110"/>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7349E1D1" w14:textId="77777777" w:rsidR="00CC4AC2" w:rsidRPr="0030770A" w:rsidRDefault="00CC4AC2" w:rsidP="00CC4AC2">
      <w:pPr>
        <w:jc w:val="both"/>
        <w:rPr>
          <w:rFonts w:cs="Arial"/>
          <w:sz w:val="20"/>
        </w:rPr>
      </w:pPr>
    </w:p>
    <w:p w14:paraId="74690935" w14:textId="77777777" w:rsidR="00CC4AC2" w:rsidRPr="0030770A" w:rsidRDefault="00CC4AC2" w:rsidP="00D70B75">
      <w:pPr>
        <w:numPr>
          <w:ilvl w:val="0"/>
          <w:numId w:val="110"/>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r w:rsidRPr="0030770A">
        <w:rPr>
          <w:rFonts w:cs="Arial"/>
          <w:sz w:val="20"/>
        </w:rPr>
        <w:br w:type="page"/>
      </w:r>
    </w:p>
    <w:p w14:paraId="7C9320E0" w14:textId="77777777" w:rsidR="00CC4AC2" w:rsidRPr="0030770A" w:rsidRDefault="00CC4AC2" w:rsidP="00CC4AC2">
      <w:pPr>
        <w:pStyle w:val="Heading2"/>
        <w:tabs>
          <w:tab w:val="clear" w:pos="360"/>
          <w:tab w:val="num" w:pos="0"/>
        </w:tabs>
        <w:ind w:left="0" w:firstLine="0"/>
        <w:jc w:val="left"/>
        <w:rPr>
          <w:sz w:val="22"/>
          <w:szCs w:val="22"/>
        </w:rPr>
      </w:pPr>
      <w:bookmarkStart w:id="149" w:name="_Toc13652696"/>
      <w:r w:rsidRPr="0030770A">
        <w:rPr>
          <w:sz w:val="22"/>
          <w:szCs w:val="22"/>
        </w:rPr>
        <w:lastRenderedPageBreak/>
        <w:t>Monitoring/Recordkeeping</w:t>
      </w:r>
      <w:bookmarkEnd w:id="149"/>
    </w:p>
    <w:p w14:paraId="33611D7F" w14:textId="77777777" w:rsidR="00CC4AC2" w:rsidRPr="0030770A" w:rsidRDefault="00CC4AC2" w:rsidP="00CC4AC2">
      <w:pPr>
        <w:numPr>
          <w:ilvl w:val="12"/>
          <w:numId w:val="0"/>
        </w:numPr>
        <w:ind w:left="432" w:hanging="432"/>
        <w:jc w:val="both"/>
        <w:rPr>
          <w:rFonts w:cs="Arial"/>
          <w:sz w:val="20"/>
        </w:rPr>
      </w:pPr>
    </w:p>
    <w:p w14:paraId="2FB56F2C" w14:textId="77777777" w:rsidR="00CC4AC2" w:rsidRPr="0030770A" w:rsidRDefault="00CC4AC2" w:rsidP="00D70B75">
      <w:pPr>
        <w:numPr>
          <w:ilvl w:val="0"/>
          <w:numId w:val="111"/>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5E76C340" w14:textId="77777777" w:rsidR="00CC4AC2" w:rsidRPr="0030770A" w:rsidRDefault="00CC4AC2" w:rsidP="00D70B75">
      <w:pPr>
        <w:numPr>
          <w:ilvl w:val="1"/>
          <w:numId w:val="111"/>
        </w:numPr>
        <w:jc w:val="both"/>
        <w:rPr>
          <w:rFonts w:cs="Arial"/>
          <w:sz w:val="20"/>
        </w:rPr>
      </w:pPr>
      <w:r w:rsidRPr="0030770A">
        <w:rPr>
          <w:rFonts w:cs="Arial"/>
          <w:sz w:val="20"/>
        </w:rPr>
        <w:t>The date, location, time, and method of sampling or measurements.</w:t>
      </w:r>
    </w:p>
    <w:p w14:paraId="0D2D470B" w14:textId="77777777" w:rsidR="00CC4AC2" w:rsidRPr="0030770A" w:rsidRDefault="00CC4AC2" w:rsidP="00D70B75">
      <w:pPr>
        <w:numPr>
          <w:ilvl w:val="1"/>
          <w:numId w:val="111"/>
        </w:numPr>
        <w:jc w:val="both"/>
        <w:rPr>
          <w:rFonts w:cs="Arial"/>
          <w:sz w:val="20"/>
        </w:rPr>
      </w:pPr>
      <w:r w:rsidRPr="0030770A">
        <w:rPr>
          <w:rFonts w:cs="Arial"/>
          <w:sz w:val="20"/>
        </w:rPr>
        <w:t>The dates the analyses of the samples were performed.</w:t>
      </w:r>
    </w:p>
    <w:p w14:paraId="1D0B2DD7" w14:textId="77777777" w:rsidR="00CC4AC2" w:rsidRPr="0030770A" w:rsidRDefault="00CC4AC2" w:rsidP="00D70B75">
      <w:pPr>
        <w:numPr>
          <w:ilvl w:val="1"/>
          <w:numId w:val="111"/>
        </w:numPr>
        <w:jc w:val="both"/>
        <w:rPr>
          <w:rFonts w:cs="Arial"/>
          <w:sz w:val="20"/>
        </w:rPr>
      </w:pPr>
      <w:r w:rsidRPr="0030770A">
        <w:rPr>
          <w:rFonts w:cs="Arial"/>
          <w:sz w:val="20"/>
        </w:rPr>
        <w:t>The company or entity that performed the analyses of the samples.</w:t>
      </w:r>
    </w:p>
    <w:p w14:paraId="50EA5776" w14:textId="77777777" w:rsidR="00CC4AC2" w:rsidRPr="0030770A" w:rsidRDefault="00CC4AC2" w:rsidP="00D70B75">
      <w:pPr>
        <w:numPr>
          <w:ilvl w:val="1"/>
          <w:numId w:val="111"/>
        </w:numPr>
        <w:jc w:val="both"/>
        <w:rPr>
          <w:rFonts w:cs="Arial"/>
          <w:sz w:val="20"/>
        </w:rPr>
      </w:pPr>
      <w:r w:rsidRPr="0030770A">
        <w:rPr>
          <w:rFonts w:cs="Arial"/>
          <w:sz w:val="20"/>
        </w:rPr>
        <w:t>The analytical techniques or methods used.</w:t>
      </w:r>
    </w:p>
    <w:p w14:paraId="492A3936" w14:textId="77777777" w:rsidR="00CC4AC2" w:rsidRPr="0030770A" w:rsidRDefault="00CC4AC2" w:rsidP="00D70B75">
      <w:pPr>
        <w:numPr>
          <w:ilvl w:val="1"/>
          <w:numId w:val="111"/>
        </w:numPr>
        <w:jc w:val="both"/>
        <w:rPr>
          <w:rFonts w:cs="Arial"/>
          <w:sz w:val="20"/>
        </w:rPr>
      </w:pPr>
      <w:r w:rsidRPr="0030770A">
        <w:rPr>
          <w:rFonts w:cs="Arial"/>
          <w:sz w:val="20"/>
        </w:rPr>
        <w:t>The results of the analyses.</w:t>
      </w:r>
    </w:p>
    <w:p w14:paraId="73E1A34E" w14:textId="77777777" w:rsidR="00CC4AC2" w:rsidRPr="0030770A" w:rsidRDefault="00CC4AC2" w:rsidP="00D70B75">
      <w:pPr>
        <w:numPr>
          <w:ilvl w:val="1"/>
          <w:numId w:val="111"/>
        </w:numPr>
        <w:jc w:val="both"/>
        <w:rPr>
          <w:rFonts w:cs="Arial"/>
          <w:sz w:val="20"/>
        </w:rPr>
      </w:pPr>
      <w:r w:rsidRPr="0030770A">
        <w:rPr>
          <w:rFonts w:cs="Arial"/>
          <w:sz w:val="20"/>
        </w:rPr>
        <w:t>The related process operating conditions or parameters that existed at the time of sampling or measurement.</w:t>
      </w:r>
    </w:p>
    <w:p w14:paraId="3242ED9C" w14:textId="77777777" w:rsidR="00CC4AC2" w:rsidRPr="0030770A" w:rsidRDefault="00CC4AC2" w:rsidP="00CC4AC2">
      <w:pPr>
        <w:numPr>
          <w:ilvl w:val="12"/>
          <w:numId w:val="0"/>
        </w:numPr>
        <w:ind w:left="432" w:hanging="432"/>
        <w:jc w:val="both"/>
        <w:rPr>
          <w:rFonts w:cs="Arial"/>
          <w:sz w:val="20"/>
        </w:rPr>
      </w:pPr>
    </w:p>
    <w:p w14:paraId="4CA24054" w14:textId="77777777" w:rsidR="00CC4AC2" w:rsidRPr="0030770A" w:rsidRDefault="00CC4AC2" w:rsidP="00D70B75">
      <w:pPr>
        <w:numPr>
          <w:ilvl w:val="0"/>
          <w:numId w:val="111"/>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078ABB5F" w14:textId="77777777" w:rsidR="00CC4AC2" w:rsidRPr="0030770A" w:rsidRDefault="00CC4AC2" w:rsidP="00CC4AC2">
      <w:pPr>
        <w:numPr>
          <w:ilvl w:val="12"/>
          <w:numId w:val="0"/>
        </w:numPr>
        <w:ind w:left="432" w:hanging="432"/>
        <w:jc w:val="both"/>
        <w:rPr>
          <w:rFonts w:cs="Arial"/>
          <w:sz w:val="20"/>
        </w:rPr>
      </w:pPr>
    </w:p>
    <w:p w14:paraId="7042F1B8" w14:textId="77777777" w:rsidR="00CC4AC2" w:rsidRPr="0030770A" w:rsidRDefault="00CC4AC2" w:rsidP="00CC4AC2">
      <w:pPr>
        <w:pStyle w:val="Heading2"/>
        <w:tabs>
          <w:tab w:val="clear" w:pos="360"/>
          <w:tab w:val="num" w:pos="0"/>
        </w:tabs>
        <w:ind w:left="0" w:firstLine="0"/>
        <w:jc w:val="left"/>
        <w:rPr>
          <w:sz w:val="22"/>
          <w:szCs w:val="22"/>
        </w:rPr>
      </w:pPr>
      <w:bookmarkStart w:id="150" w:name="_Toc13652697"/>
      <w:r w:rsidRPr="0030770A">
        <w:rPr>
          <w:sz w:val="22"/>
          <w:szCs w:val="22"/>
        </w:rPr>
        <w:t>Certification &amp; Reporting</w:t>
      </w:r>
      <w:bookmarkEnd w:id="150"/>
    </w:p>
    <w:p w14:paraId="53400140" w14:textId="77777777" w:rsidR="00CC4AC2" w:rsidRPr="0030770A" w:rsidRDefault="00CC4AC2" w:rsidP="00CC4AC2">
      <w:pPr>
        <w:numPr>
          <w:ilvl w:val="12"/>
          <w:numId w:val="0"/>
        </w:numPr>
        <w:ind w:left="432" w:hanging="432"/>
        <w:jc w:val="both"/>
        <w:rPr>
          <w:rFonts w:cs="Arial"/>
          <w:sz w:val="20"/>
        </w:rPr>
      </w:pPr>
    </w:p>
    <w:p w14:paraId="597CD32F" w14:textId="77777777" w:rsidR="00CC4AC2" w:rsidRPr="0030770A" w:rsidRDefault="00CC4AC2" w:rsidP="00D70B75">
      <w:pPr>
        <w:numPr>
          <w:ilvl w:val="0"/>
          <w:numId w:val="112"/>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24BE913C" w14:textId="77777777" w:rsidR="00CC4AC2" w:rsidRPr="0030770A" w:rsidRDefault="00CC4AC2" w:rsidP="00CC4AC2">
      <w:pPr>
        <w:numPr>
          <w:ilvl w:val="12"/>
          <w:numId w:val="0"/>
        </w:numPr>
        <w:ind w:left="432" w:hanging="432"/>
        <w:jc w:val="both"/>
        <w:rPr>
          <w:rFonts w:cs="Arial"/>
          <w:sz w:val="20"/>
        </w:rPr>
      </w:pPr>
    </w:p>
    <w:p w14:paraId="3DD6787F" w14:textId="77777777" w:rsidR="00CC4AC2" w:rsidRPr="0030770A" w:rsidRDefault="00CC4AC2" w:rsidP="00D70B75">
      <w:pPr>
        <w:numPr>
          <w:ilvl w:val="0"/>
          <w:numId w:val="112"/>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67D987D6" w14:textId="77777777" w:rsidR="00CC4AC2" w:rsidRPr="0030770A" w:rsidRDefault="00CC4AC2" w:rsidP="00CC4AC2">
      <w:pPr>
        <w:numPr>
          <w:ilvl w:val="12"/>
          <w:numId w:val="0"/>
        </w:numPr>
        <w:ind w:left="432" w:hanging="432"/>
        <w:jc w:val="both"/>
        <w:rPr>
          <w:rFonts w:cs="Arial"/>
          <w:sz w:val="20"/>
        </w:rPr>
      </w:pPr>
    </w:p>
    <w:p w14:paraId="1F3D0592" w14:textId="77777777" w:rsidR="00CC4AC2" w:rsidRPr="0030770A" w:rsidRDefault="00CC4AC2" w:rsidP="00D70B75">
      <w:pPr>
        <w:numPr>
          <w:ilvl w:val="0"/>
          <w:numId w:val="112"/>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030B69F1" w14:textId="77777777" w:rsidR="00CC4AC2" w:rsidRPr="0030770A" w:rsidRDefault="00CC4AC2" w:rsidP="00CC4AC2">
      <w:pPr>
        <w:numPr>
          <w:ilvl w:val="12"/>
          <w:numId w:val="0"/>
        </w:numPr>
        <w:ind w:left="432" w:hanging="432"/>
        <w:jc w:val="both"/>
        <w:rPr>
          <w:rFonts w:cs="Arial"/>
          <w:sz w:val="20"/>
        </w:rPr>
      </w:pPr>
    </w:p>
    <w:p w14:paraId="67EBE2FE" w14:textId="77777777" w:rsidR="00CC4AC2" w:rsidRPr="0030770A" w:rsidRDefault="00CC4AC2" w:rsidP="00D70B75">
      <w:pPr>
        <w:numPr>
          <w:ilvl w:val="0"/>
          <w:numId w:val="112"/>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5F701D10" w14:textId="77777777" w:rsidR="00CC4AC2" w:rsidRPr="0030770A" w:rsidRDefault="00CC4AC2" w:rsidP="00D70B75">
      <w:pPr>
        <w:numPr>
          <w:ilvl w:val="1"/>
          <w:numId w:val="112"/>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6B17EA24" w14:textId="77777777" w:rsidR="00CC4AC2" w:rsidRPr="0030770A" w:rsidRDefault="00CC4AC2" w:rsidP="00D70B75">
      <w:pPr>
        <w:numPr>
          <w:ilvl w:val="1"/>
          <w:numId w:val="112"/>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0F7E6689" w14:textId="77777777" w:rsidR="00CC4AC2" w:rsidRPr="0030770A" w:rsidRDefault="00CC4AC2" w:rsidP="00D70B75">
      <w:pPr>
        <w:numPr>
          <w:ilvl w:val="1"/>
          <w:numId w:val="112"/>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7F304831" w14:textId="77777777" w:rsidR="00CC4AC2" w:rsidRPr="0030770A" w:rsidRDefault="00CC4AC2" w:rsidP="00CC4AC2">
      <w:pPr>
        <w:numPr>
          <w:ilvl w:val="12"/>
          <w:numId w:val="0"/>
        </w:numPr>
        <w:ind w:left="432" w:hanging="432"/>
        <w:jc w:val="both"/>
        <w:rPr>
          <w:rFonts w:cs="Arial"/>
          <w:sz w:val="20"/>
        </w:rPr>
      </w:pPr>
      <w:r w:rsidRPr="0030770A">
        <w:rPr>
          <w:rFonts w:cs="Arial"/>
          <w:sz w:val="20"/>
        </w:rPr>
        <w:br w:type="page"/>
      </w:r>
    </w:p>
    <w:p w14:paraId="7A4E895E" w14:textId="77777777" w:rsidR="00CC4AC2" w:rsidRPr="0030770A" w:rsidRDefault="00CC4AC2" w:rsidP="00D70B75">
      <w:pPr>
        <w:pStyle w:val="BodyText2"/>
        <w:numPr>
          <w:ilvl w:val="0"/>
          <w:numId w:val="113"/>
        </w:numPr>
        <w:rPr>
          <w:rFonts w:cs="Arial"/>
          <w:sz w:val="20"/>
        </w:rPr>
      </w:pPr>
      <w:r w:rsidRPr="0030770A">
        <w:rPr>
          <w:rFonts w:cs="Arial"/>
          <w:sz w:val="20"/>
        </w:rPr>
        <w:lastRenderedPageBreak/>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31F8C7DF" w14:textId="77777777" w:rsidR="00CC4AC2" w:rsidRPr="0030770A" w:rsidRDefault="00CC4AC2" w:rsidP="00D70B75">
      <w:pPr>
        <w:numPr>
          <w:ilvl w:val="1"/>
          <w:numId w:val="113"/>
        </w:numPr>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30187F11" w14:textId="77777777" w:rsidR="00CC4AC2" w:rsidRPr="0030770A" w:rsidRDefault="00CC4AC2" w:rsidP="00D70B75">
      <w:pPr>
        <w:numPr>
          <w:ilvl w:val="1"/>
          <w:numId w:val="113"/>
        </w:numPr>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36CF8CD6" w14:textId="77777777" w:rsidR="00CC4AC2" w:rsidRPr="0030770A" w:rsidRDefault="00CC4AC2" w:rsidP="00CC4AC2">
      <w:pPr>
        <w:numPr>
          <w:ilvl w:val="12"/>
          <w:numId w:val="0"/>
        </w:numPr>
        <w:ind w:left="432" w:hanging="432"/>
        <w:jc w:val="both"/>
        <w:rPr>
          <w:rFonts w:cs="Arial"/>
          <w:sz w:val="20"/>
        </w:rPr>
      </w:pPr>
    </w:p>
    <w:p w14:paraId="535AC987" w14:textId="77777777" w:rsidR="00CC4AC2" w:rsidRPr="0030770A" w:rsidRDefault="00CC4AC2" w:rsidP="00D70B75">
      <w:pPr>
        <w:numPr>
          <w:ilvl w:val="0"/>
          <w:numId w:val="113"/>
        </w:numPr>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5CF22D70" w14:textId="77777777" w:rsidR="00CC4AC2" w:rsidRPr="0030770A" w:rsidRDefault="00CC4AC2" w:rsidP="00CC4AC2">
      <w:pPr>
        <w:numPr>
          <w:ilvl w:val="12"/>
          <w:numId w:val="0"/>
        </w:numPr>
        <w:jc w:val="both"/>
        <w:rPr>
          <w:rFonts w:cs="Arial"/>
          <w:sz w:val="20"/>
        </w:rPr>
      </w:pPr>
    </w:p>
    <w:p w14:paraId="51C60305" w14:textId="77777777" w:rsidR="00CC4AC2" w:rsidRPr="0030770A" w:rsidRDefault="00CC4AC2" w:rsidP="00D70B75">
      <w:pPr>
        <w:numPr>
          <w:ilvl w:val="0"/>
          <w:numId w:val="113"/>
        </w:numPr>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346EAEC9" w14:textId="77777777" w:rsidR="00CC4AC2" w:rsidRPr="0030770A" w:rsidRDefault="00CC4AC2" w:rsidP="00CC4AC2">
      <w:pPr>
        <w:numPr>
          <w:ilvl w:val="12"/>
          <w:numId w:val="0"/>
        </w:numPr>
        <w:jc w:val="both"/>
        <w:rPr>
          <w:rFonts w:cs="Arial"/>
          <w:sz w:val="20"/>
        </w:rPr>
      </w:pPr>
    </w:p>
    <w:p w14:paraId="153411F0" w14:textId="77777777" w:rsidR="00CC4AC2" w:rsidRPr="0030770A" w:rsidRDefault="00CC4AC2" w:rsidP="00D70B75">
      <w:pPr>
        <w:numPr>
          <w:ilvl w:val="0"/>
          <w:numId w:val="113"/>
        </w:numPr>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09A0F184" w14:textId="77777777" w:rsidR="00CC4AC2" w:rsidRPr="0030770A" w:rsidRDefault="00CC4AC2" w:rsidP="00CC4AC2">
      <w:pPr>
        <w:numPr>
          <w:ilvl w:val="12"/>
          <w:numId w:val="0"/>
        </w:numPr>
        <w:ind w:left="432" w:hanging="432"/>
        <w:jc w:val="both"/>
        <w:rPr>
          <w:rFonts w:cs="Arial"/>
          <w:sz w:val="20"/>
        </w:rPr>
      </w:pPr>
    </w:p>
    <w:p w14:paraId="7E5E19CF" w14:textId="77777777" w:rsidR="00CC4AC2" w:rsidRPr="0030770A" w:rsidRDefault="00CC4AC2" w:rsidP="00CC4AC2">
      <w:pPr>
        <w:pStyle w:val="Heading2"/>
        <w:tabs>
          <w:tab w:val="clear" w:pos="360"/>
          <w:tab w:val="num" w:pos="0"/>
        </w:tabs>
        <w:ind w:left="0" w:firstLine="0"/>
        <w:jc w:val="left"/>
        <w:rPr>
          <w:sz w:val="22"/>
          <w:szCs w:val="22"/>
        </w:rPr>
      </w:pPr>
      <w:bookmarkStart w:id="151" w:name="_Toc13652698"/>
      <w:r w:rsidRPr="0030770A">
        <w:rPr>
          <w:sz w:val="22"/>
          <w:szCs w:val="22"/>
        </w:rPr>
        <w:t>Permit Shield</w:t>
      </w:r>
      <w:bookmarkEnd w:id="151"/>
    </w:p>
    <w:p w14:paraId="7B1117A0" w14:textId="77777777" w:rsidR="00CC4AC2" w:rsidRPr="0030770A" w:rsidRDefault="00CC4AC2" w:rsidP="00CC4AC2">
      <w:pPr>
        <w:numPr>
          <w:ilvl w:val="12"/>
          <w:numId w:val="0"/>
        </w:numPr>
        <w:ind w:left="432" w:hanging="432"/>
        <w:jc w:val="both"/>
        <w:rPr>
          <w:rFonts w:cs="Arial"/>
          <w:sz w:val="20"/>
        </w:rPr>
      </w:pPr>
    </w:p>
    <w:p w14:paraId="59C45806" w14:textId="77777777" w:rsidR="00CC4AC2" w:rsidRPr="0030770A" w:rsidRDefault="00CC4AC2" w:rsidP="00D70B75">
      <w:pPr>
        <w:numPr>
          <w:ilvl w:val="0"/>
          <w:numId w:val="114"/>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5C71C49B" w14:textId="77777777" w:rsidR="00CC4AC2" w:rsidRPr="0030770A" w:rsidRDefault="00CC4AC2" w:rsidP="00D70B75">
      <w:pPr>
        <w:numPr>
          <w:ilvl w:val="1"/>
          <w:numId w:val="114"/>
        </w:numPr>
        <w:jc w:val="both"/>
        <w:rPr>
          <w:rFonts w:cs="Arial"/>
          <w:sz w:val="20"/>
        </w:rPr>
      </w:pPr>
      <w:r w:rsidRPr="0030770A">
        <w:rPr>
          <w:rFonts w:cs="Arial"/>
          <w:sz w:val="20"/>
        </w:rPr>
        <w:t>The applicable requirements are included and are specifically identified in the ROP.</w:t>
      </w:r>
    </w:p>
    <w:p w14:paraId="139053C4" w14:textId="77777777" w:rsidR="00CC4AC2" w:rsidRPr="0030770A" w:rsidRDefault="00CC4AC2" w:rsidP="00D70B75">
      <w:pPr>
        <w:numPr>
          <w:ilvl w:val="1"/>
          <w:numId w:val="114"/>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22EA376F" w14:textId="77777777" w:rsidR="00CC4AC2" w:rsidRPr="0030770A" w:rsidRDefault="00CC4AC2" w:rsidP="00CC4AC2">
      <w:pPr>
        <w:numPr>
          <w:ilvl w:val="12"/>
          <w:numId w:val="0"/>
        </w:numPr>
        <w:ind w:left="432" w:hanging="432"/>
        <w:jc w:val="both"/>
        <w:rPr>
          <w:rFonts w:cs="Arial"/>
          <w:sz w:val="20"/>
        </w:rPr>
      </w:pPr>
    </w:p>
    <w:p w14:paraId="0E5D5DC4" w14:textId="77777777" w:rsidR="00CC4AC2" w:rsidRPr="0030770A" w:rsidRDefault="00CC4AC2" w:rsidP="00CC4AC2">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2EE2E3C6" w14:textId="77777777" w:rsidR="00CC4AC2" w:rsidRPr="0030770A" w:rsidRDefault="00CC4AC2" w:rsidP="00CC4AC2">
      <w:pPr>
        <w:numPr>
          <w:ilvl w:val="12"/>
          <w:numId w:val="0"/>
        </w:numPr>
        <w:ind w:left="432" w:hanging="432"/>
        <w:jc w:val="both"/>
        <w:rPr>
          <w:rFonts w:cs="Arial"/>
          <w:sz w:val="20"/>
        </w:rPr>
      </w:pPr>
    </w:p>
    <w:p w14:paraId="5148E5EA" w14:textId="77777777" w:rsidR="00504ED4" w:rsidRPr="0030770A" w:rsidRDefault="00504ED4" w:rsidP="00D70B75">
      <w:pPr>
        <w:pStyle w:val="ListParagraph"/>
        <w:numPr>
          <w:ilvl w:val="0"/>
          <w:numId w:val="195"/>
        </w:numPr>
        <w:jc w:val="both"/>
        <w:rPr>
          <w:rFonts w:cs="Arial"/>
          <w:sz w:val="20"/>
        </w:rPr>
      </w:pPr>
      <w:r w:rsidRPr="0030770A">
        <w:rPr>
          <w:rFonts w:cs="Arial"/>
          <w:sz w:val="20"/>
        </w:rPr>
        <w:t>Nothing in this ROP shall alter or affect any of the following:</w:t>
      </w:r>
    </w:p>
    <w:p w14:paraId="74A92AAE" w14:textId="77777777" w:rsidR="00504ED4" w:rsidRPr="0030770A" w:rsidRDefault="00504ED4" w:rsidP="00D70B75">
      <w:pPr>
        <w:numPr>
          <w:ilvl w:val="1"/>
          <w:numId w:val="195"/>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18D74BE6" w14:textId="77777777" w:rsidR="00504ED4" w:rsidRPr="0030770A" w:rsidRDefault="00504ED4" w:rsidP="00D70B75">
      <w:pPr>
        <w:numPr>
          <w:ilvl w:val="1"/>
          <w:numId w:val="195"/>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1687859B" w14:textId="77777777" w:rsidR="00504ED4" w:rsidRPr="0030770A" w:rsidRDefault="00504ED4" w:rsidP="00D70B75">
      <w:pPr>
        <w:numPr>
          <w:ilvl w:val="1"/>
          <w:numId w:val="195"/>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681D56FC" w14:textId="77777777" w:rsidR="00504ED4" w:rsidRPr="0030770A" w:rsidRDefault="00504ED4" w:rsidP="00504ED4">
      <w:pPr>
        <w:tabs>
          <w:tab w:val="left" w:pos="3234"/>
        </w:tabs>
        <w:ind w:left="360"/>
        <w:jc w:val="both"/>
        <w:rPr>
          <w:rFonts w:cs="Arial"/>
          <w:sz w:val="20"/>
        </w:rPr>
      </w:pPr>
      <w:r w:rsidRPr="0030770A">
        <w:rPr>
          <w:rFonts w:cs="Arial"/>
          <w:b/>
          <w:sz w:val="20"/>
        </w:rPr>
        <w:br w:type="page"/>
      </w:r>
      <w:r w:rsidRPr="0030770A">
        <w:rPr>
          <w:rFonts w:cs="Arial"/>
          <w:b/>
          <w:sz w:val="20"/>
        </w:rPr>
        <w:lastRenderedPageBreak/>
        <w:tab/>
      </w:r>
    </w:p>
    <w:p w14:paraId="489EECEB" w14:textId="77777777" w:rsidR="00504ED4" w:rsidRPr="0030770A" w:rsidRDefault="00504ED4" w:rsidP="00D70B75">
      <w:pPr>
        <w:pStyle w:val="ListParagraph"/>
        <w:numPr>
          <w:ilvl w:val="1"/>
          <w:numId w:val="195"/>
        </w:numPr>
        <w:jc w:val="both"/>
        <w:rPr>
          <w:rFonts w:cs="Arial"/>
          <w:sz w:val="20"/>
        </w:rPr>
      </w:pPr>
      <w:r w:rsidRPr="0030770A">
        <w:rPr>
          <w:rFonts w:cs="Arial"/>
          <w:sz w:val="20"/>
        </w:rPr>
        <w:t xml:space="preserve">The ability of the USEPA to obtain information from a source pursuant to Section 114 of the CAA.  </w:t>
      </w:r>
      <w:r w:rsidRPr="0030770A">
        <w:rPr>
          <w:rFonts w:cs="Arial"/>
          <w:b/>
          <w:sz w:val="20"/>
        </w:rPr>
        <w:t>(R 336.1213(6)(b)(iv))</w:t>
      </w:r>
    </w:p>
    <w:p w14:paraId="13F3D861" w14:textId="77777777" w:rsidR="00CC4AC2" w:rsidRPr="0030770A" w:rsidRDefault="00CC4AC2" w:rsidP="00CC4AC2">
      <w:pPr>
        <w:numPr>
          <w:ilvl w:val="12"/>
          <w:numId w:val="0"/>
        </w:numPr>
        <w:ind w:left="432" w:hanging="432"/>
        <w:jc w:val="both"/>
        <w:rPr>
          <w:rFonts w:cs="Arial"/>
          <w:sz w:val="20"/>
        </w:rPr>
      </w:pPr>
    </w:p>
    <w:p w14:paraId="0CC0AF06" w14:textId="77777777" w:rsidR="00CC4AC2" w:rsidRPr="0030770A" w:rsidRDefault="00CC4AC2" w:rsidP="00D70B75">
      <w:pPr>
        <w:numPr>
          <w:ilvl w:val="0"/>
          <w:numId w:val="115"/>
        </w:numPr>
        <w:jc w:val="both"/>
        <w:rPr>
          <w:rFonts w:cs="Arial"/>
          <w:sz w:val="20"/>
        </w:rPr>
      </w:pPr>
      <w:r w:rsidRPr="0030770A">
        <w:rPr>
          <w:rFonts w:cs="Arial"/>
          <w:sz w:val="20"/>
        </w:rPr>
        <w:t>The permit shield shall not apply to provisions incorporated into this ROP through procedures for any of the following:</w:t>
      </w:r>
    </w:p>
    <w:p w14:paraId="57072BFB" w14:textId="77777777" w:rsidR="00CC4AC2" w:rsidRPr="0030770A" w:rsidRDefault="00CC4AC2" w:rsidP="00D70B75">
      <w:pPr>
        <w:numPr>
          <w:ilvl w:val="1"/>
          <w:numId w:val="196"/>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492F1BDE" w14:textId="77777777" w:rsidR="00CC4AC2" w:rsidRPr="0030770A" w:rsidRDefault="00CC4AC2" w:rsidP="00D70B75">
      <w:pPr>
        <w:pStyle w:val="ListParagraph"/>
        <w:numPr>
          <w:ilvl w:val="1"/>
          <w:numId w:val="196"/>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2F4CEBC4" w14:textId="77777777" w:rsidR="00CC4AC2" w:rsidRPr="0030770A" w:rsidRDefault="00CC4AC2" w:rsidP="00D70B75">
      <w:pPr>
        <w:numPr>
          <w:ilvl w:val="1"/>
          <w:numId w:val="196"/>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34FD890F" w14:textId="77777777" w:rsidR="00CC4AC2" w:rsidRPr="0030770A" w:rsidRDefault="00CC4AC2" w:rsidP="00D70B75">
      <w:pPr>
        <w:numPr>
          <w:ilvl w:val="1"/>
          <w:numId w:val="196"/>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7D7FC988" w14:textId="77777777" w:rsidR="00CC4AC2" w:rsidRPr="0030770A" w:rsidRDefault="00CC4AC2" w:rsidP="00D70B75">
      <w:pPr>
        <w:numPr>
          <w:ilvl w:val="1"/>
          <w:numId w:val="196"/>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2A635261" w14:textId="77777777" w:rsidR="00CC4AC2" w:rsidRPr="0030770A" w:rsidRDefault="00CC4AC2" w:rsidP="00CC4AC2">
      <w:pPr>
        <w:numPr>
          <w:ilvl w:val="12"/>
          <w:numId w:val="0"/>
        </w:numPr>
        <w:ind w:left="432" w:hanging="432"/>
        <w:jc w:val="both"/>
        <w:rPr>
          <w:rFonts w:cs="Arial"/>
          <w:sz w:val="20"/>
        </w:rPr>
      </w:pPr>
    </w:p>
    <w:p w14:paraId="3F5C2356" w14:textId="77777777" w:rsidR="00CC4AC2" w:rsidRPr="0030770A" w:rsidRDefault="00CC4AC2" w:rsidP="00D70B75">
      <w:pPr>
        <w:numPr>
          <w:ilvl w:val="0"/>
          <w:numId w:val="116"/>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4CC47AC0" w14:textId="77777777" w:rsidR="00CC4AC2" w:rsidRPr="0030770A" w:rsidRDefault="00CC4AC2" w:rsidP="00CC4AC2">
      <w:pPr>
        <w:numPr>
          <w:ilvl w:val="12"/>
          <w:numId w:val="0"/>
        </w:numPr>
        <w:ind w:left="432" w:hanging="432"/>
        <w:jc w:val="both"/>
        <w:rPr>
          <w:rFonts w:cs="Arial"/>
          <w:sz w:val="20"/>
        </w:rPr>
      </w:pPr>
    </w:p>
    <w:p w14:paraId="28A5EFCB" w14:textId="77777777" w:rsidR="00CC4AC2" w:rsidRPr="0030770A" w:rsidRDefault="00CC4AC2" w:rsidP="00CC4AC2">
      <w:pPr>
        <w:pStyle w:val="Heading2"/>
        <w:tabs>
          <w:tab w:val="clear" w:pos="360"/>
          <w:tab w:val="num" w:pos="0"/>
        </w:tabs>
        <w:ind w:left="0" w:firstLine="0"/>
        <w:jc w:val="left"/>
        <w:rPr>
          <w:sz w:val="22"/>
          <w:szCs w:val="22"/>
        </w:rPr>
      </w:pPr>
      <w:bookmarkStart w:id="152" w:name="_Toc13652699"/>
      <w:r w:rsidRPr="0030770A">
        <w:rPr>
          <w:sz w:val="22"/>
          <w:szCs w:val="22"/>
        </w:rPr>
        <w:t>Revisions</w:t>
      </w:r>
      <w:bookmarkEnd w:id="152"/>
    </w:p>
    <w:p w14:paraId="00ED02A3" w14:textId="77777777" w:rsidR="00CC4AC2" w:rsidRPr="0030770A" w:rsidRDefault="00CC4AC2" w:rsidP="00CC4AC2">
      <w:pPr>
        <w:numPr>
          <w:ilvl w:val="12"/>
          <w:numId w:val="0"/>
        </w:numPr>
        <w:ind w:left="432" w:hanging="432"/>
        <w:jc w:val="both"/>
        <w:rPr>
          <w:rFonts w:cs="Arial"/>
          <w:sz w:val="20"/>
        </w:rPr>
      </w:pPr>
    </w:p>
    <w:p w14:paraId="1F8ACA0F" w14:textId="77777777" w:rsidR="00CC4AC2" w:rsidRPr="0030770A" w:rsidRDefault="00CC4AC2" w:rsidP="00D70B75">
      <w:pPr>
        <w:numPr>
          <w:ilvl w:val="0"/>
          <w:numId w:val="116"/>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2A7666B0" w14:textId="77777777" w:rsidR="00CC4AC2" w:rsidRPr="0030770A" w:rsidRDefault="00CC4AC2" w:rsidP="00CC4AC2">
      <w:pPr>
        <w:jc w:val="both"/>
        <w:rPr>
          <w:rFonts w:cs="Arial"/>
          <w:spacing w:val="-3"/>
          <w:sz w:val="20"/>
        </w:rPr>
      </w:pPr>
    </w:p>
    <w:p w14:paraId="1B4E26A0" w14:textId="77777777" w:rsidR="00CC4AC2" w:rsidRPr="0030770A" w:rsidRDefault="00CC4AC2" w:rsidP="00D70B75">
      <w:pPr>
        <w:numPr>
          <w:ilvl w:val="0"/>
          <w:numId w:val="116"/>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202C7832" w14:textId="77777777" w:rsidR="00CC4AC2" w:rsidRPr="0030770A" w:rsidRDefault="00CC4AC2" w:rsidP="00CC4AC2">
      <w:pPr>
        <w:numPr>
          <w:ilvl w:val="12"/>
          <w:numId w:val="0"/>
        </w:numPr>
        <w:jc w:val="both"/>
        <w:rPr>
          <w:rFonts w:cs="Arial"/>
          <w:sz w:val="20"/>
        </w:rPr>
      </w:pPr>
    </w:p>
    <w:p w14:paraId="650BCA80" w14:textId="77777777" w:rsidR="00CC4AC2" w:rsidRPr="0030770A" w:rsidRDefault="00CC4AC2" w:rsidP="00D70B75">
      <w:pPr>
        <w:numPr>
          <w:ilvl w:val="0"/>
          <w:numId w:val="116"/>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106478C4" w14:textId="77777777" w:rsidR="00CC4AC2" w:rsidRPr="0030770A" w:rsidRDefault="00CC4AC2" w:rsidP="00CC4AC2">
      <w:pPr>
        <w:autoSpaceDE w:val="0"/>
        <w:autoSpaceDN w:val="0"/>
        <w:adjustRightInd w:val="0"/>
        <w:jc w:val="both"/>
        <w:rPr>
          <w:rFonts w:cs="Arial"/>
          <w:sz w:val="20"/>
        </w:rPr>
      </w:pPr>
    </w:p>
    <w:p w14:paraId="7979B457" w14:textId="77777777" w:rsidR="00CC4AC2" w:rsidRPr="0030770A" w:rsidRDefault="00CC4AC2" w:rsidP="00D70B75">
      <w:pPr>
        <w:numPr>
          <w:ilvl w:val="0"/>
          <w:numId w:val="116"/>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4D087633" w14:textId="77777777" w:rsidR="00CC4AC2" w:rsidRPr="0030770A" w:rsidRDefault="00CC4AC2" w:rsidP="00CC4AC2">
      <w:pPr>
        <w:jc w:val="both"/>
        <w:rPr>
          <w:rFonts w:cs="Arial"/>
          <w:sz w:val="20"/>
        </w:rPr>
      </w:pPr>
    </w:p>
    <w:p w14:paraId="58AB6176" w14:textId="77777777" w:rsidR="0063283C" w:rsidRPr="0030770A" w:rsidRDefault="0063283C" w:rsidP="0063283C">
      <w:pPr>
        <w:pStyle w:val="Heading2"/>
        <w:tabs>
          <w:tab w:val="clear" w:pos="360"/>
          <w:tab w:val="num" w:pos="0"/>
        </w:tabs>
        <w:ind w:left="0" w:firstLine="0"/>
        <w:jc w:val="left"/>
        <w:rPr>
          <w:sz w:val="22"/>
          <w:szCs w:val="22"/>
        </w:rPr>
      </w:pPr>
      <w:bookmarkStart w:id="153" w:name="_Toc13652700"/>
      <w:r w:rsidRPr="0030770A">
        <w:rPr>
          <w:sz w:val="22"/>
          <w:szCs w:val="22"/>
        </w:rPr>
        <w:t>Reopenings</w:t>
      </w:r>
      <w:bookmarkEnd w:id="153"/>
    </w:p>
    <w:p w14:paraId="41C6CB07" w14:textId="77777777" w:rsidR="0063283C" w:rsidRPr="0030770A" w:rsidRDefault="0063283C" w:rsidP="0063283C">
      <w:pPr>
        <w:jc w:val="both"/>
        <w:rPr>
          <w:rFonts w:cs="Arial"/>
          <w:szCs w:val="22"/>
        </w:rPr>
      </w:pPr>
    </w:p>
    <w:p w14:paraId="0267993F" w14:textId="77777777" w:rsidR="0063283C" w:rsidRPr="0030770A" w:rsidRDefault="0063283C" w:rsidP="007A3FD6">
      <w:pPr>
        <w:tabs>
          <w:tab w:val="left" w:pos="360"/>
        </w:tabs>
        <w:ind w:left="360" w:hanging="360"/>
        <w:jc w:val="both"/>
        <w:rPr>
          <w:rFonts w:cs="Arial"/>
          <w:sz w:val="20"/>
        </w:rPr>
      </w:pPr>
      <w:r w:rsidRPr="0030770A">
        <w:rPr>
          <w:rFonts w:cs="Arial"/>
          <w:sz w:val="20"/>
        </w:rPr>
        <w:t>34.</w:t>
      </w:r>
      <w:r w:rsidRPr="0030770A">
        <w:rPr>
          <w:rFonts w:cs="Arial"/>
          <w:sz w:val="20"/>
        </w:rPr>
        <w:tab/>
        <w:t>A ROP shall be reopened by the department prior to the expiration date and revised by the department under any of the following circumstances:</w:t>
      </w:r>
    </w:p>
    <w:p w14:paraId="5B6EC739" w14:textId="77777777" w:rsidR="0063283C" w:rsidRPr="0030770A" w:rsidRDefault="0063283C" w:rsidP="00D70B75">
      <w:pPr>
        <w:numPr>
          <w:ilvl w:val="1"/>
          <w:numId w:val="197"/>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43DDBE89" w14:textId="77777777" w:rsidR="0063283C" w:rsidRPr="0030770A" w:rsidRDefault="0063283C" w:rsidP="00D70B75">
      <w:pPr>
        <w:numPr>
          <w:ilvl w:val="1"/>
          <w:numId w:val="197"/>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2CE35CAC" w14:textId="77777777" w:rsidR="0063283C" w:rsidRPr="0030770A" w:rsidRDefault="0063283C" w:rsidP="00D70B75">
      <w:pPr>
        <w:numPr>
          <w:ilvl w:val="1"/>
          <w:numId w:val="197"/>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2966F03A" w14:textId="77777777" w:rsidR="0063283C" w:rsidRPr="0030770A" w:rsidRDefault="0063283C" w:rsidP="00D70B75">
      <w:pPr>
        <w:numPr>
          <w:ilvl w:val="1"/>
          <w:numId w:val="197"/>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6D1AAE52" w14:textId="77777777" w:rsidR="00CC4AC2" w:rsidRPr="0030770A" w:rsidRDefault="00CC4AC2" w:rsidP="00CC4AC2">
      <w:pPr>
        <w:pStyle w:val="Heading2"/>
        <w:tabs>
          <w:tab w:val="clear" w:pos="360"/>
          <w:tab w:val="num" w:pos="0"/>
        </w:tabs>
        <w:ind w:left="0" w:firstLine="0"/>
        <w:jc w:val="left"/>
        <w:rPr>
          <w:sz w:val="22"/>
          <w:szCs w:val="22"/>
        </w:rPr>
      </w:pPr>
      <w:bookmarkStart w:id="154" w:name="_Toc13652701"/>
      <w:r w:rsidRPr="0030770A">
        <w:rPr>
          <w:sz w:val="22"/>
          <w:szCs w:val="22"/>
        </w:rPr>
        <w:lastRenderedPageBreak/>
        <w:t>Renewals</w:t>
      </w:r>
      <w:bookmarkEnd w:id="154"/>
    </w:p>
    <w:p w14:paraId="339E640B" w14:textId="77777777" w:rsidR="00CC4AC2" w:rsidRPr="0030770A" w:rsidRDefault="00CC4AC2" w:rsidP="00CC4AC2">
      <w:pPr>
        <w:jc w:val="both"/>
        <w:rPr>
          <w:rFonts w:cs="Arial"/>
          <w:sz w:val="20"/>
        </w:rPr>
      </w:pPr>
    </w:p>
    <w:p w14:paraId="5E70D555" w14:textId="77777777" w:rsidR="00CC4AC2" w:rsidRPr="0030770A" w:rsidRDefault="00CC4AC2" w:rsidP="00D70B75">
      <w:pPr>
        <w:numPr>
          <w:ilvl w:val="0"/>
          <w:numId w:val="117"/>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29B507D4" w14:textId="77777777" w:rsidR="00CC4AC2" w:rsidRPr="0030770A" w:rsidRDefault="00CC4AC2" w:rsidP="00CC4AC2">
      <w:pPr>
        <w:jc w:val="both"/>
        <w:rPr>
          <w:rFonts w:cs="Arial"/>
          <w:sz w:val="20"/>
        </w:rPr>
      </w:pPr>
    </w:p>
    <w:p w14:paraId="20FA23B6" w14:textId="77777777" w:rsidR="00CC4AC2" w:rsidRPr="0030770A" w:rsidRDefault="00CC4AC2" w:rsidP="00CC4AC2">
      <w:pPr>
        <w:pStyle w:val="Heading2"/>
        <w:numPr>
          <w:ilvl w:val="0"/>
          <w:numId w:val="0"/>
        </w:numPr>
        <w:jc w:val="left"/>
        <w:rPr>
          <w:bCs/>
          <w:sz w:val="22"/>
        </w:rPr>
      </w:pPr>
      <w:bookmarkStart w:id="155" w:name="_Toc13652702"/>
      <w:r w:rsidRPr="0030770A">
        <w:rPr>
          <w:bCs/>
          <w:sz w:val="22"/>
        </w:rPr>
        <w:t>Stratospheric Ozone Protection</w:t>
      </w:r>
      <w:bookmarkEnd w:id="155"/>
    </w:p>
    <w:p w14:paraId="3738D2D6" w14:textId="77777777" w:rsidR="00CC4AC2" w:rsidRPr="0030770A" w:rsidRDefault="00CC4AC2" w:rsidP="00CC4AC2">
      <w:pPr>
        <w:jc w:val="both"/>
        <w:rPr>
          <w:sz w:val="20"/>
        </w:rPr>
      </w:pPr>
    </w:p>
    <w:p w14:paraId="19FD2DCB" w14:textId="77777777" w:rsidR="00CC4AC2" w:rsidRPr="0030770A" w:rsidRDefault="00CC4AC2" w:rsidP="00D70B75">
      <w:pPr>
        <w:numPr>
          <w:ilvl w:val="0"/>
          <w:numId w:val="117"/>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20D27441" w14:textId="77777777" w:rsidR="00CC4AC2" w:rsidRPr="0030770A" w:rsidRDefault="00CC4AC2" w:rsidP="00CC4AC2">
      <w:pPr>
        <w:rPr>
          <w:sz w:val="20"/>
        </w:rPr>
      </w:pPr>
    </w:p>
    <w:p w14:paraId="44C29B3C" w14:textId="77777777" w:rsidR="00CC4AC2" w:rsidRPr="0030770A" w:rsidRDefault="00CC4AC2" w:rsidP="00D70B75">
      <w:pPr>
        <w:numPr>
          <w:ilvl w:val="0"/>
          <w:numId w:val="117"/>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8CA1A6B" w14:textId="77777777" w:rsidR="00CC4AC2" w:rsidRPr="0030770A" w:rsidRDefault="00CC4AC2" w:rsidP="00CC4AC2">
      <w:pPr>
        <w:jc w:val="both"/>
        <w:rPr>
          <w:rFonts w:cs="Arial"/>
          <w:sz w:val="20"/>
        </w:rPr>
      </w:pPr>
    </w:p>
    <w:p w14:paraId="7C6481F7" w14:textId="77777777" w:rsidR="00CC4AC2" w:rsidRPr="0030770A" w:rsidRDefault="00CC4AC2" w:rsidP="00CC4AC2">
      <w:pPr>
        <w:pStyle w:val="Heading2"/>
        <w:numPr>
          <w:ilvl w:val="0"/>
          <w:numId w:val="0"/>
        </w:numPr>
        <w:jc w:val="left"/>
        <w:rPr>
          <w:bCs/>
          <w:sz w:val="22"/>
        </w:rPr>
      </w:pPr>
      <w:bookmarkStart w:id="156" w:name="_Toc13652703"/>
      <w:r w:rsidRPr="0030770A">
        <w:rPr>
          <w:bCs/>
          <w:sz w:val="22"/>
        </w:rPr>
        <w:t>Risk Management Plan</w:t>
      </w:r>
      <w:bookmarkEnd w:id="156"/>
    </w:p>
    <w:p w14:paraId="36DACDC1" w14:textId="77777777" w:rsidR="00CC4AC2" w:rsidRPr="0030770A" w:rsidRDefault="00CC4AC2" w:rsidP="00CC4AC2">
      <w:pPr>
        <w:jc w:val="both"/>
      </w:pPr>
    </w:p>
    <w:p w14:paraId="031423AF" w14:textId="77777777" w:rsidR="00CC4AC2" w:rsidRPr="0030770A" w:rsidRDefault="00CC4AC2" w:rsidP="00D70B75">
      <w:pPr>
        <w:numPr>
          <w:ilvl w:val="0"/>
          <w:numId w:val="118"/>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36A99763" w14:textId="77777777" w:rsidR="00CC4AC2" w:rsidRPr="0030770A" w:rsidRDefault="00CC4AC2" w:rsidP="00CC4AC2">
      <w:pPr>
        <w:numPr>
          <w:ilvl w:val="12"/>
          <w:numId w:val="0"/>
        </w:numPr>
        <w:ind w:left="432" w:hanging="432"/>
        <w:jc w:val="both"/>
        <w:rPr>
          <w:rFonts w:cs="Arial"/>
          <w:sz w:val="20"/>
        </w:rPr>
      </w:pPr>
    </w:p>
    <w:p w14:paraId="23218E41" w14:textId="77777777" w:rsidR="00CC4AC2" w:rsidRPr="0030770A" w:rsidRDefault="00CC4AC2" w:rsidP="00D70B75">
      <w:pPr>
        <w:numPr>
          <w:ilvl w:val="0"/>
          <w:numId w:val="118"/>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595B2390" w14:textId="77777777" w:rsidR="00CC4AC2" w:rsidRPr="0030770A" w:rsidRDefault="00CC4AC2" w:rsidP="00D70B75">
      <w:pPr>
        <w:numPr>
          <w:ilvl w:val="1"/>
          <w:numId w:val="118"/>
        </w:numPr>
        <w:jc w:val="both"/>
        <w:rPr>
          <w:rFonts w:cs="Arial"/>
          <w:sz w:val="20"/>
        </w:rPr>
      </w:pPr>
      <w:r w:rsidRPr="0030770A">
        <w:rPr>
          <w:rFonts w:cs="Arial"/>
          <w:sz w:val="20"/>
        </w:rPr>
        <w:t>June 21, 1999,</w:t>
      </w:r>
    </w:p>
    <w:p w14:paraId="18701DE3" w14:textId="77777777" w:rsidR="00CC4AC2" w:rsidRPr="0030770A" w:rsidRDefault="00CC4AC2" w:rsidP="00D70B75">
      <w:pPr>
        <w:numPr>
          <w:ilvl w:val="1"/>
          <w:numId w:val="118"/>
        </w:numPr>
        <w:jc w:val="both"/>
        <w:rPr>
          <w:rFonts w:cs="Arial"/>
          <w:sz w:val="20"/>
        </w:rPr>
      </w:pPr>
      <w:r w:rsidRPr="0030770A">
        <w:rPr>
          <w:rFonts w:cs="Arial"/>
          <w:sz w:val="20"/>
        </w:rPr>
        <w:t xml:space="preserve">Three years after the date on which a regulated substance is first listed under 40 CFR, Part 68.130, or </w:t>
      </w:r>
    </w:p>
    <w:p w14:paraId="20374763" w14:textId="77777777" w:rsidR="00CC4AC2" w:rsidRPr="0030770A" w:rsidRDefault="00CC4AC2" w:rsidP="00D70B75">
      <w:pPr>
        <w:numPr>
          <w:ilvl w:val="1"/>
          <w:numId w:val="118"/>
        </w:numPr>
        <w:jc w:val="both"/>
        <w:rPr>
          <w:rFonts w:cs="Arial"/>
          <w:sz w:val="20"/>
        </w:rPr>
      </w:pPr>
      <w:r w:rsidRPr="0030770A">
        <w:rPr>
          <w:rFonts w:cs="Arial"/>
          <w:sz w:val="20"/>
        </w:rPr>
        <w:t>The date on which a regulated substance is first present above a threshold quantity in a process.</w:t>
      </w:r>
    </w:p>
    <w:p w14:paraId="03BA641B" w14:textId="77777777" w:rsidR="00CC4AC2" w:rsidRPr="0030770A" w:rsidRDefault="00CC4AC2" w:rsidP="00CC4AC2">
      <w:pPr>
        <w:numPr>
          <w:ilvl w:val="12"/>
          <w:numId w:val="0"/>
        </w:numPr>
        <w:ind w:left="432" w:hanging="432"/>
        <w:jc w:val="both"/>
        <w:rPr>
          <w:rFonts w:cs="Arial"/>
          <w:sz w:val="20"/>
        </w:rPr>
      </w:pPr>
    </w:p>
    <w:p w14:paraId="209F09B2" w14:textId="77777777" w:rsidR="00CC4AC2" w:rsidRPr="0030770A" w:rsidRDefault="00CC4AC2" w:rsidP="00D70B75">
      <w:pPr>
        <w:numPr>
          <w:ilvl w:val="0"/>
          <w:numId w:val="118"/>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1043B9C0" w14:textId="77777777" w:rsidR="00CC4AC2" w:rsidRPr="0030770A" w:rsidRDefault="00CC4AC2" w:rsidP="00CC4AC2">
      <w:pPr>
        <w:numPr>
          <w:ilvl w:val="12"/>
          <w:numId w:val="0"/>
        </w:numPr>
        <w:ind w:left="432" w:hanging="432"/>
        <w:jc w:val="both"/>
        <w:rPr>
          <w:rFonts w:cs="Arial"/>
          <w:sz w:val="20"/>
        </w:rPr>
      </w:pPr>
    </w:p>
    <w:p w14:paraId="1139A430" w14:textId="77777777" w:rsidR="00CC4AC2" w:rsidRPr="0030770A" w:rsidRDefault="00CC4AC2" w:rsidP="00D70B75">
      <w:pPr>
        <w:numPr>
          <w:ilvl w:val="0"/>
          <w:numId w:val="118"/>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6B5C8A12" w14:textId="77777777" w:rsidR="00CC4AC2" w:rsidRPr="0030770A" w:rsidRDefault="00CC4AC2" w:rsidP="00CC4AC2">
      <w:pPr>
        <w:numPr>
          <w:ilvl w:val="12"/>
          <w:numId w:val="0"/>
        </w:numPr>
        <w:ind w:left="432" w:hanging="432"/>
        <w:jc w:val="both"/>
        <w:rPr>
          <w:rFonts w:cs="Arial"/>
          <w:b/>
          <w:sz w:val="20"/>
        </w:rPr>
      </w:pPr>
    </w:p>
    <w:p w14:paraId="5829BD10" w14:textId="77777777" w:rsidR="00CC4AC2" w:rsidRPr="0030770A" w:rsidRDefault="00CC4AC2" w:rsidP="00CC4AC2">
      <w:pPr>
        <w:pStyle w:val="Heading2"/>
        <w:numPr>
          <w:ilvl w:val="0"/>
          <w:numId w:val="0"/>
        </w:numPr>
        <w:jc w:val="left"/>
        <w:rPr>
          <w:bCs/>
          <w:sz w:val="22"/>
        </w:rPr>
      </w:pPr>
      <w:bookmarkStart w:id="157" w:name="_Toc13652704"/>
      <w:r w:rsidRPr="0030770A">
        <w:rPr>
          <w:bCs/>
          <w:sz w:val="22"/>
        </w:rPr>
        <w:t>Emission Trading</w:t>
      </w:r>
      <w:bookmarkEnd w:id="157"/>
    </w:p>
    <w:p w14:paraId="5446F7A3" w14:textId="77777777" w:rsidR="00CC4AC2" w:rsidRPr="0030770A" w:rsidRDefault="00CC4AC2" w:rsidP="00CC4AC2">
      <w:pPr>
        <w:numPr>
          <w:ilvl w:val="12"/>
          <w:numId w:val="0"/>
        </w:numPr>
        <w:ind w:left="432" w:hanging="432"/>
        <w:rPr>
          <w:rFonts w:cs="Arial"/>
          <w:b/>
          <w:sz w:val="20"/>
        </w:rPr>
      </w:pPr>
    </w:p>
    <w:p w14:paraId="4197067A" w14:textId="77777777" w:rsidR="00CC4AC2" w:rsidRPr="0030770A" w:rsidRDefault="00CC4AC2" w:rsidP="00D70B75">
      <w:pPr>
        <w:numPr>
          <w:ilvl w:val="0"/>
          <w:numId w:val="119"/>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59E03D20" w14:textId="77777777" w:rsidR="00CC4AC2" w:rsidRPr="0030770A" w:rsidRDefault="00CC4AC2" w:rsidP="00CC4AC2">
      <w:pPr>
        <w:rPr>
          <w:sz w:val="20"/>
        </w:rPr>
      </w:pPr>
    </w:p>
    <w:p w14:paraId="0A95E76B" w14:textId="77777777" w:rsidR="00CC4AC2" w:rsidRPr="0030770A" w:rsidRDefault="00CC4AC2" w:rsidP="00CC4AC2">
      <w:pPr>
        <w:pStyle w:val="Heading2"/>
        <w:numPr>
          <w:ilvl w:val="0"/>
          <w:numId w:val="0"/>
        </w:numPr>
        <w:jc w:val="left"/>
        <w:rPr>
          <w:bCs/>
          <w:sz w:val="22"/>
        </w:rPr>
      </w:pPr>
      <w:bookmarkStart w:id="158" w:name="_Toc13652705"/>
      <w:r w:rsidRPr="0030770A">
        <w:rPr>
          <w:bCs/>
          <w:sz w:val="22"/>
        </w:rPr>
        <w:lastRenderedPageBreak/>
        <w:t>Permit To Install (PTI)</w:t>
      </w:r>
      <w:bookmarkEnd w:id="158"/>
    </w:p>
    <w:p w14:paraId="33DBB1D6" w14:textId="77777777" w:rsidR="00CC4AC2" w:rsidRPr="0030770A" w:rsidRDefault="00CC4AC2" w:rsidP="00CC4AC2">
      <w:pPr>
        <w:rPr>
          <w:rFonts w:cs="Arial"/>
          <w:sz w:val="20"/>
        </w:rPr>
      </w:pPr>
    </w:p>
    <w:p w14:paraId="0E4240E7" w14:textId="77777777" w:rsidR="00CC4AC2" w:rsidRPr="0030770A" w:rsidRDefault="00CC4AC2" w:rsidP="00D70B75">
      <w:pPr>
        <w:numPr>
          <w:ilvl w:val="0"/>
          <w:numId w:val="119"/>
        </w:numPr>
        <w:jc w:val="both"/>
        <w:rPr>
          <w:rFonts w:cs="Arial"/>
          <w:sz w:val="20"/>
        </w:rPr>
      </w:pPr>
      <w:r w:rsidRPr="0030770A">
        <w:rPr>
          <w:rFonts w:cs="Arial"/>
          <w:sz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30770A">
        <w:rPr>
          <w:rFonts w:cs="Arial"/>
          <w:sz w:val="20"/>
          <w:vertAlign w:val="superscript"/>
        </w:rPr>
        <w:t xml:space="preserve">2  </w:t>
      </w:r>
      <w:r w:rsidRPr="0030770A">
        <w:rPr>
          <w:rFonts w:cs="Arial"/>
          <w:b/>
          <w:sz w:val="20"/>
        </w:rPr>
        <w:t xml:space="preserve">(R 336.1201(1)) </w:t>
      </w:r>
    </w:p>
    <w:p w14:paraId="1EC08F73" w14:textId="77777777" w:rsidR="00CC4AC2" w:rsidRPr="0030770A" w:rsidRDefault="00CC4AC2" w:rsidP="00CC4AC2">
      <w:pPr>
        <w:jc w:val="both"/>
        <w:rPr>
          <w:rFonts w:cs="Arial"/>
          <w:sz w:val="20"/>
        </w:rPr>
      </w:pPr>
    </w:p>
    <w:p w14:paraId="5C4BE4B9" w14:textId="77777777" w:rsidR="00CC4AC2" w:rsidRPr="0030770A" w:rsidRDefault="00CC4AC2" w:rsidP="00D70B75">
      <w:pPr>
        <w:numPr>
          <w:ilvl w:val="0"/>
          <w:numId w:val="119"/>
        </w:numPr>
        <w:jc w:val="both"/>
        <w:rPr>
          <w:rFonts w:cs="Arial"/>
          <w:sz w:val="20"/>
        </w:rPr>
      </w:pPr>
      <w:r w:rsidRPr="0030770A">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30770A">
        <w:rPr>
          <w:rFonts w:cs="Arial"/>
          <w:sz w:val="20"/>
          <w:vertAlign w:val="superscript"/>
        </w:rPr>
        <w:t xml:space="preserve">2  </w:t>
      </w:r>
      <w:r w:rsidRPr="0030770A">
        <w:rPr>
          <w:rFonts w:cs="Arial"/>
          <w:b/>
          <w:sz w:val="20"/>
        </w:rPr>
        <w:t xml:space="preserve">(R 336.1201(8), Section 5510 of Act 451) </w:t>
      </w:r>
    </w:p>
    <w:p w14:paraId="66928504" w14:textId="77777777" w:rsidR="00CC4AC2" w:rsidRPr="0030770A" w:rsidRDefault="00CC4AC2" w:rsidP="00CC4AC2">
      <w:pPr>
        <w:jc w:val="both"/>
        <w:rPr>
          <w:rFonts w:cs="Arial"/>
          <w:sz w:val="20"/>
        </w:rPr>
      </w:pPr>
    </w:p>
    <w:p w14:paraId="7CB361E7" w14:textId="77777777" w:rsidR="00F01446" w:rsidRPr="0030770A" w:rsidRDefault="00F01446" w:rsidP="00F01446">
      <w:pPr>
        <w:numPr>
          <w:ilvl w:val="0"/>
          <w:numId w:val="21"/>
        </w:numPr>
        <w:jc w:val="both"/>
        <w:rPr>
          <w:rFonts w:cs="Arial"/>
          <w:b/>
          <w:sz w:val="20"/>
          <w:vertAlign w:val="superscript"/>
        </w:rPr>
      </w:pPr>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08BFCFF6" w14:textId="77777777" w:rsidR="00F01446" w:rsidRPr="0030770A" w:rsidRDefault="00F01446" w:rsidP="00F01446">
      <w:pPr>
        <w:rPr>
          <w:rFonts w:cs="Arial"/>
          <w:sz w:val="20"/>
        </w:rPr>
      </w:pPr>
    </w:p>
    <w:p w14:paraId="4199B95A" w14:textId="77777777" w:rsidR="00F01446" w:rsidRPr="0030770A" w:rsidRDefault="00F01446" w:rsidP="00F01446">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4168993F" w14:textId="77777777" w:rsidR="00F01446" w:rsidRPr="0030770A" w:rsidRDefault="00F01446" w:rsidP="00F01446">
      <w:pPr>
        <w:rPr>
          <w:rFonts w:cs="Arial"/>
          <w:sz w:val="20"/>
        </w:rPr>
      </w:pPr>
    </w:p>
    <w:p w14:paraId="2820C718" w14:textId="77777777" w:rsidR="00F55C7E" w:rsidRPr="0030770A" w:rsidRDefault="00F55C7E" w:rsidP="007E3625">
      <w:pPr>
        <w:rPr>
          <w:rFonts w:cs="Arial"/>
          <w:b/>
          <w:sz w:val="20"/>
        </w:rPr>
      </w:pPr>
    </w:p>
    <w:p w14:paraId="0C82B5B2" w14:textId="77777777" w:rsidR="00F55C7E" w:rsidRPr="0030770A" w:rsidRDefault="00F55C7E" w:rsidP="007E3625">
      <w:pPr>
        <w:rPr>
          <w:rFonts w:cs="Arial"/>
          <w:b/>
          <w:sz w:val="20"/>
        </w:rPr>
      </w:pPr>
    </w:p>
    <w:p w14:paraId="0D811634" w14:textId="77777777" w:rsidR="007E3625" w:rsidRPr="0030770A" w:rsidRDefault="007E3625" w:rsidP="007E3625">
      <w:pPr>
        <w:jc w:val="both"/>
        <w:rPr>
          <w:b/>
          <w:sz w:val="20"/>
        </w:rPr>
      </w:pPr>
      <w:r w:rsidRPr="0030770A">
        <w:rPr>
          <w:b/>
          <w:sz w:val="20"/>
          <w:u w:val="single"/>
        </w:rPr>
        <w:t>Footnotes</w:t>
      </w:r>
      <w:r w:rsidRPr="0030770A">
        <w:rPr>
          <w:b/>
          <w:sz w:val="20"/>
        </w:rPr>
        <w:t>:</w:t>
      </w:r>
    </w:p>
    <w:p w14:paraId="2C3D86A2" w14:textId="77777777" w:rsidR="007E3625" w:rsidRPr="0030770A" w:rsidRDefault="007E3625" w:rsidP="007E3625">
      <w:pPr>
        <w:jc w:val="both"/>
        <w:rPr>
          <w:sz w:val="20"/>
        </w:rPr>
      </w:pPr>
      <w:r w:rsidRPr="0030770A">
        <w:rPr>
          <w:rFonts w:cs="Arial"/>
          <w:spacing w:val="-3"/>
          <w:sz w:val="20"/>
          <w:vertAlign w:val="superscript"/>
        </w:rPr>
        <w:t>1</w:t>
      </w:r>
      <w:r w:rsidRPr="0030770A">
        <w:rPr>
          <w:sz w:val="20"/>
        </w:rPr>
        <w:t>This condition is state-only enforceable and was established pursuant to Rule 201(1)(b).</w:t>
      </w:r>
    </w:p>
    <w:p w14:paraId="4F62C21A" w14:textId="77777777" w:rsidR="007E3625" w:rsidRPr="0030770A" w:rsidRDefault="007E3625" w:rsidP="007E3625">
      <w:pPr>
        <w:jc w:val="both"/>
        <w:rPr>
          <w:sz w:val="20"/>
        </w:rPr>
      </w:pPr>
      <w:r w:rsidRPr="0030770A">
        <w:rPr>
          <w:sz w:val="20"/>
          <w:vertAlign w:val="superscript"/>
        </w:rPr>
        <w:t>2</w:t>
      </w:r>
      <w:r w:rsidRPr="0030770A">
        <w:rPr>
          <w:sz w:val="20"/>
        </w:rPr>
        <w:t>This condition is federally enforceable and was established pursuant to Rule 201(1)(a).</w:t>
      </w:r>
    </w:p>
    <w:p w14:paraId="1ABD43B4" w14:textId="77777777" w:rsidR="007E3625" w:rsidRPr="0030770A" w:rsidRDefault="007E3625" w:rsidP="007E3625">
      <w:pPr>
        <w:jc w:val="both"/>
        <w:rPr>
          <w:szCs w:val="22"/>
        </w:rPr>
      </w:pPr>
    </w:p>
    <w:p w14:paraId="69DB0536" w14:textId="77777777" w:rsidR="007E3625" w:rsidRPr="0030770A" w:rsidRDefault="007E3625" w:rsidP="007E3625">
      <w:pPr>
        <w:jc w:val="both"/>
        <w:rPr>
          <w:szCs w:val="22"/>
        </w:rPr>
      </w:pPr>
    </w:p>
    <w:p w14:paraId="1263EAFF" w14:textId="77777777" w:rsidR="003F0BA2" w:rsidRPr="0030770A" w:rsidRDefault="003F0BA2" w:rsidP="007E3625">
      <w:pPr>
        <w:jc w:val="both"/>
        <w:rPr>
          <w:szCs w:val="22"/>
        </w:rPr>
      </w:pPr>
    </w:p>
    <w:p w14:paraId="1E3AEE36" w14:textId="77777777" w:rsidR="003F0BA2" w:rsidRPr="0030770A" w:rsidRDefault="003F0BA2" w:rsidP="007E3625">
      <w:pPr>
        <w:jc w:val="both"/>
        <w:rPr>
          <w:szCs w:val="22"/>
        </w:rPr>
      </w:pPr>
    </w:p>
    <w:p w14:paraId="55D16296" w14:textId="77777777" w:rsidR="003F0BA2" w:rsidRPr="0030770A" w:rsidRDefault="003F0BA2" w:rsidP="007E3625">
      <w:pPr>
        <w:jc w:val="both"/>
        <w:rPr>
          <w:szCs w:val="22"/>
        </w:rPr>
      </w:pPr>
    </w:p>
    <w:p w14:paraId="5CBFED95" w14:textId="77777777" w:rsidR="00E9227F" w:rsidRPr="0030770A" w:rsidRDefault="00B40577" w:rsidP="007E3625">
      <w:pPr>
        <w:jc w:val="both"/>
        <w:rPr>
          <w:szCs w:val="22"/>
        </w:rPr>
      </w:pPr>
      <w:r w:rsidRPr="0030770A">
        <w:rPr>
          <w:szCs w:val="22"/>
        </w:rPr>
        <w:br w:type="page"/>
      </w:r>
    </w:p>
    <w:p w14:paraId="4A0A45D8" w14:textId="77777777" w:rsidR="00474154" w:rsidRPr="0030770A" w:rsidRDefault="00474154" w:rsidP="00B83B1D"/>
    <w:p w14:paraId="07264BB6" w14:textId="77777777" w:rsidR="003F3791" w:rsidRPr="0030770A" w:rsidRDefault="003F3791" w:rsidP="003F3791">
      <w:pPr>
        <w:pStyle w:val="Heading1"/>
      </w:pPr>
      <w:bookmarkStart w:id="159" w:name="_Toc13652706"/>
      <w:r w:rsidRPr="0030770A">
        <w:t>B.  SOURCE-WIDE CONDITIONS</w:t>
      </w:r>
      <w:bookmarkEnd w:id="159"/>
    </w:p>
    <w:p w14:paraId="6333293B" w14:textId="77777777" w:rsidR="003F3791" w:rsidRPr="0030770A" w:rsidRDefault="003F3791" w:rsidP="003F3791">
      <w:pPr>
        <w:jc w:val="both"/>
        <w:rPr>
          <w:sz w:val="20"/>
        </w:rPr>
      </w:pPr>
    </w:p>
    <w:p w14:paraId="3CC1AB67"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6CD968A1" w14:textId="77777777" w:rsidR="003F3791" w:rsidRPr="0030770A" w:rsidRDefault="003F3791" w:rsidP="003F3791">
      <w:pPr>
        <w:jc w:val="both"/>
        <w:rPr>
          <w:sz w:val="20"/>
        </w:rPr>
      </w:pPr>
    </w:p>
    <w:p w14:paraId="6B8FDD00"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091E343A" w14:textId="77777777" w:rsidR="00E30CAA" w:rsidRPr="0030770A" w:rsidRDefault="00E30CAA" w:rsidP="00E30CAA">
      <w:pPr>
        <w:jc w:val="both"/>
        <w:rPr>
          <w:sz w:val="20"/>
        </w:rPr>
      </w:pPr>
    </w:p>
    <w:p w14:paraId="66C645D9" w14:textId="77777777" w:rsidR="00D25F40" w:rsidRPr="0030770A" w:rsidRDefault="00D25F40" w:rsidP="007E3625">
      <w:pPr>
        <w:jc w:val="both"/>
        <w:rPr>
          <w:sz w:val="20"/>
        </w:rPr>
      </w:pPr>
    </w:p>
    <w:p w14:paraId="5F72792F" w14:textId="77777777" w:rsidR="003F0BA2" w:rsidRPr="0030770A" w:rsidRDefault="003F0BA2" w:rsidP="007E3625">
      <w:pPr>
        <w:jc w:val="both"/>
        <w:rPr>
          <w:sz w:val="20"/>
        </w:rPr>
      </w:pPr>
    </w:p>
    <w:p w14:paraId="459FFABB" w14:textId="77777777" w:rsidR="003F0BA2" w:rsidRPr="0030770A" w:rsidRDefault="003F0BA2" w:rsidP="007E3625">
      <w:pPr>
        <w:jc w:val="both"/>
        <w:rPr>
          <w:sz w:val="20"/>
        </w:rPr>
      </w:pPr>
    </w:p>
    <w:p w14:paraId="2562BF09" w14:textId="77777777" w:rsidR="003F0BA2" w:rsidRPr="0030770A" w:rsidRDefault="003F0BA2" w:rsidP="007E3625">
      <w:pPr>
        <w:jc w:val="both"/>
        <w:rPr>
          <w:sz w:val="20"/>
        </w:rPr>
      </w:pPr>
    </w:p>
    <w:p w14:paraId="584793B6" w14:textId="77777777" w:rsidR="003F0BA2" w:rsidRPr="0030770A" w:rsidRDefault="003F0BA2" w:rsidP="007E3625">
      <w:pPr>
        <w:jc w:val="both"/>
        <w:rPr>
          <w:sz w:val="20"/>
        </w:rPr>
      </w:pPr>
      <w:r w:rsidRPr="0030770A">
        <w:rPr>
          <w:sz w:val="20"/>
        </w:rPr>
        <w:br w:type="page"/>
      </w:r>
    </w:p>
    <w:p w14:paraId="4CFA85FB" w14:textId="77777777" w:rsidR="00474154" w:rsidRPr="0030770A" w:rsidRDefault="00474154" w:rsidP="00B83B1D"/>
    <w:p w14:paraId="41F2D85B" w14:textId="77777777" w:rsidR="0070212F" w:rsidRPr="0030770A" w:rsidRDefault="0070212F" w:rsidP="0070212F">
      <w:pPr>
        <w:pStyle w:val="Heading1"/>
      </w:pPr>
      <w:bookmarkStart w:id="160" w:name="_Toc13652707"/>
      <w:r w:rsidRPr="0030770A">
        <w:t>C.  EMISSION UNIT CONDITIONS</w:t>
      </w:r>
      <w:bookmarkEnd w:id="160"/>
    </w:p>
    <w:p w14:paraId="1C6303A9" w14:textId="77777777" w:rsidR="0070212F" w:rsidRPr="0030770A" w:rsidRDefault="0070212F" w:rsidP="0070212F">
      <w:pPr>
        <w:tabs>
          <w:tab w:val="left" w:pos="3423"/>
        </w:tabs>
        <w:jc w:val="both"/>
        <w:rPr>
          <w:sz w:val="20"/>
        </w:rPr>
      </w:pPr>
      <w:r w:rsidRPr="0030770A">
        <w:rPr>
          <w:sz w:val="20"/>
        </w:rPr>
        <w:tab/>
      </w:r>
    </w:p>
    <w:p w14:paraId="1D9033C0" w14:textId="77777777" w:rsidR="0070212F" w:rsidRPr="0030770A" w:rsidRDefault="0070212F" w:rsidP="0070212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401E1FEC" w14:textId="77777777" w:rsidR="0070212F" w:rsidRPr="0030770A" w:rsidRDefault="0070212F" w:rsidP="0070212F">
      <w:pPr>
        <w:jc w:val="both"/>
        <w:rPr>
          <w:sz w:val="20"/>
        </w:rPr>
      </w:pPr>
    </w:p>
    <w:p w14:paraId="5EBB6C09" w14:textId="77777777" w:rsidR="0070212F" w:rsidRPr="0030770A" w:rsidRDefault="0070212F" w:rsidP="0070212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572C842A" w14:textId="77777777" w:rsidR="00E266D9" w:rsidRPr="0030770A" w:rsidRDefault="00E266D9" w:rsidP="0070212F">
      <w:pPr>
        <w:jc w:val="both"/>
        <w:rPr>
          <w:sz w:val="20"/>
        </w:rPr>
      </w:pPr>
    </w:p>
    <w:p w14:paraId="61D71280" w14:textId="77777777" w:rsidR="007E3625" w:rsidRPr="0030770A" w:rsidRDefault="007E3625" w:rsidP="007E3625">
      <w:pPr>
        <w:pStyle w:val="Heading2"/>
        <w:rPr>
          <w:sz w:val="22"/>
          <w:szCs w:val="22"/>
        </w:rPr>
      </w:pPr>
      <w:bookmarkStart w:id="161" w:name="_Toc13652708"/>
      <w:r w:rsidRPr="0030770A">
        <w:rPr>
          <w:sz w:val="22"/>
          <w:szCs w:val="22"/>
        </w:rPr>
        <w:t>EMISSION UNIT SUMMARY TABLE</w:t>
      </w:r>
      <w:r w:rsidR="00572B0A" w:rsidRPr="0030770A">
        <w:rPr>
          <w:sz w:val="22"/>
          <w:szCs w:val="22"/>
        </w:rPr>
        <w:t xml:space="preserve"> C-2</w:t>
      </w:r>
      <w:bookmarkEnd w:id="161"/>
    </w:p>
    <w:p w14:paraId="12EDB123" w14:textId="77777777" w:rsidR="007E3625" w:rsidRPr="0030770A" w:rsidRDefault="007E3625">
      <w:pPr>
        <w:jc w:val="center"/>
      </w:pPr>
      <w:r w:rsidRPr="0030770A">
        <w:rPr>
          <w:sz w:val="20"/>
        </w:rPr>
        <w:t>The descriptions provided below are for informational purposes and do not constitute</w:t>
      </w:r>
      <w:r w:rsidR="0070212F" w:rsidRPr="0030770A">
        <w:rPr>
          <w:sz w:val="20"/>
        </w:rPr>
        <w:t xml:space="preserve"> </w:t>
      </w:r>
      <w:r w:rsidRPr="0030770A">
        <w:rPr>
          <w:sz w:val="20"/>
        </w:rPr>
        <w:t>enforceable conditions.</w:t>
      </w:r>
    </w:p>
    <w:p w14:paraId="43B15020" w14:textId="77777777" w:rsidR="007E3625" w:rsidRPr="0030770A" w:rsidRDefault="007E3625" w:rsidP="007E3625"/>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00"/>
        <w:gridCol w:w="4590"/>
        <w:gridCol w:w="1980"/>
        <w:gridCol w:w="2070"/>
      </w:tblGrid>
      <w:tr w:rsidR="007E3625" w:rsidRPr="0030770A" w14:paraId="3D978DF0" w14:textId="77777777">
        <w:trPr>
          <w:cantSplit/>
          <w:tblHeader/>
        </w:trPr>
        <w:tc>
          <w:tcPr>
            <w:tcW w:w="1800" w:type="dxa"/>
            <w:tcBorders>
              <w:top w:val="double" w:sz="6" w:space="0" w:color="auto"/>
              <w:bottom w:val="double" w:sz="4" w:space="0" w:color="auto"/>
            </w:tcBorders>
            <w:shd w:val="pct10" w:color="auto" w:fill="auto"/>
            <w:vAlign w:val="center"/>
          </w:tcPr>
          <w:p w14:paraId="045BAF40" w14:textId="77777777" w:rsidR="007E3625" w:rsidRPr="0030770A" w:rsidRDefault="007E3625" w:rsidP="007C4F1F">
            <w:pPr>
              <w:jc w:val="center"/>
              <w:rPr>
                <w:rFonts w:cs="Arial"/>
                <w:b/>
                <w:sz w:val="20"/>
              </w:rPr>
            </w:pPr>
            <w:r w:rsidRPr="0030770A">
              <w:rPr>
                <w:rFonts w:cs="Arial"/>
                <w:b/>
                <w:sz w:val="20"/>
              </w:rPr>
              <w:t>Emission Unit ID</w:t>
            </w:r>
          </w:p>
        </w:tc>
        <w:tc>
          <w:tcPr>
            <w:tcW w:w="4590" w:type="dxa"/>
            <w:tcBorders>
              <w:top w:val="double" w:sz="6" w:space="0" w:color="auto"/>
              <w:bottom w:val="double" w:sz="4" w:space="0" w:color="auto"/>
            </w:tcBorders>
            <w:shd w:val="pct10" w:color="auto" w:fill="auto"/>
            <w:vAlign w:val="center"/>
          </w:tcPr>
          <w:p w14:paraId="4C5ED2A3" w14:textId="77777777" w:rsidR="007E3625" w:rsidRPr="0030770A" w:rsidRDefault="007E3625" w:rsidP="007C4F1F">
            <w:pPr>
              <w:jc w:val="center"/>
              <w:rPr>
                <w:rFonts w:cs="Arial"/>
                <w:b/>
                <w:sz w:val="20"/>
              </w:rPr>
            </w:pPr>
            <w:r w:rsidRPr="0030770A">
              <w:rPr>
                <w:rFonts w:cs="Arial"/>
                <w:b/>
                <w:sz w:val="20"/>
              </w:rPr>
              <w:t>Emission Unit Description</w:t>
            </w:r>
          </w:p>
          <w:p w14:paraId="6CC38D61" w14:textId="77777777" w:rsidR="007E3625" w:rsidRPr="0030770A" w:rsidRDefault="007E3625" w:rsidP="007C4F1F">
            <w:pPr>
              <w:jc w:val="center"/>
              <w:rPr>
                <w:b/>
                <w:sz w:val="18"/>
                <w:szCs w:val="18"/>
              </w:rPr>
            </w:pPr>
            <w:r w:rsidRPr="0030770A">
              <w:rPr>
                <w:rFonts w:cs="Arial"/>
                <w:b/>
                <w:sz w:val="18"/>
                <w:szCs w:val="18"/>
              </w:rPr>
              <w:t>(I</w:t>
            </w:r>
            <w:r w:rsidRPr="0030770A">
              <w:rPr>
                <w:b/>
                <w:sz w:val="18"/>
                <w:szCs w:val="18"/>
              </w:rPr>
              <w:t xml:space="preserve">ncluding Process Equipment &amp; Control </w:t>
            </w:r>
            <w:r w:rsidR="007467C1" w:rsidRPr="0030770A">
              <w:rPr>
                <w:b/>
                <w:sz w:val="18"/>
                <w:szCs w:val="18"/>
              </w:rPr>
              <w:t>D</w:t>
            </w:r>
            <w:r w:rsidRPr="0030770A">
              <w:rPr>
                <w:b/>
                <w:sz w:val="18"/>
                <w:szCs w:val="18"/>
              </w:rPr>
              <w:t>evice(s))</w:t>
            </w:r>
          </w:p>
        </w:tc>
        <w:tc>
          <w:tcPr>
            <w:tcW w:w="1980" w:type="dxa"/>
            <w:tcBorders>
              <w:top w:val="double" w:sz="6" w:space="0" w:color="auto"/>
              <w:bottom w:val="double" w:sz="4" w:space="0" w:color="auto"/>
            </w:tcBorders>
            <w:shd w:val="pct10" w:color="auto" w:fill="auto"/>
            <w:vAlign w:val="center"/>
          </w:tcPr>
          <w:p w14:paraId="2513BE19" w14:textId="77777777" w:rsidR="007E3625" w:rsidRPr="0030770A" w:rsidRDefault="007E3625" w:rsidP="007C4F1F">
            <w:pPr>
              <w:jc w:val="center"/>
              <w:rPr>
                <w:rFonts w:cs="Arial"/>
                <w:b/>
                <w:sz w:val="20"/>
              </w:rPr>
            </w:pPr>
            <w:r w:rsidRPr="0030770A">
              <w:rPr>
                <w:rFonts w:cs="Arial"/>
                <w:b/>
                <w:sz w:val="20"/>
              </w:rPr>
              <w:t>Installation</w:t>
            </w:r>
            <w:r w:rsidR="007467C1" w:rsidRPr="0030770A">
              <w:rPr>
                <w:rFonts w:cs="Arial"/>
                <w:b/>
                <w:sz w:val="20"/>
              </w:rPr>
              <w:t xml:space="preserve"> </w:t>
            </w:r>
            <w:r w:rsidRPr="0030770A">
              <w:rPr>
                <w:rFonts w:cs="Arial"/>
                <w:b/>
                <w:sz w:val="20"/>
              </w:rPr>
              <w:t>Date/</w:t>
            </w:r>
          </w:p>
          <w:p w14:paraId="0170824D" w14:textId="77777777" w:rsidR="007E3625" w:rsidRPr="0030770A" w:rsidRDefault="007E3625" w:rsidP="007C4F1F">
            <w:pPr>
              <w:jc w:val="center"/>
              <w:rPr>
                <w:rFonts w:cs="Arial"/>
                <w:b/>
                <w:sz w:val="20"/>
              </w:rPr>
            </w:pPr>
            <w:r w:rsidRPr="0030770A">
              <w:rPr>
                <w:rFonts w:cs="Arial"/>
                <w:b/>
                <w:sz w:val="20"/>
              </w:rPr>
              <w:t>Modification Date</w:t>
            </w:r>
          </w:p>
        </w:tc>
        <w:tc>
          <w:tcPr>
            <w:tcW w:w="2070" w:type="dxa"/>
            <w:tcBorders>
              <w:top w:val="double" w:sz="6" w:space="0" w:color="auto"/>
              <w:bottom w:val="double" w:sz="4" w:space="0" w:color="auto"/>
            </w:tcBorders>
            <w:shd w:val="pct10" w:color="auto" w:fill="auto"/>
            <w:vAlign w:val="center"/>
          </w:tcPr>
          <w:p w14:paraId="544386CF" w14:textId="77777777" w:rsidR="007E3625" w:rsidRPr="0030770A" w:rsidRDefault="007E3625" w:rsidP="007C4F1F">
            <w:pPr>
              <w:jc w:val="center"/>
              <w:rPr>
                <w:rFonts w:cs="Arial"/>
                <w:b/>
                <w:sz w:val="20"/>
              </w:rPr>
            </w:pPr>
            <w:r w:rsidRPr="0030770A">
              <w:rPr>
                <w:rFonts w:cs="Arial"/>
                <w:b/>
                <w:sz w:val="20"/>
              </w:rPr>
              <w:t>Flexible Group ID</w:t>
            </w:r>
          </w:p>
        </w:tc>
      </w:tr>
      <w:tr w:rsidR="00E362BF" w:rsidRPr="0030770A" w14:paraId="4C818D61" w14:textId="77777777">
        <w:trPr>
          <w:cantSplit/>
        </w:trPr>
        <w:tc>
          <w:tcPr>
            <w:tcW w:w="1800" w:type="dxa"/>
            <w:tcBorders>
              <w:top w:val="nil"/>
            </w:tcBorders>
            <w:vAlign w:val="center"/>
          </w:tcPr>
          <w:p w14:paraId="7A2D1437" w14:textId="77777777" w:rsidR="00E362BF" w:rsidRPr="0030770A" w:rsidRDefault="00E362BF" w:rsidP="000673B5">
            <w:pPr>
              <w:rPr>
                <w:sz w:val="20"/>
              </w:rPr>
            </w:pPr>
            <w:r w:rsidRPr="0030770A">
              <w:rPr>
                <w:sz w:val="20"/>
              </w:rPr>
              <w:t>EU-</w:t>
            </w:r>
            <w:r w:rsidR="005C50B1" w:rsidRPr="0030770A">
              <w:rPr>
                <w:sz w:val="20"/>
              </w:rPr>
              <w:t>CTG11</w:t>
            </w:r>
            <w:r w:rsidR="00DA1FD6" w:rsidRPr="0030770A">
              <w:rPr>
                <w:sz w:val="20"/>
              </w:rPr>
              <w:t>-</w:t>
            </w:r>
            <w:r w:rsidR="005C50B1" w:rsidRPr="0030770A">
              <w:rPr>
                <w:sz w:val="20"/>
              </w:rPr>
              <w:t>1</w:t>
            </w:r>
            <w:r w:rsidRPr="0030770A">
              <w:rPr>
                <w:sz w:val="20"/>
              </w:rPr>
              <w:t>-SP</w:t>
            </w:r>
          </w:p>
        </w:tc>
        <w:tc>
          <w:tcPr>
            <w:tcW w:w="4590" w:type="dxa"/>
            <w:tcBorders>
              <w:top w:val="nil"/>
            </w:tcBorders>
            <w:vAlign w:val="center"/>
          </w:tcPr>
          <w:p w14:paraId="2E6D6EA1" w14:textId="77777777" w:rsidR="00E362BF" w:rsidRPr="0030770A" w:rsidRDefault="00444B9B" w:rsidP="000673B5">
            <w:pPr>
              <w:jc w:val="both"/>
              <w:rPr>
                <w:sz w:val="20"/>
              </w:rPr>
            </w:pPr>
            <w:r w:rsidRPr="0030770A">
              <w:rPr>
                <w:sz w:val="20"/>
              </w:rPr>
              <w:t xml:space="preserve">CTG 11-1. </w:t>
            </w:r>
            <w:r w:rsidR="00E362BF" w:rsidRPr="0030770A">
              <w:rPr>
                <w:sz w:val="20"/>
              </w:rPr>
              <w:t xml:space="preserve">St. Clair 23 MW natural gas-fired peaking combustion turbine </w:t>
            </w:r>
            <w:r w:rsidRPr="0030770A">
              <w:rPr>
                <w:sz w:val="20"/>
              </w:rPr>
              <w:t xml:space="preserve">generator </w:t>
            </w:r>
          </w:p>
        </w:tc>
        <w:tc>
          <w:tcPr>
            <w:tcW w:w="1980" w:type="dxa"/>
            <w:tcBorders>
              <w:top w:val="nil"/>
            </w:tcBorders>
            <w:vAlign w:val="center"/>
          </w:tcPr>
          <w:p w14:paraId="3739D8A7" w14:textId="77777777" w:rsidR="00E362BF" w:rsidRPr="0030770A" w:rsidRDefault="00E362BF" w:rsidP="000673B5">
            <w:pPr>
              <w:jc w:val="center"/>
              <w:rPr>
                <w:sz w:val="20"/>
              </w:rPr>
            </w:pPr>
            <w:r w:rsidRPr="0030770A">
              <w:rPr>
                <w:sz w:val="20"/>
              </w:rPr>
              <w:t>01-01-1968</w:t>
            </w:r>
          </w:p>
        </w:tc>
        <w:tc>
          <w:tcPr>
            <w:tcW w:w="2070" w:type="dxa"/>
            <w:tcBorders>
              <w:top w:val="nil"/>
            </w:tcBorders>
            <w:vAlign w:val="center"/>
          </w:tcPr>
          <w:p w14:paraId="4139410E" w14:textId="77777777" w:rsidR="00E362BF" w:rsidRPr="0030770A" w:rsidRDefault="00E362BF" w:rsidP="000673B5">
            <w:pPr>
              <w:rPr>
                <w:sz w:val="20"/>
              </w:rPr>
            </w:pPr>
            <w:r w:rsidRPr="0030770A">
              <w:rPr>
                <w:sz w:val="20"/>
              </w:rPr>
              <w:t>FG-PEAKERS-SP</w:t>
            </w:r>
          </w:p>
        </w:tc>
      </w:tr>
      <w:tr w:rsidR="00E362BF" w:rsidRPr="0030770A" w14:paraId="39871C56" w14:textId="77777777">
        <w:trPr>
          <w:cantSplit/>
        </w:trPr>
        <w:tc>
          <w:tcPr>
            <w:tcW w:w="1800" w:type="dxa"/>
            <w:vAlign w:val="center"/>
          </w:tcPr>
          <w:p w14:paraId="21198D2B" w14:textId="77777777" w:rsidR="00E362BF" w:rsidRPr="0030770A" w:rsidRDefault="00E362BF" w:rsidP="003E6460">
            <w:pPr>
              <w:rPr>
                <w:rFonts w:cs="Arial"/>
                <w:sz w:val="20"/>
              </w:rPr>
            </w:pPr>
            <w:r w:rsidRPr="0030770A">
              <w:rPr>
                <w:rFonts w:cs="Arial"/>
                <w:sz w:val="20"/>
              </w:rPr>
              <w:t>EU-DG12</w:t>
            </w:r>
            <w:r w:rsidR="00DA1FD6" w:rsidRPr="0030770A">
              <w:rPr>
                <w:rFonts w:cs="Arial"/>
                <w:sz w:val="20"/>
              </w:rPr>
              <w:t>-</w:t>
            </w:r>
            <w:r w:rsidRPr="0030770A">
              <w:rPr>
                <w:rFonts w:cs="Arial"/>
                <w:sz w:val="20"/>
              </w:rPr>
              <w:t>1-SP</w:t>
            </w:r>
          </w:p>
        </w:tc>
        <w:tc>
          <w:tcPr>
            <w:tcW w:w="4590" w:type="dxa"/>
            <w:vAlign w:val="center"/>
          </w:tcPr>
          <w:p w14:paraId="6C4976AC" w14:textId="77777777" w:rsidR="00E362BF" w:rsidRPr="0030770A" w:rsidRDefault="00444B9B" w:rsidP="000673B5">
            <w:pPr>
              <w:jc w:val="both"/>
              <w:rPr>
                <w:rFonts w:cs="Arial"/>
                <w:sz w:val="20"/>
              </w:rPr>
            </w:pPr>
            <w:r w:rsidRPr="0030770A">
              <w:rPr>
                <w:rFonts w:cs="Arial"/>
                <w:sz w:val="20"/>
              </w:rPr>
              <w:t xml:space="preserve">DG 12-1. </w:t>
            </w:r>
            <w:r w:rsidR="00E362BF" w:rsidRPr="0030770A">
              <w:rPr>
                <w:rFonts w:cs="Arial"/>
                <w:sz w:val="20"/>
              </w:rPr>
              <w:t>St. Clair 2.75 MW peaking diesel oil fired generator</w:t>
            </w:r>
            <w:r w:rsidR="00012AF8" w:rsidRPr="0030770A">
              <w:rPr>
                <w:rFonts w:cs="Arial"/>
                <w:sz w:val="20"/>
              </w:rPr>
              <w:t>, equipped with oxidation catalyst</w:t>
            </w:r>
          </w:p>
        </w:tc>
        <w:tc>
          <w:tcPr>
            <w:tcW w:w="1980" w:type="dxa"/>
            <w:vAlign w:val="center"/>
          </w:tcPr>
          <w:p w14:paraId="595A8C55" w14:textId="77777777" w:rsidR="00012AF8" w:rsidRPr="0030770A" w:rsidRDefault="00E362BF">
            <w:pPr>
              <w:jc w:val="center"/>
              <w:rPr>
                <w:rFonts w:cs="Arial"/>
                <w:sz w:val="20"/>
              </w:rPr>
            </w:pPr>
            <w:r w:rsidRPr="0030770A">
              <w:rPr>
                <w:rFonts w:cs="Arial"/>
                <w:sz w:val="20"/>
              </w:rPr>
              <w:t>01-01-1970</w:t>
            </w:r>
          </w:p>
        </w:tc>
        <w:tc>
          <w:tcPr>
            <w:tcW w:w="2070" w:type="dxa"/>
            <w:vAlign w:val="center"/>
          </w:tcPr>
          <w:p w14:paraId="01C68FCB" w14:textId="77777777" w:rsidR="00E362BF" w:rsidRPr="0030770A" w:rsidRDefault="00E362BF" w:rsidP="003E6460">
            <w:pPr>
              <w:rPr>
                <w:rFonts w:cs="Arial"/>
                <w:sz w:val="20"/>
              </w:rPr>
            </w:pPr>
            <w:r w:rsidRPr="0030770A">
              <w:rPr>
                <w:rFonts w:cs="Arial"/>
                <w:sz w:val="20"/>
              </w:rPr>
              <w:t>FG-PEAKERS-SP</w:t>
            </w:r>
          </w:p>
        </w:tc>
      </w:tr>
      <w:tr w:rsidR="00E362BF" w:rsidRPr="0030770A" w14:paraId="4EF92678" w14:textId="77777777">
        <w:trPr>
          <w:cantSplit/>
        </w:trPr>
        <w:tc>
          <w:tcPr>
            <w:tcW w:w="1800" w:type="dxa"/>
            <w:vAlign w:val="center"/>
          </w:tcPr>
          <w:p w14:paraId="0F56F4ED" w14:textId="77777777" w:rsidR="00E362BF" w:rsidRPr="0030770A" w:rsidRDefault="00E362BF" w:rsidP="003E6460">
            <w:pPr>
              <w:rPr>
                <w:rFonts w:cs="Arial"/>
                <w:sz w:val="20"/>
              </w:rPr>
            </w:pPr>
            <w:r w:rsidRPr="0030770A">
              <w:rPr>
                <w:rFonts w:cs="Arial"/>
                <w:sz w:val="20"/>
              </w:rPr>
              <w:t>EU-DG12</w:t>
            </w:r>
            <w:r w:rsidR="00DA1FD6" w:rsidRPr="0030770A">
              <w:rPr>
                <w:rFonts w:cs="Arial"/>
                <w:sz w:val="20"/>
              </w:rPr>
              <w:t>-</w:t>
            </w:r>
            <w:r w:rsidRPr="0030770A">
              <w:rPr>
                <w:rFonts w:cs="Arial"/>
                <w:sz w:val="20"/>
              </w:rPr>
              <w:t>2-SP</w:t>
            </w:r>
          </w:p>
        </w:tc>
        <w:tc>
          <w:tcPr>
            <w:tcW w:w="4590" w:type="dxa"/>
            <w:vAlign w:val="center"/>
          </w:tcPr>
          <w:p w14:paraId="15FEDEE0" w14:textId="77777777" w:rsidR="00E362BF" w:rsidRPr="0030770A" w:rsidRDefault="00444B9B" w:rsidP="000673B5">
            <w:pPr>
              <w:jc w:val="both"/>
              <w:rPr>
                <w:rFonts w:cs="Arial"/>
                <w:sz w:val="20"/>
              </w:rPr>
            </w:pPr>
            <w:r w:rsidRPr="0030770A">
              <w:rPr>
                <w:rFonts w:cs="Arial"/>
                <w:sz w:val="20"/>
              </w:rPr>
              <w:t xml:space="preserve">DG-12-2. </w:t>
            </w:r>
            <w:r w:rsidR="00E362BF" w:rsidRPr="0030770A">
              <w:rPr>
                <w:rFonts w:cs="Arial"/>
                <w:sz w:val="20"/>
              </w:rPr>
              <w:t>St. Clair 2.75 MW peaking diesel oil-fired generator</w:t>
            </w:r>
            <w:r w:rsidR="00012AF8" w:rsidRPr="0030770A">
              <w:rPr>
                <w:rFonts w:cs="Arial"/>
                <w:sz w:val="20"/>
              </w:rPr>
              <w:t>, equipped with oxidation catalyst</w:t>
            </w:r>
          </w:p>
        </w:tc>
        <w:tc>
          <w:tcPr>
            <w:tcW w:w="1980" w:type="dxa"/>
            <w:vAlign w:val="center"/>
          </w:tcPr>
          <w:p w14:paraId="6DB8E262" w14:textId="77777777" w:rsidR="00012AF8" w:rsidRPr="0030770A" w:rsidRDefault="00E362BF">
            <w:pPr>
              <w:jc w:val="center"/>
              <w:rPr>
                <w:rFonts w:cs="Arial"/>
                <w:sz w:val="20"/>
              </w:rPr>
            </w:pPr>
            <w:r w:rsidRPr="0030770A">
              <w:rPr>
                <w:rFonts w:cs="Arial"/>
                <w:sz w:val="20"/>
              </w:rPr>
              <w:t>01-01-1970</w:t>
            </w:r>
          </w:p>
        </w:tc>
        <w:tc>
          <w:tcPr>
            <w:tcW w:w="2070" w:type="dxa"/>
            <w:vAlign w:val="center"/>
          </w:tcPr>
          <w:p w14:paraId="68D1AD7B" w14:textId="77777777" w:rsidR="00E362BF" w:rsidRPr="0030770A" w:rsidRDefault="00E362BF" w:rsidP="003E6460">
            <w:pPr>
              <w:rPr>
                <w:rFonts w:cs="Arial"/>
                <w:sz w:val="20"/>
              </w:rPr>
            </w:pPr>
            <w:r w:rsidRPr="0030770A">
              <w:rPr>
                <w:rFonts w:cs="Arial"/>
                <w:sz w:val="20"/>
              </w:rPr>
              <w:t>FG-PEAKERS-SP</w:t>
            </w:r>
          </w:p>
        </w:tc>
      </w:tr>
    </w:tbl>
    <w:p w14:paraId="47459AD1" w14:textId="77777777" w:rsidR="007E3625" w:rsidRPr="0030770A" w:rsidRDefault="007E3625" w:rsidP="007E3625">
      <w:pPr>
        <w:rPr>
          <w:sz w:val="20"/>
        </w:rPr>
      </w:pPr>
    </w:p>
    <w:p w14:paraId="545119DE" w14:textId="77777777" w:rsidR="007E3625" w:rsidRPr="0030770A" w:rsidRDefault="007E3625" w:rsidP="007E3625">
      <w:pPr>
        <w:rPr>
          <w:szCs w:val="22"/>
        </w:rPr>
      </w:pPr>
    </w:p>
    <w:p w14:paraId="465A409A" w14:textId="77777777" w:rsidR="003F0BA2" w:rsidRPr="0030770A" w:rsidRDefault="003F0BA2" w:rsidP="007E3625">
      <w:pPr>
        <w:rPr>
          <w:szCs w:val="22"/>
        </w:rPr>
      </w:pPr>
    </w:p>
    <w:p w14:paraId="0F6D1D74" w14:textId="77777777" w:rsidR="003F0BA2" w:rsidRPr="0030770A" w:rsidRDefault="003F0BA2" w:rsidP="007E3625">
      <w:pPr>
        <w:rPr>
          <w:szCs w:val="22"/>
        </w:rPr>
      </w:pPr>
    </w:p>
    <w:p w14:paraId="680FA5E2" w14:textId="77777777" w:rsidR="003F0BA2" w:rsidRPr="0030770A" w:rsidRDefault="003F0BA2" w:rsidP="007E3625">
      <w:pPr>
        <w:rPr>
          <w:szCs w:val="22"/>
        </w:rPr>
      </w:pPr>
    </w:p>
    <w:p w14:paraId="3B5BB887" w14:textId="77777777" w:rsidR="003F0BA2" w:rsidRPr="0030770A" w:rsidRDefault="00B40577" w:rsidP="007E3625">
      <w:pPr>
        <w:rPr>
          <w:szCs w:val="22"/>
        </w:rPr>
      </w:pPr>
      <w:r w:rsidRPr="0030770A">
        <w:rPr>
          <w:szCs w:val="22"/>
        </w:rPr>
        <w:br w:type="page"/>
      </w:r>
    </w:p>
    <w:p w14:paraId="48C2DC53" w14:textId="77777777" w:rsidR="00F00757" w:rsidRPr="0030770A" w:rsidRDefault="00F00757" w:rsidP="00F00757">
      <w:pPr>
        <w:pStyle w:val="Heading2"/>
        <w:pBdr>
          <w:top w:val="single" w:sz="4" w:space="1" w:color="auto"/>
          <w:left w:val="single" w:sz="4" w:space="4" w:color="auto"/>
          <w:bottom w:val="single" w:sz="4" w:space="1" w:color="auto"/>
          <w:right w:val="single" w:sz="4" w:space="4" w:color="auto"/>
        </w:pBdr>
      </w:pPr>
      <w:bookmarkStart w:id="162" w:name="_Toc13652709"/>
      <w:r w:rsidRPr="0030770A">
        <w:lastRenderedPageBreak/>
        <w:t>EU-</w:t>
      </w:r>
      <w:r w:rsidR="005C3E26" w:rsidRPr="0030770A">
        <w:t>CTG11-1-SP</w:t>
      </w:r>
      <w:bookmarkEnd w:id="162"/>
    </w:p>
    <w:p w14:paraId="768B285A" w14:textId="77777777" w:rsidR="00F00757" w:rsidRPr="0030770A" w:rsidRDefault="00F00757" w:rsidP="00F00757">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EMISSION UNIT CONDITIONS</w:t>
      </w:r>
    </w:p>
    <w:p w14:paraId="5397FA7B" w14:textId="77777777" w:rsidR="00F00757" w:rsidRPr="0030770A" w:rsidRDefault="00F00757" w:rsidP="007A3FD6">
      <w:pPr>
        <w:tabs>
          <w:tab w:val="left" w:pos="864"/>
        </w:tabs>
        <w:rPr>
          <w:sz w:val="20"/>
        </w:rPr>
      </w:pPr>
    </w:p>
    <w:p w14:paraId="08712F35" w14:textId="77777777" w:rsidR="00E266D9" w:rsidRPr="0030770A" w:rsidRDefault="00E266D9" w:rsidP="007A3FD6">
      <w:pPr>
        <w:tabs>
          <w:tab w:val="left" w:pos="864"/>
        </w:tabs>
        <w:rPr>
          <w:sz w:val="20"/>
        </w:rPr>
      </w:pPr>
    </w:p>
    <w:p w14:paraId="792CB4A8" w14:textId="77777777" w:rsidR="00012AF8" w:rsidRPr="0030770A" w:rsidRDefault="00012AF8" w:rsidP="00012AF8">
      <w:pPr>
        <w:jc w:val="both"/>
        <w:rPr>
          <w:b/>
          <w:u w:val="single"/>
        </w:rPr>
      </w:pPr>
      <w:r w:rsidRPr="0030770A">
        <w:rPr>
          <w:b/>
          <w:u w:val="single"/>
        </w:rPr>
        <w:t>DESCRIPTION</w:t>
      </w:r>
    </w:p>
    <w:p w14:paraId="431B77E8" w14:textId="77777777" w:rsidR="00012AF8" w:rsidRPr="0030770A" w:rsidRDefault="00012AF8" w:rsidP="00012AF8">
      <w:pPr>
        <w:jc w:val="both"/>
        <w:rPr>
          <w:b/>
          <w:sz w:val="20"/>
        </w:rPr>
      </w:pPr>
    </w:p>
    <w:p w14:paraId="0FD3E842" w14:textId="77777777" w:rsidR="00012AF8" w:rsidRPr="0030770A" w:rsidRDefault="00012AF8" w:rsidP="00012AF8">
      <w:pPr>
        <w:jc w:val="both"/>
        <w:rPr>
          <w:b/>
          <w:sz w:val="20"/>
        </w:rPr>
      </w:pPr>
      <w:r w:rsidRPr="0030770A">
        <w:rPr>
          <w:rFonts w:cs="Arial"/>
          <w:sz w:val="20"/>
        </w:rPr>
        <w:t>St. Clair Peaking Unit consisting of a 23 MW natural gas-fired combustion turbine generator.</w:t>
      </w:r>
    </w:p>
    <w:p w14:paraId="4F81F1CF" w14:textId="77777777" w:rsidR="00012AF8" w:rsidRPr="0030770A" w:rsidRDefault="00012AF8" w:rsidP="00012AF8">
      <w:pPr>
        <w:jc w:val="both"/>
        <w:rPr>
          <w:b/>
          <w:sz w:val="20"/>
        </w:rPr>
      </w:pPr>
    </w:p>
    <w:p w14:paraId="47267721" w14:textId="77777777" w:rsidR="00012AF8" w:rsidRPr="0030770A" w:rsidRDefault="00012AF8" w:rsidP="00012AF8">
      <w:pPr>
        <w:jc w:val="both"/>
        <w:rPr>
          <w:rFonts w:cs="Arial"/>
          <w:sz w:val="20"/>
        </w:rPr>
      </w:pPr>
      <w:r w:rsidRPr="0030770A">
        <w:rPr>
          <w:b/>
          <w:sz w:val="20"/>
        </w:rPr>
        <w:t>Flexible Group ID:</w:t>
      </w:r>
      <w:r w:rsidR="00E266D9" w:rsidRPr="0030770A">
        <w:rPr>
          <w:b/>
          <w:sz w:val="20"/>
        </w:rPr>
        <w:t xml:space="preserve">  </w:t>
      </w:r>
      <w:r w:rsidRPr="0030770A">
        <w:rPr>
          <w:rFonts w:cs="Arial"/>
          <w:sz w:val="20"/>
        </w:rPr>
        <w:t>NA</w:t>
      </w:r>
    </w:p>
    <w:p w14:paraId="29B4FA2B" w14:textId="77777777" w:rsidR="00012AF8" w:rsidRPr="0030770A" w:rsidRDefault="00012AF8" w:rsidP="00012AF8">
      <w:pPr>
        <w:rPr>
          <w:b/>
          <w:sz w:val="20"/>
        </w:rPr>
      </w:pPr>
    </w:p>
    <w:p w14:paraId="1EEDFA8C" w14:textId="77777777" w:rsidR="00012AF8" w:rsidRPr="0030770A" w:rsidRDefault="00012AF8" w:rsidP="00012AF8">
      <w:pPr>
        <w:jc w:val="both"/>
        <w:rPr>
          <w:b/>
          <w:u w:val="single"/>
        </w:rPr>
      </w:pPr>
      <w:r w:rsidRPr="0030770A">
        <w:rPr>
          <w:b/>
          <w:u w:val="single"/>
        </w:rPr>
        <w:t>POLLUTION CONTROL EQUIPMENT</w:t>
      </w:r>
      <w:r w:rsidRPr="0030770A">
        <w:t xml:space="preserve">          </w:t>
      </w:r>
    </w:p>
    <w:p w14:paraId="2AB185CE" w14:textId="77777777" w:rsidR="00E266D9" w:rsidRPr="0030770A" w:rsidRDefault="00E266D9" w:rsidP="00012AF8">
      <w:pPr>
        <w:jc w:val="both"/>
        <w:rPr>
          <w:b/>
          <w:u w:val="single"/>
        </w:rPr>
      </w:pPr>
    </w:p>
    <w:p w14:paraId="77670B78" w14:textId="77777777" w:rsidR="00E266D9" w:rsidRPr="0030770A" w:rsidRDefault="00E266D9" w:rsidP="00012AF8">
      <w:pPr>
        <w:jc w:val="both"/>
        <w:rPr>
          <w:rFonts w:cs="Arial"/>
          <w:sz w:val="20"/>
        </w:rPr>
      </w:pPr>
      <w:r w:rsidRPr="0030770A">
        <w:rPr>
          <w:rFonts w:cs="Arial"/>
          <w:sz w:val="20"/>
        </w:rPr>
        <w:t>NA</w:t>
      </w:r>
    </w:p>
    <w:p w14:paraId="4730006A" w14:textId="77777777" w:rsidR="00E266D9" w:rsidRPr="0030770A" w:rsidRDefault="00E266D9" w:rsidP="00012AF8">
      <w:pPr>
        <w:jc w:val="both"/>
        <w:rPr>
          <w:b/>
          <w:u w:val="single"/>
        </w:rPr>
      </w:pPr>
    </w:p>
    <w:p w14:paraId="178CCC3C" w14:textId="77777777" w:rsidR="00012AF8" w:rsidRPr="0030770A" w:rsidRDefault="00012AF8" w:rsidP="00012AF8">
      <w:pPr>
        <w:jc w:val="both"/>
      </w:pPr>
      <w:r w:rsidRPr="0030770A">
        <w:rPr>
          <w:b/>
        </w:rPr>
        <w:t xml:space="preserve">I.  </w:t>
      </w:r>
      <w:r w:rsidRPr="0030770A">
        <w:rPr>
          <w:b/>
          <w:u w:val="single"/>
        </w:rPr>
        <w:t>EMISSION LIMIT(S)</w:t>
      </w:r>
      <w:r w:rsidRPr="0030770A">
        <w:tab/>
      </w:r>
      <w:r w:rsidRPr="0030770A">
        <w:tab/>
      </w:r>
    </w:p>
    <w:p w14:paraId="0F83D897" w14:textId="77777777" w:rsidR="00012AF8" w:rsidRPr="0030770A" w:rsidRDefault="00012AF8" w:rsidP="00012A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0"/>
        <w:gridCol w:w="1890"/>
        <w:gridCol w:w="1710"/>
        <w:gridCol w:w="1800"/>
        <w:gridCol w:w="1800"/>
      </w:tblGrid>
      <w:tr w:rsidR="00E266D9" w:rsidRPr="0030770A" w14:paraId="0682BBCC" w14:textId="77777777" w:rsidTr="007A3FD6">
        <w:trPr>
          <w:cantSplit/>
          <w:tblHeader/>
        </w:trPr>
        <w:tc>
          <w:tcPr>
            <w:tcW w:w="1620" w:type="dxa"/>
            <w:tcBorders>
              <w:top w:val="single" w:sz="4" w:space="0" w:color="auto"/>
              <w:left w:val="single" w:sz="4" w:space="0" w:color="auto"/>
              <w:bottom w:val="single" w:sz="4" w:space="0" w:color="auto"/>
              <w:right w:val="single" w:sz="4" w:space="0" w:color="auto"/>
            </w:tcBorders>
          </w:tcPr>
          <w:p w14:paraId="5018D493" w14:textId="77777777" w:rsidR="00012AF8" w:rsidRPr="0030770A" w:rsidRDefault="00012AF8" w:rsidP="00012AF8">
            <w:pPr>
              <w:jc w:val="center"/>
              <w:rPr>
                <w:b/>
                <w:sz w:val="20"/>
              </w:rPr>
            </w:pPr>
            <w:r w:rsidRPr="0030770A">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39FDC53" w14:textId="77777777" w:rsidR="00012AF8" w:rsidRPr="0030770A" w:rsidRDefault="00012AF8" w:rsidP="00012AF8">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06D43C97" w14:textId="77777777" w:rsidR="00012AF8" w:rsidRPr="0030770A" w:rsidRDefault="00012AF8" w:rsidP="00012AF8">
            <w:pPr>
              <w:jc w:val="center"/>
              <w:rPr>
                <w:b/>
                <w:sz w:val="20"/>
              </w:rPr>
            </w:pPr>
            <w:r w:rsidRPr="0030770A">
              <w:rPr>
                <w:b/>
                <w:sz w:val="20"/>
              </w:rPr>
              <w:t xml:space="preserve">Time Period/ </w:t>
            </w:r>
          </w:p>
          <w:p w14:paraId="17251791" w14:textId="77777777" w:rsidR="00012AF8" w:rsidRPr="0030770A" w:rsidRDefault="00012AF8" w:rsidP="00012AF8">
            <w:pPr>
              <w:jc w:val="center"/>
              <w:rPr>
                <w:b/>
                <w:sz w:val="20"/>
              </w:rPr>
            </w:pPr>
            <w:r w:rsidRPr="0030770A">
              <w:rPr>
                <w:b/>
                <w:sz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0505DDB0" w14:textId="77777777" w:rsidR="00012AF8" w:rsidRPr="0030770A" w:rsidRDefault="00012AF8" w:rsidP="00012AF8">
            <w:pPr>
              <w:jc w:val="center"/>
              <w:rPr>
                <w:b/>
                <w:sz w:val="20"/>
              </w:rPr>
            </w:pPr>
            <w:r w:rsidRPr="0030770A">
              <w:rPr>
                <w:b/>
                <w:sz w:val="20"/>
              </w:rPr>
              <w:t>Equipment</w:t>
            </w:r>
          </w:p>
        </w:tc>
        <w:tc>
          <w:tcPr>
            <w:tcW w:w="1800" w:type="dxa"/>
            <w:tcBorders>
              <w:top w:val="single" w:sz="4" w:space="0" w:color="auto"/>
              <w:left w:val="single" w:sz="4" w:space="0" w:color="auto"/>
              <w:bottom w:val="single" w:sz="4" w:space="0" w:color="auto"/>
              <w:right w:val="single" w:sz="4" w:space="0" w:color="auto"/>
            </w:tcBorders>
          </w:tcPr>
          <w:p w14:paraId="4D164B67" w14:textId="77777777" w:rsidR="00012AF8" w:rsidRPr="0030770A" w:rsidRDefault="00012AF8" w:rsidP="00012AF8">
            <w:pPr>
              <w:jc w:val="center"/>
              <w:rPr>
                <w:b/>
                <w:sz w:val="20"/>
              </w:rPr>
            </w:pPr>
            <w:r w:rsidRPr="0030770A">
              <w:rPr>
                <w:b/>
                <w:sz w:val="20"/>
              </w:rPr>
              <w:t>Monitoring/</w:t>
            </w:r>
          </w:p>
          <w:p w14:paraId="6B579D89" w14:textId="77777777" w:rsidR="00012AF8" w:rsidRPr="0030770A" w:rsidRDefault="00012AF8" w:rsidP="00012AF8">
            <w:pPr>
              <w:jc w:val="center"/>
              <w:rPr>
                <w:b/>
                <w:sz w:val="20"/>
              </w:rPr>
            </w:pPr>
            <w:r w:rsidRPr="0030770A">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1B4378EC" w14:textId="77777777" w:rsidR="00012AF8" w:rsidRPr="0030770A" w:rsidRDefault="00012AF8" w:rsidP="00012AF8">
            <w:pPr>
              <w:jc w:val="center"/>
              <w:rPr>
                <w:b/>
                <w:sz w:val="20"/>
              </w:rPr>
            </w:pPr>
            <w:r w:rsidRPr="0030770A">
              <w:rPr>
                <w:b/>
                <w:sz w:val="20"/>
              </w:rPr>
              <w:t>Underlying Applicable Requirements</w:t>
            </w:r>
          </w:p>
        </w:tc>
      </w:tr>
      <w:tr w:rsidR="00E266D9" w:rsidRPr="0030770A" w14:paraId="2D0F3DC4" w14:textId="77777777" w:rsidTr="007A3FD6">
        <w:trPr>
          <w:cantSplit/>
        </w:trPr>
        <w:tc>
          <w:tcPr>
            <w:tcW w:w="1620" w:type="dxa"/>
            <w:tcBorders>
              <w:top w:val="single" w:sz="4" w:space="0" w:color="auto"/>
              <w:left w:val="single" w:sz="4" w:space="0" w:color="auto"/>
              <w:bottom w:val="single" w:sz="4" w:space="0" w:color="auto"/>
              <w:right w:val="single" w:sz="4" w:space="0" w:color="auto"/>
            </w:tcBorders>
          </w:tcPr>
          <w:p w14:paraId="606B2E37" w14:textId="77777777" w:rsidR="00012AF8" w:rsidRPr="0030770A" w:rsidRDefault="00012AF8" w:rsidP="007A3FD6">
            <w:pPr>
              <w:jc w:val="center"/>
              <w:rPr>
                <w:sz w:val="20"/>
              </w:rPr>
            </w:pPr>
            <w:r w:rsidRPr="0030770A">
              <w:rPr>
                <w:sz w:val="20"/>
              </w:rPr>
              <w:t>NA</w:t>
            </w:r>
          </w:p>
        </w:tc>
        <w:tc>
          <w:tcPr>
            <w:tcW w:w="1440" w:type="dxa"/>
            <w:tcBorders>
              <w:top w:val="single" w:sz="4" w:space="0" w:color="auto"/>
              <w:left w:val="single" w:sz="4" w:space="0" w:color="auto"/>
              <w:bottom w:val="single" w:sz="4" w:space="0" w:color="auto"/>
              <w:right w:val="single" w:sz="4" w:space="0" w:color="auto"/>
            </w:tcBorders>
          </w:tcPr>
          <w:p w14:paraId="0AD8DB29" w14:textId="77777777" w:rsidR="00012AF8" w:rsidRPr="0030770A" w:rsidRDefault="00012AF8" w:rsidP="00012AF8">
            <w:pPr>
              <w:jc w:val="center"/>
              <w:rPr>
                <w:sz w:val="20"/>
              </w:rPr>
            </w:pPr>
            <w:r w:rsidRPr="0030770A">
              <w:rPr>
                <w:sz w:val="20"/>
              </w:rPr>
              <w:t>NA</w:t>
            </w:r>
          </w:p>
        </w:tc>
        <w:tc>
          <w:tcPr>
            <w:tcW w:w="1890" w:type="dxa"/>
            <w:tcBorders>
              <w:top w:val="single" w:sz="4" w:space="0" w:color="auto"/>
              <w:left w:val="single" w:sz="4" w:space="0" w:color="auto"/>
              <w:bottom w:val="single" w:sz="4" w:space="0" w:color="auto"/>
              <w:right w:val="single" w:sz="4" w:space="0" w:color="auto"/>
            </w:tcBorders>
          </w:tcPr>
          <w:p w14:paraId="3C5C6BF1" w14:textId="77777777" w:rsidR="00012AF8" w:rsidRPr="0030770A" w:rsidRDefault="00012AF8" w:rsidP="00012AF8">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tcPr>
          <w:p w14:paraId="40A5D14C" w14:textId="77777777" w:rsidR="00012AF8" w:rsidRPr="0030770A" w:rsidRDefault="00012AF8" w:rsidP="00012AF8">
            <w:pPr>
              <w:jc w:val="center"/>
              <w:rPr>
                <w:sz w:val="20"/>
              </w:rPr>
            </w:pPr>
            <w:r w:rsidRPr="0030770A">
              <w:rPr>
                <w:sz w:val="20"/>
              </w:rPr>
              <w:t>NA</w:t>
            </w:r>
          </w:p>
        </w:tc>
        <w:tc>
          <w:tcPr>
            <w:tcW w:w="1800" w:type="dxa"/>
            <w:tcBorders>
              <w:top w:val="single" w:sz="4" w:space="0" w:color="auto"/>
              <w:left w:val="single" w:sz="4" w:space="0" w:color="auto"/>
              <w:bottom w:val="single" w:sz="4" w:space="0" w:color="auto"/>
              <w:right w:val="single" w:sz="4" w:space="0" w:color="auto"/>
            </w:tcBorders>
          </w:tcPr>
          <w:p w14:paraId="345B14CC" w14:textId="77777777" w:rsidR="00012AF8" w:rsidRPr="0030770A" w:rsidRDefault="00012AF8" w:rsidP="00012AF8">
            <w:pPr>
              <w:jc w:val="center"/>
              <w:rPr>
                <w:sz w:val="20"/>
              </w:rPr>
            </w:pPr>
            <w:r w:rsidRPr="0030770A">
              <w:rPr>
                <w:sz w:val="20"/>
              </w:rPr>
              <w:t>NA</w:t>
            </w:r>
          </w:p>
        </w:tc>
        <w:tc>
          <w:tcPr>
            <w:tcW w:w="1800" w:type="dxa"/>
            <w:tcBorders>
              <w:top w:val="single" w:sz="4" w:space="0" w:color="auto"/>
              <w:left w:val="single" w:sz="4" w:space="0" w:color="auto"/>
              <w:bottom w:val="single" w:sz="4" w:space="0" w:color="auto"/>
              <w:right w:val="single" w:sz="4" w:space="0" w:color="auto"/>
            </w:tcBorders>
          </w:tcPr>
          <w:p w14:paraId="253994D4" w14:textId="77777777" w:rsidR="00012AF8" w:rsidRPr="0030770A" w:rsidRDefault="00012AF8" w:rsidP="00012AF8">
            <w:pPr>
              <w:jc w:val="center"/>
              <w:rPr>
                <w:sz w:val="20"/>
              </w:rPr>
            </w:pPr>
            <w:r w:rsidRPr="0030770A">
              <w:rPr>
                <w:sz w:val="20"/>
              </w:rPr>
              <w:t>NA</w:t>
            </w:r>
          </w:p>
        </w:tc>
      </w:tr>
    </w:tbl>
    <w:p w14:paraId="3CC15D3F" w14:textId="77777777" w:rsidR="00012AF8" w:rsidRPr="0030770A" w:rsidRDefault="00012AF8" w:rsidP="00012AF8">
      <w:pPr>
        <w:jc w:val="both"/>
        <w:rPr>
          <w:sz w:val="20"/>
        </w:rPr>
      </w:pPr>
    </w:p>
    <w:p w14:paraId="612319F1" w14:textId="77777777" w:rsidR="00012AF8" w:rsidRPr="0030770A" w:rsidRDefault="00012AF8" w:rsidP="00012AF8">
      <w:pPr>
        <w:jc w:val="both"/>
        <w:rPr>
          <w:b/>
          <w:u w:val="single"/>
        </w:rPr>
      </w:pPr>
      <w:r w:rsidRPr="0030770A">
        <w:rPr>
          <w:b/>
        </w:rPr>
        <w:t xml:space="preserve">II.  </w:t>
      </w:r>
      <w:r w:rsidRPr="0030770A">
        <w:rPr>
          <w:b/>
          <w:u w:val="single"/>
        </w:rPr>
        <w:t>MATERIAL LIMIT(S)</w:t>
      </w:r>
    </w:p>
    <w:p w14:paraId="1AA72D83" w14:textId="77777777" w:rsidR="00012AF8" w:rsidRPr="0030770A" w:rsidRDefault="00012AF8" w:rsidP="00012A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0"/>
        <w:gridCol w:w="1890"/>
        <w:gridCol w:w="1710"/>
        <w:gridCol w:w="1800"/>
        <w:gridCol w:w="1800"/>
      </w:tblGrid>
      <w:tr w:rsidR="00E266D9" w:rsidRPr="0030770A" w14:paraId="22030229" w14:textId="77777777" w:rsidTr="007A3FD6">
        <w:trPr>
          <w:cantSplit/>
          <w:tblHeader/>
        </w:trPr>
        <w:tc>
          <w:tcPr>
            <w:tcW w:w="1620" w:type="dxa"/>
            <w:tcBorders>
              <w:top w:val="single" w:sz="4" w:space="0" w:color="auto"/>
              <w:left w:val="single" w:sz="4" w:space="0" w:color="auto"/>
              <w:bottom w:val="single" w:sz="4" w:space="0" w:color="auto"/>
              <w:right w:val="single" w:sz="4" w:space="0" w:color="auto"/>
            </w:tcBorders>
          </w:tcPr>
          <w:p w14:paraId="1A89B0D7" w14:textId="77777777" w:rsidR="00012AF8" w:rsidRPr="0030770A" w:rsidRDefault="00012AF8" w:rsidP="00012AF8">
            <w:pPr>
              <w:jc w:val="center"/>
              <w:rPr>
                <w:b/>
                <w:sz w:val="20"/>
              </w:rPr>
            </w:pPr>
            <w:r w:rsidRPr="0030770A">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2F51EF10" w14:textId="77777777" w:rsidR="00012AF8" w:rsidRPr="0030770A" w:rsidRDefault="00012AF8" w:rsidP="00012AF8">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754D132C" w14:textId="77777777" w:rsidR="00012AF8" w:rsidRPr="0030770A" w:rsidRDefault="00012AF8" w:rsidP="00012AF8">
            <w:pPr>
              <w:jc w:val="center"/>
              <w:rPr>
                <w:b/>
                <w:sz w:val="20"/>
              </w:rPr>
            </w:pPr>
            <w:r w:rsidRPr="0030770A">
              <w:rPr>
                <w:b/>
                <w:sz w:val="20"/>
              </w:rPr>
              <w:t>Time Period/ Operating Scenario</w:t>
            </w:r>
          </w:p>
        </w:tc>
        <w:tc>
          <w:tcPr>
            <w:tcW w:w="1710" w:type="dxa"/>
            <w:tcBorders>
              <w:top w:val="single" w:sz="4" w:space="0" w:color="auto"/>
              <w:left w:val="single" w:sz="4" w:space="0" w:color="auto"/>
              <w:bottom w:val="single" w:sz="4" w:space="0" w:color="auto"/>
              <w:right w:val="single" w:sz="4" w:space="0" w:color="auto"/>
            </w:tcBorders>
          </w:tcPr>
          <w:p w14:paraId="28E58170" w14:textId="77777777" w:rsidR="00012AF8" w:rsidRPr="0030770A" w:rsidRDefault="00012AF8" w:rsidP="00012AF8">
            <w:pPr>
              <w:jc w:val="center"/>
              <w:rPr>
                <w:b/>
                <w:sz w:val="20"/>
              </w:rPr>
            </w:pPr>
            <w:r w:rsidRPr="0030770A">
              <w:rPr>
                <w:b/>
                <w:sz w:val="20"/>
              </w:rPr>
              <w:t>Equipment</w:t>
            </w:r>
          </w:p>
        </w:tc>
        <w:tc>
          <w:tcPr>
            <w:tcW w:w="1800" w:type="dxa"/>
            <w:tcBorders>
              <w:top w:val="single" w:sz="4" w:space="0" w:color="auto"/>
              <w:left w:val="single" w:sz="4" w:space="0" w:color="auto"/>
              <w:bottom w:val="single" w:sz="4" w:space="0" w:color="auto"/>
              <w:right w:val="single" w:sz="4" w:space="0" w:color="auto"/>
            </w:tcBorders>
          </w:tcPr>
          <w:p w14:paraId="07A3624F" w14:textId="77777777" w:rsidR="00012AF8" w:rsidRPr="0030770A" w:rsidRDefault="00012AF8" w:rsidP="00012AF8">
            <w:pPr>
              <w:jc w:val="center"/>
              <w:rPr>
                <w:b/>
                <w:sz w:val="20"/>
              </w:rPr>
            </w:pPr>
            <w:r w:rsidRPr="0030770A">
              <w:rPr>
                <w:b/>
                <w:sz w:val="20"/>
              </w:rPr>
              <w:t>Monitoring/</w:t>
            </w:r>
          </w:p>
          <w:p w14:paraId="21FF2227" w14:textId="77777777" w:rsidR="00012AF8" w:rsidRPr="0030770A" w:rsidRDefault="00012AF8" w:rsidP="00012AF8">
            <w:pPr>
              <w:jc w:val="center"/>
              <w:rPr>
                <w:b/>
                <w:sz w:val="20"/>
              </w:rPr>
            </w:pPr>
            <w:r w:rsidRPr="0030770A">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53CE0783" w14:textId="77777777" w:rsidR="00012AF8" w:rsidRPr="0030770A" w:rsidRDefault="00012AF8" w:rsidP="00012AF8">
            <w:pPr>
              <w:jc w:val="center"/>
              <w:rPr>
                <w:b/>
                <w:sz w:val="20"/>
              </w:rPr>
            </w:pPr>
            <w:r w:rsidRPr="0030770A">
              <w:rPr>
                <w:b/>
                <w:sz w:val="20"/>
              </w:rPr>
              <w:t>Underlying Applicable Requirements</w:t>
            </w:r>
          </w:p>
        </w:tc>
      </w:tr>
      <w:tr w:rsidR="00E266D9" w:rsidRPr="0030770A" w14:paraId="31B105AF" w14:textId="77777777" w:rsidTr="00E266D9">
        <w:trPr>
          <w:cantSplit/>
          <w:trHeight w:val="431"/>
        </w:trPr>
        <w:tc>
          <w:tcPr>
            <w:tcW w:w="1620" w:type="dxa"/>
            <w:tcBorders>
              <w:top w:val="single" w:sz="4" w:space="0" w:color="auto"/>
              <w:left w:val="single" w:sz="4" w:space="0" w:color="auto"/>
              <w:bottom w:val="single" w:sz="4" w:space="0" w:color="auto"/>
              <w:right w:val="single" w:sz="4" w:space="0" w:color="auto"/>
            </w:tcBorders>
            <w:vAlign w:val="center"/>
          </w:tcPr>
          <w:p w14:paraId="6876A301" w14:textId="77777777" w:rsidR="00012AF8" w:rsidRPr="0030770A" w:rsidRDefault="00012AF8" w:rsidP="007A3FD6">
            <w:pPr>
              <w:tabs>
                <w:tab w:val="num" w:pos="360"/>
              </w:tabs>
              <w:jc w:val="center"/>
              <w:rPr>
                <w:strike/>
                <w:sz w:val="20"/>
              </w:rPr>
            </w:pPr>
            <w:r w:rsidRPr="0030770A">
              <w:rPr>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14:paraId="2A583B7A" w14:textId="77777777" w:rsidR="00012AF8" w:rsidRPr="0030770A" w:rsidRDefault="00012AF8" w:rsidP="007A3FD6">
            <w:pPr>
              <w:tabs>
                <w:tab w:val="num" w:pos="360"/>
              </w:tabs>
              <w:jc w:val="center"/>
              <w:rPr>
                <w:strike/>
                <w:sz w:val="20"/>
              </w:rPr>
            </w:pPr>
            <w:r w:rsidRPr="0030770A">
              <w:rPr>
                <w:sz w:val="20"/>
              </w:rPr>
              <w:t>NA</w:t>
            </w:r>
          </w:p>
        </w:tc>
        <w:tc>
          <w:tcPr>
            <w:tcW w:w="1890" w:type="dxa"/>
            <w:tcBorders>
              <w:top w:val="single" w:sz="4" w:space="0" w:color="auto"/>
              <w:left w:val="single" w:sz="4" w:space="0" w:color="auto"/>
              <w:bottom w:val="single" w:sz="4" w:space="0" w:color="auto"/>
              <w:right w:val="single" w:sz="4" w:space="0" w:color="auto"/>
            </w:tcBorders>
            <w:vAlign w:val="center"/>
          </w:tcPr>
          <w:p w14:paraId="15EE7032" w14:textId="77777777" w:rsidR="00012AF8" w:rsidRPr="0030770A" w:rsidRDefault="00012AF8" w:rsidP="007A3FD6">
            <w:pPr>
              <w:tabs>
                <w:tab w:val="num" w:pos="360"/>
              </w:tabs>
              <w:ind w:left="360" w:hanging="360"/>
              <w:jc w:val="center"/>
              <w:rPr>
                <w:strike/>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vAlign w:val="center"/>
          </w:tcPr>
          <w:p w14:paraId="7752DC77" w14:textId="77777777" w:rsidR="00012AF8" w:rsidRPr="0030770A" w:rsidRDefault="00012AF8" w:rsidP="007A3FD6">
            <w:pPr>
              <w:tabs>
                <w:tab w:val="num" w:pos="360"/>
              </w:tabs>
              <w:ind w:left="360" w:hanging="360"/>
              <w:jc w:val="center"/>
              <w:rPr>
                <w:strike/>
                <w:sz w:val="20"/>
              </w:rPr>
            </w:pPr>
            <w:r w:rsidRPr="0030770A">
              <w:rPr>
                <w:sz w:val="20"/>
              </w:rPr>
              <w:t>NA</w:t>
            </w:r>
          </w:p>
        </w:tc>
        <w:tc>
          <w:tcPr>
            <w:tcW w:w="1800" w:type="dxa"/>
            <w:tcBorders>
              <w:top w:val="single" w:sz="4" w:space="0" w:color="auto"/>
              <w:left w:val="single" w:sz="4" w:space="0" w:color="auto"/>
              <w:bottom w:val="single" w:sz="4" w:space="0" w:color="auto"/>
              <w:right w:val="single" w:sz="4" w:space="0" w:color="auto"/>
            </w:tcBorders>
            <w:vAlign w:val="center"/>
          </w:tcPr>
          <w:p w14:paraId="40E0CB2C" w14:textId="77777777" w:rsidR="00012AF8" w:rsidRPr="0030770A" w:rsidRDefault="00012AF8" w:rsidP="007A3FD6">
            <w:pPr>
              <w:tabs>
                <w:tab w:val="num" w:pos="360"/>
              </w:tabs>
              <w:ind w:left="360" w:hanging="360"/>
              <w:jc w:val="center"/>
              <w:rPr>
                <w:strike/>
                <w:sz w:val="20"/>
              </w:rPr>
            </w:pPr>
            <w:r w:rsidRPr="0030770A">
              <w:rPr>
                <w:sz w:val="20"/>
              </w:rPr>
              <w:t>NA</w:t>
            </w:r>
          </w:p>
        </w:tc>
        <w:tc>
          <w:tcPr>
            <w:tcW w:w="1800" w:type="dxa"/>
            <w:tcBorders>
              <w:top w:val="single" w:sz="4" w:space="0" w:color="auto"/>
              <w:left w:val="single" w:sz="4" w:space="0" w:color="auto"/>
              <w:bottom w:val="single" w:sz="4" w:space="0" w:color="auto"/>
              <w:right w:val="single" w:sz="4" w:space="0" w:color="auto"/>
            </w:tcBorders>
            <w:vAlign w:val="center"/>
          </w:tcPr>
          <w:p w14:paraId="0ADF4043" w14:textId="77777777" w:rsidR="00012AF8" w:rsidRPr="0030770A" w:rsidRDefault="00012AF8" w:rsidP="007A3FD6">
            <w:pPr>
              <w:tabs>
                <w:tab w:val="num" w:pos="360"/>
              </w:tabs>
              <w:ind w:left="360" w:hanging="360"/>
              <w:jc w:val="center"/>
              <w:rPr>
                <w:strike/>
                <w:sz w:val="20"/>
              </w:rPr>
            </w:pPr>
            <w:r w:rsidRPr="0030770A">
              <w:rPr>
                <w:sz w:val="20"/>
              </w:rPr>
              <w:t>NA</w:t>
            </w:r>
          </w:p>
        </w:tc>
      </w:tr>
    </w:tbl>
    <w:p w14:paraId="6F33DF04" w14:textId="77777777" w:rsidR="00012AF8" w:rsidRPr="0030770A" w:rsidRDefault="00012AF8" w:rsidP="007A3FD6">
      <w:pPr>
        <w:jc w:val="center"/>
        <w:rPr>
          <w:sz w:val="20"/>
        </w:rPr>
      </w:pPr>
    </w:p>
    <w:p w14:paraId="33FF917E" w14:textId="77777777" w:rsidR="00012AF8" w:rsidRPr="0030770A" w:rsidRDefault="00012AF8" w:rsidP="00012AF8">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6E7D5E1F" w14:textId="77777777" w:rsidR="00012AF8" w:rsidRPr="0030770A" w:rsidRDefault="00012AF8" w:rsidP="00012AF8">
      <w:pPr>
        <w:tabs>
          <w:tab w:val="left" w:pos="360"/>
        </w:tabs>
        <w:jc w:val="both"/>
        <w:rPr>
          <w:sz w:val="20"/>
        </w:rPr>
      </w:pPr>
    </w:p>
    <w:p w14:paraId="5A90B2D0" w14:textId="77777777" w:rsidR="00012AF8" w:rsidRPr="0030770A" w:rsidRDefault="006B67F3" w:rsidP="00D70B75">
      <w:pPr>
        <w:numPr>
          <w:ilvl w:val="0"/>
          <w:numId w:val="45"/>
        </w:numPr>
        <w:tabs>
          <w:tab w:val="clear" w:pos="720"/>
          <w:tab w:val="left" w:pos="360"/>
        </w:tabs>
        <w:ind w:left="360"/>
        <w:jc w:val="both"/>
        <w:rPr>
          <w:sz w:val="20"/>
        </w:rPr>
      </w:pPr>
      <w:r w:rsidRPr="0030770A">
        <w:rPr>
          <w:sz w:val="20"/>
        </w:rPr>
        <w:t>The permittee</w:t>
      </w:r>
      <w:r w:rsidR="00012AF8" w:rsidRPr="0030770A">
        <w:rPr>
          <w:sz w:val="20"/>
        </w:rPr>
        <w:t xml:space="preserve"> shall only fire pipeline quality natural gas, as defined in 40 CFR 72.2, in the combustion turbines.</w:t>
      </w:r>
    </w:p>
    <w:p w14:paraId="7C28B099" w14:textId="77777777" w:rsidR="00012AF8" w:rsidRPr="0030770A" w:rsidRDefault="00012AF8" w:rsidP="007A3FD6">
      <w:pPr>
        <w:ind w:left="360"/>
        <w:jc w:val="both"/>
        <w:rPr>
          <w:b/>
          <w:sz w:val="20"/>
        </w:rPr>
      </w:pPr>
      <w:r w:rsidRPr="0030770A">
        <w:rPr>
          <w:b/>
          <w:sz w:val="20"/>
        </w:rPr>
        <w:t>(</w:t>
      </w:r>
      <w:r w:rsidR="0025535E" w:rsidRPr="0030770A">
        <w:rPr>
          <w:b/>
          <w:sz w:val="20"/>
        </w:rPr>
        <w:t>R 3</w:t>
      </w:r>
      <w:r w:rsidRPr="0030770A">
        <w:rPr>
          <w:b/>
          <w:sz w:val="20"/>
        </w:rPr>
        <w:t>36.1213(3))</w:t>
      </w:r>
    </w:p>
    <w:p w14:paraId="400BD205" w14:textId="77777777" w:rsidR="000D7FCB" w:rsidRPr="0030770A" w:rsidRDefault="000D7FCB" w:rsidP="00012AF8">
      <w:pPr>
        <w:jc w:val="both"/>
        <w:rPr>
          <w:b/>
        </w:rPr>
      </w:pPr>
    </w:p>
    <w:p w14:paraId="2084EE26" w14:textId="77777777" w:rsidR="00012AF8" w:rsidRPr="0030770A" w:rsidRDefault="00012AF8" w:rsidP="00012AF8">
      <w:pPr>
        <w:jc w:val="both"/>
        <w:rPr>
          <w:b/>
          <w:u w:val="single"/>
        </w:rPr>
      </w:pPr>
      <w:r w:rsidRPr="0030770A">
        <w:rPr>
          <w:b/>
        </w:rPr>
        <w:t xml:space="preserve">IV.  </w:t>
      </w:r>
      <w:r w:rsidRPr="0030770A">
        <w:rPr>
          <w:b/>
          <w:u w:val="single"/>
        </w:rPr>
        <w:t>DESIGN/EQUIPMENT PARAMETER(S)</w:t>
      </w:r>
    </w:p>
    <w:p w14:paraId="26B0E399" w14:textId="77777777" w:rsidR="00012AF8" w:rsidRPr="0030770A" w:rsidRDefault="00012AF8" w:rsidP="00012AF8">
      <w:pPr>
        <w:jc w:val="both"/>
        <w:rPr>
          <w:sz w:val="20"/>
        </w:rPr>
      </w:pPr>
    </w:p>
    <w:p w14:paraId="6B183C78" w14:textId="77777777" w:rsidR="00012AF8" w:rsidRPr="0030770A" w:rsidRDefault="000D7FCB" w:rsidP="00012AF8">
      <w:pPr>
        <w:jc w:val="both"/>
        <w:rPr>
          <w:sz w:val="20"/>
        </w:rPr>
      </w:pPr>
      <w:r w:rsidRPr="0030770A">
        <w:rPr>
          <w:sz w:val="20"/>
        </w:rPr>
        <w:t>NA</w:t>
      </w:r>
    </w:p>
    <w:p w14:paraId="1BD4CA45" w14:textId="77777777" w:rsidR="00012AF8" w:rsidRPr="0030770A" w:rsidRDefault="00012AF8" w:rsidP="00012AF8">
      <w:pPr>
        <w:jc w:val="both"/>
        <w:rPr>
          <w:sz w:val="20"/>
        </w:rPr>
      </w:pPr>
    </w:p>
    <w:p w14:paraId="4D608A83" w14:textId="77777777" w:rsidR="00012AF8" w:rsidRPr="0030770A" w:rsidRDefault="00012AF8" w:rsidP="00012AF8">
      <w:pPr>
        <w:jc w:val="both"/>
        <w:rPr>
          <w:b/>
          <w:u w:val="single"/>
          <w:vertAlign w:val="superscript"/>
        </w:rPr>
      </w:pPr>
      <w:r w:rsidRPr="0030770A">
        <w:rPr>
          <w:b/>
        </w:rPr>
        <w:t xml:space="preserve">V.  </w:t>
      </w:r>
      <w:r w:rsidRPr="0030770A">
        <w:rPr>
          <w:b/>
          <w:u w:val="single"/>
        </w:rPr>
        <w:t>TESTING/SAMPLING</w:t>
      </w:r>
    </w:p>
    <w:p w14:paraId="0BAEAE71" w14:textId="77777777" w:rsidR="00012AF8" w:rsidRPr="0030770A" w:rsidRDefault="00012AF8" w:rsidP="00012AF8">
      <w:pPr>
        <w:jc w:val="both"/>
        <w:rPr>
          <w:sz w:val="20"/>
        </w:rPr>
      </w:pPr>
      <w:r w:rsidRPr="0030770A">
        <w:rPr>
          <w:sz w:val="20"/>
        </w:rPr>
        <w:t xml:space="preserve">Records shall be maintained on file for a period of 5 years.  </w:t>
      </w:r>
      <w:r w:rsidRPr="0030770A">
        <w:rPr>
          <w:b/>
          <w:sz w:val="20"/>
        </w:rPr>
        <w:t>(R 336.1213(3)(b)(ii))</w:t>
      </w:r>
    </w:p>
    <w:p w14:paraId="4766D947" w14:textId="77777777" w:rsidR="00012AF8" w:rsidRPr="0030770A" w:rsidRDefault="00012AF8" w:rsidP="00012AF8">
      <w:pPr>
        <w:jc w:val="both"/>
        <w:rPr>
          <w:sz w:val="20"/>
        </w:rPr>
      </w:pPr>
    </w:p>
    <w:p w14:paraId="4FAA436C" w14:textId="77777777" w:rsidR="00012AF8" w:rsidRPr="0030770A" w:rsidRDefault="00012AF8" w:rsidP="00012AF8">
      <w:pPr>
        <w:rPr>
          <w:rFonts w:cs="Arial"/>
          <w:sz w:val="20"/>
        </w:rPr>
      </w:pPr>
      <w:r w:rsidRPr="0030770A">
        <w:rPr>
          <w:rFonts w:cs="Arial"/>
          <w:sz w:val="20"/>
        </w:rPr>
        <w:t>NA</w:t>
      </w:r>
    </w:p>
    <w:p w14:paraId="51E95CC7" w14:textId="77777777" w:rsidR="00012AF8" w:rsidRPr="0030770A" w:rsidRDefault="00012AF8" w:rsidP="00012AF8">
      <w:pPr>
        <w:rPr>
          <w:rFonts w:cs="Arial"/>
          <w:sz w:val="20"/>
        </w:rPr>
      </w:pPr>
    </w:p>
    <w:p w14:paraId="00991045" w14:textId="77777777" w:rsidR="00012AF8" w:rsidRPr="0030770A" w:rsidRDefault="00012AF8" w:rsidP="00012AF8">
      <w:r w:rsidRPr="0030770A">
        <w:rPr>
          <w:b/>
        </w:rPr>
        <w:t xml:space="preserve">VI.  </w:t>
      </w:r>
      <w:r w:rsidRPr="0030770A">
        <w:rPr>
          <w:b/>
          <w:u w:val="single"/>
        </w:rPr>
        <w:t>MONITORING/RECORDKEEPING</w:t>
      </w:r>
    </w:p>
    <w:p w14:paraId="0B11CF9B" w14:textId="77777777" w:rsidR="00012AF8" w:rsidRPr="0030770A" w:rsidRDefault="00012AF8" w:rsidP="00012AF8">
      <w:pPr>
        <w:jc w:val="both"/>
        <w:rPr>
          <w:sz w:val="20"/>
        </w:rPr>
      </w:pPr>
      <w:r w:rsidRPr="0030770A">
        <w:rPr>
          <w:sz w:val="20"/>
        </w:rPr>
        <w:t xml:space="preserve">Records shall be maintained on file for a period of 5 years.  </w:t>
      </w:r>
      <w:r w:rsidRPr="0030770A">
        <w:rPr>
          <w:b/>
          <w:sz w:val="20"/>
        </w:rPr>
        <w:t>(R 336.1213(3)(b)(ii))</w:t>
      </w:r>
    </w:p>
    <w:p w14:paraId="45562B0D" w14:textId="77777777" w:rsidR="00012AF8" w:rsidRPr="0030770A" w:rsidRDefault="00012AF8" w:rsidP="00012AF8">
      <w:pPr>
        <w:jc w:val="both"/>
        <w:rPr>
          <w:sz w:val="20"/>
        </w:rPr>
      </w:pPr>
    </w:p>
    <w:p w14:paraId="15BE6A7A" w14:textId="77777777" w:rsidR="00012AF8" w:rsidRPr="0030770A" w:rsidRDefault="006B67F3" w:rsidP="00D70B75">
      <w:pPr>
        <w:numPr>
          <w:ilvl w:val="0"/>
          <w:numId w:val="51"/>
        </w:numPr>
        <w:tabs>
          <w:tab w:val="clear" w:pos="720"/>
          <w:tab w:val="left" w:pos="360"/>
        </w:tabs>
        <w:ind w:left="0" w:firstLine="0"/>
        <w:rPr>
          <w:sz w:val="20"/>
        </w:rPr>
      </w:pPr>
      <w:r w:rsidRPr="0030770A">
        <w:rPr>
          <w:sz w:val="20"/>
        </w:rPr>
        <w:t>The permittee</w:t>
      </w:r>
      <w:r w:rsidR="00012AF8" w:rsidRPr="0030770A">
        <w:rPr>
          <w:sz w:val="20"/>
        </w:rPr>
        <w:t xml:space="preserve"> shall keep a record of the dates when the unit is in use.  </w:t>
      </w:r>
      <w:r w:rsidR="00012AF8" w:rsidRPr="0030770A">
        <w:rPr>
          <w:b/>
          <w:sz w:val="20"/>
        </w:rPr>
        <w:t>(</w:t>
      </w:r>
      <w:r w:rsidR="0025535E" w:rsidRPr="0030770A">
        <w:rPr>
          <w:b/>
          <w:sz w:val="20"/>
        </w:rPr>
        <w:t>R 3</w:t>
      </w:r>
      <w:r w:rsidR="00012AF8" w:rsidRPr="0030770A">
        <w:rPr>
          <w:b/>
          <w:sz w:val="20"/>
        </w:rPr>
        <w:t>36.1213(3))</w:t>
      </w:r>
    </w:p>
    <w:p w14:paraId="450796E6" w14:textId="77777777" w:rsidR="00012AF8" w:rsidRPr="0030770A" w:rsidRDefault="00012AF8" w:rsidP="00012AF8">
      <w:pPr>
        <w:jc w:val="both"/>
        <w:rPr>
          <w:sz w:val="20"/>
        </w:rPr>
      </w:pPr>
    </w:p>
    <w:p w14:paraId="4F34C175" w14:textId="77777777" w:rsidR="00012AF8" w:rsidRPr="0030770A" w:rsidRDefault="00012AF8" w:rsidP="00012AF8">
      <w:pPr>
        <w:jc w:val="both"/>
        <w:rPr>
          <w:b/>
          <w:u w:val="single"/>
        </w:rPr>
      </w:pPr>
      <w:r w:rsidRPr="0030770A">
        <w:rPr>
          <w:b/>
        </w:rPr>
        <w:t xml:space="preserve">VII.  </w:t>
      </w:r>
      <w:r w:rsidRPr="0030770A">
        <w:rPr>
          <w:b/>
          <w:u w:val="single"/>
        </w:rPr>
        <w:t>REPORTING</w:t>
      </w:r>
    </w:p>
    <w:p w14:paraId="35EE7F6B" w14:textId="77777777" w:rsidR="00012AF8" w:rsidRPr="0030770A" w:rsidRDefault="00012AF8" w:rsidP="00012AF8">
      <w:pPr>
        <w:jc w:val="both"/>
        <w:rPr>
          <w:sz w:val="20"/>
        </w:rPr>
      </w:pPr>
    </w:p>
    <w:p w14:paraId="199B0484" w14:textId="77777777" w:rsidR="00012AF8" w:rsidRPr="0030770A" w:rsidRDefault="00012AF8">
      <w:pPr>
        <w:ind w:left="360" w:hanging="360"/>
        <w:jc w:val="both"/>
        <w:rPr>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6B08EADB" w14:textId="77777777" w:rsidR="00012AF8" w:rsidRPr="0030770A" w:rsidRDefault="00012AF8">
      <w:pPr>
        <w:ind w:left="360" w:hanging="360"/>
        <w:jc w:val="both"/>
        <w:rPr>
          <w:sz w:val="20"/>
        </w:rPr>
      </w:pPr>
    </w:p>
    <w:p w14:paraId="5026C885" w14:textId="77777777" w:rsidR="00012AF8" w:rsidRPr="0030770A" w:rsidRDefault="00012AF8">
      <w:pPr>
        <w:ind w:left="360" w:hanging="360"/>
        <w:jc w:val="both"/>
        <w:rPr>
          <w:b/>
          <w:sz w:val="20"/>
        </w:rPr>
      </w:pPr>
      <w:r w:rsidRPr="0030770A">
        <w:rPr>
          <w:sz w:val="20"/>
        </w:rPr>
        <w:lastRenderedPageBreak/>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7AE784FB" w14:textId="77777777" w:rsidR="00012AF8" w:rsidRPr="0030770A" w:rsidRDefault="00012AF8">
      <w:pPr>
        <w:ind w:left="360" w:hanging="360"/>
        <w:jc w:val="both"/>
        <w:rPr>
          <w:sz w:val="20"/>
        </w:rPr>
      </w:pPr>
    </w:p>
    <w:p w14:paraId="1EE59C41" w14:textId="77777777" w:rsidR="00012AF8" w:rsidRPr="0030770A" w:rsidRDefault="00012AF8" w:rsidP="007A3FD6">
      <w:pPr>
        <w:ind w:left="360" w:hanging="360"/>
        <w:jc w:val="both"/>
        <w:rPr>
          <w:b/>
          <w:sz w:val="20"/>
        </w:rPr>
      </w:pPr>
      <w:r w:rsidRPr="0030770A">
        <w:rPr>
          <w:sz w:val="20"/>
        </w:rPr>
        <w:t>3.</w:t>
      </w:r>
      <w:r w:rsidRPr="0030770A">
        <w:rPr>
          <w:sz w:val="20"/>
        </w:rPr>
        <w:tab/>
        <w:t>Annual certification of compliance pursuant to General Conditions 19 and 20 of Part A. The report shall be postmarked or received by appropriate the AQD District Office by March 15 for the previous calendar year.</w:t>
      </w:r>
      <w:r w:rsidR="000D7FCB" w:rsidRPr="0030770A">
        <w:rPr>
          <w:b/>
          <w:sz w:val="20"/>
        </w:rPr>
        <w:t xml:space="preserve">  </w:t>
      </w:r>
      <w:r w:rsidRPr="0030770A">
        <w:rPr>
          <w:b/>
          <w:sz w:val="20"/>
        </w:rPr>
        <w:t>(R 336.1213(4)(c))</w:t>
      </w:r>
    </w:p>
    <w:p w14:paraId="69A821E2" w14:textId="77777777" w:rsidR="000D7FCB" w:rsidRPr="0030770A" w:rsidRDefault="000D7FCB" w:rsidP="007A3FD6">
      <w:pPr>
        <w:ind w:left="360" w:hanging="360"/>
        <w:rPr>
          <w:rFonts w:cs="Arial"/>
          <w:sz w:val="20"/>
        </w:rPr>
      </w:pPr>
    </w:p>
    <w:p w14:paraId="7228C4BF" w14:textId="77777777" w:rsidR="00012AF8" w:rsidRPr="0030770A" w:rsidRDefault="00012AF8">
      <w:pPr>
        <w:jc w:val="both"/>
        <w:rPr>
          <w:rFonts w:cs="Arial"/>
          <w:b/>
          <w:sz w:val="20"/>
        </w:rPr>
      </w:pPr>
      <w:r w:rsidRPr="0030770A">
        <w:rPr>
          <w:rFonts w:cs="Arial"/>
          <w:b/>
          <w:sz w:val="20"/>
        </w:rPr>
        <w:t>See Appendix 8-SP</w:t>
      </w:r>
    </w:p>
    <w:p w14:paraId="2110D7F0" w14:textId="77777777" w:rsidR="00012AF8" w:rsidRPr="0030770A" w:rsidRDefault="00012AF8" w:rsidP="00012AF8">
      <w:pPr>
        <w:jc w:val="both"/>
        <w:rPr>
          <w:rFonts w:cs="Arial"/>
          <w:b/>
          <w:sz w:val="20"/>
        </w:rPr>
      </w:pPr>
    </w:p>
    <w:p w14:paraId="1E38D21B" w14:textId="77777777" w:rsidR="00012AF8" w:rsidRPr="0030770A" w:rsidRDefault="00012AF8" w:rsidP="00012AF8">
      <w:pPr>
        <w:jc w:val="both"/>
      </w:pPr>
      <w:r w:rsidRPr="0030770A">
        <w:rPr>
          <w:b/>
        </w:rPr>
        <w:t xml:space="preserve">VIII.  </w:t>
      </w:r>
      <w:r w:rsidRPr="0030770A">
        <w:rPr>
          <w:b/>
          <w:u w:val="single"/>
        </w:rPr>
        <w:t>STACK/VENT RESTRICTION(S)</w:t>
      </w:r>
    </w:p>
    <w:p w14:paraId="04E106F7" w14:textId="77777777" w:rsidR="00012AF8" w:rsidRPr="0030770A" w:rsidRDefault="00012AF8" w:rsidP="00012AF8">
      <w:pPr>
        <w:jc w:val="both"/>
        <w:rPr>
          <w:sz w:val="20"/>
        </w:rPr>
      </w:pPr>
    </w:p>
    <w:p w14:paraId="47D4EB33" w14:textId="77777777" w:rsidR="00012AF8" w:rsidRPr="0030770A" w:rsidRDefault="00012AF8" w:rsidP="00012AF8">
      <w:pPr>
        <w:jc w:val="both"/>
        <w:rPr>
          <w:sz w:val="20"/>
        </w:rPr>
      </w:pPr>
      <w:r w:rsidRPr="0030770A">
        <w:rPr>
          <w:sz w:val="20"/>
        </w:rPr>
        <w:t>The exhaust gases from the stacks listed in the table below shall be discharged unobstructed vertically upwards to the ambient air unless otherwise noted:</w:t>
      </w:r>
    </w:p>
    <w:p w14:paraId="4E4FE994" w14:textId="77777777" w:rsidR="00012AF8" w:rsidRPr="0030770A" w:rsidRDefault="00012AF8" w:rsidP="00012AF8">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50"/>
        <w:gridCol w:w="2520"/>
        <w:gridCol w:w="2970"/>
      </w:tblGrid>
      <w:tr w:rsidR="00012AF8" w:rsidRPr="0030770A" w14:paraId="70E066A5" w14:textId="77777777" w:rsidTr="00012AF8">
        <w:trPr>
          <w:cantSplit/>
          <w:tblHeader/>
        </w:trPr>
        <w:tc>
          <w:tcPr>
            <w:tcW w:w="2520" w:type="dxa"/>
            <w:tcBorders>
              <w:bottom w:val="single" w:sz="4" w:space="0" w:color="auto"/>
            </w:tcBorders>
          </w:tcPr>
          <w:p w14:paraId="6AC0BBBD" w14:textId="77777777" w:rsidR="00012AF8" w:rsidRPr="0030770A" w:rsidRDefault="00012AF8" w:rsidP="00012AF8">
            <w:pPr>
              <w:jc w:val="center"/>
              <w:rPr>
                <w:b/>
                <w:sz w:val="20"/>
              </w:rPr>
            </w:pPr>
            <w:r w:rsidRPr="0030770A">
              <w:rPr>
                <w:b/>
                <w:sz w:val="20"/>
              </w:rPr>
              <w:t>Stack &amp; Vent ID</w:t>
            </w:r>
          </w:p>
        </w:tc>
        <w:tc>
          <w:tcPr>
            <w:tcW w:w="2250" w:type="dxa"/>
            <w:tcBorders>
              <w:bottom w:val="single" w:sz="4" w:space="0" w:color="auto"/>
            </w:tcBorders>
          </w:tcPr>
          <w:p w14:paraId="7EEF2DDA" w14:textId="77777777" w:rsidR="00012AF8" w:rsidRPr="0030770A" w:rsidRDefault="00012AF8" w:rsidP="00012AF8">
            <w:pPr>
              <w:jc w:val="center"/>
              <w:rPr>
                <w:b/>
                <w:sz w:val="20"/>
              </w:rPr>
            </w:pPr>
            <w:r w:rsidRPr="0030770A">
              <w:rPr>
                <w:b/>
                <w:sz w:val="20"/>
              </w:rPr>
              <w:t>Maximum Exhaust Dimensions (inches)</w:t>
            </w:r>
          </w:p>
        </w:tc>
        <w:tc>
          <w:tcPr>
            <w:tcW w:w="2520" w:type="dxa"/>
            <w:tcBorders>
              <w:bottom w:val="single" w:sz="4" w:space="0" w:color="auto"/>
            </w:tcBorders>
          </w:tcPr>
          <w:p w14:paraId="38BF0F7D" w14:textId="77777777" w:rsidR="00012AF8" w:rsidRPr="0030770A" w:rsidRDefault="00012AF8" w:rsidP="00012AF8">
            <w:pPr>
              <w:jc w:val="center"/>
              <w:rPr>
                <w:b/>
                <w:sz w:val="20"/>
              </w:rPr>
            </w:pPr>
            <w:r w:rsidRPr="0030770A">
              <w:rPr>
                <w:b/>
                <w:sz w:val="20"/>
              </w:rPr>
              <w:t>Minimum Height Above Ground (feet)</w:t>
            </w:r>
          </w:p>
        </w:tc>
        <w:tc>
          <w:tcPr>
            <w:tcW w:w="2970" w:type="dxa"/>
            <w:tcBorders>
              <w:bottom w:val="single" w:sz="4" w:space="0" w:color="auto"/>
            </w:tcBorders>
          </w:tcPr>
          <w:p w14:paraId="14C1FBAA" w14:textId="77777777" w:rsidR="00012AF8" w:rsidRPr="0030770A" w:rsidRDefault="00012AF8" w:rsidP="00012AF8">
            <w:pPr>
              <w:jc w:val="center"/>
              <w:rPr>
                <w:b/>
                <w:sz w:val="20"/>
              </w:rPr>
            </w:pPr>
            <w:r w:rsidRPr="0030770A">
              <w:rPr>
                <w:b/>
                <w:sz w:val="20"/>
              </w:rPr>
              <w:t>Underlying Applicable Requirements</w:t>
            </w:r>
          </w:p>
        </w:tc>
      </w:tr>
      <w:tr w:rsidR="00012AF8" w:rsidRPr="0030770A" w14:paraId="4EB15696" w14:textId="77777777" w:rsidTr="00012AF8">
        <w:trPr>
          <w:cantSplit/>
        </w:trPr>
        <w:tc>
          <w:tcPr>
            <w:tcW w:w="2520" w:type="dxa"/>
            <w:tcBorders>
              <w:top w:val="single" w:sz="4" w:space="0" w:color="auto"/>
            </w:tcBorders>
          </w:tcPr>
          <w:p w14:paraId="6BCEC97D" w14:textId="77777777" w:rsidR="00012AF8" w:rsidRPr="0030770A" w:rsidRDefault="00012AF8" w:rsidP="007A3FD6">
            <w:pPr>
              <w:jc w:val="center"/>
              <w:rPr>
                <w:sz w:val="20"/>
              </w:rPr>
            </w:pPr>
            <w:r w:rsidRPr="0030770A">
              <w:rPr>
                <w:sz w:val="20"/>
              </w:rPr>
              <w:t>NA</w:t>
            </w:r>
          </w:p>
        </w:tc>
        <w:tc>
          <w:tcPr>
            <w:tcW w:w="2250" w:type="dxa"/>
            <w:tcBorders>
              <w:top w:val="single" w:sz="4" w:space="0" w:color="auto"/>
            </w:tcBorders>
          </w:tcPr>
          <w:p w14:paraId="7714C2DB" w14:textId="77777777" w:rsidR="00012AF8" w:rsidRPr="0030770A" w:rsidRDefault="00012AF8" w:rsidP="00012AF8">
            <w:pPr>
              <w:jc w:val="center"/>
              <w:rPr>
                <w:sz w:val="20"/>
              </w:rPr>
            </w:pPr>
            <w:r w:rsidRPr="0030770A">
              <w:rPr>
                <w:sz w:val="20"/>
              </w:rPr>
              <w:t>NA</w:t>
            </w:r>
          </w:p>
        </w:tc>
        <w:tc>
          <w:tcPr>
            <w:tcW w:w="2520" w:type="dxa"/>
            <w:tcBorders>
              <w:top w:val="single" w:sz="4" w:space="0" w:color="auto"/>
            </w:tcBorders>
          </w:tcPr>
          <w:p w14:paraId="728454E6" w14:textId="77777777" w:rsidR="00012AF8" w:rsidRPr="0030770A" w:rsidRDefault="00012AF8" w:rsidP="00012AF8">
            <w:pPr>
              <w:jc w:val="center"/>
              <w:rPr>
                <w:sz w:val="20"/>
              </w:rPr>
            </w:pPr>
            <w:r w:rsidRPr="0030770A">
              <w:rPr>
                <w:sz w:val="20"/>
              </w:rPr>
              <w:t>NA</w:t>
            </w:r>
          </w:p>
        </w:tc>
        <w:tc>
          <w:tcPr>
            <w:tcW w:w="2970" w:type="dxa"/>
            <w:tcBorders>
              <w:top w:val="single" w:sz="4" w:space="0" w:color="auto"/>
            </w:tcBorders>
          </w:tcPr>
          <w:p w14:paraId="59B9F9CF" w14:textId="77777777" w:rsidR="00012AF8" w:rsidRPr="0030770A" w:rsidRDefault="00012AF8" w:rsidP="00012AF8">
            <w:pPr>
              <w:jc w:val="center"/>
              <w:rPr>
                <w:sz w:val="20"/>
              </w:rPr>
            </w:pPr>
            <w:r w:rsidRPr="0030770A">
              <w:rPr>
                <w:sz w:val="20"/>
              </w:rPr>
              <w:t>NA</w:t>
            </w:r>
          </w:p>
        </w:tc>
      </w:tr>
    </w:tbl>
    <w:p w14:paraId="045390E9" w14:textId="77777777" w:rsidR="00012AF8" w:rsidRPr="0030770A" w:rsidRDefault="00012AF8" w:rsidP="00012AF8">
      <w:pPr>
        <w:jc w:val="both"/>
        <w:rPr>
          <w:sz w:val="20"/>
        </w:rPr>
      </w:pPr>
    </w:p>
    <w:p w14:paraId="14EAFB03" w14:textId="77777777" w:rsidR="000D7FCB" w:rsidRPr="0030770A" w:rsidRDefault="00012AF8" w:rsidP="00012AF8">
      <w:pPr>
        <w:jc w:val="both"/>
        <w:rPr>
          <w:sz w:val="20"/>
        </w:rPr>
      </w:pPr>
      <w:r w:rsidRPr="0030770A">
        <w:rPr>
          <w:b/>
        </w:rPr>
        <w:t xml:space="preserve">IX.  </w:t>
      </w:r>
      <w:r w:rsidRPr="0030770A">
        <w:rPr>
          <w:b/>
          <w:u w:val="single"/>
        </w:rPr>
        <w:t>OTHER REQUIREMENT(S)</w:t>
      </w:r>
      <w:r w:rsidRPr="0030770A">
        <w:rPr>
          <w:sz w:val="20"/>
        </w:rPr>
        <w:t xml:space="preserve">      </w:t>
      </w:r>
    </w:p>
    <w:p w14:paraId="15AC56B1" w14:textId="77777777" w:rsidR="000D7FCB" w:rsidRPr="0030770A" w:rsidRDefault="000D7FCB" w:rsidP="00012AF8">
      <w:pPr>
        <w:jc w:val="both"/>
        <w:rPr>
          <w:sz w:val="20"/>
        </w:rPr>
      </w:pPr>
    </w:p>
    <w:p w14:paraId="0F868B69" w14:textId="77777777" w:rsidR="00012AF8" w:rsidRPr="0030770A" w:rsidRDefault="00012AF8" w:rsidP="00012AF8">
      <w:pPr>
        <w:jc w:val="both"/>
        <w:rPr>
          <w:sz w:val="20"/>
        </w:rPr>
      </w:pPr>
      <w:r w:rsidRPr="0030770A">
        <w:rPr>
          <w:sz w:val="20"/>
        </w:rPr>
        <w:t>NA</w:t>
      </w:r>
    </w:p>
    <w:p w14:paraId="379EFD15" w14:textId="77777777" w:rsidR="00012AF8" w:rsidRPr="0030770A" w:rsidRDefault="00012AF8" w:rsidP="00012AF8">
      <w:pPr>
        <w:jc w:val="both"/>
        <w:rPr>
          <w:sz w:val="20"/>
        </w:rPr>
      </w:pPr>
    </w:p>
    <w:p w14:paraId="695FE279" w14:textId="77777777" w:rsidR="000D7FCB" w:rsidRPr="0030770A" w:rsidRDefault="000D7FCB" w:rsidP="00012AF8">
      <w:pPr>
        <w:jc w:val="both"/>
        <w:rPr>
          <w:sz w:val="20"/>
        </w:rPr>
      </w:pPr>
    </w:p>
    <w:p w14:paraId="1E801F9D" w14:textId="77777777" w:rsidR="00012AF8" w:rsidRPr="0030770A" w:rsidRDefault="00012AF8" w:rsidP="00012AF8">
      <w:pPr>
        <w:jc w:val="both"/>
        <w:rPr>
          <w:b/>
          <w:sz w:val="20"/>
        </w:rPr>
      </w:pPr>
      <w:r w:rsidRPr="0030770A">
        <w:rPr>
          <w:b/>
          <w:sz w:val="20"/>
          <w:u w:val="single"/>
        </w:rPr>
        <w:t>Footnotes</w:t>
      </w:r>
      <w:r w:rsidRPr="0030770A">
        <w:rPr>
          <w:b/>
          <w:sz w:val="20"/>
        </w:rPr>
        <w:t>:</w:t>
      </w:r>
    </w:p>
    <w:p w14:paraId="344993D7" w14:textId="77777777" w:rsidR="00012AF8" w:rsidRPr="0030770A" w:rsidRDefault="00012AF8" w:rsidP="00012AF8">
      <w:pPr>
        <w:jc w:val="both"/>
        <w:rPr>
          <w:sz w:val="20"/>
        </w:rPr>
      </w:pPr>
      <w:r w:rsidRPr="0030770A">
        <w:rPr>
          <w:sz w:val="20"/>
          <w:vertAlign w:val="superscript"/>
        </w:rPr>
        <w:t>1</w:t>
      </w:r>
      <w:r w:rsidRPr="0030770A">
        <w:rPr>
          <w:sz w:val="20"/>
        </w:rPr>
        <w:t>This condition is state-only enforceable and was established pursuant to Rule 201(1)(b).</w:t>
      </w:r>
    </w:p>
    <w:p w14:paraId="05B975BA" w14:textId="77777777" w:rsidR="00012AF8" w:rsidRPr="0030770A" w:rsidRDefault="00012AF8" w:rsidP="00012AF8">
      <w:pPr>
        <w:jc w:val="both"/>
        <w:rPr>
          <w:sz w:val="20"/>
        </w:rPr>
      </w:pPr>
      <w:r w:rsidRPr="0030770A">
        <w:rPr>
          <w:sz w:val="20"/>
          <w:vertAlign w:val="superscript"/>
        </w:rPr>
        <w:t>2</w:t>
      </w:r>
      <w:r w:rsidRPr="0030770A">
        <w:rPr>
          <w:sz w:val="20"/>
        </w:rPr>
        <w:t>This condition is federally enforceable and was established pursuant to Rule 201(1)(a).</w:t>
      </w:r>
    </w:p>
    <w:p w14:paraId="36E61326" w14:textId="77777777" w:rsidR="00012AF8" w:rsidRPr="0030770A" w:rsidRDefault="00012AF8" w:rsidP="00012AF8">
      <w:pPr>
        <w:rPr>
          <w:sz w:val="20"/>
        </w:rPr>
      </w:pPr>
    </w:p>
    <w:p w14:paraId="33796396" w14:textId="77777777" w:rsidR="00012AF8" w:rsidRPr="0030770A" w:rsidRDefault="00012AF8" w:rsidP="00012AF8">
      <w:pPr>
        <w:rPr>
          <w:sz w:val="20"/>
        </w:rPr>
      </w:pPr>
    </w:p>
    <w:p w14:paraId="52EE2F9B" w14:textId="77777777" w:rsidR="00012AF8" w:rsidRPr="0030770A" w:rsidRDefault="00012AF8" w:rsidP="00012AF8">
      <w:pPr>
        <w:rPr>
          <w:sz w:val="20"/>
        </w:rPr>
      </w:pPr>
    </w:p>
    <w:p w14:paraId="16A53D67" w14:textId="77777777" w:rsidR="00012AF8" w:rsidRPr="0030770A" w:rsidRDefault="00012AF8" w:rsidP="00012AF8">
      <w:pPr>
        <w:rPr>
          <w:sz w:val="20"/>
        </w:rPr>
      </w:pPr>
    </w:p>
    <w:p w14:paraId="5C316811" w14:textId="77777777" w:rsidR="00012AF8" w:rsidRPr="0030770A" w:rsidRDefault="00012AF8" w:rsidP="00012AF8">
      <w:pPr>
        <w:pStyle w:val="Heading1"/>
      </w:pPr>
      <w:r w:rsidRPr="0030770A">
        <w:rPr>
          <w:sz w:val="20"/>
        </w:rPr>
        <w:br w:type="page"/>
      </w:r>
    </w:p>
    <w:p w14:paraId="6E72313C" w14:textId="77777777" w:rsidR="00474154" w:rsidRPr="0030770A" w:rsidRDefault="00474154" w:rsidP="00B83B1D"/>
    <w:p w14:paraId="2DD7BB91" w14:textId="77777777" w:rsidR="007A301F" w:rsidRPr="0030770A" w:rsidRDefault="007A301F" w:rsidP="007A301F">
      <w:pPr>
        <w:pStyle w:val="Heading1"/>
        <w:rPr>
          <w:sz w:val="20"/>
          <w:szCs w:val="20"/>
        </w:rPr>
      </w:pPr>
      <w:bookmarkStart w:id="163" w:name="_Toc13652710"/>
      <w:r w:rsidRPr="0030770A">
        <w:t>D.  FLEXIBLE GROUP CONDITIONS</w:t>
      </w:r>
      <w:bookmarkEnd w:id="163"/>
    </w:p>
    <w:p w14:paraId="48436B63" w14:textId="77777777" w:rsidR="007A301F" w:rsidRPr="0030770A" w:rsidRDefault="007A301F" w:rsidP="007A301F">
      <w:pPr>
        <w:jc w:val="center"/>
        <w:rPr>
          <w:b/>
          <w:sz w:val="20"/>
        </w:rPr>
      </w:pPr>
    </w:p>
    <w:p w14:paraId="5D7B9A44" w14:textId="77777777" w:rsidR="007A301F" w:rsidRPr="0030770A" w:rsidRDefault="007A301F" w:rsidP="007A301F">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69DA12B8" w14:textId="77777777" w:rsidR="007A301F" w:rsidRPr="0030770A" w:rsidRDefault="007A301F" w:rsidP="007A301F">
      <w:pPr>
        <w:tabs>
          <w:tab w:val="left" w:pos="7225"/>
        </w:tabs>
        <w:jc w:val="both"/>
        <w:rPr>
          <w:sz w:val="20"/>
        </w:rPr>
      </w:pPr>
      <w:r w:rsidRPr="0030770A">
        <w:rPr>
          <w:sz w:val="20"/>
        </w:rPr>
        <w:tab/>
      </w:r>
    </w:p>
    <w:p w14:paraId="6E0D0BE3"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058DE4A7" w14:textId="77777777" w:rsidR="007E3625" w:rsidRPr="0030770A" w:rsidRDefault="007E3625" w:rsidP="007E3625">
      <w:pPr>
        <w:jc w:val="both"/>
        <w:rPr>
          <w:sz w:val="20"/>
        </w:rPr>
      </w:pPr>
    </w:p>
    <w:p w14:paraId="2F897E69" w14:textId="77777777" w:rsidR="007E3625" w:rsidRPr="0030770A" w:rsidRDefault="007E3625" w:rsidP="007E3625">
      <w:pPr>
        <w:pStyle w:val="Heading2"/>
        <w:rPr>
          <w:bCs/>
          <w:sz w:val="22"/>
          <w:szCs w:val="22"/>
        </w:rPr>
      </w:pPr>
      <w:bookmarkStart w:id="164" w:name="_Toc13652711"/>
      <w:r w:rsidRPr="0030770A">
        <w:rPr>
          <w:bCs/>
          <w:sz w:val="22"/>
          <w:szCs w:val="22"/>
        </w:rPr>
        <w:t>FLEXIBLE GROUP SUMMARY TABLE</w:t>
      </w:r>
      <w:r w:rsidR="00572B0A" w:rsidRPr="0030770A">
        <w:rPr>
          <w:bCs/>
          <w:sz w:val="22"/>
          <w:szCs w:val="22"/>
        </w:rPr>
        <w:t xml:space="preserve"> D-2</w:t>
      </w:r>
      <w:bookmarkEnd w:id="164"/>
    </w:p>
    <w:p w14:paraId="48C34E45" w14:textId="77777777" w:rsidR="007E3625" w:rsidRPr="0030770A" w:rsidRDefault="007E3625" w:rsidP="007E3625">
      <w:pPr>
        <w:jc w:val="center"/>
        <w:rPr>
          <w:sz w:val="20"/>
        </w:rPr>
      </w:pPr>
      <w:r w:rsidRPr="0030770A">
        <w:rPr>
          <w:sz w:val="20"/>
        </w:rPr>
        <w:t>The descriptions provided below are for informational purposes and do not constitute enforceable conditions.</w:t>
      </w:r>
    </w:p>
    <w:p w14:paraId="079E9BE4" w14:textId="77777777" w:rsidR="007E3625" w:rsidRPr="0030770A" w:rsidRDefault="007E3625" w:rsidP="007E3625">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7E3625" w:rsidRPr="0030770A" w14:paraId="0E00D17C" w14:textId="77777777">
        <w:trPr>
          <w:cantSplit/>
          <w:tblHeader/>
        </w:trPr>
        <w:tc>
          <w:tcPr>
            <w:tcW w:w="2340" w:type="dxa"/>
            <w:tcBorders>
              <w:top w:val="double" w:sz="6" w:space="0" w:color="auto"/>
              <w:bottom w:val="double" w:sz="4" w:space="0" w:color="auto"/>
            </w:tcBorders>
            <w:shd w:val="pct10" w:color="auto" w:fill="auto"/>
            <w:vAlign w:val="center"/>
          </w:tcPr>
          <w:p w14:paraId="6ACF1FBD" w14:textId="77777777" w:rsidR="007E3625" w:rsidRPr="0030770A" w:rsidRDefault="007E3625" w:rsidP="007C4F1F">
            <w:pPr>
              <w:jc w:val="center"/>
              <w:rPr>
                <w:rFonts w:cs="Arial"/>
                <w:b/>
                <w:sz w:val="20"/>
              </w:rPr>
            </w:pPr>
            <w:r w:rsidRPr="0030770A">
              <w:rPr>
                <w:rFonts w:cs="Arial"/>
                <w:b/>
                <w:sz w:val="20"/>
              </w:rPr>
              <w:t>Flexible Group ID</w:t>
            </w:r>
          </w:p>
        </w:tc>
        <w:tc>
          <w:tcPr>
            <w:tcW w:w="5130" w:type="dxa"/>
            <w:tcBorders>
              <w:top w:val="double" w:sz="6" w:space="0" w:color="auto"/>
              <w:bottom w:val="double" w:sz="4" w:space="0" w:color="auto"/>
            </w:tcBorders>
            <w:shd w:val="pct10" w:color="auto" w:fill="auto"/>
            <w:vAlign w:val="center"/>
          </w:tcPr>
          <w:p w14:paraId="2701926B" w14:textId="77777777" w:rsidR="007E3625" w:rsidRPr="0030770A" w:rsidRDefault="007E3625" w:rsidP="007C4F1F">
            <w:pPr>
              <w:jc w:val="center"/>
              <w:rPr>
                <w:rFonts w:cs="Arial"/>
                <w:b/>
                <w:sz w:val="20"/>
              </w:rPr>
            </w:pPr>
            <w:r w:rsidRPr="0030770A">
              <w:rPr>
                <w:rFonts w:cs="Arial"/>
                <w:b/>
                <w:sz w:val="20"/>
              </w:rPr>
              <w:t>Flexible Group Description</w:t>
            </w:r>
          </w:p>
        </w:tc>
        <w:tc>
          <w:tcPr>
            <w:tcW w:w="2700" w:type="dxa"/>
            <w:tcBorders>
              <w:top w:val="double" w:sz="6" w:space="0" w:color="auto"/>
              <w:bottom w:val="double" w:sz="4" w:space="0" w:color="auto"/>
            </w:tcBorders>
            <w:shd w:val="pct10" w:color="auto" w:fill="auto"/>
            <w:vAlign w:val="center"/>
          </w:tcPr>
          <w:p w14:paraId="025AD6FC" w14:textId="77777777" w:rsidR="007E3625" w:rsidRPr="0030770A" w:rsidRDefault="007E3625" w:rsidP="007C4F1F">
            <w:pPr>
              <w:jc w:val="center"/>
              <w:rPr>
                <w:rFonts w:cs="Arial"/>
                <w:b/>
                <w:sz w:val="20"/>
              </w:rPr>
            </w:pPr>
            <w:r w:rsidRPr="0030770A">
              <w:rPr>
                <w:rFonts w:cs="Arial"/>
                <w:b/>
                <w:sz w:val="20"/>
              </w:rPr>
              <w:t>Associated</w:t>
            </w:r>
          </w:p>
          <w:p w14:paraId="71F6394A" w14:textId="77777777" w:rsidR="007E3625" w:rsidRPr="0030770A" w:rsidRDefault="007E3625" w:rsidP="007C4F1F">
            <w:pPr>
              <w:jc w:val="center"/>
              <w:rPr>
                <w:rFonts w:cs="Arial"/>
                <w:b/>
                <w:sz w:val="20"/>
              </w:rPr>
            </w:pPr>
            <w:r w:rsidRPr="0030770A">
              <w:rPr>
                <w:rFonts w:cs="Arial"/>
                <w:b/>
                <w:sz w:val="20"/>
              </w:rPr>
              <w:t>Emission Unit IDs</w:t>
            </w:r>
          </w:p>
        </w:tc>
      </w:tr>
      <w:tr w:rsidR="006D7A61" w:rsidRPr="0030770A" w14:paraId="069224EC" w14:textId="77777777" w:rsidTr="006D7A61">
        <w:trPr>
          <w:cantSplit/>
          <w:trHeight w:val="864"/>
        </w:trPr>
        <w:tc>
          <w:tcPr>
            <w:tcW w:w="2340" w:type="dxa"/>
            <w:tcBorders>
              <w:top w:val="double" w:sz="4" w:space="0" w:color="auto"/>
              <w:left w:val="double" w:sz="6" w:space="0" w:color="auto"/>
              <w:bottom w:val="double" w:sz="6" w:space="0" w:color="auto"/>
              <w:right w:val="single" w:sz="6" w:space="0" w:color="auto"/>
            </w:tcBorders>
            <w:vAlign w:val="center"/>
          </w:tcPr>
          <w:p w14:paraId="5071475B" w14:textId="77777777" w:rsidR="006D7A61" w:rsidRPr="0030770A" w:rsidRDefault="006D7A61" w:rsidP="00166008">
            <w:pPr>
              <w:rPr>
                <w:rFonts w:cs="Arial"/>
                <w:sz w:val="20"/>
              </w:rPr>
            </w:pPr>
            <w:r w:rsidRPr="0030770A">
              <w:rPr>
                <w:rFonts w:cs="Arial"/>
                <w:sz w:val="20"/>
              </w:rPr>
              <w:t>FG-MACT</w:t>
            </w:r>
            <w:r w:rsidR="002E47A2" w:rsidRPr="0030770A">
              <w:rPr>
                <w:rFonts w:cs="Arial"/>
                <w:sz w:val="20"/>
              </w:rPr>
              <w:t>-</w:t>
            </w:r>
            <w:r w:rsidRPr="0030770A">
              <w:rPr>
                <w:rFonts w:cs="Arial"/>
                <w:sz w:val="20"/>
              </w:rPr>
              <w:t>ZZZZ</w:t>
            </w:r>
            <w:r w:rsidR="00003295" w:rsidRPr="0030770A">
              <w:rPr>
                <w:rFonts w:cs="Arial"/>
                <w:sz w:val="20"/>
              </w:rPr>
              <w:t>-SP</w:t>
            </w:r>
          </w:p>
        </w:tc>
        <w:tc>
          <w:tcPr>
            <w:tcW w:w="5130" w:type="dxa"/>
            <w:tcBorders>
              <w:top w:val="double" w:sz="4" w:space="0" w:color="auto"/>
              <w:left w:val="single" w:sz="6" w:space="0" w:color="auto"/>
              <w:bottom w:val="double" w:sz="6" w:space="0" w:color="auto"/>
              <w:right w:val="single" w:sz="6" w:space="0" w:color="auto"/>
            </w:tcBorders>
            <w:vAlign w:val="center"/>
          </w:tcPr>
          <w:p w14:paraId="24CB4893" w14:textId="77777777" w:rsidR="006D7A61" w:rsidRPr="0030770A" w:rsidRDefault="006D7A61" w:rsidP="00166008">
            <w:pPr>
              <w:jc w:val="both"/>
              <w:rPr>
                <w:rFonts w:cs="Arial"/>
                <w:sz w:val="20"/>
              </w:rPr>
            </w:pPr>
            <w:r w:rsidRPr="0030770A">
              <w:rPr>
                <w:rFonts w:cs="Arial"/>
                <w:sz w:val="20"/>
              </w:rPr>
              <w:t>Applicable requirements from 40 CFR 63 Subpart ZZZZ associated with St. Clair Peaking Units consisting of two (2) 2.75 MW diesel oil-fired generators equipped with oxidation catalysts</w:t>
            </w:r>
          </w:p>
        </w:tc>
        <w:tc>
          <w:tcPr>
            <w:tcW w:w="2700" w:type="dxa"/>
            <w:tcBorders>
              <w:top w:val="double" w:sz="4" w:space="0" w:color="auto"/>
              <w:left w:val="single" w:sz="6" w:space="0" w:color="auto"/>
              <w:bottom w:val="double" w:sz="6" w:space="0" w:color="auto"/>
              <w:right w:val="double" w:sz="6" w:space="0" w:color="auto"/>
            </w:tcBorders>
            <w:vAlign w:val="center"/>
          </w:tcPr>
          <w:p w14:paraId="25ABF311" w14:textId="77777777" w:rsidR="006D7A61" w:rsidRPr="0030770A" w:rsidRDefault="006D7A61" w:rsidP="007A3FD6">
            <w:pPr>
              <w:jc w:val="center"/>
              <w:rPr>
                <w:rFonts w:cs="Arial"/>
                <w:sz w:val="20"/>
                <w:lang w:val="fr-FR"/>
              </w:rPr>
            </w:pPr>
            <w:r w:rsidRPr="0030770A">
              <w:rPr>
                <w:rFonts w:cs="Arial"/>
                <w:sz w:val="20"/>
                <w:lang w:val="fr-FR"/>
              </w:rPr>
              <w:t>EU-DG12-1-SP</w:t>
            </w:r>
          </w:p>
          <w:p w14:paraId="5098877A" w14:textId="77777777" w:rsidR="006D7A61" w:rsidRPr="0030770A" w:rsidRDefault="006D7A61" w:rsidP="007A3FD6">
            <w:pPr>
              <w:jc w:val="center"/>
              <w:rPr>
                <w:rFonts w:cs="Arial"/>
                <w:sz w:val="20"/>
                <w:lang w:val="fr-FR"/>
              </w:rPr>
            </w:pPr>
            <w:r w:rsidRPr="0030770A">
              <w:rPr>
                <w:rFonts w:cs="Arial"/>
                <w:sz w:val="20"/>
                <w:lang w:val="fr-FR"/>
              </w:rPr>
              <w:t>EU-DG12-2-SP</w:t>
            </w:r>
          </w:p>
        </w:tc>
      </w:tr>
    </w:tbl>
    <w:p w14:paraId="2F9F1DCB" w14:textId="77777777" w:rsidR="007E3625" w:rsidRPr="0030770A" w:rsidRDefault="007E3625" w:rsidP="007E3625">
      <w:pPr>
        <w:jc w:val="both"/>
        <w:rPr>
          <w:sz w:val="20"/>
        </w:rPr>
      </w:pPr>
    </w:p>
    <w:p w14:paraId="0646C719" w14:textId="77777777" w:rsidR="007E3625" w:rsidRPr="0030770A" w:rsidRDefault="006E4231" w:rsidP="007E3625">
      <w:pPr>
        <w:jc w:val="both"/>
        <w:rPr>
          <w:sz w:val="20"/>
        </w:rPr>
      </w:pPr>
      <w:r w:rsidRPr="0030770A">
        <w:rPr>
          <w:sz w:val="20"/>
        </w:rPr>
        <w:br w:type="page"/>
      </w:r>
    </w:p>
    <w:p w14:paraId="6450AF18" w14:textId="77777777" w:rsidR="006D7A61" w:rsidRPr="0030770A" w:rsidRDefault="006D7A61">
      <w:pPr>
        <w:pStyle w:val="Heading2"/>
        <w:numPr>
          <w:ilvl w:val="0"/>
          <w:numId w:val="0"/>
        </w:numPr>
        <w:pBdr>
          <w:top w:val="single" w:sz="4" w:space="0" w:color="auto"/>
          <w:left w:val="single" w:sz="4" w:space="4" w:color="auto"/>
          <w:bottom w:val="single" w:sz="4" w:space="1" w:color="auto"/>
          <w:right w:val="single" w:sz="4" w:space="4" w:color="auto"/>
        </w:pBdr>
        <w:spacing w:before="0" w:after="0"/>
        <w:rPr>
          <w:szCs w:val="28"/>
        </w:rPr>
      </w:pPr>
      <w:bookmarkStart w:id="165" w:name="_Toc111881124"/>
      <w:bookmarkStart w:id="166" w:name="_Toc13652712"/>
      <w:r w:rsidRPr="0030770A">
        <w:lastRenderedPageBreak/>
        <w:t>FG-MACT</w:t>
      </w:r>
      <w:r w:rsidR="002E47A2" w:rsidRPr="0030770A">
        <w:t>-</w:t>
      </w:r>
      <w:r w:rsidRPr="0030770A">
        <w:t>ZZZZ</w:t>
      </w:r>
      <w:bookmarkEnd w:id="165"/>
      <w:r w:rsidRPr="0030770A">
        <w:t>-S</w:t>
      </w:r>
      <w:r w:rsidR="001E3887" w:rsidRPr="0030770A">
        <w:t>P</w:t>
      </w:r>
      <w:bookmarkEnd w:id="166"/>
    </w:p>
    <w:p w14:paraId="065A2196" w14:textId="77777777" w:rsidR="006D7A61" w:rsidRPr="0030770A" w:rsidRDefault="006D7A61" w:rsidP="006D7A61">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4AC72041" w14:textId="77777777" w:rsidR="006D7A61" w:rsidRPr="0030770A" w:rsidRDefault="006D7A61" w:rsidP="006D7A61">
      <w:pPr>
        <w:jc w:val="both"/>
        <w:rPr>
          <w:b/>
          <w:sz w:val="20"/>
        </w:rPr>
      </w:pPr>
    </w:p>
    <w:p w14:paraId="542D3042" w14:textId="77777777" w:rsidR="006D7A61" w:rsidRPr="0030770A" w:rsidRDefault="006D7A61" w:rsidP="006D7A61">
      <w:pPr>
        <w:jc w:val="both"/>
      </w:pPr>
      <w:r w:rsidRPr="0030770A">
        <w:rPr>
          <w:b/>
          <w:u w:val="single"/>
        </w:rPr>
        <w:t>DESCRIPTION</w:t>
      </w:r>
    </w:p>
    <w:p w14:paraId="64A13B3A" w14:textId="77777777" w:rsidR="006D7A61" w:rsidRPr="0030770A" w:rsidRDefault="006D7A61" w:rsidP="006D7A61">
      <w:pPr>
        <w:jc w:val="both"/>
        <w:rPr>
          <w:sz w:val="20"/>
        </w:rPr>
      </w:pPr>
    </w:p>
    <w:p w14:paraId="186A0573" w14:textId="77777777" w:rsidR="006D7A61" w:rsidRPr="0030770A" w:rsidRDefault="006D7A61" w:rsidP="006D7A61">
      <w:pPr>
        <w:jc w:val="both"/>
        <w:rPr>
          <w:sz w:val="20"/>
        </w:rPr>
      </w:pPr>
      <w:r w:rsidRPr="0030770A">
        <w:rPr>
          <w:sz w:val="20"/>
        </w:rPr>
        <w:t xml:space="preserve">Applicable requirements as defined in Title 40 of the Code of Federal Regulations (CFR), Part 63, Subpart ZZZZ associated with two (2) 2.75 MW compression ignition (CI) stationary reciprocating internal combustion engines (RICE) peaking units. </w:t>
      </w:r>
      <w:r w:rsidR="00FB510D" w:rsidRPr="0030770A">
        <w:rPr>
          <w:sz w:val="20"/>
        </w:rPr>
        <w:t xml:space="preserve">Existing RICE </w:t>
      </w:r>
      <w:r w:rsidR="00FB510D" w:rsidRPr="0030770A">
        <w:rPr>
          <w:rFonts w:cs="Arial"/>
          <w:sz w:val="20"/>
        </w:rPr>
        <w:t>&gt;</w:t>
      </w:r>
      <w:r w:rsidR="00FB510D" w:rsidRPr="0030770A">
        <w:rPr>
          <w:sz w:val="20"/>
        </w:rPr>
        <w:t xml:space="preserve"> 500 HP non-emergency compression ignition engine constructed before December 19, 2002.</w:t>
      </w:r>
    </w:p>
    <w:p w14:paraId="365FDD67" w14:textId="77777777" w:rsidR="006D7A61" w:rsidRPr="0030770A" w:rsidRDefault="006D7A61" w:rsidP="006D7A61">
      <w:pPr>
        <w:jc w:val="both"/>
        <w:rPr>
          <w:sz w:val="20"/>
        </w:rPr>
      </w:pPr>
    </w:p>
    <w:p w14:paraId="16BD7CFB" w14:textId="77777777" w:rsidR="006D7A61" w:rsidRPr="0030770A" w:rsidRDefault="006D7A61" w:rsidP="00AD4D6C">
      <w:pPr>
        <w:tabs>
          <w:tab w:val="left" w:pos="1620"/>
        </w:tabs>
        <w:ind w:left="2160" w:hanging="2160"/>
        <w:jc w:val="both"/>
        <w:rPr>
          <w:rFonts w:cs="Arial"/>
          <w:sz w:val="20"/>
        </w:rPr>
      </w:pPr>
      <w:r w:rsidRPr="0030770A">
        <w:rPr>
          <w:rFonts w:cs="Arial"/>
          <w:b/>
          <w:sz w:val="20"/>
        </w:rPr>
        <w:t>Emission Units:</w:t>
      </w:r>
      <w:r w:rsidR="00AD4D6C" w:rsidRPr="0030770A">
        <w:rPr>
          <w:rFonts w:cs="Arial"/>
          <w:b/>
          <w:sz w:val="20"/>
        </w:rPr>
        <w:tab/>
      </w:r>
      <w:r w:rsidR="00AD4D6C" w:rsidRPr="0030770A">
        <w:rPr>
          <w:rFonts w:cs="Arial"/>
          <w:sz w:val="20"/>
        </w:rPr>
        <w:t>E</w:t>
      </w:r>
      <w:r w:rsidRPr="0030770A">
        <w:rPr>
          <w:rFonts w:cs="Arial"/>
          <w:sz w:val="20"/>
        </w:rPr>
        <w:t>U-DG12-1-SP:  DG 12-1, St. Clair 2.75 MW peaking diesel oil-fired generator</w:t>
      </w:r>
    </w:p>
    <w:p w14:paraId="7E706460" w14:textId="77777777" w:rsidR="006D7A61" w:rsidRPr="0030770A" w:rsidRDefault="00AD4D6C" w:rsidP="00AD4D6C">
      <w:pPr>
        <w:tabs>
          <w:tab w:val="left" w:pos="1620"/>
        </w:tabs>
        <w:ind w:left="2160" w:hanging="2160"/>
        <w:jc w:val="both"/>
        <w:rPr>
          <w:rFonts w:cs="Arial"/>
          <w:sz w:val="20"/>
        </w:rPr>
      </w:pPr>
      <w:r w:rsidRPr="0030770A">
        <w:rPr>
          <w:rFonts w:cs="Arial"/>
          <w:sz w:val="20"/>
        </w:rPr>
        <w:tab/>
      </w:r>
      <w:r w:rsidR="006D7A61" w:rsidRPr="0030770A">
        <w:rPr>
          <w:rFonts w:cs="Arial"/>
          <w:sz w:val="20"/>
        </w:rPr>
        <w:t xml:space="preserve">EU-DG12-2-SP:  DG 12-2, St. Clair 2.75 MW peaking diesel oil-fired generator </w:t>
      </w:r>
    </w:p>
    <w:p w14:paraId="38C7A3BF" w14:textId="77777777" w:rsidR="006D7A61" w:rsidRPr="0030770A" w:rsidRDefault="006D7A61" w:rsidP="006D7A61"/>
    <w:p w14:paraId="5DE1AD61" w14:textId="77777777" w:rsidR="00AD4D6C" w:rsidRPr="0030770A" w:rsidRDefault="006D7A61" w:rsidP="006D7A61">
      <w:pPr>
        <w:jc w:val="both"/>
        <w:rPr>
          <w:b/>
        </w:rPr>
      </w:pPr>
      <w:r w:rsidRPr="0030770A">
        <w:rPr>
          <w:b/>
          <w:u w:val="single"/>
        </w:rPr>
        <w:t>POLLUTION CONTROL EQUIPMENT</w:t>
      </w:r>
      <w:r w:rsidRPr="0030770A">
        <w:rPr>
          <w:b/>
        </w:rPr>
        <w:t xml:space="preserve">  </w:t>
      </w:r>
    </w:p>
    <w:p w14:paraId="35C537A8" w14:textId="77777777" w:rsidR="00AD4D6C" w:rsidRPr="0030770A" w:rsidRDefault="00AD4D6C" w:rsidP="006D7A61">
      <w:pPr>
        <w:jc w:val="both"/>
        <w:rPr>
          <w:b/>
        </w:rPr>
      </w:pPr>
    </w:p>
    <w:p w14:paraId="69F50491" w14:textId="77777777" w:rsidR="006D7A61" w:rsidRPr="0030770A" w:rsidRDefault="006D7A61" w:rsidP="006D7A61">
      <w:pPr>
        <w:jc w:val="both"/>
        <w:rPr>
          <w:rFonts w:cs="Arial"/>
          <w:sz w:val="20"/>
        </w:rPr>
      </w:pPr>
      <w:r w:rsidRPr="0030770A">
        <w:rPr>
          <w:rFonts w:cs="Arial"/>
          <w:sz w:val="20"/>
        </w:rPr>
        <w:t>Diesel generators equipped with oxidation catalysts</w:t>
      </w:r>
    </w:p>
    <w:p w14:paraId="77BD1506" w14:textId="77777777" w:rsidR="006D7A61" w:rsidRPr="0030770A" w:rsidRDefault="006D7A61" w:rsidP="006D7A61">
      <w:pPr>
        <w:jc w:val="both"/>
        <w:rPr>
          <w:sz w:val="20"/>
        </w:rPr>
      </w:pPr>
    </w:p>
    <w:p w14:paraId="2BDC8C07" w14:textId="77777777" w:rsidR="006D7A61" w:rsidRPr="0030770A" w:rsidRDefault="006D7A61" w:rsidP="006D7A61">
      <w:pPr>
        <w:jc w:val="both"/>
        <w:rPr>
          <w:b/>
          <w:szCs w:val="22"/>
        </w:rPr>
      </w:pPr>
      <w:r w:rsidRPr="0030770A">
        <w:rPr>
          <w:b/>
          <w:szCs w:val="22"/>
        </w:rPr>
        <w:t xml:space="preserve">I.  </w:t>
      </w:r>
      <w:r w:rsidRPr="0030770A">
        <w:rPr>
          <w:b/>
          <w:szCs w:val="22"/>
          <w:u w:val="single"/>
        </w:rPr>
        <w:t>EMISSION LIMIT(S)</w:t>
      </w:r>
      <w:r w:rsidRPr="0030770A">
        <w:rPr>
          <w:b/>
          <w:szCs w:val="22"/>
        </w:rPr>
        <w:t xml:space="preserve">  </w:t>
      </w:r>
    </w:p>
    <w:p w14:paraId="46F4C454" w14:textId="77777777" w:rsidR="006D7A61" w:rsidRPr="0030770A" w:rsidRDefault="006D7A61" w:rsidP="006D7A61">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6"/>
        <w:gridCol w:w="1889"/>
        <w:gridCol w:w="1711"/>
        <w:gridCol w:w="1619"/>
        <w:gridCol w:w="1621"/>
        <w:gridCol w:w="1858"/>
      </w:tblGrid>
      <w:tr w:rsidR="00AD4D6C" w:rsidRPr="0030770A" w14:paraId="411432E3" w14:textId="77777777" w:rsidTr="00AD4D6C">
        <w:trPr>
          <w:cantSplit/>
          <w:tblHeader/>
        </w:trPr>
        <w:tc>
          <w:tcPr>
            <w:tcW w:w="750" w:type="pct"/>
            <w:tcBorders>
              <w:top w:val="single" w:sz="4" w:space="0" w:color="auto"/>
              <w:left w:val="single" w:sz="4" w:space="0" w:color="auto"/>
              <w:bottom w:val="single" w:sz="4" w:space="0" w:color="auto"/>
              <w:right w:val="single" w:sz="4" w:space="0" w:color="auto"/>
            </w:tcBorders>
            <w:vAlign w:val="center"/>
          </w:tcPr>
          <w:p w14:paraId="371CB7E9" w14:textId="77777777" w:rsidR="006D7A61" w:rsidRPr="0030770A" w:rsidRDefault="006D7A61" w:rsidP="00166008">
            <w:pPr>
              <w:jc w:val="center"/>
              <w:rPr>
                <w:rFonts w:cs="Arial"/>
                <w:b/>
                <w:sz w:val="20"/>
              </w:rPr>
            </w:pPr>
            <w:r w:rsidRPr="0030770A">
              <w:rPr>
                <w:rFonts w:cs="Arial"/>
                <w:b/>
                <w:sz w:val="20"/>
              </w:rPr>
              <w:t>Pollutant</w:t>
            </w:r>
          </w:p>
        </w:tc>
        <w:tc>
          <w:tcPr>
            <w:tcW w:w="923" w:type="pct"/>
            <w:tcBorders>
              <w:top w:val="single" w:sz="4" w:space="0" w:color="auto"/>
              <w:left w:val="single" w:sz="4" w:space="0" w:color="auto"/>
              <w:bottom w:val="single" w:sz="4" w:space="0" w:color="auto"/>
              <w:right w:val="single" w:sz="4" w:space="0" w:color="auto"/>
            </w:tcBorders>
            <w:vAlign w:val="center"/>
          </w:tcPr>
          <w:p w14:paraId="63C846F9" w14:textId="77777777" w:rsidR="006D7A61" w:rsidRPr="0030770A" w:rsidRDefault="006D7A61" w:rsidP="00166008">
            <w:pPr>
              <w:jc w:val="center"/>
              <w:rPr>
                <w:rFonts w:cs="Arial"/>
                <w:b/>
                <w:sz w:val="20"/>
              </w:rPr>
            </w:pPr>
            <w:r w:rsidRPr="0030770A">
              <w:rPr>
                <w:rFonts w:cs="Arial"/>
                <w:b/>
                <w:sz w:val="20"/>
              </w:rPr>
              <w:t>Limit</w:t>
            </w:r>
          </w:p>
        </w:tc>
        <w:tc>
          <w:tcPr>
            <w:tcW w:w="836" w:type="pct"/>
            <w:tcBorders>
              <w:top w:val="single" w:sz="4" w:space="0" w:color="auto"/>
              <w:left w:val="single" w:sz="4" w:space="0" w:color="auto"/>
              <w:bottom w:val="single" w:sz="4" w:space="0" w:color="auto"/>
              <w:right w:val="single" w:sz="4" w:space="0" w:color="auto"/>
            </w:tcBorders>
            <w:vAlign w:val="center"/>
          </w:tcPr>
          <w:p w14:paraId="1557BCCA" w14:textId="77777777" w:rsidR="006D7A61" w:rsidRPr="0030770A" w:rsidRDefault="006D7A61" w:rsidP="00166008">
            <w:pPr>
              <w:jc w:val="center"/>
              <w:rPr>
                <w:rFonts w:cs="Arial"/>
                <w:b/>
                <w:sz w:val="20"/>
              </w:rPr>
            </w:pPr>
            <w:r w:rsidRPr="0030770A">
              <w:rPr>
                <w:rFonts w:cs="Arial"/>
                <w:b/>
                <w:sz w:val="20"/>
              </w:rPr>
              <w:t>Time Period/</w:t>
            </w:r>
          </w:p>
          <w:p w14:paraId="61F24E4C" w14:textId="77777777" w:rsidR="006D7A61" w:rsidRPr="0030770A" w:rsidRDefault="006D7A61" w:rsidP="00166008">
            <w:pPr>
              <w:jc w:val="center"/>
              <w:rPr>
                <w:rFonts w:cs="Arial"/>
                <w:b/>
                <w:sz w:val="20"/>
              </w:rPr>
            </w:pPr>
            <w:r w:rsidRPr="0030770A">
              <w:rPr>
                <w:rFonts w:cs="Arial"/>
                <w:b/>
                <w:sz w:val="20"/>
              </w:rPr>
              <w:t>Operating Scenario</w:t>
            </w:r>
          </w:p>
        </w:tc>
        <w:tc>
          <w:tcPr>
            <w:tcW w:w="791" w:type="pct"/>
            <w:tcBorders>
              <w:top w:val="single" w:sz="4" w:space="0" w:color="auto"/>
              <w:left w:val="single" w:sz="4" w:space="0" w:color="auto"/>
              <w:bottom w:val="single" w:sz="4" w:space="0" w:color="auto"/>
              <w:right w:val="single" w:sz="4" w:space="0" w:color="auto"/>
            </w:tcBorders>
            <w:vAlign w:val="center"/>
          </w:tcPr>
          <w:p w14:paraId="27B2AD4D" w14:textId="77777777" w:rsidR="006D7A61" w:rsidRPr="0030770A" w:rsidRDefault="006D7A61" w:rsidP="00166008">
            <w:pPr>
              <w:jc w:val="center"/>
              <w:rPr>
                <w:rFonts w:cs="Arial"/>
                <w:b/>
                <w:sz w:val="20"/>
              </w:rPr>
            </w:pPr>
            <w:r w:rsidRPr="0030770A">
              <w:rPr>
                <w:rFonts w:cs="Arial"/>
                <w:b/>
                <w:sz w:val="20"/>
              </w:rPr>
              <w:t>Equipment</w:t>
            </w:r>
          </w:p>
        </w:tc>
        <w:tc>
          <w:tcPr>
            <w:tcW w:w="792" w:type="pct"/>
            <w:tcBorders>
              <w:top w:val="single" w:sz="4" w:space="0" w:color="auto"/>
              <w:left w:val="single" w:sz="4" w:space="0" w:color="auto"/>
              <w:bottom w:val="single" w:sz="4" w:space="0" w:color="auto"/>
              <w:right w:val="single" w:sz="4" w:space="0" w:color="auto"/>
            </w:tcBorders>
            <w:vAlign w:val="center"/>
          </w:tcPr>
          <w:p w14:paraId="0CAF27D6" w14:textId="77777777" w:rsidR="006D7A61" w:rsidRPr="0030770A" w:rsidRDefault="006D7A61" w:rsidP="00166008">
            <w:pPr>
              <w:jc w:val="center"/>
              <w:rPr>
                <w:rFonts w:cs="Arial"/>
                <w:b/>
                <w:sz w:val="20"/>
              </w:rPr>
            </w:pPr>
            <w:r w:rsidRPr="0030770A">
              <w:rPr>
                <w:rFonts w:cs="Arial"/>
                <w:b/>
                <w:sz w:val="20"/>
              </w:rPr>
              <w:t>Monitoring/</w:t>
            </w:r>
          </w:p>
          <w:p w14:paraId="3697ED72" w14:textId="77777777" w:rsidR="006D7A61" w:rsidRPr="0030770A" w:rsidRDefault="006D7A61" w:rsidP="00166008">
            <w:pPr>
              <w:jc w:val="center"/>
              <w:rPr>
                <w:rFonts w:cs="Arial"/>
                <w:b/>
                <w:sz w:val="20"/>
              </w:rPr>
            </w:pPr>
            <w:r w:rsidRPr="0030770A">
              <w:rPr>
                <w:rFonts w:cs="Arial"/>
                <w:b/>
                <w:sz w:val="20"/>
              </w:rPr>
              <w:t>Testing Method</w:t>
            </w:r>
          </w:p>
        </w:tc>
        <w:tc>
          <w:tcPr>
            <w:tcW w:w="908" w:type="pct"/>
            <w:tcBorders>
              <w:top w:val="single" w:sz="4" w:space="0" w:color="auto"/>
              <w:left w:val="single" w:sz="4" w:space="0" w:color="auto"/>
              <w:bottom w:val="single" w:sz="4" w:space="0" w:color="auto"/>
              <w:right w:val="single" w:sz="4" w:space="0" w:color="auto"/>
            </w:tcBorders>
            <w:vAlign w:val="center"/>
          </w:tcPr>
          <w:p w14:paraId="7D7D0ACC" w14:textId="77777777" w:rsidR="006D7A61" w:rsidRPr="0030770A" w:rsidRDefault="006D7A61" w:rsidP="00166008">
            <w:pPr>
              <w:jc w:val="center"/>
              <w:rPr>
                <w:rFonts w:cs="Arial"/>
                <w:b/>
                <w:sz w:val="20"/>
              </w:rPr>
            </w:pPr>
            <w:r w:rsidRPr="0030770A">
              <w:rPr>
                <w:rFonts w:cs="Arial"/>
                <w:b/>
                <w:sz w:val="20"/>
              </w:rPr>
              <w:t>Underlying Applicable Requirements</w:t>
            </w:r>
          </w:p>
        </w:tc>
      </w:tr>
      <w:tr w:rsidR="00AD4D6C" w:rsidRPr="0030770A" w14:paraId="72B8067C" w14:textId="77777777" w:rsidTr="00AD4D6C">
        <w:trPr>
          <w:cantSplit/>
        </w:trPr>
        <w:tc>
          <w:tcPr>
            <w:tcW w:w="750" w:type="pct"/>
            <w:tcBorders>
              <w:top w:val="single" w:sz="4" w:space="0" w:color="auto"/>
              <w:left w:val="single" w:sz="4" w:space="0" w:color="auto"/>
              <w:bottom w:val="single" w:sz="4" w:space="0" w:color="auto"/>
              <w:right w:val="single" w:sz="4" w:space="0" w:color="auto"/>
            </w:tcBorders>
            <w:vAlign w:val="center"/>
          </w:tcPr>
          <w:p w14:paraId="3EF11531" w14:textId="77777777" w:rsidR="006D7A61" w:rsidRPr="0030770A" w:rsidRDefault="00AD4D6C" w:rsidP="007A3FD6">
            <w:pPr>
              <w:tabs>
                <w:tab w:val="left" w:pos="341"/>
              </w:tabs>
              <w:rPr>
                <w:rFonts w:cs="Arial"/>
                <w:sz w:val="20"/>
              </w:rPr>
            </w:pPr>
            <w:r w:rsidRPr="0030770A">
              <w:rPr>
                <w:rFonts w:cs="Arial"/>
                <w:sz w:val="20"/>
              </w:rPr>
              <w:t xml:space="preserve">1.  </w:t>
            </w:r>
            <w:r w:rsidR="006D7A61" w:rsidRPr="0030770A">
              <w:rPr>
                <w:rFonts w:cs="Arial"/>
                <w:sz w:val="20"/>
              </w:rPr>
              <w:t xml:space="preserve">Carbon </w:t>
            </w:r>
            <w:r w:rsidRPr="0030770A">
              <w:rPr>
                <w:rFonts w:cs="Arial"/>
                <w:sz w:val="20"/>
              </w:rPr>
              <w:br/>
              <w:t xml:space="preserve">     </w:t>
            </w:r>
            <w:r w:rsidR="006D7A61" w:rsidRPr="0030770A">
              <w:rPr>
                <w:rFonts w:cs="Arial"/>
                <w:sz w:val="20"/>
              </w:rPr>
              <w:t>Monoxide</w:t>
            </w:r>
          </w:p>
        </w:tc>
        <w:tc>
          <w:tcPr>
            <w:tcW w:w="923" w:type="pct"/>
            <w:tcBorders>
              <w:top w:val="single" w:sz="4" w:space="0" w:color="auto"/>
              <w:left w:val="single" w:sz="4" w:space="0" w:color="auto"/>
              <w:bottom w:val="single" w:sz="4" w:space="0" w:color="auto"/>
              <w:right w:val="single" w:sz="4" w:space="0" w:color="auto"/>
            </w:tcBorders>
            <w:vAlign w:val="center"/>
          </w:tcPr>
          <w:p w14:paraId="41C6D3C4" w14:textId="77777777" w:rsidR="006D7A61" w:rsidRPr="0030770A" w:rsidRDefault="006D7A61" w:rsidP="00166008">
            <w:pPr>
              <w:jc w:val="center"/>
              <w:rPr>
                <w:rFonts w:cs="Arial"/>
                <w:sz w:val="20"/>
              </w:rPr>
            </w:pPr>
            <w:r w:rsidRPr="0030770A">
              <w:rPr>
                <w:rFonts w:cs="Arial"/>
                <w:sz w:val="20"/>
              </w:rPr>
              <w:t>23 ppmvd @ 15% O</w:t>
            </w:r>
            <w:r w:rsidRPr="0030770A">
              <w:rPr>
                <w:rFonts w:cs="Arial"/>
                <w:sz w:val="20"/>
                <w:vertAlign w:val="subscript"/>
              </w:rPr>
              <w:t>2</w:t>
            </w:r>
          </w:p>
          <w:p w14:paraId="03B6CD50" w14:textId="77777777" w:rsidR="006D7A61" w:rsidRPr="0030770A" w:rsidRDefault="006D7A61" w:rsidP="00166008">
            <w:pPr>
              <w:jc w:val="center"/>
              <w:rPr>
                <w:rFonts w:cs="Arial"/>
                <w:sz w:val="20"/>
              </w:rPr>
            </w:pPr>
            <w:r w:rsidRPr="0030770A">
              <w:rPr>
                <w:rFonts w:cs="Arial"/>
                <w:sz w:val="20"/>
              </w:rPr>
              <w:t>-OR-</w:t>
            </w:r>
          </w:p>
          <w:p w14:paraId="16EF3801" w14:textId="77777777" w:rsidR="006D7A61" w:rsidRPr="0030770A" w:rsidRDefault="006D7A61" w:rsidP="00166008">
            <w:pPr>
              <w:jc w:val="center"/>
              <w:rPr>
                <w:rFonts w:cs="Arial"/>
                <w:sz w:val="20"/>
              </w:rPr>
            </w:pPr>
            <w:r w:rsidRPr="0030770A">
              <w:rPr>
                <w:rFonts w:cs="Arial"/>
                <w:sz w:val="20"/>
              </w:rPr>
              <w:t>70% reduction in CO emissions</w:t>
            </w:r>
          </w:p>
        </w:tc>
        <w:tc>
          <w:tcPr>
            <w:tcW w:w="836" w:type="pct"/>
            <w:tcBorders>
              <w:top w:val="single" w:sz="4" w:space="0" w:color="auto"/>
              <w:left w:val="single" w:sz="4" w:space="0" w:color="auto"/>
              <w:bottom w:val="single" w:sz="4" w:space="0" w:color="auto"/>
              <w:right w:val="single" w:sz="4" w:space="0" w:color="auto"/>
            </w:tcBorders>
            <w:vAlign w:val="center"/>
          </w:tcPr>
          <w:p w14:paraId="72442BD8" w14:textId="77777777" w:rsidR="006D7A61" w:rsidRPr="0030770A" w:rsidRDefault="006D7A61" w:rsidP="00166008">
            <w:pPr>
              <w:jc w:val="center"/>
              <w:rPr>
                <w:rFonts w:cs="Arial"/>
                <w:sz w:val="20"/>
              </w:rPr>
            </w:pPr>
            <w:r w:rsidRPr="0030770A">
              <w:rPr>
                <w:rFonts w:cs="Arial"/>
                <w:sz w:val="20"/>
              </w:rPr>
              <w:t>Stack Test Plan</w:t>
            </w:r>
          </w:p>
        </w:tc>
        <w:tc>
          <w:tcPr>
            <w:tcW w:w="791" w:type="pct"/>
            <w:tcBorders>
              <w:top w:val="single" w:sz="4" w:space="0" w:color="auto"/>
              <w:left w:val="single" w:sz="4" w:space="0" w:color="auto"/>
              <w:bottom w:val="single" w:sz="4" w:space="0" w:color="auto"/>
              <w:right w:val="single" w:sz="4" w:space="0" w:color="auto"/>
            </w:tcBorders>
            <w:vAlign w:val="center"/>
          </w:tcPr>
          <w:p w14:paraId="3C52E120" w14:textId="77777777" w:rsidR="006D7A61" w:rsidRPr="0030770A" w:rsidRDefault="006D7A61" w:rsidP="00166008">
            <w:pPr>
              <w:jc w:val="center"/>
              <w:rPr>
                <w:rFonts w:cs="Arial"/>
                <w:sz w:val="20"/>
              </w:rPr>
            </w:pPr>
            <w:r w:rsidRPr="0030770A">
              <w:rPr>
                <w:sz w:val="20"/>
              </w:rPr>
              <w:t>DG 12-1</w:t>
            </w:r>
            <w:r w:rsidR="0069607F" w:rsidRPr="0030770A">
              <w:rPr>
                <w:sz w:val="20"/>
              </w:rPr>
              <w:t>-SP</w:t>
            </w:r>
            <w:r w:rsidRPr="0030770A">
              <w:rPr>
                <w:sz w:val="20"/>
              </w:rPr>
              <w:br/>
              <w:t>DG 12-2</w:t>
            </w:r>
            <w:r w:rsidR="0069607F" w:rsidRPr="0030770A">
              <w:rPr>
                <w:sz w:val="20"/>
              </w:rPr>
              <w:t>-SP</w:t>
            </w:r>
          </w:p>
        </w:tc>
        <w:tc>
          <w:tcPr>
            <w:tcW w:w="792" w:type="pct"/>
            <w:tcBorders>
              <w:top w:val="single" w:sz="4" w:space="0" w:color="auto"/>
              <w:left w:val="single" w:sz="4" w:space="0" w:color="auto"/>
              <w:bottom w:val="single" w:sz="4" w:space="0" w:color="auto"/>
              <w:right w:val="single" w:sz="4" w:space="0" w:color="auto"/>
            </w:tcBorders>
            <w:vAlign w:val="center"/>
          </w:tcPr>
          <w:p w14:paraId="52935294" w14:textId="77777777" w:rsidR="006D7A61" w:rsidRPr="0030770A" w:rsidRDefault="006D7A61" w:rsidP="00166008">
            <w:pPr>
              <w:jc w:val="center"/>
              <w:rPr>
                <w:rFonts w:cs="Arial"/>
                <w:sz w:val="20"/>
              </w:rPr>
            </w:pPr>
            <w:r w:rsidRPr="0030770A">
              <w:rPr>
                <w:rFonts w:cs="Arial"/>
                <w:sz w:val="20"/>
              </w:rPr>
              <w:t>SC V and VI</w:t>
            </w:r>
          </w:p>
        </w:tc>
        <w:tc>
          <w:tcPr>
            <w:tcW w:w="908" w:type="pct"/>
            <w:tcBorders>
              <w:top w:val="single" w:sz="4" w:space="0" w:color="auto"/>
              <w:left w:val="single" w:sz="4" w:space="0" w:color="auto"/>
              <w:bottom w:val="single" w:sz="4" w:space="0" w:color="auto"/>
              <w:right w:val="single" w:sz="4" w:space="0" w:color="auto"/>
            </w:tcBorders>
            <w:vAlign w:val="center"/>
          </w:tcPr>
          <w:p w14:paraId="78D3DC51" w14:textId="77777777" w:rsidR="006D7A61" w:rsidRPr="0030770A" w:rsidRDefault="006D7A61" w:rsidP="00166008">
            <w:pPr>
              <w:jc w:val="center"/>
              <w:rPr>
                <w:rFonts w:cs="Arial"/>
                <w:b/>
                <w:sz w:val="20"/>
              </w:rPr>
            </w:pPr>
            <w:r w:rsidRPr="0030770A">
              <w:rPr>
                <w:rFonts w:cs="Arial"/>
                <w:b/>
                <w:sz w:val="20"/>
              </w:rPr>
              <w:t>40 CFR 63.6600(d)</w:t>
            </w:r>
          </w:p>
        </w:tc>
      </w:tr>
    </w:tbl>
    <w:p w14:paraId="18DDB504" w14:textId="77777777" w:rsidR="006D7A61" w:rsidRPr="0030770A" w:rsidRDefault="006D7A61" w:rsidP="006D7A61">
      <w:pPr>
        <w:jc w:val="both"/>
        <w:rPr>
          <w:rFonts w:cs="Arial"/>
          <w:sz w:val="20"/>
        </w:rPr>
      </w:pPr>
    </w:p>
    <w:p w14:paraId="0C761892" w14:textId="77777777" w:rsidR="006D7A61" w:rsidRPr="0030770A" w:rsidRDefault="006D7A61" w:rsidP="006D7A61">
      <w:pPr>
        <w:keepNext/>
        <w:jc w:val="both"/>
        <w:rPr>
          <w:b/>
          <w:u w:val="single"/>
        </w:rPr>
      </w:pPr>
      <w:r w:rsidRPr="0030770A">
        <w:rPr>
          <w:b/>
        </w:rPr>
        <w:t xml:space="preserve">II.  </w:t>
      </w:r>
      <w:r w:rsidRPr="0030770A">
        <w:rPr>
          <w:b/>
          <w:u w:val="single"/>
        </w:rPr>
        <w:t>MATERIAL LIMIT(S)</w:t>
      </w:r>
    </w:p>
    <w:p w14:paraId="299962C5" w14:textId="77777777" w:rsidR="006D7A61" w:rsidRPr="0030770A" w:rsidRDefault="006D7A61" w:rsidP="006D7A61">
      <w:pPr>
        <w:keepNext/>
        <w:jc w:val="both"/>
        <w:rPr>
          <w:sz w:val="20"/>
        </w:rPr>
      </w:pP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3"/>
        <w:gridCol w:w="1847"/>
        <w:gridCol w:w="1704"/>
        <w:gridCol w:w="1636"/>
        <w:gridCol w:w="1630"/>
        <w:gridCol w:w="1988"/>
      </w:tblGrid>
      <w:tr w:rsidR="00AD4D6C" w:rsidRPr="0030770A" w14:paraId="317E7960" w14:textId="77777777" w:rsidTr="00AD4D6C">
        <w:trPr>
          <w:cantSplit/>
          <w:tblHeader/>
        </w:trPr>
        <w:tc>
          <w:tcPr>
            <w:tcW w:w="1563" w:type="dxa"/>
            <w:tcBorders>
              <w:top w:val="single" w:sz="4" w:space="0" w:color="auto"/>
              <w:left w:val="single" w:sz="4" w:space="0" w:color="auto"/>
              <w:bottom w:val="single" w:sz="4" w:space="0" w:color="auto"/>
              <w:right w:val="single" w:sz="4" w:space="0" w:color="auto"/>
            </w:tcBorders>
            <w:vAlign w:val="center"/>
          </w:tcPr>
          <w:p w14:paraId="7C6EEF36" w14:textId="77777777" w:rsidR="006D7A61" w:rsidRPr="0030770A" w:rsidRDefault="006D7A61" w:rsidP="00166008">
            <w:pPr>
              <w:keepNext/>
              <w:jc w:val="center"/>
              <w:rPr>
                <w:b/>
                <w:sz w:val="20"/>
              </w:rPr>
            </w:pPr>
            <w:r w:rsidRPr="0030770A">
              <w:rPr>
                <w:b/>
                <w:sz w:val="20"/>
              </w:rPr>
              <w:t>Material</w:t>
            </w:r>
          </w:p>
        </w:tc>
        <w:tc>
          <w:tcPr>
            <w:tcW w:w="1847" w:type="dxa"/>
            <w:tcBorders>
              <w:top w:val="single" w:sz="4" w:space="0" w:color="auto"/>
              <w:left w:val="single" w:sz="4" w:space="0" w:color="auto"/>
              <w:bottom w:val="single" w:sz="4" w:space="0" w:color="auto"/>
              <w:right w:val="single" w:sz="4" w:space="0" w:color="auto"/>
            </w:tcBorders>
            <w:vAlign w:val="center"/>
          </w:tcPr>
          <w:p w14:paraId="46DBEE0B" w14:textId="77777777" w:rsidR="006D7A61" w:rsidRPr="0030770A" w:rsidRDefault="006D7A61" w:rsidP="00166008">
            <w:pPr>
              <w:keepNext/>
              <w:jc w:val="center"/>
              <w:rPr>
                <w:b/>
                <w:sz w:val="20"/>
              </w:rPr>
            </w:pPr>
            <w:r w:rsidRPr="0030770A">
              <w:rPr>
                <w:b/>
                <w:sz w:val="20"/>
              </w:rPr>
              <w:t>Limit</w:t>
            </w:r>
          </w:p>
        </w:tc>
        <w:tc>
          <w:tcPr>
            <w:tcW w:w="1704" w:type="dxa"/>
            <w:tcBorders>
              <w:top w:val="single" w:sz="4" w:space="0" w:color="auto"/>
              <w:left w:val="single" w:sz="4" w:space="0" w:color="auto"/>
              <w:bottom w:val="single" w:sz="4" w:space="0" w:color="auto"/>
              <w:right w:val="single" w:sz="4" w:space="0" w:color="auto"/>
            </w:tcBorders>
            <w:vAlign w:val="center"/>
          </w:tcPr>
          <w:p w14:paraId="7E47E68C" w14:textId="77777777" w:rsidR="006D7A61" w:rsidRPr="0030770A" w:rsidRDefault="006D7A61" w:rsidP="00166008">
            <w:pPr>
              <w:keepNext/>
              <w:jc w:val="center"/>
              <w:rPr>
                <w:b/>
                <w:sz w:val="20"/>
              </w:rPr>
            </w:pPr>
            <w:r w:rsidRPr="0030770A">
              <w:rPr>
                <w:b/>
                <w:sz w:val="20"/>
              </w:rPr>
              <w:t xml:space="preserve">Time Period/ </w:t>
            </w:r>
          </w:p>
          <w:p w14:paraId="27647ECC" w14:textId="77777777" w:rsidR="006D7A61" w:rsidRPr="0030770A" w:rsidRDefault="006D7A61" w:rsidP="00166008">
            <w:pPr>
              <w:keepNext/>
              <w:jc w:val="center"/>
              <w:rPr>
                <w:b/>
                <w:sz w:val="20"/>
              </w:rPr>
            </w:pPr>
            <w:r w:rsidRPr="0030770A">
              <w:rPr>
                <w:b/>
                <w:sz w:val="20"/>
              </w:rPr>
              <w:t>Operating Scenario</w:t>
            </w:r>
          </w:p>
        </w:tc>
        <w:tc>
          <w:tcPr>
            <w:tcW w:w="1636" w:type="dxa"/>
            <w:tcBorders>
              <w:top w:val="single" w:sz="4" w:space="0" w:color="auto"/>
              <w:left w:val="single" w:sz="4" w:space="0" w:color="auto"/>
              <w:bottom w:val="single" w:sz="4" w:space="0" w:color="auto"/>
              <w:right w:val="single" w:sz="4" w:space="0" w:color="auto"/>
            </w:tcBorders>
            <w:vAlign w:val="center"/>
          </w:tcPr>
          <w:p w14:paraId="55612E5A" w14:textId="77777777" w:rsidR="006D7A61" w:rsidRPr="0030770A" w:rsidRDefault="006D7A61" w:rsidP="00166008">
            <w:pPr>
              <w:keepNext/>
              <w:jc w:val="center"/>
              <w:rPr>
                <w:b/>
                <w:sz w:val="20"/>
              </w:rPr>
            </w:pPr>
            <w:r w:rsidRPr="0030770A">
              <w:rPr>
                <w:b/>
                <w:sz w:val="20"/>
              </w:rPr>
              <w:t>Equipment</w:t>
            </w:r>
          </w:p>
        </w:tc>
        <w:tc>
          <w:tcPr>
            <w:tcW w:w="1630" w:type="dxa"/>
            <w:tcBorders>
              <w:top w:val="single" w:sz="4" w:space="0" w:color="auto"/>
              <w:left w:val="single" w:sz="4" w:space="0" w:color="auto"/>
              <w:bottom w:val="single" w:sz="4" w:space="0" w:color="auto"/>
              <w:right w:val="single" w:sz="4" w:space="0" w:color="auto"/>
            </w:tcBorders>
            <w:vAlign w:val="center"/>
          </w:tcPr>
          <w:p w14:paraId="0C3C0F29" w14:textId="77777777" w:rsidR="006D7A61" w:rsidRPr="0030770A" w:rsidRDefault="006D7A61" w:rsidP="00166008">
            <w:pPr>
              <w:keepNext/>
              <w:jc w:val="center"/>
              <w:rPr>
                <w:b/>
                <w:sz w:val="20"/>
              </w:rPr>
            </w:pPr>
            <w:r w:rsidRPr="0030770A">
              <w:rPr>
                <w:b/>
                <w:sz w:val="20"/>
              </w:rPr>
              <w:t>Monitoring/</w:t>
            </w:r>
          </w:p>
          <w:p w14:paraId="771E50E9" w14:textId="77777777" w:rsidR="006D7A61" w:rsidRPr="0030770A" w:rsidRDefault="006D7A61" w:rsidP="00166008">
            <w:pPr>
              <w:keepNext/>
              <w:jc w:val="center"/>
              <w:rPr>
                <w:b/>
                <w:sz w:val="20"/>
              </w:rPr>
            </w:pPr>
            <w:r w:rsidRPr="0030770A">
              <w:rPr>
                <w:b/>
                <w:sz w:val="20"/>
              </w:rPr>
              <w:t>Testing Method</w:t>
            </w:r>
          </w:p>
        </w:tc>
        <w:tc>
          <w:tcPr>
            <w:tcW w:w="1988" w:type="dxa"/>
            <w:tcBorders>
              <w:top w:val="single" w:sz="4" w:space="0" w:color="auto"/>
              <w:left w:val="single" w:sz="4" w:space="0" w:color="auto"/>
              <w:bottom w:val="single" w:sz="4" w:space="0" w:color="auto"/>
              <w:right w:val="single" w:sz="4" w:space="0" w:color="auto"/>
            </w:tcBorders>
            <w:vAlign w:val="center"/>
          </w:tcPr>
          <w:p w14:paraId="6113039D" w14:textId="77777777" w:rsidR="006D7A61" w:rsidRPr="0030770A" w:rsidRDefault="006D7A61" w:rsidP="00166008">
            <w:pPr>
              <w:keepNext/>
              <w:jc w:val="center"/>
              <w:rPr>
                <w:b/>
                <w:sz w:val="20"/>
              </w:rPr>
            </w:pPr>
            <w:r w:rsidRPr="0030770A">
              <w:rPr>
                <w:b/>
                <w:sz w:val="20"/>
              </w:rPr>
              <w:t>Underlying Applicable Requirements</w:t>
            </w:r>
          </w:p>
        </w:tc>
      </w:tr>
      <w:tr w:rsidR="00AD4D6C" w:rsidRPr="0030770A" w14:paraId="1D87A53F" w14:textId="77777777" w:rsidTr="00AD4D6C">
        <w:trPr>
          <w:cantSplit/>
        </w:trPr>
        <w:tc>
          <w:tcPr>
            <w:tcW w:w="1563" w:type="dxa"/>
            <w:tcBorders>
              <w:top w:val="single" w:sz="4" w:space="0" w:color="auto"/>
              <w:left w:val="single" w:sz="4" w:space="0" w:color="auto"/>
              <w:bottom w:val="single" w:sz="4" w:space="0" w:color="auto"/>
              <w:right w:val="single" w:sz="4" w:space="0" w:color="auto"/>
            </w:tcBorders>
            <w:vAlign w:val="center"/>
          </w:tcPr>
          <w:p w14:paraId="5C031B75" w14:textId="77777777" w:rsidR="006D7A61" w:rsidRPr="0030770A" w:rsidRDefault="006D7A61" w:rsidP="00166008">
            <w:pPr>
              <w:tabs>
                <w:tab w:val="num" w:pos="360"/>
              </w:tabs>
              <w:ind w:left="360" w:hanging="360"/>
              <w:rPr>
                <w:sz w:val="20"/>
              </w:rPr>
            </w:pPr>
            <w:r w:rsidRPr="0030770A">
              <w:rPr>
                <w:sz w:val="20"/>
              </w:rPr>
              <w:t>1.  # 2 Fuel Oil</w:t>
            </w:r>
          </w:p>
        </w:tc>
        <w:tc>
          <w:tcPr>
            <w:tcW w:w="1847" w:type="dxa"/>
            <w:tcBorders>
              <w:top w:val="single" w:sz="4" w:space="0" w:color="auto"/>
              <w:left w:val="single" w:sz="4" w:space="0" w:color="auto"/>
              <w:bottom w:val="single" w:sz="4" w:space="0" w:color="auto"/>
              <w:right w:val="single" w:sz="4" w:space="0" w:color="auto"/>
            </w:tcBorders>
            <w:vAlign w:val="center"/>
          </w:tcPr>
          <w:p w14:paraId="7E41518F" w14:textId="77777777" w:rsidR="006D7A61" w:rsidRPr="0030770A" w:rsidRDefault="006D7A61" w:rsidP="00166008">
            <w:pPr>
              <w:jc w:val="center"/>
              <w:rPr>
                <w:sz w:val="20"/>
              </w:rPr>
            </w:pPr>
            <w:r w:rsidRPr="0030770A">
              <w:rPr>
                <w:sz w:val="20"/>
              </w:rPr>
              <w:t>15 ppm maximum sulfur content</w:t>
            </w:r>
          </w:p>
        </w:tc>
        <w:tc>
          <w:tcPr>
            <w:tcW w:w="1704" w:type="dxa"/>
            <w:tcBorders>
              <w:top w:val="single" w:sz="4" w:space="0" w:color="auto"/>
              <w:left w:val="single" w:sz="4" w:space="0" w:color="auto"/>
              <w:bottom w:val="single" w:sz="4" w:space="0" w:color="auto"/>
              <w:right w:val="single" w:sz="4" w:space="0" w:color="auto"/>
            </w:tcBorders>
            <w:vAlign w:val="center"/>
          </w:tcPr>
          <w:p w14:paraId="2AE2D708" w14:textId="77777777" w:rsidR="006D7A61" w:rsidRPr="0030770A" w:rsidRDefault="006D7A61" w:rsidP="00166008">
            <w:pPr>
              <w:jc w:val="center"/>
              <w:rPr>
                <w:sz w:val="20"/>
              </w:rPr>
            </w:pPr>
            <w:r w:rsidRPr="0030770A">
              <w:rPr>
                <w:sz w:val="20"/>
              </w:rPr>
              <w:t>As-fired</w:t>
            </w:r>
          </w:p>
        </w:tc>
        <w:tc>
          <w:tcPr>
            <w:tcW w:w="1636" w:type="dxa"/>
            <w:tcBorders>
              <w:top w:val="single" w:sz="4" w:space="0" w:color="auto"/>
              <w:left w:val="single" w:sz="4" w:space="0" w:color="auto"/>
              <w:bottom w:val="single" w:sz="4" w:space="0" w:color="auto"/>
              <w:right w:val="single" w:sz="4" w:space="0" w:color="auto"/>
            </w:tcBorders>
            <w:vAlign w:val="center"/>
          </w:tcPr>
          <w:p w14:paraId="5B601FF4" w14:textId="77777777" w:rsidR="006D7A61" w:rsidRPr="0030770A" w:rsidRDefault="006D7A61" w:rsidP="00166008">
            <w:pPr>
              <w:jc w:val="center"/>
              <w:rPr>
                <w:sz w:val="20"/>
              </w:rPr>
            </w:pPr>
            <w:r w:rsidRPr="0030770A">
              <w:rPr>
                <w:sz w:val="20"/>
              </w:rPr>
              <w:t>DG 12-1</w:t>
            </w:r>
            <w:r w:rsidR="0069607F" w:rsidRPr="0030770A">
              <w:rPr>
                <w:sz w:val="20"/>
              </w:rPr>
              <w:t>-SP</w:t>
            </w:r>
            <w:r w:rsidRPr="0030770A">
              <w:rPr>
                <w:sz w:val="20"/>
              </w:rPr>
              <w:br/>
              <w:t>DG 12-2</w:t>
            </w:r>
            <w:r w:rsidR="0069607F" w:rsidRPr="0030770A">
              <w:rPr>
                <w:sz w:val="20"/>
              </w:rPr>
              <w:t>-SP</w:t>
            </w:r>
          </w:p>
        </w:tc>
        <w:tc>
          <w:tcPr>
            <w:tcW w:w="1630" w:type="dxa"/>
            <w:tcBorders>
              <w:top w:val="single" w:sz="4" w:space="0" w:color="auto"/>
              <w:left w:val="single" w:sz="4" w:space="0" w:color="auto"/>
              <w:bottom w:val="single" w:sz="4" w:space="0" w:color="auto"/>
              <w:right w:val="single" w:sz="4" w:space="0" w:color="auto"/>
            </w:tcBorders>
            <w:vAlign w:val="center"/>
          </w:tcPr>
          <w:p w14:paraId="11B6A983" w14:textId="77777777" w:rsidR="006D7A61" w:rsidRPr="0030770A" w:rsidRDefault="006D7A61" w:rsidP="00166008">
            <w:pPr>
              <w:jc w:val="center"/>
              <w:rPr>
                <w:sz w:val="20"/>
              </w:rPr>
            </w:pPr>
            <w:r w:rsidRPr="0030770A">
              <w:rPr>
                <w:sz w:val="20"/>
              </w:rPr>
              <w:t>Section VI.7</w:t>
            </w:r>
          </w:p>
        </w:tc>
        <w:tc>
          <w:tcPr>
            <w:tcW w:w="1988" w:type="dxa"/>
            <w:tcBorders>
              <w:top w:val="single" w:sz="4" w:space="0" w:color="auto"/>
              <w:left w:val="single" w:sz="4" w:space="0" w:color="auto"/>
              <w:bottom w:val="single" w:sz="4" w:space="0" w:color="auto"/>
              <w:right w:val="single" w:sz="4" w:space="0" w:color="auto"/>
            </w:tcBorders>
            <w:vAlign w:val="center"/>
          </w:tcPr>
          <w:p w14:paraId="2791C036" w14:textId="77777777" w:rsidR="006D7A61" w:rsidRPr="0030770A" w:rsidRDefault="006D7A61" w:rsidP="00166008">
            <w:pPr>
              <w:jc w:val="center"/>
              <w:rPr>
                <w:b/>
                <w:sz w:val="20"/>
              </w:rPr>
            </w:pPr>
            <w:r w:rsidRPr="0030770A">
              <w:rPr>
                <w:b/>
                <w:sz w:val="20"/>
              </w:rPr>
              <w:t>40 CFR 63.6604</w:t>
            </w:r>
            <w:r w:rsidR="009E2D04" w:rsidRPr="0030770A">
              <w:rPr>
                <w:b/>
                <w:sz w:val="20"/>
              </w:rPr>
              <w:t>(a)</w:t>
            </w:r>
          </w:p>
        </w:tc>
      </w:tr>
      <w:tr w:rsidR="00AD4D6C" w:rsidRPr="0030770A" w14:paraId="5F9E4B38" w14:textId="77777777" w:rsidTr="007A3FD6">
        <w:trPr>
          <w:cantSplit/>
        </w:trPr>
        <w:tc>
          <w:tcPr>
            <w:tcW w:w="1563" w:type="dxa"/>
            <w:tcBorders>
              <w:top w:val="single" w:sz="4" w:space="0" w:color="auto"/>
              <w:left w:val="single" w:sz="4" w:space="0" w:color="auto"/>
              <w:bottom w:val="single" w:sz="4" w:space="0" w:color="auto"/>
              <w:right w:val="single" w:sz="4" w:space="0" w:color="auto"/>
            </w:tcBorders>
            <w:vAlign w:val="center"/>
          </w:tcPr>
          <w:p w14:paraId="77DB1C41" w14:textId="77777777" w:rsidR="006D7A61" w:rsidRPr="0030770A" w:rsidRDefault="006D7A61" w:rsidP="00166008">
            <w:pPr>
              <w:tabs>
                <w:tab w:val="num" w:pos="360"/>
              </w:tabs>
              <w:ind w:left="360" w:hanging="360"/>
              <w:rPr>
                <w:sz w:val="20"/>
              </w:rPr>
            </w:pPr>
            <w:r w:rsidRPr="0030770A">
              <w:rPr>
                <w:sz w:val="20"/>
              </w:rPr>
              <w:t>2.  # 2 Fuel Oil</w:t>
            </w:r>
          </w:p>
        </w:tc>
        <w:tc>
          <w:tcPr>
            <w:tcW w:w="1847" w:type="dxa"/>
            <w:tcBorders>
              <w:top w:val="single" w:sz="4" w:space="0" w:color="auto"/>
              <w:left w:val="single" w:sz="4" w:space="0" w:color="auto"/>
              <w:bottom w:val="single" w:sz="4" w:space="0" w:color="auto"/>
              <w:right w:val="single" w:sz="4" w:space="0" w:color="auto"/>
            </w:tcBorders>
            <w:vAlign w:val="center"/>
          </w:tcPr>
          <w:p w14:paraId="2BD7D690" w14:textId="77777777" w:rsidR="006D7A61" w:rsidRPr="0030770A" w:rsidRDefault="006D7A61" w:rsidP="00166008">
            <w:pPr>
              <w:jc w:val="center"/>
              <w:rPr>
                <w:sz w:val="20"/>
              </w:rPr>
            </w:pPr>
            <w:r w:rsidRPr="0030770A">
              <w:rPr>
                <w:sz w:val="20"/>
              </w:rPr>
              <w:t>Minimum Cetane Index of 40 or maximum aromatic content of 35%</w:t>
            </w:r>
          </w:p>
        </w:tc>
        <w:tc>
          <w:tcPr>
            <w:tcW w:w="1704" w:type="dxa"/>
            <w:tcBorders>
              <w:top w:val="single" w:sz="4" w:space="0" w:color="auto"/>
              <w:left w:val="single" w:sz="4" w:space="0" w:color="auto"/>
              <w:bottom w:val="single" w:sz="4" w:space="0" w:color="auto"/>
              <w:right w:val="single" w:sz="4" w:space="0" w:color="auto"/>
            </w:tcBorders>
            <w:vAlign w:val="center"/>
          </w:tcPr>
          <w:p w14:paraId="124F09FD" w14:textId="77777777" w:rsidR="006D7A61" w:rsidRPr="0030770A" w:rsidRDefault="006D7A61" w:rsidP="00166008">
            <w:pPr>
              <w:jc w:val="center"/>
              <w:rPr>
                <w:sz w:val="20"/>
              </w:rPr>
            </w:pPr>
            <w:r w:rsidRPr="0030770A">
              <w:rPr>
                <w:sz w:val="20"/>
              </w:rPr>
              <w:t>As-fired</w:t>
            </w:r>
          </w:p>
        </w:tc>
        <w:tc>
          <w:tcPr>
            <w:tcW w:w="1636" w:type="dxa"/>
            <w:tcBorders>
              <w:top w:val="single" w:sz="4" w:space="0" w:color="auto"/>
              <w:left w:val="single" w:sz="4" w:space="0" w:color="auto"/>
              <w:bottom w:val="single" w:sz="4" w:space="0" w:color="auto"/>
              <w:right w:val="single" w:sz="4" w:space="0" w:color="auto"/>
            </w:tcBorders>
            <w:vAlign w:val="center"/>
          </w:tcPr>
          <w:p w14:paraId="7D3EE0CF" w14:textId="77777777" w:rsidR="006D7A61" w:rsidRPr="0030770A" w:rsidRDefault="006D7A61" w:rsidP="00166008">
            <w:pPr>
              <w:jc w:val="center"/>
              <w:rPr>
                <w:sz w:val="20"/>
              </w:rPr>
            </w:pPr>
            <w:r w:rsidRPr="0030770A">
              <w:rPr>
                <w:sz w:val="20"/>
              </w:rPr>
              <w:t>DG 12-1</w:t>
            </w:r>
            <w:r w:rsidR="0069607F" w:rsidRPr="0030770A">
              <w:rPr>
                <w:sz w:val="20"/>
              </w:rPr>
              <w:t>-SP</w:t>
            </w:r>
            <w:r w:rsidRPr="0030770A">
              <w:rPr>
                <w:sz w:val="20"/>
              </w:rPr>
              <w:br/>
              <w:t>DG 12-2</w:t>
            </w:r>
            <w:r w:rsidR="0069607F" w:rsidRPr="0030770A">
              <w:rPr>
                <w:sz w:val="20"/>
              </w:rPr>
              <w:t>-SP</w:t>
            </w:r>
          </w:p>
        </w:tc>
        <w:tc>
          <w:tcPr>
            <w:tcW w:w="1630" w:type="dxa"/>
            <w:tcBorders>
              <w:top w:val="single" w:sz="4" w:space="0" w:color="auto"/>
              <w:left w:val="single" w:sz="4" w:space="0" w:color="auto"/>
              <w:bottom w:val="single" w:sz="4" w:space="0" w:color="auto"/>
              <w:right w:val="single" w:sz="4" w:space="0" w:color="auto"/>
            </w:tcBorders>
            <w:vAlign w:val="center"/>
          </w:tcPr>
          <w:p w14:paraId="7043645A" w14:textId="77777777" w:rsidR="006D7A61" w:rsidRPr="0030770A" w:rsidRDefault="006D7A61" w:rsidP="00166008">
            <w:pPr>
              <w:jc w:val="center"/>
              <w:rPr>
                <w:sz w:val="20"/>
              </w:rPr>
            </w:pPr>
            <w:r w:rsidRPr="0030770A">
              <w:rPr>
                <w:sz w:val="20"/>
              </w:rPr>
              <w:t>Section VI.7</w:t>
            </w:r>
          </w:p>
        </w:tc>
        <w:tc>
          <w:tcPr>
            <w:tcW w:w="1988" w:type="dxa"/>
            <w:tcBorders>
              <w:top w:val="single" w:sz="4" w:space="0" w:color="auto"/>
              <w:left w:val="single" w:sz="4" w:space="0" w:color="auto"/>
              <w:bottom w:val="single" w:sz="4" w:space="0" w:color="auto"/>
              <w:right w:val="single" w:sz="4" w:space="0" w:color="auto"/>
            </w:tcBorders>
            <w:vAlign w:val="center"/>
          </w:tcPr>
          <w:p w14:paraId="646DB3F9" w14:textId="77777777" w:rsidR="006D7A61" w:rsidRPr="0030770A" w:rsidRDefault="006D7A61" w:rsidP="00166008">
            <w:pPr>
              <w:jc w:val="center"/>
              <w:rPr>
                <w:b/>
                <w:sz w:val="20"/>
              </w:rPr>
            </w:pPr>
            <w:r w:rsidRPr="0030770A">
              <w:rPr>
                <w:b/>
                <w:sz w:val="20"/>
              </w:rPr>
              <w:t>40 CFR 63.6604</w:t>
            </w:r>
            <w:r w:rsidR="009E2D04" w:rsidRPr="0030770A">
              <w:rPr>
                <w:b/>
                <w:sz w:val="20"/>
              </w:rPr>
              <w:t>(a)</w:t>
            </w:r>
          </w:p>
        </w:tc>
      </w:tr>
    </w:tbl>
    <w:p w14:paraId="56B89589" w14:textId="77777777" w:rsidR="006D7A61" w:rsidRPr="0030770A" w:rsidRDefault="006D7A61" w:rsidP="006D7A61">
      <w:pPr>
        <w:jc w:val="both"/>
        <w:rPr>
          <w:b/>
          <w:sz w:val="20"/>
        </w:rPr>
      </w:pPr>
    </w:p>
    <w:p w14:paraId="024D7BB8" w14:textId="77777777" w:rsidR="006D7A61" w:rsidRPr="0030770A" w:rsidRDefault="006D7A61" w:rsidP="006D7A61">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718FF83D" w14:textId="77777777" w:rsidR="006D7A61" w:rsidRPr="0030770A" w:rsidRDefault="006D7A61">
      <w:pPr>
        <w:jc w:val="both"/>
        <w:rPr>
          <w:sz w:val="20"/>
        </w:rPr>
      </w:pPr>
    </w:p>
    <w:p w14:paraId="3B33376C" w14:textId="77777777" w:rsidR="006D7A61" w:rsidRPr="0030770A" w:rsidRDefault="006D7A61">
      <w:pPr>
        <w:ind w:left="360" w:hanging="360"/>
        <w:jc w:val="both"/>
        <w:rPr>
          <w:rFonts w:cs="Arial"/>
          <w:sz w:val="20"/>
        </w:rPr>
      </w:pPr>
      <w:r w:rsidRPr="0030770A">
        <w:rPr>
          <w:rFonts w:cs="Arial"/>
          <w:sz w:val="20"/>
        </w:rPr>
        <w:t>1.</w:t>
      </w:r>
      <w:r w:rsidRPr="0030770A">
        <w:rPr>
          <w:rFonts w:cs="Arial"/>
          <w:sz w:val="20"/>
        </w:rPr>
        <w:tab/>
        <w:t xml:space="preserve">The permittee shall be in compliance with the applicable emission and operating limitations at all times.  </w:t>
      </w:r>
      <w:r w:rsidRPr="0030770A">
        <w:rPr>
          <w:rFonts w:cs="Arial"/>
          <w:b/>
          <w:sz w:val="20"/>
        </w:rPr>
        <w:t>(40</w:t>
      </w:r>
      <w:r w:rsidR="00C30482" w:rsidRPr="0030770A">
        <w:rPr>
          <w:rFonts w:cs="Arial"/>
          <w:b/>
          <w:sz w:val="20"/>
        </w:rPr>
        <w:t> </w:t>
      </w:r>
      <w:r w:rsidRPr="0030770A">
        <w:rPr>
          <w:rFonts w:cs="Arial"/>
          <w:b/>
          <w:sz w:val="20"/>
        </w:rPr>
        <w:t>CFR 63.6605(a))</w:t>
      </w:r>
    </w:p>
    <w:p w14:paraId="36E1ECFF" w14:textId="77777777" w:rsidR="006D7A61" w:rsidRPr="0030770A" w:rsidRDefault="006D7A61">
      <w:pPr>
        <w:ind w:left="360" w:hanging="360"/>
        <w:jc w:val="both"/>
        <w:rPr>
          <w:rFonts w:cs="Arial"/>
          <w:sz w:val="20"/>
        </w:rPr>
      </w:pPr>
    </w:p>
    <w:p w14:paraId="144DC669" w14:textId="77777777" w:rsidR="006D7A61" w:rsidRPr="0030770A" w:rsidRDefault="00AD4D6C" w:rsidP="007A3FD6">
      <w:pPr>
        <w:ind w:left="360" w:hanging="360"/>
        <w:jc w:val="both"/>
        <w:rPr>
          <w:rFonts w:cs="Arial"/>
          <w:sz w:val="20"/>
        </w:rPr>
      </w:pPr>
      <w:r w:rsidRPr="0030770A">
        <w:rPr>
          <w:rFonts w:cs="Arial"/>
          <w:sz w:val="20"/>
        </w:rPr>
        <w:t>2.</w:t>
      </w:r>
      <w:r w:rsidRPr="0030770A">
        <w:rPr>
          <w:rFonts w:cs="Arial"/>
          <w:sz w:val="20"/>
        </w:rPr>
        <w:tab/>
      </w:r>
      <w:r w:rsidR="006D7A61" w:rsidRPr="0030770A">
        <w:rPr>
          <w:rFonts w:cs="Arial"/>
          <w:sz w:val="20"/>
        </w:rPr>
        <w:t xml:space="preserve">By </w:t>
      </w:r>
      <w:r w:rsidR="00C41E82" w:rsidRPr="0030770A">
        <w:rPr>
          <w:rFonts w:cs="Arial"/>
          <w:sz w:val="20"/>
        </w:rPr>
        <w:t xml:space="preserve">May 3, 2013, </w:t>
      </w:r>
      <w:r w:rsidR="006B67F3" w:rsidRPr="0030770A">
        <w:rPr>
          <w:rFonts w:cs="Arial"/>
          <w:sz w:val="20"/>
        </w:rPr>
        <w:t>the permittee</w:t>
      </w:r>
      <w:r w:rsidR="006D7A61" w:rsidRPr="0030770A">
        <w:rPr>
          <w:rFonts w:cs="Arial"/>
          <w:sz w:val="20"/>
        </w:rPr>
        <w:t xml:space="preserve"> shall implement and maintain a plan that describes how emissions will be minimized during Diesel Generator startups, shutdowns, and malfunctions. The Continuous Parameter Monitoring System and Startup, Shutdown Malfunction Plan (CPMS) shall incorporate requirements listed in 40 CFR 63.6(e)(3). Deviations from emission or operating limitations that occur during a period of startup, shutdown, or malfunction are not violations if it is demonstrated that the startup, shutdown and malfunction plan was implemented.  </w:t>
      </w:r>
      <w:r w:rsidR="006D7A61" w:rsidRPr="0030770A">
        <w:rPr>
          <w:rFonts w:cs="Arial"/>
          <w:b/>
          <w:sz w:val="20"/>
        </w:rPr>
        <w:t>(40 CFR 63.6605(b), 40 CFR 63.66</w:t>
      </w:r>
      <w:r w:rsidR="00C41E82" w:rsidRPr="0030770A">
        <w:rPr>
          <w:rFonts w:cs="Arial"/>
          <w:b/>
          <w:sz w:val="20"/>
        </w:rPr>
        <w:t>25</w:t>
      </w:r>
      <w:r w:rsidR="006D7A61" w:rsidRPr="0030770A">
        <w:rPr>
          <w:rFonts w:cs="Arial"/>
          <w:b/>
          <w:sz w:val="20"/>
        </w:rPr>
        <w:t>(</w:t>
      </w:r>
      <w:r w:rsidR="00C41E82" w:rsidRPr="0030770A">
        <w:rPr>
          <w:rFonts w:cs="Arial"/>
          <w:b/>
          <w:sz w:val="20"/>
        </w:rPr>
        <w:t>b</w:t>
      </w:r>
      <w:r w:rsidR="006D7A61" w:rsidRPr="0030770A">
        <w:rPr>
          <w:rFonts w:cs="Arial"/>
          <w:b/>
          <w:sz w:val="20"/>
        </w:rPr>
        <w:t>), 40 CFR 63.6</w:t>
      </w:r>
      <w:r w:rsidR="00075D73" w:rsidRPr="0030770A">
        <w:rPr>
          <w:rFonts w:cs="Arial"/>
          <w:b/>
          <w:sz w:val="20"/>
        </w:rPr>
        <w:t>595</w:t>
      </w:r>
      <w:r w:rsidR="006D7A61" w:rsidRPr="0030770A">
        <w:rPr>
          <w:rFonts w:cs="Arial"/>
          <w:b/>
          <w:sz w:val="20"/>
        </w:rPr>
        <w:t>(</w:t>
      </w:r>
      <w:r w:rsidR="00075D73" w:rsidRPr="0030770A">
        <w:rPr>
          <w:rFonts w:cs="Arial"/>
          <w:b/>
          <w:sz w:val="20"/>
        </w:rPr>
        <w:t>a</w:t>
      </w:r>
      <w:r w:rsidR="006D7A61" w:rsidRPr="0030770A">
        <w:rPr>
          <w:rFonts w:cs="Arial"/>
          <w:b/>
          <w:sz w:val="20"/>
        </w:rPr>
        <w:t>))</w:t>
      </w:r>
    </w:p>
    <w:p w14:paraId="06C16079" w14:textId="77777777" w:rsidR="00075D73" w:rsidRPr="0030770A" w:rsidRDefault="00075D73" w:rsidP="007A3FD6">
      <w:pPr>
        <w:pStyle w:val="ListParagraph"/>
        <w:ind w:left="360"/>
        <w:contextualSpacing/>
        <w:jc w:val="both"/>
        <w:rPr>
          <w:rFonts w:cs="Arial"/>
          <w:sz w:val="20"/>
        </w:rPr>
      </w:pPr>
    </w:p>
    <w:p w14:paraId="439EA985" w14:textId="77777777" w:rsidR="00075D73" w:rsidRPr="0030770A" w:rsidRDefault="00AD4D6C" w:rsidP="007A3FD6">
      <w:pPr>
        <w:ind w:left="360" w:hanging="360"/>
        <w:contextualSpacing/>
        <w:jc w:val="both"/>
        <w:rPr>
          <w:rFonts w:cs="Arial"/>
          <w:b/>
          <w:sz w:val="20"/>
        </w:rPr>
      </w:pPr>
      <w:r w:rsidRPr="0030770A">
        <w:rPr>
          <w:rFonts w:cs="Arial"/>
          <w:sz w:val="20"/>
        </w:rPr>
        <w:t>3.</w:t>
      </w:r>
      <w:r w:rsidRPr="0030770A">
        <w:rPr>
          <w:rFonts w:cs="Arial"/>
          <w:sz w:val="20"/>
        </w:rPr>
        <w:tab/>
      </w:r>
      <w:r w:rsidR="00075D73" w:rsidRPr="0030770A">
        <w:rPr>
          <w:rFonts w:cs="Arial"/>
          <w:sz w:val="20"/>
        </w:rPr>
        <w:t xml:space="preserve">The pressure drop across the oxidation catalyst shall not change by more than 2 inches of water at 100% load plus or minus 10% from the pressure drop across the catalyst that was measured during the initial performance test.  </w:t>
      </w:r>
      <w:r w:rsidR="00075D73" w:rsidRPr="0030770A">
        <w:rPr>
          <w:rFonts w:cs="Arial"/>
          <w:b/>
          <w:sz w:val="20"/>
        </w:rPr>
        <w:t>(40 CFR 63.6600(d), Table 2b to Subpart ZZZZ</w:t>
      </w:r>
      <w:r w:rsidR="009E2D04" w:rsidRPr="0030770A">
        <w:rPr>
          <w:rFonts w:cs="Arial"/>
          <w:b/>
          <w:sz w:val="20"/>
        </w:rPr>
        <w:t xml:space="preserve"> </w:t>
      </w:r>
      <w:r w:rsidR="00075D73" w:rsidRPr="0030770A">
        <w:rPr>
          <w:rFonts w:cs="Arial"/>
          <w:b/>
          <w:sz w:val="20"/>
        </w:rPr>
        <w:t>of 40 CFR 63)</w:t>
      </w:r>
    </w:p>
    <w:p w14:paraId="38DA298F" w14:textId="77777777" w:rsidR="00075D73" w:rsidRPr="0030770A" w:rsidRDefault="00AD4D6C" w:rsidP="007A3FD6">
      <w:pPr>
        <w:tabs>
          <w:tab w:val="left" w:pos="360"/>
        </w:tabs>
        <w:ind w:left="360" w:hanging="360"/>
        <w:jc w:val="both"/>
        <w:rPr>
          <w:rFonts w:cs="Arial"/>
          <w:b/>
          <w:sz w:val="20"/>
        </w:rPr>
      </w:pPr>
      <w:r w:rsidRPr="0030770A">
        <w:rPr>
          <w:rFonts w:cs="Arial"/>
          <w:sz w:val="20"/>
        </w:rPr>
        <w:lastRenderedPageBreak/>
        <w:t>4.</w:t>
      </w:r>
      <w:r w:rsidRPr="0030770A">
        <w:rPr>
          <w:rFonts w:cs="Arial"/>
          <w:sz w:val="20"/>
        </w:rPr>
        <w:tab/>
      </w:r>
      <w:r w:rsidR="009E2D04" w:rsidRPr="0030770A">
        <w:rPr>
          <w:rFonts w:cs="Arial"/>
          <w:sz w:val="20"/>
        </w:rPr>
        <w:t>The catalyst inlet temperature shall be greater than or equal to 450 °F and less than or equal to 1350 °F.</w:t>
      </w:r>
      <w:r w:rsidR="00F34059" w:rsidRPr="0030770A">
        <w:rPr>
          <w:rFonts w:cs="Arial"/>
          <w:b/>
          <w:sz w:val="20"/>
        </w:rPr>
        <w:t xml:space="preserve">  </w:t>
      </w:r>
      <w:r w:rsidR="009E2D04" w:rsidRPr="0030770A">
        <w:rPr>
          <w:rFonts w:cs="Arial"/>
          <w:b/>
          <w:sz w:val="20"/>
        </w:rPr>
        <w:t>(40</w:t>
      </w:r>
      <w:r w:rsidR="00C30482" w:rsidRPr="0030770A">
        <w:rPr>
          <w:rFonts w:cs="Arial"/>
          <w:b/>
          <w:sz w:val="20"/>
        </w:rPr>
        <w:t> </w:t>
      </w:r>
      <w:r w:rsidR="009E2D04" w:rsidRPr="0030770A">
        <w:rPr>
          <w:rFonts w:cs="Arial"/>
          <w:b/>
          <w:sz w:val="20"/>
        </w:rPr>
        <w:t xml:space="preserve">CFR 63.6600(d), Table 2b to Subpart </w:t>
      </w:r>
      <w:r w:rsidR="00F34059" w:rsidRPr="0030770A">
        <w:rPr>
          <w:rFonts w:cs="Arial"/>
          <w:b/>
          <w:sz w:val="20"/>
        </w:rPr>
        <w:t>ZZZZ</w:t>
      </w:r>
      <w:r w:rsidR="009E2D04" w:rsidRPr="0030770A">
        <w:rPr>
          <w:rFonts w:cs="Arial"/>
          <w:b/>
          <w:sz w:val="20"/>
        </w:rPr>
        <w:t xml:space="preserve"> of 40 CFR 63)</w:t>
      </w:r>
    </w:p>
    <w:p w14:paraId="24792F6A" w14:textId="77777777" w:rsidR="00C70DD1" w:rsidRPr="0030770A" w:rsidRDefault="00C70DD1" w:rsidP="007A3FD6">
      <w:pPr>
        <w:tabs>
          <w:tab w:val="left" w:pos="360"/>
        </w:tabs>
        <w:ind w:left="360" w:hanging="360"/>
        <w:jc w:val="both"/>
        <w:rPr>
          <w:rFonts w:cs="Arial"/>
          <w:sz w:val="20"/>
        </w:rPr>
      </w:pPr>
    </w:p>
    <w:p w14:paraId="581CAE87" w14:textId="77777777" w:rsidR="00C70DD1" w:rsidRPr="0030770A" w:rsidRDefault="00C70DD1" w:rsidP="00D70B75">
      <w:pPr>
        <w:pStyle w:val="ListParagraph"/>
        <w:numPr>
          <w:ilvl w:val="0"/>
          <w:numId w:val="239"/>
        </w:numPr>
        <w:tabs>
          <w:tab w:val="left" w:pos="360"/>
        </w:tabs>
        <w:ind w:left="360"/>
        <w:jc w:val="both"/>
        <w:rPr>
          <w:rFonts w:cs="Arial"/>
          <w:sz w:val="20"/>
        </w:rPr>
      </w:pPr>
      <w:r w:rsidRPr="0030770A">
        <w:rPr>
          <w:rFonts w:cs="Arial"/>
          <w:sz w:val="20"/>
        </w:rPr>
        <w:t>The permittee</w:t>
      </w:r>
      <w:r w:rsidR="006848B4" w:rsidRPr="0030770A">
        <w:rPr>
          <w:rFonts w:cs="Arial"/>
          <w:sz w:val="20"/>
        </w:rPr>
        <w:t xml:space="preserve"> shall </w:t>
      </w:r>
      <w:r w:rsidR="00AD385B" w:rsidRPr="0030770A">
        <w:rPr>
          <w:rFonts w:cs="Arial"/>
          <w:sz w:val="20"/>
        </w:rPr>
        <w:t xml:space="preserve">minimize time spent </w:t>
      </w:r>
      <w:r w:rsidR="00D766F7" w:rsidRPr="0030770A">
        <w:rPr>
          <w:rFonts w:cs="Arial"/>
          <w:sz w:val="20"/>
        </w:rPr>
        <w:t xml:space="preserve">at idle during startup and minimize engine’s startup time to a period needed for safe loading of engine, not to exceed 30 minutes.  </w:t>
      </w:r>
      <w:r w:rsidR="00D766F7" w:rsidRPr="0030770A">
        <w:rPr>
          <w:rFonts w:cs="Arial"/>
          <w:b/>
          <w:sz w:val="20"/>
        </w:rPr>
        <w:t>(40 CFR</w:t>
      </w:r>
      <w:r w:rsidR="00726C04" w:rsidRPr="0030770A">
        <w:rPr>
          <w:rFonts w:cs="Arial"/>
          <w:b/>
          <w:sz w:val="20"/>
        </w:rPr>
        <w:t xml:space="preserve"> 63.6625(h))</w:t>
      </w:r>
    </w:p>
    <w:p w14:paraId="5F6053A6" w14:textId="77777777" w:rsidR="00C70DD1" w:rsidRPr="0030770A" w:rsidRDefault="00C70DD1" w:rsidP="007A3FD6">
      <w:pPr>
        <w:pStyle w:val="ListParagraph"/>
        <w:tabs>
          <w:tab w:val="left" w:pos="360"/>
        </w:tabs>
        <w:ind w:left="360"/>
        <w:jc w:val="both"/>
        <w:rPr>
          <w:rFonts w:cs="Arial"/>
          <w:sz w:val="20"/>
        </w:rPr>
      </w:pPr>
    </w:p>
    <w:p w14:paraId="0D75E2A5" w14:textId="77777777" w:rsidR="00C70DD1" w:rsidRPr="0030770A" w:rsidRDefault="00726C04" w:rsidP="00D70B75">
      <w:pPr>
        <w:pStyle w:val="ListParagraph"/>
        <w:numPr>
          <w:ilvl w:val="0"/>
          <w:numId w:val="239"/>
        </w:numPr>
        <w:tabs>
          <w:tab w:val="left" w:pos="360"/>
        </w:tabs>
        <w:ind w:left="360"/>
        <w:jc w:val="both"/>
        <w:rPr>
          <w:rFonts w:cs="Arial"/>
          <w:sz w:val="20"/>
        </w:rPr>
      </w:pPr>
      <w:r w:rsidRPr="0030770A">
        <w:rPr>
          <w:rFonts w:cs="Arial"/>
          <w:sz w:val="20"/>
        </w:rPr>
        <w:t xml:space="preserve">For new, reconstructed, and rebuilt stationary RICE, deviations from the emission or operating limitations that occur during the first 200 hours of operation from engine startup (engine burn-in period) are not violations. Rebuilt stationary RICE means a stationary RICE that has been rebuilt as that term is defined in 40 CFR 94.11(a). </w:t>
      </w:r>
      <w:r w:rsidR="00AF3739" w:rsidRPr="0030770A">
        <w:rPr>
          <w:rFonts w:cs="Arial"/>
          <w:sz w:val="20"/>
        </w:rPr>
        <w:t xml:space="preserve">       </w:t>
      </w:r>
      <w:r w:rsidRPr="0030770A">
        <w:rPr>
          <w:rFonts w:cs="Arial"/>
          <w:sz w:val="20"/>
        </w:rPr>
        <w:t xml:space="preserve">  </w:t>
      </w:r>
      <w:r w:rsidRPr="0030770A">
        <w:rPr>
          <w:rFonts w:cs="Arial"/>
          <w:b/>
          <w:sz w:val="20"/>
        </w:rPr>
        <w:t>(40 CFR 63.6640(d))</w:t>
      </w:r>
    </w:p>
    <w:p w14:paraId="7E849786" w14:textId="77777777" w:rsidR="006D7A61" w:rsidRPr="0030770A" w:rsidRDefault="006D7A61">
      <w:pPr>
        <w:ind w:left="360" w:hanging="360"/>
        <w:jc w:val="both"/>
        <w:rPr>
          <w:sz w:val="20"/>
        </w:rPr>
      </w:pPr>
    </w:p>
    <w:p w14:paraId="3FB5E9BD" w14:textId="77777777" w:rsidR="006D7A61" w:rsidRPr="0030770A" w:rsidRDefault="006D7A61" w:rsidP="007A3FD6">
      <w:pPr>
        <w:ind w:left="360" w:hanging="360"/>
        <w:jc w:val="both"/>
        <w:rPr>
          <w:b/>
          <w:u w:val="single"/>
        </w:rPr>
      </w:pPr>
      <w:r w:rsidRPr="0030770A">
        <w:rPr>
          <w:b/>
        </w:rPr>
        <w:t xml:space="preserve">IV.  </w:t>
      </w:r>
      <w:r w:rsidRPr="0030770A">
        <w:rPr>
          <w:b/>
          <w:u w:val="single"/>
        </w:rPr>
        <w:t>DESIGN/EQUIPMENT PARAMETER(S)</w:t>
      </w:r>
    </w:p>
    <w:p w14:paraId="40D4CD74" w14:textId="77777777" w:rsidR="006D7A61" w:rsidRPr="0030770A" w:rsidRDefault="006D7A61">
      <w:pPr>
        <w:jc w:val="both"/>
        <w:rPr>
          <w:sz w:val="20"/>
        </w:rPr>
      </w:pPr>
    </w:p>
    <w:p w14:paraId="3EDAB428" w14:textId="77777777" w:rsidR="00F34059" w:rsidRPr="0030770A" w:rsidRDefault="006D7A61" w:rsidP="007A3FD6">
      <w:pPr>
        <w:ind w:left="360" w:hanging="360"/>
        <w:jc w:val="both"/>
        <w:rPr>
          <w:rFonts w:cs="Arial"/>
          <w:b/>
          <w:sz w:val="20"/>
        </w:rPr>
      </w:pPr>
      <w:r w:rsidRPr="0030770A">
        <w:rPr>
          <w:sz w:val="20"/>
        </w:rPr>
        <w:t>1.</w:t>
      </w:r>
      <w:r w:rsidRPr="0030770A">
        <w:rPr>
          <w:sz w:val="20"/>
        </w:rPr>
        <w:tab/>
        <w:t xml:space="preserve">After </w:t>
      </w:r>
      <w:r w:rsidR="009E2D04" w:rsidRPr="0030770A">
        <w:rPr>
          <w:sz w:val="20"/>
        </w:rPr>
        <w:t>May 3, 2013</w:t>
      </w:r>
      <w:r w:rsidRPr="0030770A">
        <w:rPr>
          <w:rFonts w:cs="Arial"/>
          <w:sz w:val="20"/>
        </w:rPr>
        <w:t xml:space="preserve">, </w:t>
      </w:r>
      <w:r w:rsidR="006B67F3" w:rsidRPr="0030770A">
        <w:rPr>
          <w:rFonts w:cs="Arial"/>
          <w:sz w:val="20"/>
        </w:rPr>
        <w:t>the permittee</w:t>
      </w:r>
      <w:r w:rsidRPr="0030770A">
        <w:rPr>
          <w:sz w:val="20"/>
        </w:rPr>
        <w:t xml:space="preserve"> shall not operate </w:t>
      </w:r>
      <w:r w:rsidRPr="0030770A">
        <w:rPr>
          <w:rFonts w:cs="Arial"/>
          <w:sz w:val="20"/>
        </w:rPr>
        <w:t>EU-DG12-1-SP or EU-DG12-2-SP</w:t>
      </w:r>
      <w:r w:rsidRPr="0030770A">
        <w:rPr>
          <w:b/>
          <w:sz w:val="20"/>
        </w:rPr>
        <w:t xml:space="preserve"> </w:t>
      </w:r>
      <w:r w:rsidRPr="0030770A">
        <w:rPr>
          <w:sz w:val="20"/>
        </w:rPr>
        <w:t xml:space="preserve">unless the oxidation catalyst system is installed, maintained, and operated in a satisfactory manner.  </w:t>
      </w:r>
      <w:r w:rsidRPr="0030770A">
        <w:rPr>
          <w:rFonts w:cs="Arial"/>
          <w:b/>
          <w:sz w:val="20"/>
        </w:rPr>
        <w:t>(40 CFR 63.6640</w:t>
      </w:r>
      <w:r w:rsidR="00AE5729" w:rsidRPr="0030770A">
        <w:rPr>
          <w:rFonts w:cs="Arial"/>
          <w:b/>
          <w:sz w:val="20"/>
        </w:rPr>
        <w:t>, 40 CFR 63.6595(a))</w:t>
      </w:r>
    </w:p>
    <w:p w14:paraId="673E3447" w14:textId="77777777" w:rsidR="006D7A61" w:rsidRPr="0030770A" w:rsidRDefault="006D7A61" w:rsidP="007A3FD6">
      <w:pPr>
        <w:ind w:left="360" w:hanging="360"/>
        <w:jc w:val="both"/>
        <w:rPr>
          <w:rFonts w:cs="Arial"/>
          <w:b/>
          <w:sz w:val="20"/>
        </w:rPr>
      </w:pPr>
    </w:p>
    <w:p w14:paraId="58686826" w14:textId="77777777" w:rsidR="006D7A61" w:rsidRPr="0030770A" w:rsidRDefault="006D7A61" w:rsidP="00D70B75">
      <w:pPr>
        <w:pStyle w:val="ListParagraph"/>
        <w:numPr>
          <w:ilvl w:val="0"/>
          <w:numId w:val="94"/>
        </w:numPr>
        <w:ind w:left="360"/>
        <w:jc w:val="both"/>
        <w:rPr>
          <w:rFonts w:cs="Arial"/>
          <w:sz w:val="20"/>
        </w:rPr>
      </w:pPr>
      <w:r w:rsidRPr="0030770A">
        <w:rPr>
          <w:sz w:val="20"/>
        </w:rPr>
        <w:t xml:space="preserve">By </w:t>
      </w:r>
      <w:r w:rsidR="009E2D04" w:rsidRPr="0030770A">
        <w:rPr>
          <w:sz w:val="20"/>
        </w:rPr>
        <w:t>May 3, 2013</w:t>
      </w:r>
      <w:r w:rsidRPr="0030770A">
        <w:rPr>
          <w:rFonts w:cs="Arial"/>
          <w:sz w:val="20"/>
        </w:rPr>
        <w:t xml:space="preserve">, </w:t>
      </w:r>
      <w:r w:rsidR="006B67F3" w:rsidRPr="0030770A">
        <w:rPr>
          <w:rFonts w:cs="Arial"/>
          <w:sz w:val="20"/>
        </w:rPr>
        <w:t>the permittee</w:t>
      </w:r>
      <w:r w:rsidRPr="0030770A">
        <w:rPr>
          <w:rFonts w:cs="Arial"/>
          <w:sz w:val="20"/>
        </w:rPr>
        <w:t xml:space="preserve"> must install an open crankcase filtration emission control system to reduce crankcase emissions by filtering the exhaust stream.  </w:t>
      </w:r>
      <w:r w:rsidR="006B67F3" w:rsidRPr="0030770A">
        <w:rPr>
          <w:rFonts w:cs="Arial"/>
          <w:sz w:val="20"/>
        </w:rPr>
        <w:t>The permittee</w:t>
      </w:r>
      <w:r w:rsidRPr="0030770A">
        <w:rPr>
          <w:rFonts w:cs="Arial"/>
          <w:sz w:val="20"/>
        </w:rPr>
        <w:t xml:space="preserve"> must follow the manufacturer's specified maintenance requirements for operating, maintaining, and replacing crankcase filters or can request the Administrator to approve different maintenance requirements that are as protective as manufacturer requirements. </w:t>
      </w:r>
      <w:r w:rsidR="00F34059" w:rsidRPr="0030770A">
        <w:rPr>
          <w:rFonts w:cs="Arial"/>
          <w:sz w:val="20"/>
        </w:rPr>
        <w:t xml:space="preserve"> </w:t>
      </w:r>
      <w:r w:rsidRPr="0030770A">
        <w:rPr>
          <w:rFonts w:cs="Arial"/>
          <w:b/>
          <w:sz w:val="20"/>
        </w:rPr>
        <w:t>(40 CFR 63.6625(g)(2)</w:t>
      </w:r>
      <w:r w:rsidR="00AE5729" w:rsidRPr="0030770A">
        <w:rPr>
          <w:rFonts w:cs="Arial"/>
          <w:b/>
          <w:sz w:val="20"/>
        </w:rPr>
        <w:t>, 40 CFR 63.6595(a))</w:t>
      </w:r>
      <w:r w:rsidRPr="0030770A">
        <w:rPr>
          <w:rFonts w:cs="Arial"/>
          <w:sz w:val="20"/>
        </w:rPr>
        <w:t xml:space="preserve"> </w:t>
      </w:r>
    </w:p>
    <w:p w14:paraId="38706A46" w14:textId="77777777" w:rsidR="006D7A61" w:rsidRPr="0030770A" w:rsidRDefault="006D7A61">
      <w:pPr>
        <w:jc w:val="both"/>
        <w:rPr>
          <w:rFonts w:cs="Arial"/>
          <w:sz w:val="20"/>
        </w:rPr>
      </w:pPr>
    </w:p>
    <w:p w14:paraId="4BA9CB8E" w14:textId="77777777" w:rsidR="006D7A61" w:rsidRPr="0030770A" w:rsidRDefault="006D7A61">
      <w:pPr>
        <w:rPr>
          <w:b/>
          <w:u w:val="single"/>
        </w:rPr>
      </w:pPr>
      <w:r w:rsidRPr="0030770A">
        <w:rPr>
          <w:b/>
        </w:rPr>
        <w:t xml:space="preserve">V.  </w:t>
      </w:r>
      <w:r w:rsidRPr="0030770A">
        <w:rPr>
          <w:b/>
          <w:u w:val="single"/>
        </w:rPr>
        <w:t>TESTING/SAMPLING</w:t>
      </w:r>
    </w:p>
    <w:p w14:paraId="4BF2F568" w14:textId="77777777" w:rsidR="006D7A61" w:rsidRPr="0030770A" w:rsidRDefault="006D7A61">
      <w:pPr>
        <w:jc w:val="both"/>
        <w:rPr>
          <w:b/>
          <w:sz w:val="20"/>
        </w:rPr>
      </w:pPr>
      <w:r w:rsidRPr="0030770A">
        <w:rPr>
          <w:sz w:val="20"/>
        </w:rPr>
        <w:t xml:space="preserve">Records shall be maintained on file for a period of five years.  </w:t>
      </w:r>
      <w:r w:rsidRPr="0030770A">
        <w:rPr>
          <w:b/>
          <w:sz w:val="20"/>
        </w:rPr>
        <w:t>(</w:t>
      </w:r>
      <w:r w:rsidR="0025535E" w:rsidRPr="0030770A">
        <w:rPr>
          <w:b/>
          <w:sz w:val="20"/>
        </w:rPr>
        <w:t>R 3</w:t>
      </w:r>
      <w:r w:rsidRPr="0030770A">
        <w:rPr>
          <w:b/>
          <w:sz w:val="20"/>
        </w:rPr>
        <w:t>36.1213(3)(b)(ii))</w:t>
      </w:r>
    </w:p>
    <w:p w14:paraId="42BD630F" w14:textId="77777777" w:rsidR="006D7A61" w:rsidRPr="0030770A" w:rsidRDefault="006D7A61">
      <w:pPr>
        <w:rPr>
          <w:sz w:val="20"/>
        </w:rPr>
      </w:pPr>
    </w:p>
    <w:p w14:paraId="768E0CD7" w14:textId="77777777" w:rsidR="006D7A61" w:rsidRPr="0030770A" w:rsidRDefault="006D7A61" w:rsidP="00D70B75">
      <w:pPr>
        <w:numPr>
          <w:ilvl w:val="0"/>
          <w:numId w:val="95"/>
        </w:numPr>
        <w:ind w:left="360"/>
        <w:jc w:val="both"/>
        <w:rPr>
          <w:sz w:val="20"/>
        </w:rPr>
      </w:pPr>
      <w:r w:rsidRPr="0030770A">
        <w:rPr>
          <w:sz w:val="20"/>
        </w:rPr>
        <w:t xml:space="preserve">For each unit with oxidation catalyst control, </w:t>
      </w:r>
      <w:r w:rsidR="006B67F3" w:rsidRPr="0030770A">
        <w:rPr>
          <w:sz w:val="20"/>
        </w:rPr>
        <w:t>the permittee</w:t>
      </w:r>
      <w:r w:rsidRPr="0030770A">
        <w:rPr>
          <w:sz w:val="20"/>
        </w:rPr>
        <w:t xml:space="preserve"> shall conduct </w:t>
      </w:r>
      <w:r w:rsidRPr="0030770A">
        <w:rPr>
          <w:rFonts w:cs="Arial"/>
          <w:sz w:val="20"/>
        </w:rPr>
        <w:t>subsequent performance testing every 8,760 hours or 3 years, whichever comes first,</w:t>
      </w:r>
      <w:r w:rsidRPr="0030770A">
        <w:rPr>
          <w:sz w:val="20"/>
        </w:rPr>
        <w:t xml:space="preserve"> (except as provided in 40 CFR 63.7(a)(2)(ix)).  If the catalyst is changed, the permittee shall reestablish the operating parameters measured during the last test and conduct a subsequent test to demonstrate compliance with applicable emission limitation.  </w:t>
      </w:r>
      <w:r w:rsidR="006B67F3" w:rsidRPr="0030770A">
        <w:rPr>
          <w:sz w:val="20"/>
        </w:rPr>
        <w:t>The permittee</w:t>
      </w:r>
      <w:r w:rsidRPr="0030770A">
        <w:rPr>
          <w:sz w:val="20"/>
        </w:rPr>
        <w:t xml:space="preserve"> shall determine compliance with the percent reduction requirement using the equation in 40 CFR 63.6620(e).  No less than 60 days prior to testing, a complete test plan shall be submitted to the AQD, as required in 63.7(b)(1).  The final plan must be approved by the AQD prior to testing.  (</w:t>
      </w:r>
      <w:r w:rsidRPr="0030770A">
        <w:rPr>
          <w:b/>
          <w:sz w:val="20"/>
        </w:rPr>
        <w:t>40 CFR 63.6610(a), 40 CFR 63.6615, 40 CFR 63.6620</w:t>
      </w:r>
      <w:r w:rsidR="009E2D04" w:rsidRPr="0030770A">
        <w:rPr>
          <w:b/>
          <w:sz w:val="20"/>
        </w:rPr>
        <w:t>(a)</w:t>
      </w:r>
      <w:r w:rsidRPr="0030770A">
        <w:rPr>
          <w:b/>
          <w:sz w:val="20"/>
        </w:rPr>
        <w:t>, 40 CFR 63.6640(b))</w:t>
      </w:r>
    </w:p>
    <w:p w14:paraId="428F7E81" w14:textId="77777777" w:rsidR="009D3185" w:rsidRPr="0030770A" w:rsidRDefault="009D3185" w:rsidP="007A3FD6">
      <w:pPr>
        <w:ind w:left="360"/>
        <w:jc w:val="both"/>
        <w:rPr>
          <w:sz w:val="20"/>
        </w:rPr>
      </w:pPr>
    </w:p>
    <w:p w14:paraId="15F4F202" w14:textId="77777777" w:rsidR="009D3185" w:rsidRPr="0030770A" w:rsidRDefault="00A86624" w:rsidP="00D70B75">
      <w:pPr>
        <w:numPr>
          <w:ilvl w:val="0"/>
          <w:numId w:val="95"/>
        </w:numPr>
        <w:ind w:left="360"/>
        <w:jc w:val="both"/>
        <w:rPr>
          <w:sz w:val="20"/>
        </w:rPr>
      </w:pPr>
      <w:r w:rsidRPr="0030770A">
        <w:rPr>
          <w:rFonts w:cs="Arial"/>
          <w:sz w:val="20"/>
        </w:rPr>
        <w:t>The p</w:t>
      </w:r>
      <w:r w:rsidR="009D3185" w:rsidRPr="0030770A">
        <w:rPr>
          <w:rFonts w:cs="Arial"/>
          <w:sz w:val="20"/>
        </w:rPr>
        <w:t>ermittee do</w:t>
      </w:r>
      <w:r w:rsidR="00140221" w:rsidRPr="0030770A">
        <w:rPr>
          <w:rFonts w:cs="Arial"/>
          <w:sz w:val="20"/>
        </w:rPr>
        <w:t>es not need to start up a non-operational</w:t>
      </w:r>
      <w:r w:rsidR="009D3185" w:rsidRPr="0030770A">
        <w:rPr>
          <w:rFonts w:cs="Arial"/>
          <w:sz w:val="20"/>
        </w:rPr>
        <w:t xml:space="preserve"> engine solely t</w:t>
      </w:r>
      <w:r w:rsidR="00140221" w:rsidRPr="0030770A">
        <w:rPr>
          <w:rFonts w:cs="Arial"/>
          <w:sz w:val="20"/>
        </w:rPr>
        <w:t>o conduct the performance test.</w:t>
      </w:r>
      <w:r w:rsidR="009D3185" w:rsidRPr="0030770A">
        <w:rPr>
          <w:rFonts w:cs="Arial"/>
          <w:sz w:val="20"/>
        </w:rPr>
        <w:t xml:space="preserve"> </w:t>
      </w:r>
      <w:r w:rsidR="00140221" w:rsidRPr="0030770A">
        <w:rPr>
          <w:rFonts w:cs="Arial"/>
          <w:sz w:val="20"/>
        </w:rPr>
        <w:t>T</w:t>
      </w:r>
      <w:r w:rsidR="009D3185" w:rsidRPr="0030770A">
        <w:rPr>
          <w:rFonts w:cs="Arial"/>
          <w:sz w:val="20"/>
        </w:rPr>
        <w:t xml:space="preserve">he performance test </w:t>
      </w:r>
      <w:r w:rsidR="00140221" w:rsidRPr="0030770A">
        <w:rPr>
          <w:rFonts w:cs="Arial"/>
          <w:sz w:val="20"/>
        </w:rPr>
        <w:t xml:space="preserve">of the non-operational engine can be performed </w:t>
      </w:r>
      <w:r w:rsidR="009D3185" w:rsidRPr="0030770A">
        <w:rPr>
          <w:rFonts w:cs="Arial"/>
          <w:sz w:val="20"/>
        </w:rPr>
        <w:t>when the engine is started up again.</w:t>
      </w:r>
      <w:r w:rsidR="00140221" w:rsidRPr="0030770A">
        <w:rPr>
          <w:rFonts w:cs="Arial"/>
          <w:sz w:val="20"/>
        </w:rPr>
        <w:t xml:space="preserve">  </w:t>
      </w:r>
      <w:r w:rsidR="00140221" w:rsidRPr="0030770A">
        <w:rPr>
          <w:rFonts w:cs="Arial"/>
          <w:b/>
          <w:sz w:val="20"/>
        </w:rPr>
        <w:t>(40</w:t>
      </w:r>
      <w:r w:rsidR="00174877" w:rsidRPr="0030770A">
        <w:rPr>
          <w:rFonts w:cs="Arial"/>
          <w:b/>
          <w:sz w:val="20"/>
        </w:rPr>
        <w:t> </w:t>
      </w:r>
      <w:r w:rsidR="00140221" w:rsidRPr="0030770A">
        <w:rPr>
          <w:rFonts w:cs="Arial"/>
          <w:b/>
          <w:sz w:val="20"/>
        </w:rPr>
        <w:t>CFR 63.6620(b))</w:t>
      </w:r>
    </w:p>
    <w:p w14:paraId="70F4F3B7" w14:textId="77777777" w:rsidR="006D7A61" w:rsidRPr="0030770A" w:rsidRDefault="006D7A61">
      <w:pPr>
        <w:jc w:val="both"/>
        <w:rPr>
          <w:sz w:val="20"/>
        </w:rPr>
      </w:pPr>
    </w:p>
    <w:p w14:paraId="0036AE24" w14:textId="77777777" w:rsidR="006D7A61" w:rsidRPr="0030770A" w:rsidRDefault="006D7A61">
      <w:pPr>
        <w:jc w:val="both"/>
      </w:pPr>
      <w:r w:rsidRPr="0030770A">
        <w:rPr>
          <w:b/>
        </w:rPr>
        <w:t xml:space="preserve">VI.  </w:t>
      </w:r>
      <w:r w:rsidRPr="0030770A">
        <w:rPr>
          <w:b/>
          <w:u w:val="single"/>
        </w:rPr>
        <w:t>MONITORING/RECORDKEEPING</w:t>
      </w:r>
    </w:p>
    <w:p w14:paraId="4CC35BE4" w14:textId="77777777" w:rsidR="006D7A61" w:rsidRPr="0030770A" w:rsidRDefault="006D7A61">
      <w:pPr>
        <w:jc w:val="both"/>
        <w:rPr>
          <w:sz w:val="20"/>
        </w:rPr>
      </w:pPr>
      <w:r w:rsidRPr="0030770A">
        <w:rPr>
          <w:sz w:val="20"/>
        </w:rPr>
        <w:t xml:space="preserve">Records shall be maintained on file for a period of five years.  </w:t>
      </w:r>
      <w:r w:rsidRPr="0030770A">
        <w:rPr>
          <w:b/>
          <w:sz w:val="20"/>
        </w:rPr>
        <w:t>(</w:t>
      </w:r>
      <w:r w:rsidR="0025535E" w:rsidRPr="0030770A">
        <w:rPr>
          <w:b/>
          <w:sz w:val="20"/>
        </w:rPr>
        <w:t>R 3</w:t>
      </w:r>
      <w:r w:rsidRPr="0030770A">
        <w:rPr>
          <w:b/>
          <w:sz w:val="20"/>
        </w:rPr>
        <w:t>36.1213(3)(b)(ii))</w:t>
      </w:r>
    </w:p>
    <w:p w14:paraId="7DA9183C" w14:textId="77777777" w:rsidR="006D7A61" w:rsidRPr="0030770A" w:rsidRDefault="006D7A61">
      <w:pPr>
        <w:ind w:left="360"/>
        <w:rPr>
          <w:sz w:val="20"/>
        </w:rPr>
      </w:pPr>
    </w:p>
    <w:p w14:paraId="5B13BF4A" w14:textId="77777777" w:rsidR="006D7A61" w:rsidRPr="0030770A" w:rsidRDefault="006B67F3" w:rsidP="00D70B75">
      <w:pPr>
        <w:numPr>
          <w:ilvl w:val="0"/>
          <w:numId w:val="92"/>
        </w:numPr>
        <w:jc w:val="both"/>
        <w:rPr>
          <w:sz w:val="20"/>
        </w:rPr>
      </w:pPr>
      <w:r w:rsidRPr="0030770A">
        <w:rPr>
          <w:sz w:val="20"/>
        </w:rPr>
        <w:t>The permittee</w:t>
      </w:r>
      <w:r w:rsidR="006D7A61" w:rsidRPr="0030770A">
        <w:rPr>
          <w:sz w:val="20"/>
        </w:rPr>
        <w:t xml:space="preserve"> shall conduct visible emissions observation of the diesel generators at least once a day when the generators are operating continuously for 24 hours or more.  </w:t>
      </w:r>
      <w:r w:rsidRPr="0030770A">
        <w:rPr>
          <w:sz w:val="20"/>
        </w:rPr>
        <w:t>The permittee</w:t>
      </w:r>
      <w:r w:rsidR="006D7A61" w:rsidRPr="0030770A">
        <w:rPr>
          <w:sz w:val="20"/>
        </w:rPr>
        <w:t xml:space="preserve"> shall initiate corrective action upon observation of excessive visible emissions and shall keep a written record of each required observation and corrective action.  </w:t>
      </w:r>
      <w:r w:rsidR="006D7A61" w:rsidRPr="0030770A">
        <w:rPr>
          <w:rFonts w:cs="Arial"/>
          <w:b/>
          <w:sz w:val="20"/>
        </w:rPr>
        <w:t>(</w:t>
      </w:r>
      <w:r w:rsidR="0025535E" w:rsidRPr="0030770A">
        <w:rPr>
          <w:rFonts w:cs="Arial"/>
          <w:b/>
          <w:sz w:val="20"/>
        </w:rPr>
        <w:t>R 3</w:t>
      </w:r>
      <w:r w:rsidR="006D7A61" w:rsidRPr="0030770A">
        <w:rPr>
          <w:rFonts w:cs="Arial"/>
          <w:b/>
          <w:sz w:val="20"/>
        </w:rPr>
        <w:t>36.1213(3))</w:t>
      </w:r>
    </w:p>
    <w:p w14:paraId="1F9E5FB6" w14:textId="77777777" w:rsidR="00F34059" w:rsidRPr="0030770A" w:rsidRDefault="00F34059" w:rsidP="007A3FD6">
      <w:pPr>
        <w:ind w:left="360"/>
        <w:jc w:val="both"/>
        <w:rPr>
          <w:sz w:val="20"/>
        </w:rPr>
      </w:pPr>
    </w:p>
    <w:p w14:paraId="19CA9D30" w14:textId="77777777" w:rsidR="00140221" w:rsidRPr="0030770A" w:rsidRDefault="006D7A61" w:rsidP="00D70B75">
      <w:pPr>
        <w:numPr>
          <w:ilvl w:val="0"/>
          <w:numId w:val="92"/>
        </w:numPr>
        <w:jc w:val="both"/>
        <w:rPr>
          <w:sz w:val="20"/>
        </w:rPr>
      </w:pPr>
      <w:r w:rsidRPr="0030770A">
        <w:rPr>
          <w:sz w:val="20"/>
        </w:rPr>
        <w:t xml:space="preserve">After </w:t>
      </w:r>
      <w:r w:rsidRPr="0030770A">
        <w:rPr>
          <w:rFonts w:cs="Arial"/>
          <w:sz w:val="20"/>
        </w:rPr>
        <w:t xml:space="preserve">May 3, 2013, </w:t>
      </w:r>
      <w:r w:rsidR="006B67F3" w:rsidRPr="0030770A">
        <w:rPr>
          <w:rFonts w:cs="Arial"/>
          <w:sz w:val="20"/>
        </w:rPr>
        <w:t>the permittee</w:t>
      </w:r>
      <w:r w:rsidRPr="0030770A">
        <w:rPr>
          <w:rFonts w:cs="Arial"/>
          <w:sz w:val="20"/>
        </w:rPr>
        <w:t xml:space="preserve"> shall install, calibrate, maintain, and operate in a satisfactory manner a device to monitor and record, on a continuous basis and according to the requirements in 40 CFR 63.6625(b) and 40 CFR 63.6635, the temperature at the inlet of the catalyst for the/each stationary RICE. </w:t>
      </w:r>
      <w:r w:rsidR="00140221" w:rsidRPr="0030770A">
        <w:rPr>
          <w:rFonts w:cs="Arial"/>
          <w:sz w:val="20"/>
        </w:rPr>
        <w:t>Continuous monitoring must be done a</w:t>
      </w:r>
      <w:r w:rsidR="00A27E24" w:rsidRPr="0030770A">
        <w:rPr>
          <w:rFonts w:cs="Arial"/>
          <w:sz w:val="20"/>
        </w:rPr>
        <w:t>t</w:t>
      </w:r>
      <w:r w:rsidR="00140221" w:rsidRPr="0030770A">
        <w:rPr>
          <w:rFonts w:cs="Arial"/>
          <w:sz w:val="20"/>
        </w:rPr>
        <w:t xml:space="preserve"> all times except for monitor malfunctions, associated repairs, required performance evaluations, and required quality assurance or control activities. The permittee may not use data recorded during these times in data averages and calculations used to report emission or operating levels. Valid data collected during all other periods must be used.</w:t>
      </w:r>
      <w:r w:rsidR="00174877" w:rsidRPr="0030770A">
        <w:rPr>
          <w:rFonts w:cs="Arial"/>
          <w:sz w:val="20"/>
        </w:rPr>
        <w:t xml:space="preserve"> </w:t>
      </w:r>
      <w:r w:rsidR="00140221" w:rsidRPr="0030770A">
        <w:rPr>
          <w:rFonts w:cs="Arial"/>
          <w:sz w:val="20"/>
        </w:rPr>
        <w:t xml:space="preserve"> </w:t>
      </w:r>
      <w:r w:rsidR="00140221" w:rsidRPr="0030770A">
        <w:rPr>
          <w:rFonts w:cs="Arial"/>
          <w:b/>
          <w:sz w:val="20"/>
        </w:rPr>
        <w:t>(40 CFR 63.6625(b), 40 CFR 63.6635(a), 40 CFR 63.6635(b), 40 CFR 63.6635(c),  40 CFR 63.6640)</w:t>
      </w:r>
    </w:p>
    <w:p w14:paraId="0CFD0CA3" w14:textId="77777777" w:rsidR="00B161E2" w:rsidRPr="0030770A" w:rsidRDefault="00B161E2" w:rsidP="007A3FD6">
      <w:pPr>
        <w:pStyle w:val="ListParagraph"/>
        <w:rPr>
          <w:sz w:val="20"/>
        </w:rPr>
      </w:pPr>
    </w:p>
    <w:p w14:paraId="62DA86A7" w14:textId="77777777" w:rsidR="006D7A61" w:rsidRPr="0030770A" w:rsidRDefault="006D7A61" w:rsidP="00D70B75">
      <w:pPr>
        <w:numPr>
          <w:ilvl w:val="0"/>
          <w:numId w:val="92"/>
        </w:numPr>
        <w:jc w:val="both"/>
        <w:rPr>
          <w:sz w:val="20"/>
        </w:rPr>
      </w:pPr>
      <w:r w:rsidRPr="0030770A">
        <w:rPr>
          <w:sz w:val="20"/>
        </w:rPr>
        <w:lastRenderedPageBreak/>
        <w:t xml:space="preserve">After </w:t>
      </w:r>
      <w:r w:rsidR="00AE5729" w:rsidRPr="0030770A">
        <w:rPr>
          <w:rFonts w:cs="Arial"/>
          <w:sz w:val="20"/>
        </w:rPr>
        <w:t>May 3, 2013</w:t>
      </w:r>
      <w:r w:rsidRPr="0030770A">
        <w:rPr>
          <w:rFonts w:cs="Arial"/>
          <w:sz w:val="20"/>
        </w:rPr>
        <w:t xml:space="preserve">, </w:t>
      </w:r>
      <w:r w:rsidR="006B67F3" w:rsidRPr="0030770A">
        <w:rPr>
          <w:rFonts w:cs="Arial"/>
          <w:sz w:val="20"/>
        </w:rPr>
        <w:t>the permittee</w:t>
      </w:r>
      <w:r w:rsidRPr="0030770A">
        <w:rPr>
          <w:rFonts w:cs="Arial"/>
          <w:sz w:val="20"/>
        </w:rPr>
        <w:t xml:space="preserve"> shall measure the pressure drop across the catalyst for the/each stationary RICE once per month and demonstrate that the pressure drop is within the operating limitation established during the performance test.  </w:t>
      </w:r>
      <w:r w:rsidRPr="0030770A">
        <w:rPr>
          <w:rFonts w:cs="Arial"/>
          <w:b/>
          <w:sz w:val="20"/>
        </w:rPr>
        <w:t>(40 CFR 63.6625(b), 40 CFR 63.6640)</w:t>
      </w:r>
      <w:r w:rsidR="002F0764" w:rsidRPr="0030770A">
        <w:rPr>
          <w:rFonts w:cs="Arial"/>
          <w:b/>
          <w:sz w:val="20"/>
        </w:rPr>
        <w:t>, 40 CFR 63.6635(a)</w:t>
      </w:r>
      <w:r w:rsidR="00AE5729" w:rsidRPr="0030770A">
        <w:rPr>
          <w:rFonts w:cs="Arial"/>
          <w:b/>
          <w:sz w:val="20"/>
        </w:rPr>
        <w:t>, 40 CFR 63.6595(a))</w:t>
      </w:r>
    </w:p>
    <w:p w14:paraId="746CB2C5" w14:textId="77777777" w:rsidR="00F34059" w:rsidRPr="0030770A" w:rsidRDefault="00F34059" w:rsidP="007A3FD6">
      <w:pPr>
        <w:ind w:left="360"/>
        <w:jc w:val="both"/>
        <w:rPr>
          <w:sz w:val="20"/>
        </w:rPr>
      </w:pPr>
    </w:p>
    <w:p w14:paraId="0913244F" w14:textId="77777777" w:rsidR="006D7A61" w:rsidRPr="0030770A" w:rsidRDefault="006D7A61" w:rsidP="00D70B75">
      <w:pPr>
        <w:numPr>
          <w:ilvl w:val="0"/>
          <w:numId w:val="92"/>
        </w:numPr>
        <w:jc w:val="both"/>
        <w:rPr>
          <w:sz w:val="20"/>
        </w:rPr>
      </w:pPr>
      <w:r w:rsidRPr="0030770A">
        <w:rPr>
          <w:sz w:val="20"/>
        </w:rPr>
        <w:t xml:space="preserve">After </w:t>
      </w:r>
      <w:r w:rsidR="00AE5729" w:rsidRPr="0030770A">
        <w:rPr>
          <w:rFonts w:cs="Arial"/>
          <w:sz w:val="20"/>
        </w:rPr>
        <w:t>May 3, 2013</w:t>
      </w:r>
      <w:r w:rsidRPr="0030770A">
        <w:rPr>
          <w:rFonts w:cs="Arial"/>
          <w:sz w:val="20"/>
        </w:rPr>
        <w:t xml:space="preserve">, </w:t>
      </w:r>
      <w:r w:rsidR="006B67F3" w:rsidRPr="0030770A">
        <w:rPr>
          <w:rFonts w:cs="Arial"/>
          <w:sz w:val="20"/>
        </w:rPr>
        <w:t>the permittee</w:t>
      </w:r>
      <w:r w:rsidRPr="0030770A">
        <w:rPr>
          <w:rFonts w:cs="Arial"/>
          <w:sz w:val="20"/>
        </w:rPr>
        <w:t xml:space="preserve"> </w:t>
      </w:r>
      <w:r w:rsidRPr="0030770A">
        <w:rPr>
          <w:sz w:val="20"/>
        </w:rPr>
        <w:t xml:space="preserve">shall keep, in a satisfactory manner, records of the 4-hour rolling average for each catalyst inlet temperature and the monthly pressure drop for each catalyst, as required by SC VI.2 and VI.3.  All records shall be kept on file for a period of at least five years (at least two years at the site) and made available to the Department upon request.  </w:t>
      </w:r>
      <w:r w:rsidRPr="0030770A">
        <w:rPr>
          <w:b/>
          <w:sz w:val="20"/>
        </w:rPr>
        <w:t>(40 CFR 63.6655, 40 CFR 63.6660)</w:t>
      </w:r>
    </w:p>
    <w:p w14:paraId="3E649E2D" w14:textId="77777777" w:rsidR="00F34059" w:rsidRPr="0030770A" w:rsidRDefault="00F34059" w:rsidP="007A3FD6">
      <w:pPr>
        <w:pStyle w:val="ListParagraph"/>
        <w:jc w:val="both"/>
        <w:rPr>
          <w:sz w:val="20"/>
        </w:rPr>
      </w:pPr>
    </w:p>
    <w:p w14:paraId="3514F605" w14:textId="77777777" w:rsidR="006D7A61" w:rsidRPr="0030770A" w:rsidRDefault="006D7A61" w:rsidP="00D70B75">
      <w:pPr>
        <w:numPr>
          <w:ilvl w:val="0"/>
          <w:numId w:val="96"/>
        </w:numPr>
        <w:tabs>
          <w:tab w:val="left" w:pos="360"/>
        </w:tabs>
        <w:ind w:left="360"/>
        <w:jc w:val="both"/>
        <w:rPr>
          <w:sz w:val="20"/>
        </w:rPr>
      </w:pPr>
      <w:r w:rsidRPr="0030770A">
        <w:rPr>
          <w:sz w:val="20"/>
        </w:rPr>
        <w:t xml:space="preserve">After </w:t>
      </w:r>
      <w:r w:rsidRPr="0030770A">
        <w:rPr>
          <w:rFonts w:cs="Arial"/>
          <w:sz w:val="20"/>
        </w:rPr>
        <w:t xml:space="preserve">the compliance date specified in 40 CFR 63.6595, </w:t>
      </w:r>
      <w:r w:rsidR="006B67F3" w:rsidRPr="0030770A">
        <w:rPr>
          <w:rFonts w:cs="Arial"/>
          <w:sz w:val="20"/>
        </w:rPr>
        <w:t>the permittee</w:t>
      </w:r>
      <w:r w:rsidRPr="0030770A">
        <w:rPr>
          <w:sz w:val="20"/>
        </w:rPr>
        <w:t xml:space="preserve"> shall keep the following records:  </w:t>
      </w:r>
    </w:p>
    <w:p w14:paraId="002EF736" w14:textId="77777777" w:rsidR="00F34059" w:rsidRPr="0030770A" w:rsidRDefault="00F34059" w:rsidP="007A3FD6">
      <w:pPr>
        <w:tabs>
          <w:tab w:val="left" w:pos="360"/>
        </w:tabs>
        <w:ind w:left="360"/>
        <w:jc w:val="both"/>
        <w:rPr>
          <w:sz w:val="12"/>
          <w:szCs w:val="12"/>
        </w:rPr>
      </w:pPr>
    </w:p>
    <w:p w14:paraId="24CE7A7B" w14:textId="77777777" w:rsidR="006D7A61" w:rsidRPr="0030770A" w:rsidRDefault="006D7A61" w:rsidP="007A3FD6">
      <w:pPr>
        <w:tabs>
          <w:tab w:val="left" w:pos="720"/>
        </w:tabs>
        <w:spacing w:after="120"/>
        <w:ind w:left="720" w:hanging="360"/>
        <w:jc w:val="both"/>
        <w:rPr>
          <w:b/>
          <w:sz w:val="20"/>
        </w:rPr>
      </w:pPr>
      <w:r w:rsidRPr="0030770A">
        <w:rPr>
          <w:sz w:val="20"/>
        </w:rPr>
        <w:t>a</w:t>
      </w:r>
      <w:r w:rsidR="00F34059" w:rsidRPr="0030770A">
        <w:rPr>
          <w:sz w:val="20"/>
        </w:rPr>
        <w:t>.</w:t>
      </w:r>
      <w:r w:rsidRPr="0030770A">
        <w:rPr>
          <w:sz w:val="20"/>
        </w:rPr>
        <w:tab/>
        <w:t xml:space="preserve">A copy of each notification and report submitted to comply with Subpart ZZZZ, and the documentation supporting any notification.  </w:t>
      </w:r>
      <w:r w:rsidRPr="0030770A">
        <w:rPr>
          <w:b/>
          <w:sz w:val="20"/>
        </w:rPr>
        <w:t>(40 CFR 63.6655(a)(1))</w:t>
      </w:r>
    </w:p>
    <w:p w14:paraId="203D8C71" w14:textId="77777777" w:rsidR="006D7A61" w:rsidRPr="0030770A" w:rsidRDefault="006D7A61" w:rsidP="007A3FD6">
      <w:pPr>
        <w:tabs>
          <w:tab w:val="left" w:pos="720"/>
        </w:tabs>
        <w:spacing w:after="120"/>
        <w:ind w:left="720" w:hanging="360"/>
        <w:jc w:val="both"/>
        <w:rPr>
          <w:b/>
          <w:sz w:val="20"/>
        </w:rPr>
      </w:pPr>
      <w:r w:rsidRPr="0030770A">
        <w:rPr>
          <w:sz w:val="20"/>
        </w:rPr>
        <w:t>b</w:t>
      </w:r>
      <w:r w:rsidR="00F34059" w:rsidRPr="0030770A">
        <w:rPr>
          <w:sz w:val="20"/>
        </w:rPr>
        <w:t>.</w:t>
      </w:r>
      <w:r w:rsidRPr="0030770A">
        <w:rPr>
          <w:sz w:val="20"/>
        </w:rPr>
        <w:tab/>
        <w:t xml:space="preserve">Records specified in 40 CFR 63.6(e)(3)(iii) through (v) related to startup, shutdown, and malfunction.  </w:t>
      </w:r>
      <w:r w:rsidRPr="0030770A">
        <w:rPr>
          <w:b/>
          <w:sz w:val="20"/>
        </w:rPr>
        <w:t>(40</w:t>
      </w:r>
      <w:r w:rsidR="00C30482" w:rsidRPr="0030770A">
        <w:rPr>
          <w:b/>
          <w:sz w:val="20"/>
        </w:rPr>
        <w:t> </w:t>
      </w:r>
      <w:r w:rsidRPr="0030770A">
        <w:rPr>
          <w:b/>
          <w:sz w:val="20"/>
        </w:rPr>
        <w:t>CFR 63.6655(a)(2))</w:t>
      </w:r>
    </w:p>
    <w:p w14:paraId="74417F0C" w14:textId="77777777" w:rsidR="006D7A61" w:rsidRPr="0030770A" w:rsidRDefault="006D7A61" w:rsidP="007A3FD6">
      <w:pPr>
        <w:tabs>
          <w:tab w:val="left" w:pos="720"/>
        </w:tabs>
        <w:spacing w:after="120"/>
        <w:ind w:left="720" w:hanging="360"/>
        <w:jc w:val="both"/>
        <w:rPr>
          <w:sz w:val="20"/>
        </w:rPr>
      </w:pPr>
      <w:r w:rsidRPr="0030770A">
        <w:rPr>
          <w:sz w:val="20"/>
        </w:rPr>
        <w:t>c</w:t>
      </w:r>
      <w:r w:rsidR="00F34059" w:rsidRPr="0030770A">
        <w:rPr>
          <w:sz w:val="20"/>
        </w:rPr>
        <w:t>.</w:t>
      </w:r>
      <w:r w:rsidRPr="0030770A">
        <w:rPr>
          <w:sz w:val="20"/>
        </w:rPr>
        <w:tab/>
        <w:t xml:space="preserve">Records of performance tests and evaluations as required in 40 CFR 63.10(b)(2)(viii). </w:t>
      </w:r>
      <w:r w:rsidRPr="0030770A">
        <w:rPr>
          <w:sz w:val="20"/>
        </w:rPr>
        <w:br/>
      </w:r>
      <w:r w:rsidRPr="0030770A">
        <w:rPr>
          <w:b/>
          <w:sz w:val="20"/>
        </w:rPr>
        <w:t>(40 CFR 63.6655(a)(3))</w:t>
      </w:r>
    </w:p>
    <w:p w14:paraId="0FB3F1D0" w14:textId="77777777" w:rsidR="006D7A61" w:rsidRPr="0030770A" w:rsidRDefault="006D7A61" w:rsidP="007A3FD6">
      <w:pPr>
        <w:tabs>
          <w:tab w:val="left" w:pos="720"/>
        </w:tabs>
        <w:spacing w:after="120"/>
        <w:ind w:left="720" w:hanging="360"/>
        <w:jc w:val="both"/>
        <w:rPr>
          <w:sz w:val="20"/>
        </w:rPr>
      </w:pPr>
      <w:r w:rsidRPr="0030770A">
        <w:rPr>
          <w:sz w:val="20"/>
        </w:rPr>
        <w:t>d</w:t>
      </w:r>
      <w:r w:rsidR="00F34059" w:rsidRPr="0030770A">
        <w:rPr>
          <w:sz w:val="20"/>
        </w:rPr>
        <w:t>.</w:t>
      </w:r>
      <w:r w:rsidRPr="0030770A">
        <w:rPr>
          <w:sz w:val="20"/>
        </w:rPr>
        <w:tab/>
        <w:t xml:space="preserve">For each CPMS, records described in 40 CFR 63.10(b)(2)(vi) through (xi).  </w:t>
      </w:r>
      <w:r w:rsidRPr="0030770A">
        <w:rPr>
          <w:b/>
          <w:sz w:val="20"/>
        </w:rPr>
        <w:t>(40 CFR 63.6655(b)(1))</w:t>
      </w:r>
    </w:p>
    <w:p w14:paraId="0550752F" w14:textId="77777777" w:rsidR="006D7A61" w:rsidRPr="0030770A" w:rsidRDefault="006D7A61" w:rsidP="007A3FD6">
      <w:pPr>
        <w:tabs>
          <w:tab w:val="left" w:pos="720"/>
        </w:tabs>
        <w:spacing w:after="120"/>
        <w:ind w:left="720" w:hanging="360"/>
        <w:jc w:val="both"/>
        <w:rPr>
          <w:sz w:val="20"/>
        </w:rPr>
      </w:pPr>
      <w:r w:rsidRPr="0030770A">
        <w:rPr>
          <w:sz w:val="20"/>
        </w:rPr>
        <w:t>e</w:t>
      </w:r>
      <w:r w:rsidR="00F34059" w:rsidRPr="0030770A">
        <w:rPr>
          <w:sz w:val="20"/>
        </w:rPr>
        <w:t>.</w:t>
      </w:r>
      <w:r w:rsidRPr="0030770A">
        <w:rPr>
          <w:sz w:val="20"/>
        </w:rPr>
        <w:tab/>
        <w:t xml:space="preserve">For each CPMS, previous versions of the performance evaluation plan as required in 40 CFR 63.8(d)(3).  </w:t>
      </w:r>
      <w:r w:rsidRPr="0030770A">
        <w:rPr>
          <w:b/>
          <w:sz w:val="20"/>
        </w:rPr>
        <w:t>(40 CFR 63.6655(b)(2))</w:t>
      </w:r>
    </w:p>
    <w:p w14:paraId="7AAC3D86" w14:textId="77777777" w:rsidR="006D7A61" w:rsidRPr="0030770A" w:rsidRDefault="006D7A61" w:rsidP="007A3FD6">
      <w:pPr>
        <w:tabs>
          <w:tab w:val="left" w:pos="720"/>
        </w:tabs>
        <w:spacing w:after="120"/>
        <w:ind w:left="720" w:hanging="360"/>
        <w:jc w:val="both"/>
        <w:rPr>
          <w:b/>
          <w:sz w:val="20"/>
        </w:rPr>
      </w:pPr>
      <w:r w:rsidRPr="0030770A">
        <w:rPr>
          <w:sz w:val="20"/>
        </w:rPr>
        <w:t>f</w:t>
      </w:r>
      <w:r w:rsidR="00F34059" w:rsidRPr="0030770A">
        <w:rPr>
          <w:sz w:val="20"/>
        </w:rPr>
        <w:t>.</w:t>
      </w:r>
      <w:r w:rsidRPr="0030770A">
        <w:rPr>
          <w:sz w:val="20"/>
        </w:rPr>
        <w:tab/>
        <w:t xml:space="preserve">For each CPMS, requests for alternatives to the relative accuracy test as required in 40 CFR 63.8(f)(6)(i) if applicable.  </w:t>
      </w:r>
      <w:r w:rsidRPr="0030770A">
        <w:rPr>
          <w:b/>
          <w:sz w:val="20"/>
        </w:rPr>
        <w:t>(40 CFR 63.6655(b)(3))</w:t>
      </w:r>
    </w:p>
    <w:p w14:paraId="3CC13963" w14:textId="77777777" w:rsidR="002F0764" w:rsidRPr="0030770A" w:rsidRDefault="00F34059" w:rsidP="007A3FD6">
      <w:pPr>
        <w:tabs>
          <w:tab w:val="left" w:pos="720"/>
        </w:tabs>
        <w:spacing w:after="120"/>
        <w:ind w:left="720" w:hanging="360"/>
        <w:jc w:val="both"/>
        <w:rPr>
          <w:b/>
          <w:sz w:val="20"/>
        </w:rPr>
      </w:pPr>
      <w:r w:rsidRPr="0030770A">
        <w:rPr>
          <w:sz w:val="20"/>
        </w:rPr>
        <w:t>g.</w:t>
      </w:r>
      <w:r w:rsidR="002F0764" w:rsidRPr="0030770A">
        <w:rPr>
          <w:sz w:val="20"/>
        </w:rPr>
        <w:tab/>
        <w:t>Records of all required maintenance performed on the air pollution control and monitoring equipment</w:t>
      </w:r>
      <w:r w:rsidR="00E76B5B" w:rsidRPr="0030770A">
        <w:rPr>
          <w:sz w:val="20"/>
        </w:rPr>
        <w:t>.</w:t>
      </w:r>
      <w:r w:rsidR="002F0764" w:rsidRPr="0030770A">
        <w:rPr>
          <w:sz w:val="20"/>
        </w:rPr>
        <w:t xml:space="preserve">  </w:t>
      </w:r>
      <w:r w:rsidR="002F0764" w:rsidRPr="0030770A">
        <w:rPr>
          <w:b/>
          <w:sz w:val="20"/>
        </w:rPr>
        <w:t>(40</w:t>
      </w:r>
      <w:r w:rsidR="00C30482" w:rsidRPr="0030770A">
        <w:rPr>
          <w:b/>
          <w:sz w:val="20"/>
        </w:rPr>
        <w:t> </w:t>
      </w:r>
      <w:r w:rsidR="002F0764" w:rsidRPr="0030770A">
        <w:rPr>
          <w:b/>
          <w:sz w:val="20"/>
        </w:rPr>
        <w:t>CFR 63.6555(</w:t>
      </w:r>
      <w:r w:rsidR="00D935CC" w:rsidRPr="0030770A">
        <w:rPr>
          <w:b/>
          <w:sz w:val="20"/>
        </w:rPr>
        <w:t>a))</w:t>
      </w:r>
    </w:p>
    <w:p w14:paraId="5BC3609B" w14:textId="77777777" w:rsidR="00D935CC" w:rsidRPr="0030770A" w:rsidRDefault="00D935CC" w:rsidP="007A3FD6">
      <w:pPr>
        <w:tabs>
          <w:tab w:val="left" w:pos="720"/>
        </w:tabs>
        <w:spacing w:after="120"/>
        <w:ind w:left="720" w:hanging="360"/>
        <w:jc w:val="both"/>
        <w:rPr>
          <w:b/>
          <w:sz w:val="20"/>
        </w:rPr>
      </w:pPr>
      <w:r w:rsidRPr="0030770A">
        <w:rPr>
          <w:sz w:val="20"/>
        </w:rPr>
        <w:t>h</w:t>
      </w:r>
      <w:r w:rsidR="00F34059" w:rsidRPr="0030770A">
        <w:rPr>
          <w:sz w:val="20"/>
        </w:rPr>
        <w:t>.</w:t>
      </w:r>
      <w:r w:rsidRPr="0030770A">
        <w:rPr>
          <w:sz w:val="20"/>
        </w:rPr>
        <w:tab/>
        <w:t>Records of actions</w:t>
      </w:r>
      <w:r w:rsidR="008D483B" w:rsidRPr="0030770A">
        <w:rPr>
          <w:sz w:val="20"/>
        </w:rPr>
        <w:t xml:space="preserve"> taken during periods of malfunction to minimize emissions in accordance with 63.6605(b).  </w:t>
      </w:r>
      <w:r w:rsidR="00F34059" w:rsidRPr="0030770A">
        <w:rPr>
          <w:b/>
          <w:sz w:val="20"/>
        </w:rPr>
        <w:t>(</w:t>
      </w:r>
      <w:r w:rsidR="008D483B" w:rsidRPr="0030770A">
        <w:rPr>
          <w:b/>
          <w:sz w:val="20"/>
        </w:rPr>
        <w:t>40 CFR 63.6655(a))</w:t>
      </w:r>
    </w:p>
    <w:p w14:paraId="715E0BBF" w14:textId="77777777" w:rsidR="006D7A61" w:rsidRPr="0030770A" w:rsidRDefault="006D7A61" w:rsidP="007A3FD6">
      <w:pPr>
        <w:spacing w:after="120"/>
        <w:ind w:left="360"/>
        <w:jc w:val="both"/>
        <w:rPr>
          <w:sz w:val="20"/>
        </w:rPr>
      </w:pPr>
      <w:r w:rsidRPr="0030770A">
        <w:rPr>
          <w:sz w:val="20"/>
        </w:rPr>
        <w:t xml:space="preserve">All records shall be kept on file for a period of at least five years (at least two years at the site) and made available to the Department upon request.  </w:t>
      </w:r>
      <w:r w:rsidRPr="0030770A">
        <w:rPr>
          <w:b/>
          <w:sz w:val="20"/>
        </w:rPr>
        <w:t>(40 CFR 63.6655, 40 CFR 63.6660)</w:t>
      </w:r>
    </w:p>
    <w:p w14:paraId="3FF59EBD" w14:textId="77777777" w:rsidR="006D7A61" w:rsidRPr="0030770A" w:rsidRDefault="006D7A61">
      <w:pPr>
        <w:tabs>
          <w:tab w:val="left" w:pos="360"/>
        </w:tabs>
        <w:ind w:left="360" w:hanging="360"/>
        <w:jc w:val="both"/>
        <w:rPr>
          <w:sz w:val="16"/>
          <w:szCs w:val="16"/>
        </w:rPr>
      </w:pPr>
    </w:p>
    <w:p w14:paraId="4CD79858" w14:textId="77777777" w:rsidR="006D7A61" w:rsidRPr="0030770A" w:rsidRDefault="006D7A61" w:rsidP="00D70B75">
      <w:pPr>
        <w:numPr>
          <w:ilvl w:val="0"/>
          <w:numId w:val="97"/>
        </w:numPr>
        <w:tabs>
          <w:tab w:val="left" w:pos="360"/>
        </w:tabs>
        <w:ind w:left="360"/>
        <w:jc w:val="both"/>
        <w:rPr>
          <w:sz w:val="20"/>
        </w:rPr>
      </w:pPr>
      <w:r w:rsidRPr="0030770A">
        <w:rPr>
          <w:sz w:val="20"/>
        </w:rPr>
        <w:t>Af</w:t>
      </w:r>
      <w:r w:rsidR="00DC3730" w:rsidRPr="0030770A">
        <w:rPr>
          <w:rFonts w:cs="Arial"/>
          <w:sz w:val="20"/>
        </w:rPr>
        <w:t>ter May 3, 2013</w:t>
      </w:r>
      <w:r w:rsidRPr="0030770A">
        <w:rPr>
          <w:rFonts w:cs="Arial"/>
          <w:sz w:val="20"/>
        </w:rPr>
        <w:t xml:space="preserve">, </w:t>
      </w:r>
      <w:r w:rsidR="006B67F3" w:rsidRPr="0030770A">
        <w:rPr>
          <w:rFonts w:cs="Arial"/>
          <w:sz w:val="20"/>
        </w:rPr>
        <w:t>the permittee</w:t>
      </w:r>
      <w:r w:rsidRPr="0030770A">
        <w:rPr>
          <w:sz w:val="20"/>
        </w:rPr>
        <w:t xml:space="preserve"> shall demonstrate continuous compliance with </w:t>
      </w:r>
      <w:r w:rsidRPr="0030770A">
        <w:rPr>
          <w:rFonts w:cs="Arial"/>
          <w:sz w:val="20"/>
        </w:rPr>
        <w:t>each applicable emission and operating limitation</w:t>
      </w:r>
      <w:r w:rsidRPr="0030770A">
        <w:rPr>
          <w:sz w:val="20"/>
        </w:rPr>
        <w:t xml:space="preserve"> as specified in Table 6 to 40 CFR, Part 63, Subpart ZZZZ, using the method(s) described below.  </w:t>
      </w:r>
      <w:r w:rsidRPr="0030770A">
        <w:rPr>
          <w:b/>
          <w:sz w:val="20"/>
        </w:rPr>
        <w:t>(40 CFR 63.6640</w:t>
      </w:r>
      <w:r w:rsidR="00DC3730" w:rsidRPr="0030770A">
        <w:rPr>
          <w:b/>
          <w:sz w:val="20"/>
        </w:rPr>
        <w:t>(a),</w:t>
      </w:r>
      <w:r w:rsidRPr="0030770A">
        <w:rPr>
          <w:b/>
          <w:sz w:val="20"/>
        </w:rPr>
        <w:t xml:space="preserve"> </w:t>
      </w:r>
      <w:r w:rsidR="00DC3730" w:rsidRPr="0030770A">
        <w:rPr>
          <w:b/>
          <w:sz w:val="20"/>
        </w:rPr>
        <w:t xml:space="preserve">40 CFR 63.6595, </w:t>
      </w:r>
      <w:r w:rsidRPr="0030770A">
        <w:rPr>
          <w:b/>
          <w:sz w:val="20"/>
        </w:rPr>
        <w:t>Table 6</w:t>
      </w:r>
      <w:r w:rsidR="00DC3730" w:rsidRPr="0030770A">
        <w:rPr>
          <w:b/>
          <w:sz w:val="20"/>
        </w:rPr>
        <w:t xml:space="preserve"> to 40 CFR 63 Subpart ZZZZ</w:t>
      </w:r>
      <w:r w:rsidRPr="0030770A">
        <w:rPr>
          <w:b/>
          <w:sz w:val="20"/>
        </w:rPr>
        <w:t>)</w:t>
      </w:r>
      <w:r w:rsidRPr="0030770A">
        <w:rPr>
          <w:sz w:val="20"/>
        </w:rPr>
        <w:t xml:space="preserve"> </w:t>
      </w:r>
    </w:p>
    <w:p w14:paraId="05FC4017" w14:textId="77777777" w:rsidR="006D7A61" w:rsidRPr="0030770A" w:rsidRDefault="006D7A61" w:rsidP="007A3FD6">
      <w:pPr>
        <w:autoSpaceDE w:val="0"/>
        <w:autoSpaceDN w:val="0"/>
        <w:adjustRightInd w:val="0"/>
        <w:jc w:val="both"/>
        <w:rPr>
          <w:rFonts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790"/>
        <w:gridCol w:w="5310"/>
      </w:tblGrid>
      <w:tr w:rsidR="00E76B5B" w:rsidRPr="0030770A" w14:paraId="70BAEE4B" w14:textId="77777777" w:rsidTr="007A3FD6">
        <w:trPr>
          <w:tblHeader/>
        </w:trPr>
        <w:tc>
          <w:tcPr>
            <w:tcW w:w="2160" w:type="dxa"/>
            <w:vAlign w:val="center"/>
          </w:tcPr>
          <w:p w14:paraId="393356D9" w14:textId="77777777" w:rsidR="006D7A61" w:rsidRPr="0030770A" w:rsidRDefault="006D7A61" w:rsidP="00166008">
            <w:pPr>
              <w:autoSpaceDE w:val="0"/>
              <w:autoSpaceDN w:val="0"/>
              <w:adjustRightInd w:val="0"/>
              <w:ind w:left="180" w:hanging="180"/>
              <w:jc w:val="center"/>
              <w:rPr>
                <w:rFonts w:cs="Arial"/>
                <w:b/>
                <w:sz w:val="20"/>
              </w:rPr>
            </w:pPr>
            <w:r w:rsidRPr="0030770A">
              <w:rPr>
                <w:rFonts w:cs="Arial"/>
                <w:b/>
                <w:sz w:val="20"/>
              </w:rPr>
              <w:t>For each</w:t>
            </w:r>
          </w:p>
        </w:tc>
        <w:tc>
          <w:tcPr>
            <w:tcW w:w="2790" w:type="dxa"/>
            <w:vAlign w:val="center"/>
          </w:tcPr>
          <w:p w14:paraId="019787EC" w14:textId="77777777" w:rsidR="006D7A61" w:rsidRPr="0030770A" w:rsidRDefault="006D7A61" w:rsidP="00166008">
            <w:pPr>
              <w:autoSpaceDE w:val="0"/>
              <w:autoSpaceDN w:val="0"/>
              <w:adjustRightInd w:val="0"/>
              <w:ind w:left="216" w:hanging="216"/>
              <w:jc w:val="center"/>
              <w:rPr>
                <w:rFonts w:cs="Arial"/>
                <w:b/>
                <w:sz w:val="20"/>
              </w:rPr>
            </w:pPr>
            <w:r w:rsidRPr="0030770A">
              <w:rPr>
                <w:rFonts w:cs="Arial"/>
                <w:b/>
                <w:sz w:val="20"/>
              </w:rPr>
              <w:t>Complying with</w:t>
            </w:r>
          </w:p>
          <w:p w14:paraId="2D4607FB" w14:textId="77777777" w:rsidR="006D7A61" w:rsidRPr="0030770A" w:rsidRDefault="006D7A61" w:rsidP="00166008">
            <w:pPr>
              <w:autoSpaceDE w:val="0"/>
              <w:autoSpaceDN w:val="0"/>
              <w:adjustRightInd w:val="0"/>
              <w:ind w:left="216" w:hanging="216"/>
              <w:jc w:val="center"/>
              <w:rPr>
                <w:rFonts w:cs="Arial"/>
                <w:b/>
                <w:sz w:val="20"/>
              </w:rPr>
            </w:pPr>
            <w:r w:rsidRPr="0030770A">
              <w:rPr>
                <w:rFonts w:cs="Arial"/>
                <w:b/>
                <w:sz w:val="20"/>
              </w:rPr>
              <w:t>requirement to</w:t>
            </w:r>
          </w:p>
        </w:tc>
        <w:tc>
          <w:tcPr>
            <w:tcW w:w="5310" w:type="dxa"/>
            <w:vAlign w:val="center"/>
          </w:tcPr>
          <w:p w14:paraId="72ACF835" w14:textId="77777777" w:rsidR="006D7A61" w:rsidRPr="0030770A" w:rsidRDefault="006D7A61" w:rsidP="00166008">
            <w:pPr>
              <w:autoSpaceDE w:val="0"/>
              <w:autoSpaceDN w:val="0"/>
              <w:adjustRightInd w:val="0"/>
              <w:ind w:left="252" w:hanging="252"/>
              <w:jc w:val="center"/>
              <w:rPr>
                <w:rFonts w:cs="Arial"/>
                <w:b/>
                <w:sz w:val="20"/>
              </w:rPr>
            </w:pPr>
            <w:r w:rsidRPr="0030770A">
              <w:rPr>
                <w:rFonts w:cs="Arial"/>
                <w:b/>
                <w:sz w:val="20"/>
              </w:rPr>
              <w:t>You must demonstrate continuous compliance by</w:t>
            </w:r>
          </w:p>
        </w:tc>
      </w:tr>
      <w:tr w:rsidR="00E76B5B" w:rsidRPr="0030770A" w14:paraId="4C4A1E64" w14:textId="77777777" w:rsidTr="007A3FD6">
        <w:tc>
          <w:tcPr>
            <w:tcW w:w="2160" w:type="dxa"/>
            <w:vAlign w:val="center"/>
          </w:tcPr>
          <w:p w14:paraId="4E549E2B" w14:textId="77777777" w:rsidR="006D7A61" w:rsidRPr="0030770A" w:rsidRDefault="006D7A61" w:rsidP="00166008">
            <w:pPr>
              <w:autoSpaceDE w:val="0"/>
              <w:autoSpaceDN w:val="0"/>
              <w:adjustRightInd w:val="0"/>
              <w:ind w:left="180" w:hanging="180"/>
              <w:rPr>
                <w:rFonts w:cs="Arial"/>
                <w:sz w:val="20"/>
              </w:rPr>
            </w:pPr>
            <w:r w:rsidRPr="0030770A">
              <w:rPr>
                <w:rFonts w:cs="Arial"/>
                <w:sz w:val="20"/>
              </w:rPr>
              <w:t xml:space="preserve">1. </w:t>
            </w:r>
            <w:r w:rsidR="00F34059" w:rsidRPr="0030770A">
              <w:rPr>
                <w:rFonts w:cs="Arial"/>
                <w:sz w:val="20"/>
              </w:rPr>
              <w:t xml:space="preserve"> </w:t>
            </w:r>
            <w:r w:rsidRPr="0030770A">
              <w:rPr>
                <w:rFonts w:cs="Arial"/>
                <w:sz w:val="20"/>
              </w:rPr>
              <w:t xml:space="preserve">CI stationary </w:t>
            </w:r>
            <w:r w:rsidR="00174877" w:rsidRPr="0030770A">
              <w:rPr>
                <w:rFonts w:cs="Arial"/>
                <w:sz w:val="20"/>
              </w:rPr>
              <w:br/>
              <w:t xml:space="preserve">  </w:t>
            </w:r>
            <w:r w:rsidRPr="0030770A">
              <w:rPr>
                <w:rFonts w:cs="Arial"/>
                <w:sz w:val="20"/>
              </w:rPr>
              <w:t>RICE.</w:t>
            </w:r>
          </w:p>
          <w:p w14:paraId="1F44B941" w14:textId="77777777" w:rsidR="006D7A61" w:rsidRPr="0030770A" w:rsidRDefault="006D7A61" w:rsidP="00166008">
            <w:pPr>
              <w:autoSpaceDE w:val="0"/>
              <w:autoSpaceDN w:val="0"/>
              <w:adjustRightInd w:val="0"/>
              <w:ind w:left="180" w:hanging="180"/>
              <w:rPr>
                <w:rFonts w:cs="Arial"/>
                <w:sz w:val="20"/>
              </w:rPr>
            </w:pPr>
          </w:p>
        </w:tc>
        <w:tc>
          <w:tcPr>
            <w:tcW w:w="2790" w:type="dxa"/>
            <w:vAlign w:val="center"/>
          </w:tcPr>
          <w:p w14:paraId="2A83C017" w14:textId="77777777" w:rsidR="006D7A61" w:rsidRPr="0030770A" w:rsidRDefault="006D7A61" w:rsidP="00166008">
            <w:pPr>
              <w:autoSpaceDE w:val="0"/>
              <w:autoSpaceDN w:val="0"/>
              <w:adjustRightInd w:val="0"/>
              <w:ind w:left="216" w:hanging="216"/>
              <w:rPr>
                <w:rFonts w:cs="Arial"/>
                <w:sz w:val="20"/>
              </w:rPr>
            </w:pPr>
            <w:r w:rsidRPr="0030770A">
              <w:rPr>
                <w:rFonts w:cs="Arial"/>
                <w:sz w:val="20"/>
              </w:rPr>
              <w:t>a.</w:t>
            </w:r>
            <w:r w:rsidRPr="0030770A">
              <w:rPr>
                <w:rFonts w:cs="Arial"/>
                <w:sz w:val="20"/>
              </w:rPr>
              <w:tab/>
              <w:t>Reduce CO emissions and limit the concentration of CO in the stationary RICE exhaust using an oxidation catalyst.</w:t>
            </w:r>
          </w:p>
          <w:p w14:paraId="1B6D0527" w14:textId="77777777" w:rsidR="006D7A61" w:rsidRPr="0030770A" w:rsidRDefault="006D7A61" w:rsidP="00166008">
            <w:pPr>
              <w:autoSpaceDE w:val="0"/>
              <w:autoSpaceDN w:val="0"/>
              <w:adjustRightInd w:val="0"/>
              <w:ind w:left="216" w:hanging="216"/>
              <w:rPr>
                <w:rFonts w:cs="Arial"/>
                <w:sz w:val="20"/>
              </w:rPr>
            </w:pPr>
          </w:p>
        </w:tc>
        <w:tc>
          <w:tcPr>
            <w:tcW w:w="5310" w:type="dxa"/>
            <w:vAlign w:val="center"/>
          </w:tcPr>
          <w:p w14:paraId="406B77FE" w14:textId="77777777" w:rsidR="006D7A61" w:rsidRPr="0030770A" w:rsidRDefault="006D7A61" w:rsidP="00166008">
            <w:pPr>
              <w:autoSpaceDE w:val="0"/>
              <w:autoSpaceDN w:val="0"/>
              <w:adjustRightInd w:val="0"/>
              <w:spacing w:after="80"/>
              <w:ind w:left="259" w:hanging="259"/>
              <w:rPr>
                <w:rFonts w:cs="Arial"/>
                <w:sz w:val="20"/>
              </w:rPr>
            </w:pPr>
            <w:r w:rsidRPr="0030770A">
              <w:rPr>
                <w:rFonts w:cs="Arial"/>
                <w:sz w:val="20"/>
              </w:rPr>
              <w:t>i.</w:t>
            </w:r>
            <w:r w:rsidR="00174877" w:rsidRPr="0030770A">
              <w:rPr>
                <w:rFonts w:cs="Arial"/>
                <w:sz w:val="20"/>
              </w:rPr>
              <w:t xml:space="preserve"> </w:t>
            </w:r>
            <w:r w:rsidRPr="0030770A">
              <w:rPr>
                <w:rFonts w:cs="Arial"/>
                <w:sz w:val="20"/>
              </w:rPr>
              <w:t>Conducting performance tests every 8,760 hours or 3 years, whichever comes first, to demonstrate that the required CO percent reduction is achieved or you’re your emissions remain at or below the CO concentration limit.</w:t>
            </w:r>
          </w:p>
          <w:p w14:paraId="75E72868" w14:textId="77777777" w:rsidR="006D7A61" w:rsidRPr="0030770A" w:rsidRDefault="006D7A61" w:rsidP="00166008">
            <w:pPr>
              <w:autoSpaceDE w:val="0"/>
              <w:autoSpaceDN w:val="0"/>
              <w:adjustRightInd w:val="0"/>
              <w:spacing w:after="80"/>
              <w:ind w:left="259" w:hanging="259"/>
              <w:rPr>
                <w:rFonts w:cs="Arial"/>
                <w:sz w:val="20"/>
              </w:rPr>
            </w:pPr>
            <w:r w:rsidRPr="0030770A">
              <w:rPr>
                <w:rFonts w:cs="Arial"/>
                <w:sz w:val="20"/>
              </w:rPr>
              <w:t>ii.</w:t>
            </w:r>
            <w:r w:rsidRPr="0030770A">
              <w:rPr>
                <w:rFonts w:cs="Arial"/>
                <w:sz w:val="20"/>
              </w:rPr>
              <w:tab/>
              <w:t>Collecting the catalyst inlet temperature data according to 40 CFR 63.6625(b); and</w:t>
            </w:r>
          </w:p>
          <w:p w14:paraId="40061584" w14:textId="77777777" w:rsidR="006D7A61" w:rsidRPr="0030770A" w:rsidRDefault="006D7A61" w:rsidP="00166008">
            <w:pPr>
              <w:autoSpaceDE w:val="0"/>
              <w:autoSpaceDN w:val="0"/>
              <w:adjustRightInd w:val="0"/>
              <w:spacing w:after="80"/>
              <w:ind w:left="259" w:hanging="259"/>
              <w:rPr>
                <w:rFonts w:cs="Arial"/>
                <w:sz w:val="20"/>
              </w:rPr>
            </w:pPr>
            <w:r w:rsidRPr="0030770A">
              <w:rPr>
                <w:rFonts w:cs="Arial"/>
                <w:sz w:val="20"/>
              </w:rPr>
              <w:t>iii.</w:t>
            </w:r>
            <w:r w:rsidRPr="0030770A">
              <w:rPr>
                <w:rFonts w:cs="Arial"/>
                <w:sz w:val="20"/>
              </w:rPr>
              <w:tab/>
              <w:t>Reducing these data to 4-hour rolling averages; and</w:t>
            </w:r>
          </w:p>
          <w:p w14:paraId="44744CFC" w14:textId="77777777" w:rsidR="006D7A61" w:rsidRPr="0030770A" w:rsidRDefault="006D7A61" w:rsidP="00166008">
            <w:pPr>
              <w:autoSpaceDE w:val="0"/>
              <w:autoSpaceDN w:val="0"/>
              <w:adjustRightInd w:val="0"/>
              <w:spacing w:after="80"/>
              <w:ind w:left="259" w:hanging="259"/>
              <w:rPr>
                <w:rFonts w:cs="Arial"/>
                <w:sz w:val="20"/>
              </w:rPr>
            </w:pPr>
            <w:r w:rsidRPr="0030770A">
              <w:rPr>
                <w:rFonts w:cs="Arial"/>
                <w:sz w:val="20"/>
              </w:rPr>
              <w:t>iv.</w:t>
            </w:r>
            <w:r w:rsidRPr="0030770A">
              <w:rPr>
                <w:rFonts w:cs="Arial"/>
                <w:sz w:val="20"/>
              </w:rPr>
              <w:tab/>
              <w:t>Maintaining the 4-hour rolling averages within the operating limitations for the catalyst inlet temperature; and</w:t>
            </w:r>
          </w:p>
          <w:p w14:paraId="3CBA25D5" w14:textId="77777777" w:rsidR="006D7A61" w:rsidRPr="0030770A" w:rsidRDefault="006D7A61" w:rsidP="00166008">
            <w:pPr>
              <w:autoSpaceDE w:val="0"/>
              <w:autoSpaceDN w:val="0"/>
              <w:adjustRightInd w:val="0"/>
              <w:ind w:left="252" w:hanging="252"/>
              <w:rPr>
                <w:rFonts w:cs="Arial"/>
                <w:sz w:val="20"/>
              </w:rPr>
            </w:pPr>
            <w:r w:rsidRPr="0030770A">
              <w:rPr>
                <w:rFonts w:cs="Arial"/>
                <w:sz w:val="20"/>
              </w:rPr>
              <w:t>v.</w:t>
            </w:r>
            <w:r w:rsidRPr="0030770A">
              <w:rPr>
                <w:rFonts w:cs="Arial"/>
                <w:sz w:val="20"/>
              </w:rPr>
              <w:tab/>
              <w:t>Measuring the pressure drop across the catalyst once per month and demonstrating that the pressure drop across the catalyst is within the operating limitation established during the performance test.</w:t>
            </w:r>
          </w:p>
        </w:tc>
      </w:tr>
    </w:tbl>
    <w:p w14:paraId="527CBD24" w14:textId="77777777" w:rsidR="006D7A61" w:rsidRPr="0030770A" w:rsidRDefault="006D7A61" w:rsidP="006D7A61">
      <w:pPr>
        <w:jc w:val="both"/>
        <w:rPr>
          <w:sz w:val="20"/>
        </w:rPr>
      </w:pPr>
    </w:p>
    <w:p w14:paraId="05586A38" w14:textId="1A87728B" w:rsidR="006D7A61" w:rsidRPr="0030770A" w:rsidRDefault="006D7A61" w:rsidP="0093512F">
      <w:pPr>
        <w:numPr>
          <w:ilvl w:val="0"/>
          <w:numId w:val="97"/>
        </w:numPr>
        <w:ind w:left="360"/>
        <w:jc w:val="both"/>
        <w:rPr>
          <w:sz w:val="20"/>
        </w:rPr>
      </w:pPr>
      <w:r w:rsidRPr="0030770A">
        <w:rPr>
          <w:sz w:val="20"/>
        </w:rPr>
        <w:lastRenderedPageBreak/>
        <w:t xml:space="preserve">For sulfur content of fuel oil, </w:t>
      </w:r>
      <w:r w:rsidR="006B67F3" w:rsidRPr="0030770A">
        <w:rPr>
          <w:sz w:val="20"/>
        </w:rPr>
        <w:t>the permittee</w:t>
      </w:r>
      <w:r w:rsidRPr="0030770A">
        <w:rPr>
          <w:sz w:val="20"/>
        </w:rPr>
        <w:t xml:space="preserve"> shall maintain a complete record of fuel oil specifications and/or fuel analysis for each delivery, or storage tank, of fuel oil used for the diesel generators.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 </w:t>
      </w:r>
      <w:r w:rsidR="00E76B5B" w:rsidRPr="0030770A">
        <w:rPr>
          <w:sz w:val="20"/>
        </w:rPr>
        <w:t xml:space="preserve"> </w:t>
      </w:r>
      <w:r w:rsidRPr="0030770A">
        <w:rPr>
          <w:sz w:val="20"/>
        </w:rPr>
        <w:t>(</w:t>
      </w:r>
      <w:r w:rsidRPr="0030770A">
        <w:rPr>
          <w:rFonts w:cs="Arial"/>
          <w:b/>
          <w:sz w:val="20"/>
        </w:rPr>
        <w:t>40 CFR 63.6604, 336.1213(3))</w:t>
      </w:r>
    </w:p>
    <w:p w14:paraId="2BEF9314" w14:textId="77777777" w:rsidR="006D7A61" w:rsidRPr="0030770A" w:rsidRDefault="006D7A61" w:rsidP="006D7A61"/>
    <w:p w14:paraId="20EA2A9A" w14:textId="77777777" w:rsidR="006D7A61" w:rsidRPr="0030770A" w:rsidRDefault="006D7A61" w:rsidP="006D7A61">
      <w:pPr>
        <w:rPr>
          <w:b/>
        </w:rPr>
      </w:pPr>
      <w:r w:rsidRPr="0030770A">
        <w:rPr>
          <w:b/>
        </w:rPr>
        <w:t xml:space="preserve">VII.  </w:t>
      </w:r>
      <w:r w:rsidRPr="0030770A">
        <w:rPr>
          <w:b/>
          <w:u w:val="single"/>
        </w:rPr>
        <w:t>REPORTING</w:t>
      </w:r>
    </w:p>
    <w:p w14:paraId="52712299" w14:textId="77777777" w:rsidR="006D7A61" w:rsidRPr="0030770A" w:rsidRDefault="006D7A61" w:rsidP="006D7A61">
      <w:pPr>
        <w:jc w:val="both"/>
        <w:rPr>
          <w:sz w:val="20"/>
        </w:rPr>
      </w:pPr>
    </w:p>
    <w:p w14:paraId="59491A74" w14:textId="77777777" w:rsidR="00E76B5B" w:rsidRPr="0030770A" w:rsidRDefault="00E76B5B" w:rsidP="00D70B75">
      <w:pPr>
        <w:pStyle w:val="ListParagraph"/>
        <w:numPr>
          <w:ilvl w:val="0"/>
          <w:numId w:val="93"/>
        </w:numPr>
        <w:jc w:val="both"/>
        <w:rPr>
          <w:sz w:val="20"/>
        </w:rPr>
      </w:pPr>
      <w:r w:rsidRPr="0030770A">
        <w:rPr>
          <w:sz w:val="20"/>
        </w:rPr>
        <w:t xml:space="preserve">Prompt reporting of deviations pursuant to General Conditions 21 and 22 of Part A.  </w:t>
      </w:r>
      <w:r w:rsidRPr="0030770A">
        <w:rPr>
          <w:b/>
          <w:sz w:val="20"/>
        </w:rPr>
        <w:t>(R 336.1213(3)(c)(ii))</w:t>
      </w:r>
    </w:p>
    <w:p w14:paraId="6488A9EE" w14:textId="77777777" w:rsidR="00E76B5B" w:rsidRPr="0030770A" w:rsidRDefault="00E76B5B" w:rsidP="007A3FD6">
      <w:pPr>
        <w:jc w:val="both"/>
        <w:rPr>
          <w:sz w:val="20"/>
        </w:rPr>
      </w:pPr>
    </w:p>
    <w:p w14:paraId="69EC0ED6" w14:textId="77777777" w:rsidR="00E76B5B" w:rsidRPr="0030770A" w:rsidRDefault="00E76B5B" w:rsidP="00E76B5B">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20021FDB" w14:textId="77777777" w:rsidR="00E76B5B" w:rsidRPr="0030770A" w:rsidRDefault="00E76B5B" w:rsidP="00E76B5B">
      <w:pPr>
        <w:ind w:left="360" w:hanging="360"/>
        <w:jc w:val="both"/>
        <w:rPr>
          <w:sz w:val="20"/>
        </w:rPr>
      </w:pPr>
    </w:p>
    <w:p w14:paraId="0C8CCE8E" w14:textId="77777777" w:rsidR="00E76B5B" w:rsidRPr="0030770A" w:rsidRDefault="00E76B5B" w:rsidP="00D70B75">
      <w:pPr>
        <w:numPr>
          <w:ilvl w:val="0"/>
          <w:numId w:val="192"/>
        </w:numPr>
        <w:jc w:val="both"/>
        <w:rPr>
          <w:b/>
          <w:sz w:val="20"/>
        </w:rPr>
      </w:pPr>
      <w:r w:rsidRPr="0030770A">
        <w:rPr>
          <w:sz w:val="20"/>
        </w:rPr>
        <w:t xml:space="preserve">Annual certification of compliance pursuant to General Conditions 19 and 20 of Part A.  The report shall be postmarked or received by the appropriate AQD District Office by March 15 for the previous calendar year.  </w:t>
      </w:r>
      <w:r w:rsidRPr="0030770A">
        <w:rPr>
          <w:b/>
          <w:sz w:val="20"/>
        </w:rPr>
        <w:t>(R 336.1213(4)(c))</w:t>
      </w:r>
    </w:p>
    <w:p w14:paraId="10DCE7B1" w14:textId="77777777" w:rsidR="00E76B5B" w:rsidRPr="0030770A" w:rsidRDefault="00E76B5B" w:rsidP="007A3FD6">
      <w:pPr>
        <w:ind w:left="360"/>
        <w:jc w:val="both"/>
        <w:rPr>
          <w:b/>
          <w:sz w:val="20"/>
        </w:rPr>
      </w:pPr>
    </w:p>
    <w:p w14:paraId="05B13D6F" w14:textId="77777777" w:rsidR="006D7A61" w:rsidRPr="0030770A" w:rsidRDefault="006D7A61" w:rsidP="00D70B75">
      <w:pPr>
        <w:pStyle w:val="BodyTextIndent2"/>
        <w:numPr>
          <w:ilvl w:val="0"/>
          <w:numId w:val="192"/>
        </w:numPr>
        <w:spacing w:after="0" w:line="240" w:lineRule="auto"/>
        <w:jc w:val="both"/>
        <w:rPr>
          <w:rFonts w:cs="Arial"/>
          <w:sz w:val="20"/>
        </w:rPr>
      </w:pPr>
      <w:r w:rsidRPr="0030770A">
        <w:rPr>
          <w:sz w:val="20"/>
        </w:rPr>
        <w:t>After</w:t>
      </w:r>
      <w:r w:rsidR="00AE5729" w:rsidRPr="0030770A">
        <w:rPr>
          <w:rFonts w:cs="Arial"/>
          <w:sz w:val="20"/>
        </w:rPr>
        <w:t xml:space="preserve"> May 3, 2013</w:t>
      </w:r>
      <w:r w:rsidRPr="0030770A">
        <w:rPr>
          <w:rFonts w:cs="Arial"/>
          <w:sz w:val="20"/>
        </w:rPr>
        <w:t xml:space="preserve">, </w:t>
      </w:r>
      <w:r w:rsidR="006B67F3" w:rsidRPr="0030770A">
        <w:rPr>
          <w:rFonts w:cs="Arial"/>
          <w:sz w:val="20"/>
        </w:rPr>
        <w:t>the permittee</w:t>
      </w:r>
      <w:r w:rsidRPr="0030770A">
        <w:rPr>
          <w:rFonts w:cs="Arial"/>
          <w:sz w:val="20"/>
        </w:rPr>
        <w:t xml:space="preserve"> shall submit to AQD District Supervisor and EPA a semi-annual compliance report, as specified in 40CFR 63.6650 which contains all deviations during the reporting period from any applicable emission limitation or operating limitation and all periods during which the CPMS was out of control as defined in 40 CFR 63.8(c)(7).  If there were no deviations from any applicable emission limitations or operating limitations or no periods that the CPMS was out of control, report shall contain a statement for reporting period attesting to these facts.  Report covers the semi-annual period from January 1 - June 30, or from July 1 - December 31, and must either be postmarked July 31 / January 31 following the end of the semiannual reporting period or sent with the ROP semiannual certification reports, Sept 15 / March 15 (per 63.6650(b)(5).  Compliance report must also contain the following information, as specified in 40 CFR 63.6650 (c) and (e):</w:t>
      </w:r>
    </w:p>
    <w:p w14:paraId="7B8E6D6A" w14:textId="77777777" w:rsidR="00E76B5B" w:rsidRPr="0030770A" w:rsidRDefault="00E76B5B" w:rsidP="007A3FD6">
      <w:pPr>
        <w:pStyle w:val="BodyTextIndent2"/>
        <w:spacing w:after="0" w:line="240" w:lineRule="auto"/>
        <w:jc w:val="both"/>
        <w:rPr>
          <w:rFonts w:cs="Arial"/>
          <w:sz w:val="20"/>
        </w:rPr>
      </w:pPr>
    </w:p>
    <w:p w14:paraId="22086E26"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Company name and address</w:t>
      </w:r>
    </w:p>
    <w:p w14:paraId="38767E59"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Certification of the report by a responsible official</w:t>
      </w:r>
    </w:p>
    <w:p w14:paraId="34D9EE4E"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of report and beginning and ending dates of the reporting period</w:t>
      </w:r>
    </w:p>
    <w:p w14:paraId="2797F53D"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Number of startups, shutdowns, and malfunctions that occurred during reporting period and demonstration that the Startup/Shutdown/Malfunction Plan was followed during such events</w:t>
      </w:r>
    </w:p>
    <w:p w14:paraId="0BA7E2E8"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A brief description of the stationary RICE</w:t>
      </w:r>
    </w:p>
    <w:p w14:paraId="42B8852B"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 xml:space="preserve">A brief description of the CPMS </w:t>
      </w:r>
    </w:p>
    <w:p w14:paraId="3BD9A6E0"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of the latest CPMS certification or audit</w:t>
      </w:r>
    </w:p>
    <w:p w14:paraId="27E3BA91"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A description of any changes in the CPMS, processes or controls since the last reporting period</w:t>
      </w:r>
    </w:p>
    <w:p w14:paraId="66790253"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An identification of each parameter monitored and whether CO or formaldehyde was monitored</w:t>
      </w:r>
    </w:p>
    <w:p w14:paraId="4B5B0617"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and time that each malfunction started and stopped</w:t>
      </w:r>
    </w:p>
    <w:p w14:paraId="7E057552"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time and duration that each CPMS was out of control (as defined in 40 CFR 63.8(c)(7)) and the corrective actions taken</w:t>
      </w:r>
    </w:p>
    <w:p w14:paraId="3272CA3E"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time and duration that each CPMS was inoperative, except for low-level and high-level checks</w:t>
      </w:r>
    </w:p>
    <w:p w14:paraId="78C5854F"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Date and time that each deviation started and stopped and whether each deviation occurred during a period of malfunction or during another period</w:t>
      </w:r>
    </w:p>
    <w:p w14:paraId="4C983144"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A summary of the total duration of the deviations during the reporting period and percent of the total duration during the total source operating time of that reporting period</w:t>
      </w:r>
    </w:p>
    <w:p w14:paraId="05A6EA6E"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A breakdown of the total duration of deviations due to control equipment problems, process problems, other known causes and any unknown causes</w:t>
      </w:r>
    </w:p>
    <w:p w14:paraId="6F7C2093" w14:textId="77777777" w:rsidR="006D7A61" w:rsidRPr="0030770A" w:rsidRDefault="006D7A61" w:rsidP="00D70B75">
      <w:pPr>
        <w:pStyle w:val="BodyTextIndent2"/>
        <w:numPr>
          <w:ilvl w:val="0"/>
          <w:numId w:val="193"/>
        </w:numPr>
        <w:spacing w:after="60" w:line="240" w:lineRule="auto"/>
        <w:jc w:val="both"/>
        <w:rPr>
          <w:rFonts w:cs="Arial"/>
          <w:sz w:val="20"/>
        </w:rPr>
      </w:pPr>
      <w:r w:rsidRPr="0030770A">
        <w:rPr>
          <w:rFonts w:cs="Arial"/>
          <w:sz w:val="20"/>
        </w:rPr>
        <w:t xml:space="preserve">A summary of the total duration of CMPS downtime during the reporting period and the percent of the total duration of downtime during the total source operating time of that reporting period </w:t>
      </w:r>
    </w:p>
    <w:p w14:paraId="07FAA476" w14:textId="77777777" w:rsidR="00474154" w:rsidRPr="0030770A" w:rsidRDefault="00474154" w:rsidP="006D7A61">
      <w:pPr>
        <w:pStyle w:val="BodyTextIndent2"/>
        <w:spacing w:after="0" w:line="240" w:lineRule="auto"/>
        <w:jc w:val="both"/>
        <w:rPr>
          <w:rFonts w:cs="Arial"/>
          <w:sz w:val="20"/>
        </w:rPr>
      </w:pPr>
    </w:p>
    <w:p w14:paraId="3583FC7D" w14:textId="77777777" w:rsidR="006D7A61" w:rsidRPr="0030770A" w:rsidRDefault="006D7A61" w:rsidP="006D7A61">
      <w:pPr>
        <w:pStyle w:val="BodyTextIndent2"/>
        <w:spacing w:after="0" w:line="240" w:lineRule="auto"/>
        <w:jc w:val="both"/>
        <w:rPr>
          <w:rFonts w:cs="Arial"/>
          <w:b/>
          <w:sz w:val="20"/>
        </w:rPr>
      </w:pPr>
      <w:r w:rsidRPr="0030770A">
        <w:rPr>
          <w:rFonts w:cs="Arial"/>
          <w:sz w:val="20"/>
        </w:rPr>
        <w:lastRenderedPageBreak/>
        <w:t xml:space="preserve">A copy of the compliance report shall be kept on file for a period of at least five years (at least two years at the site) and made available to the Department upon request.  </w:t>
      </w:r>
      <w:r w:rsidRPr="0030770A">
        <w:rPr>
          <w:rFonts w:cs="Arial"/>
          <w:b/>
          <w:sz w:val="20"/>
        </w:rPr>
        <w:t>(40 CFR 63.6640(b), 40 CFR 63.6650, 40 CFR 63.6660)</w:t>
      </w:r>
    </w:p>
    <w:p w14:paraId="237A150A" w14:textId="77777777" w:rsidR="006D7A61" w:rsidRPr="0030770A" w:rsidRDefault="006D7A61" w:rsidP="006D7A61">
      <w:pPr>
        <w:pStyle w:val="BodyTextIndent2"/>
        <w:spacing w:after="0" w:line="240" w:lineRule="auto"/>
        <w:ind w:left="547" w:hanging="547"/>
        <w:jc w:val="both"/>
        <w:rPr>
          <w:rFonts w:cs="Arial"/>
          <w:sz w:val="20"/>
        </w:rPr>
      </w:pPr>
    </w:p>
    <w:p w14:paraId="1D85DB01" w14:textId="77777777" w:rsidR="006D7A61" w:rsidRPr="0030770A" w:rsidRDefault="006D7A61" w:rsidP="006D7A61">
      <w:pPr>
        <w:ind w:left="360" w:hanging="360"/>
        <w:jc w:val="both"/>
        <w:rPr>
          <w:rFonts w:cs="Arial"/>
          <w:sz w:val="20"/>
        </w:rPr>
      </w:pPr>
      <w:r w:rsidRPr="0030770A">
        <w:rPr>
          <w:rFonts w:cs="Arial"/>
          <w:sz w:val="20"/>
        </w:rPr>
        <w:t>5.</w:t>
      </w:r>
      <w:r w:rsidRPr="0030770A">
        <w:rPr>
          <w:rFonts w:cs="Arial"/>
          <w:sz w:val="20"/>
        </w:rPr>
        <w:tab/>
      </w:r>
      <w:r w:rsidR="006B67F3" w:rsidRPr="0030770A">
        <w:rPr>
          <w:rFonts w:cs="Arial"/>
          <w:sz w:val="20"/>
        </w:rPr>
        <w:t>The permittee</w:t>
      </w:r>
      <w:r w:rsidRPr="0030770A">
        <w:rPr>
          <w:rFonts w:cs="Arial"/>
          <w:sz w:val="20"/>
        </w:rPr>
        <w:t xml:space="preserve"> shall submit all applicable notifications specified in 40 CFR 63.7(b) and (c), 63.8 (e), (f)(4), and (f)(6), and 63.9(b) through (e), (g), and (h) by the dates specified.  </w:t>
      </w:r>
      <w:r w:rsidRPr="0030770A">
        <w:rPr>
          <w:rFonts w:cs="Arial"/>
          <w:b/>
          <w:sz w:val="20"/>
        </w:rPr>
        <w:t>(40 CFR 63.6645(a))</w:t>
      </w:r>
    </w:p>
    <w:p w14:paraId="332F7BF2" w14:textId="77777777" w:rsidR="006D7A61" w:rsidRPr="0030770A" w:rsidRDefault="006D7A61" w:rsidP="006D7A61">
      <w:pPr>
        <w:ind w:left="360" w:hanging="360"/>
        <w:jc w:val="both"/>
        <w:rPr>
          <w:rFonts w:cs="Arial"/>
          <w:sz w:val="20"/>
        </w:rPr>
      </w:pPr>
    </w:p>
    <w:p w14:paraId="3FB2D0CD" w14:textId="77777777" w:rsidR="006D7A61" w:rsidRPr="0030770A" w:rsidRDefault="006D7A61" w:rsidP="00D70B75">
      <w:pPr>
        <w:pStyle w:val="ListParagraph"/>
        <w:numPr>
          <w:ilvl w:val="0"/>
          <w:numId w:val="96"/>
        </w:numPr>
        <w:ind w:left="360"/>
        <w:jc w:val="both"/>
        <w:rPr>
          <w:rFonts w:cs="Arial"/>
          <w:sz w:val="20"/>
        </w:rPr>
      </w:pPr>
      <w:r w:rsidRPr="0030770A">
        <w:rPr>
          <w:rFonts w:cs="Arial"/>
          <w:sz w:val="20"/>
        </w:rPr>
        <w:t xml:space="preserve">For an initial compliance demonstration that includes a performance test, </w:t>
      </w:r>
      <w:r w:rsidR="006B67F3" w:rsidRPr="0030770A">
        <w:rPr>
          <w:rFonts w:cs="Arial"/>
          <w:sz w:val="20"/>
        </w:rPr>
        <w:t>the permittee</w:t>
      </w:r>
      <w:r w:rsidRPr="0030770A">
        <w:rPr>
          <w:rFonts w:cs="Arial"/>
          <w:sz w:val="20"/>
        </w:rPr>
        <w:t xml:space="preserve"> shall submit a Notification of Compliance Status according to 40 CFR 63.9(h)(2)(ii), before the close of the 60th business day following completion of the performance test according to 63.10(d)(2) and shall include the following:</w:t>
      </w:r>
    </w:p>
    <w:p w14:paraId="4A0112CD" w14:textId="77777777" w:rsidR="00E76B5B" w:rsidRPr="0030770A" w:rsidRDefault="00E76B5B" w:rsidP="007A3FD6">
      <w:pPr>
        <w:pStyle w:val="ListParagraph"/>
        <w:spacing w:after="60"/>
        <w:ind w:left="360"/>
        <w:jc w:val="both"/>
        <w:rPr>
          <w:rFonts w:cs="Arial"/>
          <w:sz w:val="8"/>
          <w:szCs w:val="8"/>
        </w:rPr>
      </w:pPr>
    </w:p>
    <w:p w14:paraId="263B2382" w14:textId="77777777" w:rsidR="006D7A61" w:rsidRPr="0030770A" w:rsidRDefault="006D7A61" w:rsidP="006D7A61">
      <w:pPr>
        <w:tabs>
          <w:tab w:val="left" w:pos="720"/>
        </w:tabs>
        <w:spacing w:after="60"/>
        <w:ind w:left="720" w:hanging="360"/>
        <w:jc w:val="both"/>
        <w:rPr>
          <w:rFonts w:cs="Arial"/>
          <w:sz w:val="20"/>
        </w:rPr>
      </w:pPr>
      <w:r w:rsidRPr="0030770A">
        <w:rPr>
          <w:rFonts w:cs="Arial"/>
          <w:sz w:val="20"/>
        </w:rPr>
        <w:t>a</w:t>
      </w:r>
      <w:r w:rsidR="00E76B5B" w:rsidRPr="0030770A">
        <w:rPr>
          <w:rFonts w:cs="Arial"/>
          <w:sz w:val="20"/>
        </w:rPr>
        <w:t>.</w:t>
      </w:r>
      <w:r w:rsidRPr="0030770A">
        <w:rPr>
          <w:rFonts w:cs="Arial"/>
          <w:sz w:val="20"/>
        </w:rPr>
        <w:tab/>
        <w:t>RICE manufacturer, model number, year of purchase, and site-rated brake horsepower</w:t>
      </w:r>
      <w:r w:rsidR="00E76B5B" w:rsidRPr="0030770A">
        <w:rPr>
          <w:rFonts w:cs="Arial"/>
          <w:sz w:val="20"/>
        </w:rPr>
        <w:t xml:space="preserve">. </w:t>
      </w:r>
      <w:r w:rsidRPr="0030770A">
        <w:rPr>
          <w:rFonts w:cs="Arial"/>
          <w:b/>
          <w:sz w:val="20"/>
        </w:rPr>
        <w:t>(40 CFR 63.6620(i), 40 CFR 63.6630(c), 40 CFR 63.6645(h)(2))</w:t>
      </w:r>
    </w:p>
    <w:p w14:paraId="45CDEE52" w14:textId="77777777" w:rsidR="006D7A61" w:rsidRPr="0030770A" w:rsidRDefault="006D7A61" w:rsidP="007A3FD6">
      <w:pPr>
        <w:tabs>
          <w:tab w:val="left" w:pos="720"/>
        </w:tabs>
        <w:spacing w:afterLines="60" w:after="144"/>
        <w:ind w:left="720" w:hanging="360"/>
        <w:jc w:val="both"/>
        <w:rPr>
          <w:rFonts w:cs="Arial"/>
          <w:sz w:val="20"/>
        </w:rPr>
      </w:pPr>
      <w:r w:rsidRPr="0030770A">
        <w:rPr>
          <w:rFonts w:cs="Arial"/>
          <w:sz w:val="20"/>
        </w:rPr>
        <w:t>b</w:t>
      </w:r>
      <w:r w:rsidR="00E76B5B" w:rsidRPr="0030770A">
        <w:rPr>
          <w:rFonts w:cs="Arial"/>
          <w:sz w:val="20"/>
        </w:rPr>
        <w:t>.</w:t>
      </w:r>
      <w:r w:rsidRPr="0030770A">
        <w:rPr>
          <w:rFonts w:cs="Arial"/>
          <w:sz w:val="20"/>
        </w:rPr>
        <w:tab/>
        <w:t>Ambient temperature, pressure, and humidity during the performance test</w:t>
      </w:r>
      <w:r w:rsidR="00E76B5B" w:rsidRPr="0030770A">
        <w:rPr>
          <w:rFonts w:cs="Arial"/>
          <w:sz w:val="20"/>
        </w:rPr>
        <w:t xml:space="preserve">. </w:t>
      </w:r>
      <w:r w:rsidRPr="0030770A">
        <w:rPr>
          <w:rFonts w:cs="Arial"/>
          <w:b/>
          <w:sz w:val="20"/>
        </w:rPr>
        <w:t>(40 CFR 63.6620(i), 40 CFR 63.6630(c), 40 CFR 63.6645(h)(2))</w:t>
      </w:r>
    </w:p>
    <w:p w14:paraId="083C8D32" w14:textId="77777777" w:rsidR="006D7A61" w:rsidRPr="0030770A" w:rsidRDefault="006D7A61" w:rsidP="007A3FD6">
      <w:pPr>
        <w:tabs>
          <w:tab w:val="left" w:pos="720"/>
        </w:tabs>
        <w:spacing w:afterLines="60" w:after="144"/>
        <w:ind w:left="720" w:hanging="360"/>
        <w:jc w:val="both"/>
        <w:rPr>
          <w:rFonts w:cs="Arial"/>
          <w:sz w:val="20"/>
        </w:rPr>
      </w:pPr>
      <w:r w:rsidRPr="0030770A">
        <w:rPr>
          <w:rFonts w:cs="Arial"/>
          <w:sz w:val="20"/>
        </w:rPr>
        <w:t>c</w:t>
      </w:r>
      <w:r w:rsidR="00E76B5B" w:rsidRPr="0030770A">
        <w:rPr>
          <w:rFonts w:cs="Arial"/>
          <w:sz w:val="20"/>
        </w:rPr>
        <w:t>.</w:t>
      </w:r>
      <w:r w:rsidRPr="0030770A">
        <w:rPr>
          <w:rFonts w:cs="Arial"/>
          <w:sz w:val="20"/>
        </w:rPr>
        <w:tab/>
        <w:t>Average percent load for the RICE and assumptions made to estimate or calculate percent load during the performance test</w:t>
      </w:r>
      <w:r w:rsidR="00590BFA" w:rsidRPr="0030770A">
        <w:rPr>
          <w:rFonts w:cs="Arial"/>
          <w:sz w:val="20"/>
        </w:rPr>
        <w:t xml:space="preserve">.  </w:t>
      </w:r>
      <w:r w:rsidRPr="0030770A">
        <w:rPr>
          <w:rFonts w:cs="Arial"/>
          <w:b/>
          <w:sz w:val="20"/>
        </w:rPr>
        <w:t>(40 CFR 63.6620(i), 40 CFR 63.6630(c), 40 CFR 63.6645(h)(2))</w:t>
      </w:r>
    </w:p>
    <w:p w14:paraId="16015CA2" w14:textId="77777777" w:rsidR="006D7A61" w:rsidRPr="0030770A" w:rsidRDefault="006D7A61" w:rsidP="007A3FD6">
      <w:pPr>
        <w:tabs>
          <w:tab w:val="left" w:pos="720"/>
        </w:tabs>
        <w:spacing w:afterLines="60" w:after="144"/>
        <w:ind w:left="720" w:hanging="360"/>
        <w:jc w:val="both"/>
        <w:rPr>
          <w:rFonts w:cs="Arial"/>
          <w:sz w:val="20"/>
        </w:rPr>
      </w:pPr>
      <w:r w:rsidRPr="0030770A">
        <w:rPr>
          <w:rFonts w:cs="Arial"/>
          <w:sz w:val="20"/>
        </w:rPr>
        <w:t>d</w:t>
      </w:r>
      <w:r w:rsidR="00E76B5B" w:rsidRPr="0030770A">
        <w:rPr>
          <w:rFonts w:cs="Arial"/>
          <w:sz w:val="20"/>
        </w:rPr>
        <w:t>.</w:t>
      </w:r>
      <w:r w:rsidRPr="0030770A">
        <w:rPr>
          <w:rFonts w:cs="Arial"/>
          <w:sz w:val="20"/>
        </w:rPr>
        <w:tab/>
        <w:t>The model number of any measuring devices used during the test and the percent accuracy</w:t>
      </w:r>
      <w:r w:rsidR="00590BFA" w:rsidRPr="0030770A">
        <w:rPr>
          <w:rFonts w:cs="Arial"/>
          <w:sz w:val="20"/>
        </w:rPr>
        <w:t xml:space="preserve">.  </w:t>
      </w:r>
      <w:r w:rsidRPr="0030770A">
        <w:rPr>
          <w:rFonts w:cs="Arial"/>
          <w:b/>
          <w:sz w:val="20"/>
        </w:rPr>
        <w:t>(40 CFR 63.6620(i), 40 CFR 63.6630(c), 40 CFR 63.6645(h)(2))</w:t>
      </w:r>
    </w:p>
    <w:p w14:paraId="4D4B5F6F" w14:textId="77777777" w:rsidR="006D7A61" w:rsidRPr="0030770A" w:rsidRDefault="006D7A61" w:rsidP="007A3FD6">
      <w:pPr>
        <w:tabs>
          <w:tab w:val="left" w:pos="720"/>
        </w:tabs>
        <w:spacing w:afterLines="60" w:after="144"/>
        <w:ind w:left="720" w:hanging="360"/>
        <w:jc w:val="both"/>
        <w:rPr>
          <w:rFonts w:cs="Arial"/>
          <w:sz w:val="20"/>
        </w:rPr>
      </w:pPr>
      <w:r w:rsidRPr="0030770A">
        <w:rPr>
          <w:rFonts w:cs="Arial"/>
          <w:sz w:val="20"/>
        </w:rPr>
        <w:t>e</w:t>
      </w:r>
      <w:r w:rsidR="00E76B5B" w:rsidRPr="0030770A">
        <w:rPr>
          <w:rFonts w:cs="Arial"/>
          <w:sz w:val="20"/>
        </w:rPr>
        <w:t>.</w:t>
      </w:r>
      <w:r w:rsidRPr="0030770A">
        <w:rPr>
          <w:rFonts w:cs="Arial"/>
          <w:sz w:val="20"/>
        </w:rPr>
        <w:tab/>
        <w:t xml:space="preserve">Performance test results </w:t>
      </w:r>
      <w:r w:rsidRPr="0030770A">
        <w:rPr>
          <w:rFonts w:cs="Arial"/>
          <w:b/>
          <w:sz w:val="20"/>
        </w:rPr>
        <w:t>(40 CFR 63.6630(c), 40 CFR 63.6645(h)(2))</w:t>
      </w:r>
    </w:p>
    <w:p w14:paraId="5F990215" w14:textId="77777777" w:rsidR="006D7A61" w:rsidRPr="0030770A" w:rsidRDefault="006D7A61" w:rsidP="006D7A61">
      <w:pPr>
        <w:jc w:val="both"/>
        <w:rPr>
          <w:rFonts w:cs="Arial"/>
          <w:b/>
          <w:sz w:val="20"/>
        </w:rPr>
      </w:pPr>
    </w:p>
    <w:p w14:paraId="0BF1DAE4" w14:textId="77777777" w:rsidR="006D7A61" w:rsidRPr="0030770A" w:rsidRDefault="006D7A61" w:rsidP="006D7A61">
      <w:pPr>
        <w:tabs>
          <w:tab w:val="left" w:pos="360"/>
        </w:tabs>
        <w:spacing w:after="60"/>
        <w:ind w:left="360" w:hanging="360"/>
        <w:jc w:val="both"/>
        <w:rPr>
          <w:rFonts w:cs="Arial"/>
          <w:sz w:val="20"/>
        </w:rPr>
      </w:pPr>
      <w:r w:rsidRPr="0030770A">
        <w:rPr>
          <w:rFonts w:cs="Arial"/>
          <w:sz w:val="20"/>
        </w:rPr>
        <w:t>7.</w:t>
      </w:r>
      <w:r w:rsidRPr="0030770A">
        <w:rPr>
          <w:rFonts w:cs="Arial"/>
          <w:sz w:val="20"/>
        </w:rPr>
        <w:tab/>
      </w:r>
      <w:r w:rsidRPr="0030770A">
        <w:rPr>
          <w:sz w:val="20"/>
        </w:rPr>
        <w:t xml:space="preserve">After </w:t>
      </w:r>
      <w:r w:rsidR="00AE5729" w:rsidRPr="0030770A">
        <w:rPr>
          <w:sz w:val="20"/>
        </w:rPr>
        <w:t>May 3, 2013</w:t>
      </w:r>
      <w:r w:rsidRPr="0030770A">
        <w:rPr>
          <w:rFonts w:cs="Arial"/>
          <w:sz w:val="20"/>
        </w:rPr>
        <w:t xml:space="preserve">, </w:t>
      </w:r>
      <w:r w:rsidR="006B67F3" w:rsidRPr="0030770A">
        <w:rPr>
          <w:rFonts w:cs="Arial"/>
          <w:sz w:val="20"/>
        </w:rPr>
        <w:t>the permittee</w:t>
      </w:r>
      <w:r w:rsidRPr="0030770A">
        <w:rPr>
          <w:rFonts w:cs="Arial"/>
          <w:sz w:val="20"/>
        </w:rPr>
        <w:t xml:space="preserve"> shall report each instance in which requirements of Table 8 of Subpart ZZZZ are not met.  </w:t>
      </w:r>
      <w:r w:rsidRPr="0030770A">
        <w:rPr>
          <w:rFonts w:cs="Arial"/>
          <w:b/>
          <w:sz w:val="20"/>
        </w:rPr>
        <w:t>(40 CFR 63.6640(e)</w:t>
      </w:r>
      <w:r w:rsidR="00AE5729" w:rsidRPr="0030770A">
        <w:rPr>
          <w:rFonts w:cs="Arial"/>
          <w:b/>
          <w:sz w:val="20"/>
        </w:rPr>
        <w:t>, 40 CFR 63.6595(a)</w:t>
      </w:r>
      <w:r w:rsidRPr="0030770A">
        <w:rPr>
          <w:rFonts w:cs="Arial"/>
          <w:b/>
          <w:sz w:val="20"/>
        </w:rPr>
        <w:t>)</w:t>
      </w:r>
      <w:r w:rsidRPr="0030770A">
        <w:rPr>
          <w:rFonts w:cs="Arial"/>
          <w:sz w:val="20"/>
        </w:rPr>
        <w:t xml:space="preserve">  </w:t>
      </w:r>
    </w:p>
    <w:p w14:paraId="58670896" w14:textId="77777777" w:rsidR="006D7A61" w:rsidRPr="0030770A" w:rsidRDefault="006D7A61" w:rsidP="006D7A61">
      <w:pPr>
        <w:jc w:val="both"/>
        <w:rPr>
          <w:rFonts w:cs="Arial"/>
          <w:b/>
          <w:sz w:val="20"/>
        </w:rPr>
      </w:pPr>
    </w:p>
    <w:p w14:paraId="03C13F55" w14:textId="77777777" w:rsidR="008F14BF" w:rsidRPr="0030770A" w:rsidRDefault="008F14BF" w:rsidP="006D7A61">
      <w:pPr>
        <w:jc w:val="both"/>
        <w:rPr>
          <w:rFonts w:cs="Arial"/>
          <w:b/>
          <w:sz w:val="20"/>
        </w:rPr>
      </w:pPr>
      <w:r w:rsidRPr="0030770A">
        <w:rPr>
          <w:rFonts w:cs="Arial"/>
          <w:b/>
          <w:sz w:val="20"/>
        </w:rPr>
        <w:t>See Appendix 8-SP</w:t>
      </w:r>
    </w:p>
    <w:p w14:paraId="27A75561" w14:textId="77777777" w:rsidR="00590BFA" w:rsidRPr="0030770A" w:rsidRDefault="00590BFA" w:rsidP="006D7A61">
      <w:pPr>
        <w:jc w:val="both"/>
        <w:rPr>
          <w:rFonts w:cs="Arial"/>
          <w:b/>
          <w:sz w:val="20"/>
        </w:rPr>
      </w:pPr>
    </w:p>
    <w:p w14:paraId="5983383D" w14:textId="77777777" w:rsidR="006D7A61" w:rsidRPr="0030770A" w:rsidRDefault="006D7A61" w:rsidP="006D7A61">
      <w:r w:rsidRPr="0030770A">
        <w:rPr>
          <w:b/>
        </w:rPr>
        <w:t xml:space="preserve">VIII.  </w:t>
      </w:r>
      <w:r w:rsidRPr="0030770A">
        <w:rPr>
          <w:b/>
          <w:u w:val="single"/>
        </w:rPr>
        <w:t>STACK/VENT RESTRICTION(S)</w:t>
      </w:r>
    </w:p>
    <w:p w14:paraId="1A115960" w14:textId="77777777" w:rsidR="006D7A61" w:rsidRPr="0030770A" w:rsidRDefault="006D7A61" w:rsidP="006D7A61">
      <w:pPr>
        <w:jc w:val="both"/>
        <w:rPr>
          <w:sz w:val="20"/>
        </w:rPr>
      </w:pPr>
    </w:p>
    <w:p w14:paraId="269E69DB" w14:textId="77777777" w:rsidR="006D7A61" w:rsidRPr="0030770A" w:rsidRDefault="006D7A61" w:rsidP="006D7A61">
      <w:pPr>
        <w:jc w:val="both"/>
        <w:rPr>
          <w:sz w:val="20"/>
        </w:rPr>
      </w:pPr>
      <w:r w:rsidRPr="0030770A">
        <w:rPr>
          <w:sz w:val="20"/>
        </w:rPr>
        <w:t>The exhaust gases from the stacks listed in the table below shall be discharged unobstructed vertically upwards to the ambient air unless otherwise noted:</w:t>
      </w:r>
    </w:p>
    <w:p w14:paraId="264FAFF5" w14:textId="77777777" w:rsidR="006D7A61" w:rsidRPr="0030770A" w:rsidRDefault="006D7A61" w:rsidP="006D7A61">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9"/>
        <w:gridCol w:w="2107"/>
        <w:gridCol w:w="1831"/>
        <w:gridCol w:w="3113"/>
      </w:tblGrid>
      <w:tr w:rsidR="006D7A61" w:rsidRPr="0030770A" w14:paraId="33484412" w14:textId="77777777" w:rsidTr="00166008">
        <w:trPr>
          <w:cantSplit/>
          <w:tblHeader/>
        </w:trPr>
        <w:tc>
          <w:tcPr>
            <w:tcW w:w="1623" w:type="pct"/>
            <w:tcBorders>
              <w:bottom w:val="single" w:sz="4" w:space="0" w:color="auto"/>
            </w:tcBorders>
            <w:vAlign w:val="center"/>
          </w:tcPr>
          <w:p w14:paraId="5A1E02B9" w14:textId="77777777" w:rsidR="006D7A61" w:rsidRPr="0030770A" w:rsidRDefault="006D7A61" w:rsidP="00166008">
            <w:pPr>
              <w:jc w:val="center"/>
              <w:rPr>
                <w:b/>
                <w:sz w:val="20"/>
              </w:rPr>
            </w:pPr>
            <w:r w:rsidRPr="0030770A">
              <w:rPr>
                <w:b/>
                <w:sz w:val="20"/>
              </w:rPr>
              <w:t>Stack &amp; Vent ID</w:t>
            </w:r>
          </w:p>
        </w:tc>
        <w:tc>
          <w:tcPr>
            <w:tcW w:w="1009" w:type="pct"/>
            <w:tcBorders>
              <w:bottom w:val="single" w:sz="4" w:space="0" w:color="auto"/>
            </w:tcBorders>
            <w:vAlign w:val="center"/>
          </w:tcPr>
          <w:p w14:paraId="4C5B604D" w14:textId="77777777" w:rsidR="006D7A61" w:rsidRPr="0030770A" w:rsidRDefault="006D7A61" w:rsidP="00166008">
            <w:pPr>
              <w:jc w:val="center"/>
              <w:rPr>
                <w:b/>
                <w:sz w:val="20"/>
              </w:rPr>
            </w:pPr>
            <w:r w:rsidRPr="0030770A">
              <w:rPr>
                <w:b/>
                <w:sz w:val="20"/>
              </w:rPr>
              <w:t>Maximum Exhaust Dimensions</w:t>
            </w:r>
          </w:p>
          <w:p w14:paraId="688A55CB" w14:textId="77777777" w:rsidR="006D7A61" w:rsidRPr="0030770A" w:rsidRDefault="006D7A61" w:rsidP="00166008">
            <w:pPr>
              <w:jc w:val="center"/>
              <w:rPr>
                <w:b/>
                <w:sz w:val="20"/>
              </w:rPr>
            </w:pPr>
            <w:r w:rsidRPr="0030770A">
              <w:rPr>
                <w:b/>
                <w:sz w:val="20"/>
              </w:rPr>
              <w:t>(inches)</w:t>
            </w:r>
          </w:p>
        </w:tc>
        <w:tc>
          <w:tcPr>
            <w:tcW w:w="877" w:type="pct"/>
            <w:tcBorders>
              <w:bottom w:val="single" w:sz="4" w:space="0" w:color="auto"/>
            </w:tcBorders>
            <w:vAlign w:val="center"/>
          </w:tcPr>
          <w:p w14:paraId="1E0A3533" w14:textId="77777777" w:rsidR="006D7A61" w:rsidRPr="0030770A" w:rsidRDefault="006D7A61" w:rsidP="00166008">
            <w:pPr>
              <w:jc w:val="center"/>
              <w:rPr>
                <w:b/>
                <w:sz w:val="20"/>
              </w:rPr>
            </w:pPr>
            <w:r w:rsidRPr="0030770A">
              <w:rPr>
                <w:b/>
                <w:sz w:val="20"/>
              </w:rPr>
              <w:t>Minimum Height Above Ground</w:t>
            </w:r>
          </w:p>
          <w:p w14:paraId="08A7A0F3" w14:textId="77777777" w:rsidR="006D7A61" w:rsidRPr="0030770A" w:rsidRDefault="006D7A61" w:rsidP="00166008">
            <w:pPr>
              <w:jc w:val="center"/>
              <w:rPr>
                <w:b/>
                <w:sz w:val="20"/>
              </w:rPr>
            </w:pPr>
            <w:r w:rsidRPr="0030770A">
              <w:rPr>
                <w:b/>
                <w:sz w:val="20"/>
              </w:rPr>
              <w:t>(feet)</w:t>
            </w:r>
          </w:p>
        </w:tc>
        <w:tc>
          <w:tcPr>
            <w:tcW w:w="1491" w:type="pct"/>
            <w:tcBorders>
              <w:bottom w:val="single" w:sz="4" w:space="0" w:color="auto"/>
            </w:tcBorders>
            <w:vAlign w:val="center"/>
          </w:tcPr>
          <w:p w14:paraId="21D63F54" w14:textId="77777777" w:rsidR="006D7A61" w:rsidRPr="0030770A" w:rsidRDefault="006D7A61" w:rsidP="00166008">
            <w:pPr>
              <w:jc w:val="center"/>
              <w:rPr>
                <w:b/>
                <w:sz w:val="20"/>
              </w:rPr>
            </w:pPr>
            <w:r w:rsidRPr="0030770A">
              <w:rPr>
                <w:b/>
                <w:sz w:val="20"/>
              </w:rPr>
              <w:t>Underlying Applicable Requirements</w:t>
            </w:r>
          </w:p>
        </w:tc>
      </w:tr>
      <w:tr w:rsidR="006D7A61" w:rsidRPr="0030770A" w14:paraId="742B0D3A" w14:textId="77777777" w:rsidTr="00166008">
        <w:trPr>
          <w:cantSplit/>
        </w:trPr>
        <w:tc>
          <w:tcPr>
            <w:tcW w:w="1623" w:type="pct"/>
            <w:tcBorders>
              <w:top w:val="single" w:sz="4" w:space="0" w:color="auto"/>
            </w:tcBorders>
          </w:tcPr>
          <w:p w14:paraId="7668361C" w14:textId="77777777" w:rsidR="006D7A61" w:rsidRPr="0030770A" w:rsidRDefault="006D7A61" w:rsidP="00166008">
            <w:pPr>
              <w:jc w:val="center"/>
              <w:rPr>
                <w:sz w:val="20"/>
              </w:rPr>
            </w:pPr>
            <w:r w:rsidRPr="0030770A">
              <w:rPr>
                <w:sz w:val="20"/>
              </w:rPr>
              <w:t>NA</w:t>
            </w:r>
          </w:p>
        </w:tc>
        <w:tc>
          <w:tcPr>
            <w:tcW w:w="1009" w:type="pct"/>
            <w:tcBorders>
              <w:top w:val="single" w:sz="4" w:space="0" w:color="auto"/>
            </w:tcBorders>
          </w:tcPr>
          <w:p w14:paraId="16F0CCA1" w14:textId="77777777" w:rsidR="006D7A61" w:rsidRPr="0030770A" w:rsidRDefault="006D7A61" w:rsidP="00166008">
            <w:pPr>
              <w:jc w:val="center"/>
              <w:rPr>
                <w:sz w:val="20"/>
              </w:rPr>
            </w:pPr>
            <w:r w:rsidRPr="0030770A">
              <w:rPr>
                <w:sz w:val="20"/>
              </w:rPr>
              <w:t>NA</w:t>
            </w:r>
          </w:p>
        </w:tc>
        <w:tc>
          <w:tcPr>
            <w:tcW w:w="877" w:type="pct"/>
            <w:tcBorders>
              <w:top w:val="single" w:sz="4" w:space="0" w:color="auto"/>
            </w:tcBorders>
          </w:tcPr>
          <w:p w14:paraId="2EE70B17" w14:textId="77777777" w:rsidR="006D7A61" w:rsidRPr="0030770A" w:rsidRDefault="006D7A61" w:rsidP="00166008">
            <w:pPr>
              <w:jc w:val="center"/>
              <w:rPr>
                <w:sz w:val="20"/>
              </w:rPr>
            </w:pPr>
            <w:r w:rsidRPr="0030770A">
              <w:rPr>
                <w:sz w:val="20"/>
              </w:rPr>
              <w:t>NA</w:t>
            </w:r>
          </w:p>
        </w:tc>
        <w:tc>
          <w:tcPr>
            <w:tcW w:w="1491" w:type="pct"/>
            <w:tcBorders>
              <w:top w:val="single" w:sz="4" w:space="0" w:color="auto"/>
            </w:tcBorders>
          </w:tcPr>
          <w:p w14:paraId="70A13995" w14:textId="77777777" w:rsidR="006D7A61" w:rsidRPr="0030770A" w:rsidRDefault="006D7A61" w:rsidP="00166008">
            <w:pPr>
              <w:jc w:val="center"/>
              <w:rPr>
                <w:sz w:val="20"/>
              </w:rPr>
            </w:pPr>
            <w:r w:rsidRPr="0030770A">
              <w:rPr>
                <w:sz w:val="20"/>
              </w:rPr>
              <w:t>NA</w:t>
            </w:r>
          </w:p>
        </w:tc>
      </w:tr>
    </w:tbl>
    <w:p w14:paraId="32A74CE7" w14:textId="77777777" w:rsidR="006D7A61" w:rsidRPr="0030770A" w:rsidRDefault="006D7A61" w:rsidP="006D7A61">
      <w:pPr>
        <w:jc w:val="both"/>
        <w:rPr>
          <w:sz w:val="20"/>
        </w:rPr>
      </w:pPr>
    </w:p>
    <w:p w14:paraId="573E03DF" w14:textId="77777777" w:rsidR="006D7A61" w:rsidRPr="0030770A" w:rsidRDefault="006D7A61" w:rsidP="006D7A61">
      <w:pPr>
        <w:jc w:val="both"/>
      </w:pPr>
      <w:r w:rsidRPr="0030770A">
        <w:rPr>
          <w:b/>
        </w:rPr>
        <w:t xml:space="preserve">IX.  </w:t>
      </w:r>
      <w:r w:rsidRPr="0030770A">
        <w:rPr>
          <w:b/>
          <w:u w:val="single"/>
        </w:rPr>
        <w:t>OTHER REQUIREMENT(S)</w:t>
      </w:r>
    </w:p>
    <w:p w14:paraId="01276692" w14:textId="77777777" w:rsidR="006D7A61" w:rsidRPr="0030770A" w:rsidRDefault="006D7A61" w:rsidP="006D7A61">
      <w:pPr>
        <w:jc w:val="both"/>
        <w:rPr>
          <w:sz w:val="20"/>
        </w:rPr>
      </w:pPr>
    </w:p>
    <w:p w14:paraId="5F96995F" w14:textId="77777777" w:rsidR="006D7A61" w:rsidRPr="0030770A" w:rsidRDefault="006D7A61" w:rsidP="006D7A61">
      <w:pPr>
        <w:ind w:left="360" w:hanging="360"/>
        <w:jc w:val="both"/>
        <w:rPr>
          <w:sz w:val="20"/>
        </w:rPr>
      </w:pPr>
      <w:r w:rsidRPr="0030770A">
        <w:rPr>
          <w:sz w:val="20"/>
        </w:rPr>
        <w:t>1.</w:t>
      </w:r>
      <w:r w:rsidRPr="0030770A">
        <w:rPr>
          <w:sz w:val="20"/>
        </w:rPr>
        <w:tab/>
      </w:r>
      <w:r w:rsidR="006B67F3" w:rsidRPr="0030770A">
        <w:rPr>
          <w:sz w:val="20"/>
        </w:rPr>
        <w:t>The permittee</w:t>
      </w:r>
      <w:r w:rsidRPr="0030770A">
        <w:rPr>
          <w:sz w:val="20"/>
        </w:rPr>
        <w:t xml:space="preserve"> shall comply with all applicable provisions of the National Emission Standards for Hazardous Air Pollutants, as specified in 40 CFR, Part 63, Subpart A and Subpart ZZZZ, for Stationary Reciprocating Internal Combustion Engines by the initial compliance date.</w:t>
      </w:r>
      <w:r w:rsidRPr="0030770A">
        <w:t xml:space="preserve">  </w:t>
      </w:r>
      <w:r w:rsidRPr="0030770A">
        <w:rPr>
          <w:b/>
          <w:sz w:val="20"/>
        </w:rPr>
        <w:t>(40 CFR, Part 63, Subparts A and ZZZZ</w:t>
      </w:r>
      <w:r w:rsidRPr="0030770A">
        <w:rPr>
          <w:rFonts w:cs="Arial"/>
          <w:b/>
          <w:sz w:val="20"/>
        </w:rPr>
        <w:t xml:space="preserve">) </w:t>
      </w:r>
    </w:p>
    <w:p w14:paraId="2F86C368" w14:textId="77777777" w:rsidR="006D7A61" w:rsidRPr="0030770A" w:rsidRDefault="006D7A61" w:rsidP="006D7A61">
      <w:pPr>
        <w:jc w:val="both"/>
        <w:rPr>
          <w:sz w:val="20"/>
        </w:rPr>
      </w:pPr>
    </w:p>
    <w:p w14:paraId="60032F51" w14:textId="77777777" w:rsidR="007C2FF1" w:rsidRPr="0030770A" w:rsidRDefault="007C2FF1" w:rsidP="006D7A61">
      <w:pPr>
        <w:jc w:val="both"/>
        <w:rPr>
          <w:sz w:val="20"/>
        </w:rPr>
      </w:pPr>
    </w:p>
    <w:p w14:paraId="753B1BA7" w14:textId="77777777" w:rsidR="006D7A61" w:rsidRPr="0030770A" w:rsidRDefault="006D7A61" w:rsidP="006D7A61">
      <w:pPr>
        <w:jc w:val="both"/>
        <w:rPr>
          <w:b/>
          <w:sz w:val="20"/>
        </w:rPr>
      </w:pPr>
      <w:r w:rsidRPr="0030770A">
        <w:rPr>
          <w:b/>
          <w:sz w:val="20"/>
          <w:u w:val="single"/>
        </w:rPr>
        <w:t>Footnotes</w:t>
      </w:r>
      <w:r w:rsidRPr="0030770A">
        <w:rPr>
          <w:b/>
          <w:sz w:val="20"/>
        </w:rPr>
        <w:t>:</w:t>
      </w:r>
    </w:p>
    <w:p w14:paraId="77A0BEB7" w14:textId="77777777" w:rsidR="006D7A61" w:rsidRPr="0030770A" w:rsidRDefault="006D7A61" w:rsidP="006D7A61">
      <w:pPr>
        <w:jc w:val="both"/>
        <w:rPr>
          <w:sz w:val="20"/>
        </w:rPr>
      </w:pPr>
      <w:r w:rsidRPr="0030770A">
        <w:rPr>
          <w:sz w:val="20"/>
          <w:vertAlign w:val="superscript"/>
        </w:rPr>
        <w:t>1</w:t>
      </w:r>
      <w:r w:rsidRPr="0030770A">
        <w:rPr>
          <w:sz w:val="20"/>
        </w:rPr>
        <w:t>This condition is state only enforceable and was established pursuant to Rule 201(1)(b).</w:t>
      </w:r>
    </w:p>
    <w:p w14:paraId="6CC165CB" w14:textId="77777777" w:rsidR="006D7A61" w:rsidRPr="0030770A" w:rsidRDefault="006D7A61" w:rsidP="006D7A61">
      <w:pPr>
        <w:jc w:val="both"/>
        <w:rPr>
          <w:sz w:val="20"/>
        </w:rPr>
      </w:pPr>
      <w:r w:rsidRPr="0030770A">
        <w:rPr>
          <w:sz w:val="20"/>
          <w:vertAlign w:val="superscript"/>
        </w:rPr>
        <w:t>2</w:t>
      </w:r>
      <w:r w:rsidRPr="0030770A">
        <w:rPr>
          <w:sz w:val="20"/>
        </w:rPr>
        <w:t>This condition is federally enforceable and was established pursuant to Rule 201(1)(a).</w:t>
      </w:r>
    </w:p>
    <w:p w14:paraId="526B0B90" w14:textId="77777777" w:rsidR="00204D8C" w:rsidRPr="0030770A" w:rsidRDefault="00204D8C">
      <w:pPr>
        <w:rPr>
          <w:b/>
          <w:kern w:val="28"/>
          <w:sz w:val="28"/>
          <w:szCs w:val="28"/>
        </w:rPr>
      </w:pPr>
      <w:r w:rsidRPr="0030770A">
        <w:br w:type="page"/>
      </w:r>
    </w:p>
    <w:p w14:paraId="6FA78606" w14:textId="77777777" w:rsidR="00474154" w:rsidRPr="0030770A" w:rsidRDefault="00474154" w:rsidP="00B83B1D"/>
    <w:p w14:paraId="08CD97E8" w14:textId="77777777" w:rsidR="008E2B38" w:rsidRPr="0030770A" w:rsidRDefault="008E2B38" w:rsidP="008E2B38">
      <w:pPr>
        <w:pStyle w:val="Heading1"/>
        <w:rPr>
          <w:sz w:val="20"/>
        </w:rPr>
      </w:pPr>
      <w:bookmarkStart w:id="167" w:name="_Toc13652713"/>
      <w:r w:rsidRPr="0030770A">
        <w:t>E.  NON-APPLICABLE REQUIREMENTS</w:t>
      </w:r>
      <w:bookmarkEnd w:id="167"/>
    </w:p>
    <w:p w14:paraId="52495F58" w14:textId="77777777" w:rsidR="008E2B38" w:rsidRPr="0030770A" w:rsidRDefault="008E2B38" w:rsidP="008E2B38">
      <w:pPr>
        <w:rPr>
          <w:sz w:val="20"/>
        </w:rPr>
      </w:pPr>
    </w:p>
    <w:p w14:paraId="63DB986B" w14:textId="77777777" w:rsidR="008E2B38" w:rsidRPr="0030770A" w:rsidRDefault="008E2B38" w:rsidP="008E2B38">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7A733ED3" w14:textId="77777777" w:rsidR="007E3625" w:rsidRPr="0030770A" w:rsidRDefault="007E3625" w:rsidP="007E3625">
      <w:pPr>
        <w:jc w:val="both"/>
        <w:rPr>
          <w:sz w:val="20"/>
        </w:rPr>
      </w:pPr>
      <w:r w:rsidRPr="0030770A">
        <w:rPr>
          <w:sz w:val="20"/>
        </w:rPr>
        <w:br w:type="page"/>
      </w:r>
    </w:p>
    <w:tbl>
      <w:tblPr>
        <w:tblW w:w="10271" w:type="dxa"/>
        <w:tblInd w:w="108" w:type="dxa"/>
        <w:tblLayout w:type="fixed"/>
        <w:tblLook w:val="0000" w:firstRow="0" w:lastRow="0" w:firstColumn="0" w:lastColumn="0" w:noHBand="0" w:noVBand="0"/>
      </w:tblPr>
      <w:tblGrid>
        <w:gridCol w:w="10271"/>
      </w:tblGrid>
      <w:tr w:rsidR="0030770A" w:rsidRPr="0030770A" w14:paraId="70A7D7D4" w14:textId="77777777" w:rsidTr="00DE67D5">
        <w:trPr>
          <w:cantSplit/>
          <w:trHeight w:val="226"/>
        </w:trPr>
        <w:tc>
          <w:tcPr>
            <w:tcW w:w="10271" w:type="dxa"/>
          </w:tcPr>
          <w:p w14:paraId="18CC4CB7" w14:textId="77777777" w:rsidR="00F01446" w:rsidRPr="0030770A" w:rsidRDefault="00F01446" w:rsidP="00DE67D5">
            <w:pPr>
              <w:keepNext/>
              <w:jc w:val="center"/>
              <w:outlineLvl w:val="0"/>
              <w:rPr>
                <w:b/>
                <w:kern w:val="28"/>
                <w:sz w:val="16"/>
                <w:szCs w:val="28"/>
              </w:rPr>
            </w:pPr>
            <w:bookmarkStart w:id="168" w:name="_Hlk13646005"/>
            <w:r w:rsidRPr="0030770A">
              <w:rPr>
                <w:b/>
                <w:kern w:val="28"/>
                <w:sz w:val="20"/>
                <w:szCs w:val="28"/>
              </w:rPr>
              <w:lastRenderedPageBreak/>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169" w:name="_Toc13652714"/>
            <w:r w:rsidRPr="0030770A">
              <w:rPr>
                <w:b/>
                <w:kern w:val="28"/>
                <w:sz w:val="28"/>
                <w:szCs w:val="28"/>
              </w:rPr>
              <w:t>APPENDICES</w:t>
            </w:r>
            <w:bookmarkEnd w:id="169"/>
          </w:p>
        </w:tc>
      </w:tr>
    </w:tbl>
    <w:p w14:paraId="720FC790" w14:textId="77777777" w:rsidR="00F01446" w:rsidRPr="0030770A" w:rsidRDefault="00F01446" w:rsidP="00F01446">
      <w:pPr>
        <w:pStyle w:val="Heading2"/>
        <w:numPr>
          <w:ilvl w:val="0"/>
          <w:numId w:val="0"/>
        </w:numPr>
        <w:spacing w:before="0" w:after="0"/>
        <w:jc w:val="left"/>
        <w:rPr>
          <w:b w:val="0"/>
          <w:sz w:val="22"/>
          <w:szCs w:val="22"/>
        </w:rPr>
      </w:pPr>
      <w:bookmarkStart w:id="170" w:name="_Toc13652715"/>
      <w:r w:rsidRPr="0030770A">
        <w:rPr>
          <w:sz w:val="22"/>
          <w:szCs w:val="22"/>
        </w:rPr>
        <w:t>Appendix 1.  Acronyms and Abbreviations</w:t>
      </w:r>
      <w:bookmarkEnd w:id="170"/>
    </w:p>
    <w:tbl>
      <w:tblPr>
        <w:tblW w:w="5000" w:type="pct"/>
        <w:jc w:val="center"/>
        <w:tblLook w:val="0000" w:firstRow="0" w:lastRow="0" w:firstColumn="0" w:lastColumn="0" w:noHBand="0" w:noVBand="0"/>
      </w:tblPr>
      <w:tblGrid>
        <w:gridCol w:w="1376"/>
        <w:gridCol w:w="3938"/>
        <w:gridCol w:w="823"/>
        <w:gridCol w:w="4303"/>
      </w:tblGrid>
      <w:tr w:rsidR="0030770A" w:rsidRPr="0030770A" w14:paraId="054CFDA4"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267E0B6" w14:textId="77777777" w:rsidR="00F01446" w:rsidRPr="0030770A" w:rsidRDefault="00F01446"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46249AA1" w14:textId="77777777" w:rsidR="00F01446" w:rsidRPr="0030770A" w:rsidRDefault="00F01446" w:rsidP="00DE67D5">
            <w:pPr>
              <w:jc w:val="center"/>
              <w:rPr>
                <w:rFonts w:cs="Arial"/>
                <w:b/>
                <w:sz w:val="19"/>
                <w:szCs w:val="19"/>
              </w:rPr>
            </w:pPr>
            <w:r w:rsidRPr="0030770A">
              <w:rPr>
                <w:rFonts w:cs="Arial"/>
                <w:b/>
                <w:sz w:val="19"/>
                <w:szCs w:val="19"/>
              </w:rPr>
              <w:t>Pollutant / Measurement Abbreviations</w:t>
            </w:r>
          </w:p>
        </w:tc>
      </w:tr>
      <w:tr w:rsidR="0030770A" w:rsidRPr="0030770A" w14:paraId="0C7ECE29" w14:textId="77777777" w:rsidTr="00DE67D5">
        <w:trPr>
          <w:cantSplit/>
          <w:trHeight w:val="245"/>
          <w:jc w:val="center"/>
        </w:trPr>
        <w:tc>
          <w:tcPr>
            <w:tcW w:w="659" w:type="pct"/>
            <w:tcBorders>
              <w:top w:val="single" w:sz="4" w:space="0" w:color="auto"/>
              <w:left w:val="double" w:sz="4" w:space="0" w:color="auto"/>
            </w:tcBorders>
          </w:tcPr>
          <w:p w14:paraId="75AB264F" w14:textId="77777777" w:rsidR="00F01446" w:rsidRPr="0030770A" w:rsidRDefault="00F01446"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41E9AB92" w14:textId="77777777" w:rsidR="00F01446" w:rsidRPr="0030770A" w:rsidRDefault="00F01446"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3C67D815" w14:textId="77777777" w:rsidR="00F01446" w:rsidRPr="0030770A" w:rsidRDefault="00F01446"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76D96183" w14:textId="77777777" w:rsidR="00F01446" w:rsidRPr="0030770A" w:rsidRDefault="00F01446" w:rsidP="00DE67D5">
            <w:pPr>
              <w:rPr>
                <w:rFonts w:cs="Arial"/>
                <w:sz w:val="19"/>
                <w:szCs w:val="19"/>
              </w:rPr>
            </w:pPr>
            <w:r w:rsidRPr="0030770A">
              <w:rPr>
                <w:rFonts w:cs="Arial"/>
                <w:sz w:val="19"/>
                <w:szCs w:val="19"/>
              </w:rPr>
              <w:t>Actual cubic feet per minute</w:t>
            </w:r>
          </w:p>
        </w:tc>
      </w:tr>
      <w:tr w:rsidR="0030770A" w:rsidRPr="0030770A" w14:paraId="515A1D14" w14:textId="77777777" w:rsidTr="00DE67D5">
        <w:trPr>
          <w:cantSplit/>
          <w:trHeight w:val="245"/>
          <w:jc w:val="center"/>
        </w:trPr>
        <w:tc>
          <w:tcPr>
            <w:tcW w:w="659" w:type="pct"/>
            <w:tcBorders>
              <w:left w:val="double" w:sz="4" w:space="0" w:color="auto"/>
            </w:tcBorders>
          </w:tcPr>
          <w:p w14:paraId="77B7C033" w14:textId="77777777" w:rsidR="00F01446" w:rsidRPr="0030770A" w:rsidRDefault="00F01446"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5F556567" w14:textId="77777777" w:rsidR="00F01446" w:rsidRPr="0030770A" w:rsidRDefault="00F01446"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6A200A70" w14:textId="77777777" w:rsidR="00F01446" w:rsidRPr="0030770A" w:rsidRDefault="00F01446" w:rsidP="00DE67D5">
            <w:pPr>
              <w:rPr>
                <w:rFonts w:cs="Arial"/>
                <w:sz w:val="19"/>
                <w:szCs w:val="19"/>
              </w:rPr>
            </w:pPr>
            <w:r w:rsidRPr="0030770A">
              <w:rPr>
                <w:rFonts w:cs="Arial"/>
                <w:sz w:val="19"/>
                <w:szCs w:val="19"/>
              </w:rPr>
              <w:t>BTU</w:t>
            </w:r>
          </w:p>
        </w:tc>
        <w:tc>
          <w:tcPr>
            <w:tcW w:w="2061" w:type="pct"/>
            <w:tcBorders>
              <w:right w:val="double" w:sz="4" w:space="0" w:color="auto"/>
            </w:tcBorders>
          </w:tcPr>
          <w:p w14:paraId="6A3D6BB6" w14:textId="77777777" w:rsidR="00F01446" w:rsidRPr="0030770A" w:rsidRDefault="00F01446" w:rsidP="00DE67D5">
            <w:pPr>
              <w:rPr>
                <w:rFonts w:cs="Arial"/>
                <w:sz w:val="19"/>
                <w:szCs w:val="19"/>
              </w:rPr>
            </w:pPr>
            <w:r w:rsidRPr="0030770A">
              <w:rPr>
                <w:rFonts w:cs="Arial"/>
                <w:sz w:val="19"/>
                <w:szCs w:val="19"/>
              </w:rPr>
              <w:t>British Thermal Unit</w:t>
            </w:r>
          </w:p>
        </w:tc>
      </w:tr>
      <w:tr w:rsidR="0030770A" w:rsidRPr="0030770A" w14:paraId="7503FA35" w14:textId="77777777" w:rsidTr="00DE67D5">
        <w:trPr>
          <w:cantSplit/>
          <w:trHeight w:val="245"/>
          <w:jc w:val="center"/>
        </w:trPr>
        <w:tc>
          <w:tcPr>
            <w:tcW w:w="659" w:type="pct"/>
            <w:tcBorders>
              <w:left w:val="double" w:sz="4" w:space="0" w:color="auto"/>
            </w:tcBorders>
          </w:tcPr>
          <w:p w14:paraId="091A5AB1" w14:textId="77777777" w:rsidR="00F01446" w:rsidRPr="0030770A" w:rsidRDefault="00F01446" w:rsidP="00DE67D5">
            <w:pPr>
              <w:rPr>
                <w:rFonts w:cs="Arial"/>
                <w:sz w:val="19"/>
                <w:szCs w:val="19"/>
              </w:rPr>
            </w:pPr>
            <w:r w:rsidRPr="0030770A">
              <w:rPr>
                <w:rFonts w:cs="Arial"/>
                <w:sz w:val="19"/>
                <w:szCs w:val="19"/>
              </w:rPr>
              <w:t>CAA</w:t>
            </w:r>
          </w:p>
        </w:tc>
        <w:tc>
          <w:tcPr>
            <w:tcW w:w="1886" w:type="pct"/>
            <w:tcBorders>
              <w:right w:val="single" w:sz="4" w:space="0" w:color="auto"/>
            </w:tcBorders>
          </w:tcPr>
          <w:p w14:paraId="5315E448" w14:textId="77777777" w:rsidR="00F01446" w:rsidRPr="0030770A" w:rsidRDefault="00F01446"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09E38FE7" w14:textId="77777777" w:rsidR="00F01446" w:rsidRPr="0030770A" w:rsidRDefault="00F01446" w:rsidP="00DE67D5">
            <w:pPr>
              <w:rPr>
                <w:rFonts w:cs="Arial"/>
                <w:sz w:val="19"/>
                <w:szCs w:val="19"/>
              </w:rPr>
            </w:pPr>
            <w:r w:rsidRPr="0030770A">
              <w:rPr>
                <w:rFonts w:cs="Arial"/>
                <w:sz w:val="19"/>
                <w:szCs w:val="19"/>
              </w:rPr>
              <w:t>°C</w:t>
            </w:r>
          </w:p>
        </w:tc>
        <w:tc>
          <w:tcPr>
            <w:tcW w:w="2061" w:type="pct"/>
            <w:tcBorders>
              <w:right w:val="double" w:sz="4" w:space="0" w:color="auto"/>
            </w:tcBorders>
          </w:tcPr>
          <w:p w14:paraId="7A143A0D" w14:textId="77777777" w:rsidR="00F01446" w:rsidRPr="0030770A" w:rsidRDefault="00F01446" w:rsidP="00DE67D5">
            <w:pPr>
              <w:rPr>
                <w:rFonts w:cs="Arial"/>
                <w:sz w:val="19"/>
                <w:szCs w:val="19"/>
              </w:rPr>
            </w:pPr>
            <w:r w:rsidRPr="0030770A">
              <w:rPr>
                <w:rFonts w:cs="Arial"/>
                <w:sz w:val="19"/>
                <w:szCs w:val="19"/>
              </w:rPr>
              <w:t>Degrees Celsius</w:t>
            </w:r>
          </w:p>
        </w:tc>
      </w:tr>
      <w:tr w:rsidR="0030770A" w:rsidRPr="0030770A" w14:paraId="3DF580FF" w14:textId="77777777" w:rsidTr="00DE67D5">
        <w:trPr>
          <w:cantSplit/>
          <w:trHeight w:val="245"/>
          <w:jc w:val="center"/>
        </w:trPr>
        <w:tc>
          <w:tcPr>
            <w:tcW w:w="659" w:type="pct"/>
            <w:tcBorders>
              <w:left w:val="double" w:sz="4" w:space="0" w:color="auto"/>
            </w:tcBorders>
          </w:tcPr>
          <w:p w14:paraId="34A2BC44" w14:textId="77777777" w:rsidR="00F01446" w:rsidRPr="0030770A" w:rsidRDefault="00F01446" w:rsidP="00DE67D5">
            <w:pPr>
              <w:rPr>
                <w:rFonts w:cs="Arial"/>
                <w:sz w:val="19"/>
                <w:szCs w:val="19"/>
              </w:rPr>
            </w:pPr>
            <w:r w:rsidRPr="0030770A">
              <w:rPr>
                <w:rFonts w:cs="Arial"/>
                <w:sz w:val="19"/>
                <w:szCs w:val="19"/>
              </w:rPr>
              <w:t>CAM</w:t>
            </w:r>
          </w:p>
        </w:tc>
        <w:tc>
          <w:tcPr>
            <w:tcW w:w="1886" w:type="pct"/>
            <w:tcBorders>
              <w:right w:val="single" w:sz="4" w:space="0" w:color="auto"/>
            </w:tcBorders>
          </w:tcPr>
          <w:p w14:paraId="621D3DAA" w14:textId="77777777" w:rsidR="00F01446" w:rsidRPr="0030770A" w:rsidRDefault="00F01446"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16D38F1B" w14:textId="77777777" w:rsidR="00F01446" w:rsidRPr="0030770A" w:rsidRDefault="00F01446" w:rsidP="00DE67D5">
            <w:pPr>
              <w:rPr>
                <w:rFonts w:cs="Arial"/>
                <w:sz w:val="19"/>
                <w:szCs w:val="19"/>
              </w:rPr>
            </w:pPr>
            <w:r w:rsidRPr="0030770A">
              <w:rPr>
                <w:rFonts w:cs="Arial"/>
                <w:sz w:val="19"/>
                <w:szCs w:val="19"/>
              </w:rPr>
              <w:t>CO</w:t>
            </w:r>
          </w:p>
        </w:tc>
        <w:tc>
          <w:tcPr>
            <w:tcW w:w="2061" w:type="pct"/>
            <w:tcBorders>
              <w:right w:val="double" w:sz="4" w:space="0" w:color="auto"/>
            </w:tcBorders>
          </w:tcPr>
          <w:p w14:paraId="4D25CB4F" w14:textId="77777777" w:rsidR="00F01446" w:rsidRPr="0030770A" w:rsidRDefault="00F01446" w:rsidP="00DE67D5">
            <w:pPr>
              <w:rPr>
                <w:rFonts w:cs="Arial"/>
                <w:sz w:val="19"/>
                <w:szCs w:val="19"/>
              </w:rPr>
            </w:pPr>
            <w:r w:rsidRPr="0030770A">
              <w:rPr>
                <w:rFonts w:cs="Arial"/>
                <w:sz w:val="19"/>
                <w:szCs w:val="19"/>
              </w:rPr>
              <w:t>Carbon Monoxide</w:t>
            </w:r>
          </w:p>
        </w:tc>
      </w:tr>
      <w:tr w:rsidR="0030770A" w:rsidRPr="0030770A" w14:paraId="365F54D6" w14:textId="77777777" w:rsidTr="00DE67D5">
        <w:trPr>
          <w:cantSplit/>
          <w:trHeight w:val="245"/>
          <w:jc w:val="center"/>
        </w:trPr>
        <w:tc>
          <w:tcPr>
            <w:tcW w:w="659" w:type="pct"/>
            <w:tcBorders>
              <w:left w:val="double" w:sz="4" w:space="0" w:color="auto"/>
            </w:tcBorders>
          </w:tcPr>
          <w:p w14:paraId="0E6294AD" w14:textId="77777777" w:rsidR="00F01446" w:rsidRPr="0030770A" w:rsidRDefault="00F01446" w:rsidP="00DE67D5">
            <w:pPr>
              <w:rPr>
                <w:rFonts w:cs="Arial"/>
                <w:sz w:val="19"/>
                <w:szCs w:val="19"/>
              </w:rPr>
            </w:pPr>
            <w:r w:rsidRPr="0030770A">
              <w:rPr>
                <w:rFonts w:cs="Arial"/>
                <w:sz w:val="19"/>
                <w:szCs w:val="19"/>
              </w:rPr>
              <w:t>CEM</w:t>
            </w:r>
          </w:p>
        </w:tc>
        <w:tc>
          <w:tcPr>
            <w:tcW w:w="1886" w:type="pct"/>
            <w:tcBorders>
              <w:right w:val="single" w:sz="4" w:space="0" w:color="auto"/>
            </w:tcBorders>
          </w:tcPr>
          <w:p w14:paraId="76EE62BF" w14:textId="77777777" w:rsidR="00F01446" w:rsidRPr="0030770A" w:rsidRDefault="00F01446"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324F388B" w14:textId="77777777" w:rsidR="00F01446" w:rsidRPr="0030770A" w:rsidRDefault="00F01446"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2438E96A" w14:textId="77777777" w:rsidR="00F01446" w:rsidRPr="0030770A" w:rsidRDefault="00F01446" w:rsidP="00DE67D5">
            <w:pPr>
              <w:rPr>
                <w:rFonts w:cs="Arial"/>
                <w:sz w:val="19"/>
                <w:szCs w:val="19"/>
              </w:rPr>
            </w:pPr>
            <w:r w:rsidRPr="0030770A">
              <w:rPr>
                <w:rFonts w:cs="Arial"/>
                <w:sz w:val="19"/>
                <w:szCs w:val="19"/>
              </w:rPr>
              <w:t>Carbon Dioxide Equivalent</w:t>
            </w:r>
          </w:p>
        </w:tc>
      </w:tr>
      <w:tr w:rsidR="0030770A" w:rsidRPr="0030770A" w14:paraId="4B614352" w14:textId="77777777" w:rsidTr="00DE67D5">
        <w:trPr>
          <w:cantSplit/>
          <w:trHeight w:val="245"/>
          <w:jc w:val="center"/>
        </w:trPr>
        <w:tc>
          <w:tcPr>
            <w:tcW w:w="659" w:type="pct"/>
            <w:tcBorders>
              <w:left w:val="double" w:sz="4" w:space="0" w:color="auto"/>
            </w:tcBorders>
          </w:tcPr>
          <w:p w14:paraId="02465A9B" w14:textId="77777777" w:rsidR="00F01446" w:rsidRPr="0030770A" w:rsidRDefault="00F01446"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600E9D03" w14:textId="77777777" w:rsidR="00F01446" w:rsidRPr="0030770A" w:rsidRDefault="00F01446"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2BAA587B" w14:textId="77777777" w:rsidR="00F01446" w:rsidRPr="0030770A" w:rsidRDefault="00F01446"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41112FBD" w14:textId="77777777" w:rsidR="00F01446" w:rsidRPr="0030770A" w:rsidRDefault="00F01446" w:rsidP="00DE67D5">
            <w:pPr>
              <w:rPr>
                <w:rFonts w:cs="Arial"/>
                <w:sz w:val="19"/>
                <w:szCs w:val="19"/>
              </w:rPr>
            </w:pPr>
            <w:r w:rsidRPr="0030770A">
              <w:rPr>
                <w:rFonts w:cs="Arial"/>
                <w:sz w:val="19"/>
                <w:szCs w:val="19"/>
              </w:rPr>
              <w:t>Dry standard cubic foot</w:t>
            </w:r>
          </w:p>
        </w:tc>
      </w:tr>
      <w:tr w:rsidR="0030770A" w:rsidRPr="0030770A" w14:paraId="266512BC" w14:textId="77777777" w:rsidTr="00DE67D5">
        <w:trPr>
          <w:cantSplit/>
          <w:trHeight w:val="245"/>
          <w:jc w:val="center"/>
        </w:trPr>
        <w:tc>
          <w:tcPr>
            <w:tcW w:w="659" w:type="pct"/>
            <w:tcBorders>
              <w:left w:val="double" w:sz="4" w:space="0" w:color="auto"/>
            </w:tcBorders>
          </w:tcPr>
          <w:p w14:paraId="6D607C93" w14:textId="77777777" w:rsidR="00F01446" w:rsidRPr="0030770A" w:rsidRDefault="00F01446" w:rsidP="00DE67D5">
            <w:pPr>
              <w:rPr>
                <w:rFonts w:cs="Arial"/>
                <w:sz w:val="19"/>
                <w:szCs w:val="19"/>
              </w:rPr>
            </w:pPr>
            <w:r w:rsidRPr="0030770A">
              <w:rPr>
                <w:rFonts w:cs="Arial"/>
                <w:sz w:val="19"/>
                <w:szCs w:val="19"/>
              </w:rPr>
              <w:t>CFR</w:t>
            </w:r>
          </w:p>
        </w:tc>
        <w:tc>
          <w:tcPr>
            <w:tcW w:w="1886" w:type="pct"/>
            <w:tcBorders>
              <w:right w:val="single" w:sz="4" w:space="0" w:color="auto"/>
            </w:tcBorders>
          </w:tcPr>
          <w:p w14:paraId="299800CD" w14:textId="77777777" w:rsidR="00F01446" w:rsidRPr="0030770A" w:rsidRDefault="00F01446"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47637371" w14:textId="77777777" w:rsidR="00F01446" w:rsidRPr="0030770A" w:rsidRDefault="00F01446"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4D508E04" w14:textId="77777777" w:rsidR="00F01446" w:rsidRPr="0030770A" w:rsidRDefault="00F01446" w:rsidP="00DE67D5">
            <w:pPr>
              <w:rPr>
                <w:rFonts w:cs="Arial"/>
                <w:sz w:val="19"/>
                <w:szCs w:val="19"/>
              </w:rPr>
            </w:pPr>
            <w:r w:rsidRPr="0030770A">
              <w:rPr>
                <w:rFonts w:cs="Arial"/>
                <w:sz w:val="19"/>
                <w:szCs w:val="19"/>
              </w:rPr>
              <w:t>Dry standard cubic meter</w:t>
            </w:r>
          </w:p>
        </w:tc>
      </w:tr>
      <w:tr w:rsidR="0030770A" w:rsidRPr="0030770A" w14:paraId="1A0791A7" w14:textId="77777777" w:rsidTr="00DE67D5">
        <w:trPr>
          <w:cantSplit/>
          <w:trHeight w:val="245"/>
          <w:jc w:val="center"/>
        </w:trPr>
        <w:tc>
          <w:tcPr>
            <w:tcW w:w="659" w:type="pct"/>
            <w:tcBorders>
              <w:left w:val="double" w:sz="4" w:space="0" w:color="auto"/>
            </w:tcBorders>
          </w:tcPr>
          <w:p w14:paraId="0E8C83A0" w14:textId="77777777" w:rsidR="00F01446" w:rsidRPr="0030770A" w:rsidRDefault="00F01446" w:rsidP="00DE67D5">
            <w:pPr>
              <w:rPr>
                <w:rFonts w:cs="Arial"/>
                <w:sz w:val="19"/>
                <w:szCs w:val="19"/>
              </w:rPr>
            </w:pPr>
            <w:r w:rsidRPr="0030770A">
              <w:rPr>
                <w:rFonts w:cs="Arial"/>
                <w:sz w:val="19"/>
                <w:szCs w:val="19"/>
              </w:rPr>
              <w:t>COM</w:t>
            </w:r>
          </w:p>
        </w:tc>
        <w:tc>
          <w:tcPr>
            <w:tcW w:w="1886" w:type="pct"/>
            <w:tcBorders>
              <w:right w:val="single" w:sz="4" w:space="0" w:color="auto"/>
            </w:tcBorders>
          </w:tcPr>
          <w:p w14:paraId="3FA255FC" w14:textId="77777777" w:rsidR="00F01446" w:rsidRPr="0030770A" w:rsidRDefault="00F01446"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51C97B9D" w14:textId="77777777" w:rsidR="00F01446" w:rsidRPr="0030770A" w:rsidRDefault="00F01446" w:rsidP="00DE67D5">
            <w:pPr>
              <w:rPr>
                <w:rFonts w:cs="Arial"/>
                <w:sz w:val="19"/>
                <w:szCs w:val="19"/>
              </w:rPr>
            </w:pPr>
            <w:r w:rsidRPr="0030770A">
              <w:rPr>
                <w:rFonts w:cs="Arial"/>
                <w:sz w:val="19"/>
                <w:szCs w:val="19"/>
              </w:rPr>
              <w:t>°F</w:t>
            </w:r>
          </w:p>
        </w:tc>
        <w:tc>
          <w:tcPr>
            <w:tcW w:w="2061" w:type="pct"/>
            <w:tcBorders>
              <w:right w:val="double" w:sz="4" w:space="0" w:color="auto"/>
            </w:tcBorders>
          </w:tcPr>
          <w:p w14:paraId="3998126C" w14:textId="77777777" w:rsidR="00F01446" w:rsidRPr="0030770A" w:rsidRDefault="00F01446" w:rsidP="00DE67D5">
            <w:pPr>
              <w:rPr>
                <w:rFonts w:cs="Arial"/>
                <w:sz w:val="19"/>
                <w:szCs w:val="19"/>
              </w:rPr>
            </w:pPr>
            <w:r w:rsidRPr="0030770A">
              <w:rPr>
                <w:rFonts w:cs="Arial"/>
                <w:sz w:val="19"/>
                <w:szCs w:val="19"/>
              </w:rPr>
              <w:t>Degrees Fahrenheit</w:t>
            </w:r>
          </w:p>
        </w:tc>
      </w:tr>
      <w:tr w:rsidR="0030770A" w:rsidRPr="0030770A" w14:paraId="4864922B" w14:textId="77777777" w:rsidTr="00DE67D5">
        <w:trPr>
          <w:cantSplit/>
          <w:trHeight w:val="218"/>
          <w:jc w:val="center"/>
        </w:trPr>
        <w:tc>
          <w:tcPr>
            <w:tcW w:w="659" w:type="pct"/>
            <w:vMerge w:val="restart"/>
            <w:tcBorders>
              <w:left w:val="double" w:sz="4" w:space="0" w:color="auto"/>
            </w:tcBorders>
          </w:tcPr>
          <w:p w14:paraId="2F6B7408" w14:textId="77777777" w:rsidR="00F01446" w:rsidRPr="0030770A" w:rsidRDefault="00F01446" w:rsidP="00DE67D5">
            <w:pPr>
              <w:rPr>
                <w:rFonts w:cs="Arial"/>
                <w:sz w:val="19"/>
                <w:szCs w:val="19"/>
              </w:rPr>
            </w:pPr>
            <w:r w:rsidRPr="0030770A">
              <w:rPr>
                <w:rFonts w:cs="Arial"/>
                <w:sz w:val="19"/>
                <w:szCs w:val="19"/>
              </w:rPr>
              <w:t>Department/</w:t>
            </w:r>
          </w:p>
          <w:p w14:paraId="484F31DE" w14:textId="77777777" w:rsidR="00F01446" w:rsidRPr="0030770A" w:rsidRDefault="00F01446"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2138FF1F" w14:textId="77777777" w:rsidR="00F01446" w:rsidRPr="0030770A" w:rsidRDefault="00F01446"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22A00A33" w14:textId="77777777" w:rsidR="00F01446" w:rsidRPr="0030770A" w:rsidRDefault="00F01446" w:rsidP="00DE67D5">
            <w:pPr>
              <w:rPr>
                <w:rFonts w:cs="Arial"/>
                <w:sz w:val="19"/>
                <w:szCs w:val="19"/>
              </w:rPr>
            </w:pPr>
            <w:r w:rsidRPr="0030770A">
              <w:rPr>
                <w:rFonts w:cs="Arial"/>
                <w:sz w:val="19"/>
                <w:szCs w:val="19"/>
              </w:rPr>
              <w:t>gr</w:t>
            </w:r>
          </w:p>
        </w:tc>
        <w:tc>
          <w:tcPr>
            <w:tcW w:w="2061" w:type="pct"/>
            <w:tcBorders>
              <w:right w:val="double" w:sz="4" w:space="0" w:color="auto"/>
            </w:tcBorders>
          </w:tcPr>
          <w:p w14:paraId="70B41A5F" w14:textId="77777777" w:rsidR="00F01446" w:rsidRPr="0030770A" w:rsidRDefault="00F01446" w:rsidP="00DE67D5">
            <w:pPr>
              <w:rPr>
                <w:rFonts w:cs="Arial"/>
                <w:sz w:val="19"/>
                <w:szCs w:val="19"/>
              </w:rPr>
            </w:pPr>
            <w:r w:rsidRPr="0030770A">
              <w:rPr>
                <w:rFonts w:cs="Arial"/>
                <w:sz w:val="19"/>
                <w:szCs w:val="19"/>
              </w:rPr>
              <w:t>Grains</w:t>
            </w:r>
          </w:p>
        </w:tc>
      </w:tr>
      <w:tr w:rsidR="0030770A" w:rsidRPr="0030770A" w14:paraId="575233CE" w14:textId="77777777" w:rsidTr="00DE67D5">
        <w:trPr>
          <w:cantSplit/>
          <w:trHeight w:val="217"/>
          <w:jc w:val="center"/>
        </w:trPr>
        <w:tc>
          <w:tcPr>
            <w:tcW w:w="659" w:type="pct"/>
            <w:vMerge/>
            <w:tcBorders>
              <w:left w:val="double" w:sz="4" w:space="0" w:color="auto"/>
            </w:tcBorders>
          </w:tcPr>
          <w:p w14:paraId="55484593" w14:textId="77777777" w:rsidR="00F01446" w:rsidRPr="0030770A" w:rsidRDefault="00F01446" w:rsidP="00DE67D5">
            <w:pPr>
              <w:rPr>
                <w:rFonts w:cs="Arial"/>
                <w:sz w:val="19"/>
                <w:szCs w:val="19"/>
              </w:rPr>
            </w:pPr>
          </w:p>
        </w:tc>
        <w:tc>
          <w:tcPr>
            <w:tcW w:w="1886" w:type="pct"/>
            <w:vMerge/>
            <w:tcBorders>
              <w:right w:val="single" w:sz="4" w:space="0" w:color="auto"/>
            </w:tcBorders>
          </w:tcPr>
          <w:p w14:paraId="50A1FCF5" w14:textId="77777777" w:rsidR="00F01446" w:rsidRPr="0030770A" w:rsidRDefault="00F01446" w:rsidP="00DE67D5">
            <w:pPr>
              <w:rPr>
                <w:rFonts w:cs="Arial"/>
                <w:sz w:val="19"/>
                <w:szCs w:val="19"/>
              </w:rPr>
            </w:pPr>
          </w:p>
        </w:tc>
        <w:tc>
          <w:tcPr>
            <w:tcW w:w="394" w:type="pct"/>
            <w:tcBorders>
              <w:left w:val="single" w:sz="4" w:space="0" w:color="auto"/>
            </w:tcBorders>
          </w:tcPr>
          <w:p w14:paraId="717213B3" w14:textId="77777777" w:rsidR="00F01446" w:rsidRPr="0030770A" w:rsidRDefault="00F01446" w:rsidP="00DE67D5">
            <w:pPr>
              <w:rPr>
                <w:rFonts w:cs="Arial"/>
                <w:sz w:val="19"/>
                <w:szCs w:val="19"/>
              </w:rPr>
            </w:pPr>
            <w:r w:rsidRPr="0030770A">
              <w:rPr>
                <w:rFonts w:cs="Arial"/>
                <w:sz w:val="19"/>
                <w:szCs w:val="19"/>
              </w:rPr>
              <w:t>HAP</w:t>
            </w:r>
          </w:p>
        </w:tc>
        <w:tc>
          <w:tcPr>
            <w:tcW w:w="2061" w:type="pct"/>
            <w:tcBorders>
              <w:right w:val="double" w:sz="4" w:space="0" w:color="auto"/>
            </w:tcBorders>
          </w:tcPr>
          <w:p w14:paraId="406AABEB" w14:textId="77777777" w:rsidR="00F01446" w:rsidRPr="0030770A" w:rsidRDefault="00F01446" w:rsidP="00DE67D5">
            <w:pPr>
              <w:rPr>
                <w:rFonts w:cs="Arial"/>
                <w:sz w:val="19"/>
                <w:szCs w:val="19"/>
              </w:rPr>
            </w:pPr>
            <w:r w:rsidRPr="0030770A">
              <w:rPr>
                <w:rFonts w:cs="Arial"/>
                <w:sz w:val="19"/>
                <w:szCs w:val="19"/>
              </w:rPr>
              <w:t>Hazardous Air Pollutant</w:t>
            </w:r>
          </w:p>
        </w:tc>
      </w:tr>
      <w:tr w:rsidR="0030770A" w:rsidRPr="0030770A" w14:paraId="1DBACA82" w14:textId="77777777" w:rsidTr="00DE67D5">
        <w:trPr>
          <w:cantSplit/>
          <w:trHeight w:val="245"/>
          <w:jc w:val="center"/>
        </w:trPr>
        <w:tc>
          <w:tcPr>
            <w:tcW w:w="659" w:type="pct"/>
            <w:vMerge w:val="restart"/>
            <w:tcBorders>
              <w:left w:val="double" w:sz="4" w:space="0" w:color="auto"/>
            </w:tcBorders>
          </w:tcPr>
          <w:p w14:paraId="079A5316" w14:textId="77777777" w:rsidR="00F01446" w:rsidRPr="0030770A" w:rsidRDefault="00F01446"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46722006" w14:textId="77777777" w:rsidR="00F01446" w:rsidRPr="0030770A" w:rsidRDefault="00F01446"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23436664" w14:textId="77777777" w:rsidR="00F01446" w:rsidRPr="0030770A" w:rsidRDefault="00F01446" w:rsidP="00DE67D5">
            <w:pPr>
              <w:rPr>
                <w:rFonts w:cs="Arial"/>
                <w:sz w:val="19"/>
                <w:szCs w:val="19"/>
              </w:rPr>
            </w:pPr>
            <w:r w:rsidRPr="0030770A">
              <w:rPr>
                <w:rFonts w:cs="Arial"/>
                <w:sz w:val="19"/>
                <w:szCs w:val="19"/>
              </w:rPr>
              <w:t>Hg</w:t>
            </w:r>
          </w:p>
        </w:tc>
        <w:tc>
          <w:tcPr>
            <w:tcW w:w="2061" w:type="pct"/>
            <w:tcBorders>
              <w:right w:val="double" w:sz="4" w:space="0" w:color="auto"/>
            </w:tcBorders>
          </w:tcPr>
          <w:p w14:paraId="6BBBC67E" w14:textId="77777777" w:rsidR="00F01446" w:rsidRPr="0030770A" w:rsidRDefault="00F01446" w:rsidP="00DE67D5">
            <w:pPr>
              <w:rPr>
                <w:rFonts w:cs="Arial"/>
                <w:sz w:val="19"/>
                <w:szCs w:val="19"/>
              </w:rPr>
            </w:pPr>
            <w:r w:rsidRPr="0030770A">
              <w:rPr>
                <w:rFonts w:cs="Arial"/>
                <w:sz w:val="19"/>
                <w:szCs w:val="19"/>
              </w:rPr>
              <w:t>Mercury</w:t>
            </w:r>
          </w:p>
        </w:tc>
      </w:tr>
      <w:tr w:rsidR="0030770A" w:rsidRPr="0030770A" w14:paraId="520EB204" w14:textId="77777777" w:rsidTr="00DE67D5">
        <w:trPr>
          <w:cantSplit/>
          <w:trHeight w:val="245"/>
          <w:jc w:val="center"/>
        </w:trPr>
        <w:tc>
          <w:tcPr>
            <w:tcW w:w="659" w:type="pct"/>
            <w:vMerge/>
            <w:tcBorders>
              <w:left w:val="double" w:sz="4" w:space="0" w:color="auto"/>
            </w:tcBorders>
          </w:tcPr>
          <w:p w14:paraId="21F7A516" w14:textId="77777777" w:rsidR="00F01446" w:rsidRPr="0030770A" w:rsidRDefault="00F01446" w:rsidP="00DE67D5">
            <w:pPr>
              <w:rPr>
                <w:rFonts w:cs="Arial"/>
                <w:sz w:val="19"/>
                <w:szCs w:val="19"/>
              </w:rPr>
            </w:pPr>
          </w:p>
        </w:tc>
        <w:tc>
          <w:tcPr>
            <w:tcW w:w="1886" w:type="pct"/>
            <w:vMerge/>
            <w:tcBorders>
              <w:right w:val="single" w:sz="4" w:space="0" w:color="auto"/>
            </w:tcBorders>
          </w:tcPr>
          <w:p w14:paraId="3484F7E3" w14:textId="77777777" w:rsidR="00F01446" w:rsidRPr="0030770A" w:rsidRDefault="00F01446" w:rsidP="00DE67D5">
            <w:pPr>
              <w:rPr>
                <w:rFonts w:cs="Arial"/>
                <w:sz w:val="19"/>
                <w:szCs w:val="19"/>
              </w:rPr>
            </w:pPr>
          </w:p>
        </w:tc>
        <w:tc>
          <w:tcPr>
            <w:tcW w:w="394" w:type="pct"/>
            <w:tcBorders>
              <w:left w:val="single" w:sz="4" w:space="0" w:color="auto"/>
            </w:tcBorders>
          </w:tcPr>
          <w:p w14:paraId="6C269076" w14:textId="77777777" w:rsidR="00F01446" w:rsidRPr="0030770A" w:rsidRDefault="00F01446" w:rsidP="00DE67D5">
            <w:pPr>
              <w:rPr>
                <w:rFonts w:cs="Arial"/>
                <w:sz w:val="19"/>
                <w:szCs w:val="19"/>
              </w:rPr>
            </w:pPr>
            <w:r w:rsidRPr="0030770A">
              <w:rPr>
                <w:rFonts w:cs="Arial"/>
                <w:sz w:val="19"/>
                <w:szCs w:val="19"/>
              </w:rPr>
              <w:t>hr</w:t>
            </w:r>
          </w:p>
        </w:tc>
        <w:tc>
          <w:tcPr>
            <w:tcW w:w="2061" w:type="pct"/>
            <w:tcBorders>
              <w:right w:val="double" w:sz="4" w:space="0" w:color="auto"/>
            </w:tcBorders>
          </w:tcPr>
          <w:p w14:paraId="1E80E645" w14:textId="77777777" w:rsidR="00F01446" w:rsidRPr="0030770A" w:rsidRDefault="00F01446" w:rsidP="00DE67D5">
            <w:pPr>
              <w:rPr>
                <w:rFonts w:cs="Arial"/>
                <w:sz w:val="19"/>
                <w:szCs w:val="19"/>
              </w:rPr>
            </w:pPr>
            <w:r w:rsidRPr="0030770A">
              <w:rPr>
                <w:rFonts w:cs="Arial"/>
                <w:sz w:val="19"/>
                <w:szCs w:val="19"/>
              </w:rPr>
              <w:t>Hour</w:t>
            </w:r>
          </w:p>
        </w:tc>
      </w:tr>
      <w:tr w:rsidR="0030770A" w:rsidRPr="0030770A" w14:paraId="2E301DF4" w14:textId="77777777" w:rsidTr="00DE67D5">
        <w:trPr>
          <w:cantSplit/>
          <w:trHeight w:val="245"/>
          <w:jc w:val="center"/>
        </w:trPr>
        <w:tc>
          <w:tcPr>
            <w:tcW w:w="659" w:type="pct"/>
            <w:tcBorders>
              <w:left w:val="double" w:sz="4" w:space="0" w:color="auto"/>
            </w:tcBorders>
          </w:tcPr>
          <w:p w14:paraId="18D03233" w14:textId="77777777" w:rsidR="00F01446" w:rsidRPr="0030770A" w:rsidRDefault="00F01446" w:rsidP="00DE67D5">
            <w:pPr>
              <w:rPr>
                <w:rFonts w:cs="Arial"/>
                <w:sz w:val="19"/>
                <w:szCs w:val="19"/>
              </w:rPr>
            </w:pPr>
            <w:r w:rsidRPr="0030770A">
              <w:rPr>
                <w:rFonts w:cs="Arial"/>
                <w:sz w:val="19"/>
                <w:szCs w:val="19"/>
              </w:rPr>
              <w:t>EU</w:t>
            </w:r>
          </w:p>
        </w:tc>
        <w:tc>
          <w:tcPr>
            <w:tcW w:w="1886" w:type="pct"/>
            <w:tcBorders>
              <w:right w:val="single" w:sz="4" w:space="0" w:color="auto"/>
            </w:tcBorders>
          </w:tcPr>
          <w:p w14:paraId="062293D7" w14:textId="77777777" w:rsidR="00F01446" w:rsidRPr="0030770A" w:rsidRDefault="00F01446"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778E5341" w14:textId="77777777" w:rsidR="00F01446" w:rsidRPr="0030770A" w:rsidRDefault="00F01446" w:rsidP="00DE67D5">
            <w:pPr>
              <w:rPr>
                <w:rFonts w:cs="Arial"/>
                <w:sz w:val="19"/>
                <w:szCs w:val="19"/>
              </w:rPr>
            </w:pPr>
            <w:r w:rsidRPr="0030770A">
              <w:rPr>
                <w:rFonts w:cs="Arial"/>
                <w:sz w:val="19"/>
                <w:szCs w:val="19"/>
              </w:rPr>
              <w:t>HP</w:t>
            </w:r>
          </w:p>
        </w:tc>
        <w:tc>
          <w:tcPr>
            <w:tcW w:w="2061" w:type="pct"/>
            <w:tcBorders>
              <w:right w:val="double" w:sz="4" w:space="0" w:color="auto"/>
            </w:tcBorders>
          </w:tcPr>
          <w:p w14:paraId="2A1CCEA3" w14:textId="77777777" w:rsidR="00F01446" w:rsidRPr="0030770A" w:rsidRDefault="00F01446" w:rsidP="00DE67D5">
            <w:pPr>
              <w:rPr>
                <w:rFonts w:cs="Arial"/>
                <w:sz w:val="19"/>
                <w:szCs w:val="19"/>
              </w:rPr>
            </w:pPr>
            <w:r w:rsidRPr="0030770A">
              <w:rPr>
                <w:rFonts w:cs="Arial"/>
                <w:sz w:val="19"/>
                <w:szCs w:val="19"/>
              </w:rPr>
              <w:t>Horsepower</w:t>
            </w:r>
          </w:p>
        </w:tc>
      </w:tr>
      <w:tr w:rsidR="0030770A" w:rsidRPr="0030770A" w14:paraId="278C45D8" w14:textId="77777777" w:rsidTr="00DE67D5">
        <w:trPr>
          <w:cantSplit/>
          <w:trHeight w:val="245"/>
          <w:jc w:val="center"/>
        </w:trPr>
        <w:tc>
          <w:tcPr>
            <w:tcW w:w="659" w:type="pct"/>
            <w:tcBorders>
              <w:left w:val="double" w:sz="4" w:space="0" w:color="auto"/>
            </w:tcBorders>
          </w:tcPr>
          <w:p w14:paraId="06F9F236" w14:textId="77777777" w:rsidR="00F01446" w:rsidRPr="0030770A" w:rsidRDefault="00F01446" w:rsidP="00DE67D5">
            <w:pPr>
              <w:rPr>
                <w:rFonts w:cs="Arial"/>
                <w:sz w:val="19"/>
                <w:szCs w:val="19"/>
              </w:rPr>
            </w:pPr>
            <w:r w:rsidRPr="0030770A">
              <w:rPr>
                <w:rFonts w:cs="Arial"/>
                <w:sz w:val="19"/>
                <w:szCs w:val="19"/>
              </w:rPr>
              <w:t>FG</w:t>
            </w:r>
          </w:p>
        </w:tc>
        <w:tc>
          <w:tcPr>
            <w:tcW w:w="1886" w:type="pct"/>
            <w:tcBorders>
              <w:right w:val="single" w:sz="4" w:space="0" w:color="auto"/>
            </w:tcBorders>
          </w:tcPr>
          <w:p w14:paraId="3DCDA98E" w14:textId="77777777" w:rsidR="00F01446" w:rsidRPr="0030770A" w:rsidRDefault="00F01446"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15EE7F4F" w14:textId="77777777" w:rsidR="00F01446" w:rsidRPr="0030770A" w:rsidRDefault="00F01446"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7996C18D" w14:textId="77777777" w:rsidR="00F01446" w:rsidRPr="0030770A" w:rsidRDefault="00F01446" w:rsidP="00DE67D5">
            <w:pPr>
              <w:rPr>
                <w:rFonts w:cs="Arial"/>
                <w:sz w:val="19"/>
                <w:szCs w:val="19"/>
              </w:rPr>
            </w:pPr>
            <w:r w:rsidRPr="0030770A">
              <w:rPr>
                <w:rFonts w:cs="Arial"/>
                <w:sz w:val="19"/>
                <w:szCs w:val="19"/>
              </w:rPr>
              <w:t>Hydrogen Sulfide</w:t>
            </w:r>
          </w:p>
        </w:tc>
      </w:tr>
      <w:tr w:rsidR="0030770A" w:rsidRPr="0030770A" w14:paraId="1FED5A65" w14:textId="77777777" w:rsidTr="00DE67D5">
        <w:trPr>
          <w:cantSplit/>
          <w:trHeight w:val="245"/>
          <w:jc w:val="center"/>
        </w:trPr>
        <w:tc>
          <w:tcPr>
            <w:tcW w:w="659" w:type="pct"/>
            <w:tcBorders>
              <w:left w:val="double" w:sz="4" w:space="0" w:color="auto"/>
            </w:tcBorders>
          </w:tcPr>
          <w:p w14:paraId="4B60409E" w14:textId="77777777" w:rsidR="00F01446" w:rsidRPr="0030770A" w:rsidRDefault="00F01446"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469BBC5F" w14:textId="77777777" w:rsidR="00F01446" w:rsidRPr="0030770A" w:rsidRDefault="00F01446"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5F967395" w14:textId="77777777" w:rsidR="00F01446" w:rsidRPr="0030770A" w:rsidRDefault="00F01446" w:rsidP="00DE67D5">
            <w:pPr>
              <w:rPr>
                <w:rFonts w:cs="Arial"/>
                <w:sz w:val="19"/>
                <w:szCs w:val="19"/>
              </w:rPr>
            </w:pPr>
            <w:r w:rsidRPr="0030770A">
              <w:rPr>
                <w:rFonts w:cs="Arial"/>
                <w:sz w:val="19"/>
                <w:szCs w:val="19"/>
              </w:rPr>
              <w:t>kW</w:t>
            </w:r>
          </w:p>
        </w:tc>
        <w:tc>
          <w:tcPr>
            <w:tcW w:w="2061" w:type="pct"/>
            <w:tcBorders>
              <w:right w:val="double" w:sz="4" w:space="0" w:color="auto"/>
            </w:tcBorders>
          </w:tcPr>
          <w:p w14:paraId="29DD0AA0" w14:textId="77777777" w:rsidR="00F01446" w:rsidRPr="0030770A" w:rsidRDefault="00F01446" w:rsidP="00DE67D5">
            <w:pPr>
              <w:rPr>
                <w:rFonts w:cs="Arial"/>
                <w:sz w:val="19"/>
                <w:szCs w:val="19"/>
              </w:rPr>
            </w:pPr>
            <w:r w:rsidRPr="0030770A">
              <w:rPr>
                <w:rFonts w:cs="Arial"/>
                <w:sz w:val="19"/>
                <w:szCs w:val="19"/>
              </w:rPr>
              <w:t>Kilowatt</w:t>
            </w:r>
          </w:p>
        </w:tc>
      </w:tr>
      <w:tr w:rsidR="0030770A" w:rsidRPr="0030770A" w14:paraId="0EFBCAFF" w14:textId="77777777" w:rsidTr="00DE67D5">
        <w:trPr>
          <w:cantSplit/>
          <w:trHeight w:val="245"/>
          <w:jc w:val="center"/>
        </w:trPr>
        <w:tc>
          <w:tcPr>
            <w:tcW w:w="659" w:type="pct"/>
            <w:tcBorders>
              <w:left w:val="double" w:sz="4" w:space="0" w:color="auto"/>
            </w:tcBorders>
          </w:tcPr>
          <w:p w14:paraId="6FB185FE" w14:textId="77777777" w:rsidR="00F01446" w:rsidRPr="0030770A" w:rsidRDefault="00F01446" w:rsidP="00DE67D5">
            <w:pPr>
              <w:rPr>
                <w:rFonts w:cs="Arial"/>
                <w:sz w:val="19"/>
                <w:szCs w:val="19"/>
              </w:rPr>
            </w:pPr>
            <w:r w:rsidRPr="0030770A">
              <w:rPr>
                <w:rFonts w:cs="Arial"/>
                <w:sz w:val="19"/>
                <w:szCs w:val="19"/>
              </w:rPr>
              <w:t>GC</w:t>
            </w:r>
          </w:p>
        </w:tc>
        <w:tc>
          <w:tcPr>
            <w:tcW w:w="1886" w:type="pct"/>
            <w:tcBorders>
              <w:right w:val="single" w:sz="4" w:space="0" w:color="auto"/>
            </w:tcBorders>
          </w:tcPr>
          <w:p w14:paraId="086E4F0C" w14:textId="77777777" w:rsidR="00F01446" w:rsidRPr="0030770A" w:rsidRDefault="00F01446"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0ADB36E3" w14:textId="77777777" w:rsidR="00F01446" w:rsidRPr="0030770A" w:rsidRDefault="00F01446" w:rsidP="00DE67D5">
            <w:pPr>
              <w:rPr>
                <w:rFonts w:cs="Arial"/>
                <w:sz w:val="19"/>
                <w:szCs w:val="19"/>
              </w:rPr>
            </w:pPr>
            <w:r w:rsidRPr="0030770A">
              <w:rPr>
                <w:rFonts w:cs="Arial"/>
                <w:sz w:val="19"/>
                <w:szCs w:val="19"/>
              </w:rPr>
              <w:t>lb</w:t>
            </w:r>
          </w:p>
        </w:tc>
        <w:tc>
          <w:tcPr>
            <w:tcW w:w="2061" w:type="pct"/>
            <w:tcBorders>
              <w:right w:val="double" w:sz="4" w:space="0" w:color="auto"/>
            </w:tcBorders>
          </w:tcPr>
          <w:p w14:paraId="16D5466F" w14:textId="77777777" w:rsidR="00F01446" w:rsidRPr="0030770A" w:rsidRDefault="00F01446" w:rsidP="00DE67D5">
            <w:pPr>
              <w:rPr>
                <w:rFonts w:cs="Arial"/>
                <w:sz w:val="19"/>
                <w:szCs w:val="19"/>
              </w:rPr>
            </w:pPr>
            <w:r w:rsidRPr="0030770A">
              <w:rPr>
                <w:rFonts w:cs="Arial"/>
                <w:sz w:val="19"/>
                <w:szCs w:val="19"/>
              </w:rPr>
              <w:t>Pound</w:t>
            </w:r>
          </w:p>
        </w:tc>
      </w:tr>
      <w:tr w:rsidR="0030770A" w:rsidRPr="0030770A" w14:paraId="573046B3" w14:textId="77777777" w:rsidTr="00DE67D5">
        <w:trPr>
          <w:cantSplit/>
          <w:trHeight w:val="245"/>
          <w:jc w:val="center"/>
        </w:trPr>
        <w:tc>
          <w:tcPr>
            <w:tcW w:w="659" w:type="pct"/>
            <w:tcBorders>
              <w:left w:val="double" w:sz="4" w:space="0" w:color="auto"/>
            </w:tcBorders>
          </w:tcPr>
          <w:p w14:paraId="6CA754BA" w14:textId="77777777" w:rsidR="00F01446" w:rsidRPr="0030770A" w:rsidRDefault="00F01446"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6A6A5755" w14:textId="77777777" w:rsidR="00F01446" w:rsidRPr="0030770A" w:rsidRDefault="00F01446"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0CA54A26" w14:textId="77777777" w:rsidR="00F01446" w:rsidRPr="0030770A" w:rsidRDefault="00F01446" w:rsidP="00DE67D5">
            <w:pPr>
              <w:rPr>
                <w:rFonts w:cs="Arial"/>
                <w:sz w:val="19"/>
                <w:szCs w:val="19"/>
              </w:rPr>
            </w:pPr>
            <w:r w:rsidRPr="0030770A">
              <w:rPr>
                <w:rFonts w:cs="Arial"/>
                <w:sz w:val="19"/>
                <w:szCs w:val="19"/>
              </w:rPr>
              <w:t>m</w:t>
            </w:r>
          </w:p>
        </w:tc>
        <w:tc>
          <w:tcPr>
            <w:tcW w:w="2061" w:type="pct"/>
            <w:tcBorders>
              <w:right w:val="double" w:sz="4" w:space="0" w:color="auto"/>
            </w:tcBorders>
          </w:tcPr>
          <w:p w14:paraId="3C1A475B" w14:textId="77777777" w:rsidR="00F01446" w:rsidRPr="0030770A" w:rsidRDefault="00F01446" w:rsidP="00DE67D5">
            <w:pPr>
              <w:rPr>
                <w:rFonts w:cs="Arial"/>
                <w:sz w:val="19"/>
                <w:szCs w:val="19"/>
              </w:rPr>
            </w:pPr>
            <w:r w:rsidRPr="0030770A">
              <w:rPr>
                <w:rFonts w:cs="Arial"/>
                <w:sz w:val="19"/>
                <w:szCs w:val="19"/>
              </w:rPr>
              <w:t>Meter</w:t>
            </w:r>
          </w:p>
        </w:tc>
      </w:tr>
      <w:tr w:rsidR="0030770A" w:rsidRPr="0030770A" w14:paraId="3611A853" w14:textId="77777777" w:rsidTr="00DE67D5">
        <w:trPr>
          <w:cantSplit/>
          <w:trHeight w:val="245"/>
          <w:jc w:val="center"/>
        </w:trPr>
        <w:tc>
          <w:tcPr>
            <w:tcW w:w="659" w:type="pct"/>
            <w:tcBorders>
              <w:left w:val="double" w:sz="4" w:space="0" w:color="auto"/>
            </w:tcBorders>
          </w:tcPr>
          <w:p w14:paraId="7215164B" w14:textId="77777777" w:rsidR="00F01446" w:rsidRPr="0030770A" w:rsidRDefault="00F01446"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2E053036" w14:textId="77777777" w:rsidR="00F01446" w:rsidRPr="0030770A" w:rsidRDefault="00F01446"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18174FED" w14:textId="77777777" w:rsidR="00F01446" w:rsidRPr="0030770A" w:rsidRDefault="00F01446" w:rsidP="00DE67D5">
            <w:pPr>
              <w:rPr>
                <w:rFonts w:cs="Arial"/>
                <w:sz w:val="19"/>
                <w:szCs w:val="19"/>
              </w:rPr>
            </w:pPr>
            <w:r w:rsidRPr="0030770A">
              <w:rPr>
                <w:rFonts w:cs="Arial"/>
                <w:sz w:val="19"/>
                <w:szCs w:val="19"/>
              </w:rPr>
              <w:t>mg</w:t>
            </w:r>
          </w:p>
        </w:tc>
        <w:tc>
          <w:tcPr>
            <w:tcW w:w="2061" w:type="pct"/>
            <w:tcBorders>
              <w:right w:val="double" w:sz="4" w:space="0" w:color="auto"/>
            </w:tcBorders>
          </w:tcPr>
          <w:p w14:paraId="5161F570" w14:textId="77777777" w:rsidR="00F01446" w:rsidRPr="0030770A" w:rsidRDefault="00F01446" w:rsidP="00DE67D5">
            <w:pPr>
              <w:rPr>
                <w:rFonts w:cs="Arial"/>
                <w:sz w:val="19"/>
                <w:szCs w:val="19"/>
              </w:rPr>
            </w:pPr>
            <w:r w:rsidRPr="0030770A">
              <w:rPr>
                <w:rFonts w:cs="Arial"/>
                <w:sz w:val="19"/>
                <w:szCs w:val="19"/>
              </w:rPr>
              <w:t>Milligram</w:t>
            </w:r>
          </w:p>
        </w:tc>
      </w:tr>
      <w:tr w:rsidR="0030770A" w:rsidRPr="0030770A" w14:paraId="661A36FF" w14:textId="77777777" w:rsidTr="00DE67D5">
        <w:trPr>
          <w:cantSplit/>
          <w:trHeight w:val="245"/>
          <w:jc w:val="center"/>
        </w:trPr>
        <w:tc>
          <w:tcPr>
            <w:tcW w:w="659" w:type="pct"/>
            <w:tcBorders>
              <w:left w:val="double" w:sz="4" w:space="0" w:color="auto"/>
            </w:tcBorders>
          </w:tcPr>
          <w:p w14:paraId="5E733B70" w14:textId="77777777" w:rsidR="00F01446" w:rsidRPr="0030770A" w:rsidRDefault="00F01446" w:rsidP="00DE67D5">
            <w:pPr>
              <w:rPr>
                <w:rFonts w:cs="Arial"/>
                <w:sz w:val="19"/>
                <w:szCs w:val="19"/>
              </w:rPr>
            </w:pPr>
            <w:r w:rsidRPr="0030770A">
              <w:rPr>
                <w:rFonts w:cs="Arial"/>
                <w:sz w:val="19"/>
                <w:szCs w:val="19"/>
              </w:rPr>
              <w:t>ID</w:t>
            </w:r>
          </w:p>
        </w:tc>
        <w:tc>
          <w:tcPr>
            <w:tcW w:w="1886" w:type="pct"/>
            <w:tcBorders>
              <w:right w:val="single" w:sz="4" w:space="0" w:color="auto"/>
            </w:tcBorders>
          </w:tcPr>
          <w:p w14:paraId="05BC15E0" w14:textId="77777777" w:rsidR="00F01446" w:rsidRPr="0030770A" w:rsidRDefault="00F01446"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1B9FF237" w14:textId="77777777" w:rsidR="00F01446" w:rsidRPr="0030770A" w:rsidRDefault="00F01446" w:rsidP="00DE67D5">
            <w:pPr>
              <w:rPr>
                <w:rFonts w:cs="Arial"/>
                <w:sz w:val="19"/>
                <w:szCs w:val="19"/>
              </w:rPr>
            </w:pPr>
            <w:r w:rsidRPr="0030770A">
              <w:rPr>
                <w:rFonts w:cs="Arial"/>
                <w:sz w:val="19"/>
                <w:szCs w:val="19"/>
              </w:rPr>
              <w:t>mm</w:t>
            </w:r>
          </w:p>
        </w:tc>
        <w:tc>
          <w:tcPr>
            <w:tcW w:w="2061" w:type="pct"/>
            <w:tcBorders>
              <w:right w:val="double" w:sz="4" w:space="0" w:color="auto"/>
            </w:tcBorders>
          </w:tcPr>
          <w:p w14:paraId="621BF887" w14:textId="77777777" w:rsidR="00F01446" w:rsidRPr="0030770A" w:rsidRDefault="00F01446" w:rsidP="00DE67D5">
            <w:pPr>
              <w:rPr>
                <w:rFonts w:cs="Arial"/>
                <w:sz w:val="19"/>
                <w:szCs w:val="19"/>
              </w:rPr>
            </w:pPr>
            <w:r w:rsidRPr="0030770A">
              <w:rPr>
                <w:rFonts w:cs="Arial"/>
                <w:sz w:val="19"/>
                <w:szCs w:val="19"/>
              </w:rPr>
              <w:t>Millimeter</w:t>
            </w:r>
          </w:p>
        </w:tc>
      </w:tr>
      <w:tr w:rsidR="0030770A" w:rsidRPr="0030770A" w14:paraId="2E16C29A" w14:textId="77777777" w:rsidTr="00DE67D5">
        <w:trPr>
          <w:cantSplit/>
          <w:trHeight w:val="245"/>
          <w:jc w:val="center"/>
        </w:trPr>
        <w:tc>
          <w:tcPr>
            <w:tcW w:w="659" w:type="pct"/>
            <w:tcBorders>
              <w:left w:val="double" w:sz="4" w:space="0" w:color="auto"/>
            </w:tcBorders>
          </w:tcPr>
          <w:p w14:paraId="16BCBA51" w14:textId="77777777" w:rsidR="00F01446" w:rsidRPr="0030770A" w:rsidRDefault="00F01446"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61447B8F" w14:textId="77777777" w:rsidR="00F01446" w:rsidRPr="0030770A" w:rsidRDefault="00F01446"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1B44F764" w14:textId="77777777" w:rsidR="00F01446" w:rsidRPr="0030770A" w:rsidRDefault="00F01446" w:rsidP="00DE67D5">
            <w:pPr>
              <w:rPr>
                <w:rFonts w:cs="Arial"/>
                <w:sz w:val="19"/>
                <w:szCs w:val="19"/>
              </w:rPr>
            </w:pPr>
            <w:r w:rsidRPr="0030770A">
              <w:rPr>
                <w:rFonts w:cs="Arial"/>
                <w:sz w:val="19"/>
                <w:szCs w:val="19"/>
              </w:rPr>
              <w:t>MM</w:t>
            </w:r>
          </w:p>
        </w:tc>
        <w:tc>
          <w:tcPr>
            <w:tcW w:w="2061" w:type="pct"/>
            <w:tcBorders>
              <w:right w:val="double" w:sz="4" w:space="0" w:color="auto"/>
            </w:tcBorders>
          </w:tcPr>
          <w:p w14:paraId="3FD37405" w14:textId="77777777" w:rsidR="00F01446" w:rsidRPr="0030770A" w:rsidRDefault="00F01446" w:rsidP="00DE67D5">
            <w:pPr>
              <w:rPr>
                <w:rFonts w:cs="Arial"/>
                <w:sz w:val="19"/>
                <w:szCs w:val="19"/>
              </w:rPr>
            </w:pPr>
            <w:r w:rsidRPr="0030770A">
              <w:rPr>
                <w:rFonts w:cs="Arial"/>
                <w:sz w:val="19"/>
                <w:szCs w:val="19"/>
              </w:rPr>
              <w:t>Million</w:t>
            </w:r>
          </w:p>
        </w:tc>
      </w:tr>
      <w:tr w:rsidR="0030770A" w:rsidRPr="0030770A" w14:paraId="763E295C" w14:textId="77777777" w:rsidTr="00DE67D5">
        <w:trPr>
          <w:cantSplit/>
          <w:trHeight w:val="245"/>
          <w:jc w:val="center"/>
        </w:trPr>
        <w:tc>
          <w:tcPr>
            <w:tcW w:w="659" w:type="pct"/>
            <w:tcBorders>
              <w:left w:val="double" w:sz="4" w:space="0" w:color="auto"/>
            </w:tcBorders>
          </w:tcPr>
          <w:p w14:paraId="3A345F2B" w14:textId="77777777" w:rsidR="00F01446" w:rsidRPr="0030770A" w:rsidRDefault="00F01446"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0633CA91" w14:textId="77777777" w:rsidR="00F01446" w:rsidRPr="0030770A" w:rsidRDefault="00F01446"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0BEEDD44" w14:textId="77777777" w:rsidR="00F01446" w:rsidRPr="0030770A" w:rsidRDefault="00F01446" w:rsidP="00DE67D5">
            <w:pPr>
              <w:rPr>
                <w:rFonts w:cs="Arial"/>
                <w:sz w:val="19"/>
                <w:szCs w:val="19"/>
              </w:rPr>
            </w:pPr>
            <w:r w:rsidRPr="0030770A">
              <w:rPr>
                <w:rFonts w:cs="Arial"/>
                <w:sz w:val="19"/>
                <w:szCs w:val="19"/>
              </w:rPr>
              <w:t>MW</w:t>
            </w:r>
          </w:p>
        </w:tc>
        <w:tc>
          <w:tcPr>
            <w:tcW w:w="2061" w:type="pct"/>
            <w:tcBorders>
              <w:right w:val="double" w:sz="4" w:space="0" w:color="auto"/>
            </w:tcBorders>
          </w:tcPr>
          <w:p w14:paraId="65AB4335" w14:textId="77777777" w:rsidR="00F01446" w:rsidRPr="0030770A" w:rsidRDefault="00F01446" w:rsidP="00DE67D5">
            <w:pPr>
              <w:rPr>
                <w:rFonts w:cs="Arial"/>
                <w:sz w:val="19"/>
                <w:szCs w:val="19"/>
              </w:rPr>
            </w:pPr>
            <w:r w:rsidRPr="0030770A">
              <w:rPr>
                <w:rFonts w:cs="Arial"/>
                <w:sz w:val="19"/>
                <w:szCs w:val="19"/>
              </w:rPr>
              <w:t>Megawatts</w:t>
            </w:r>
          </w:p>
        </w:tc>
      </w:tr>
      <w:tr w:rsidR="0030770A" w:rsidRPr="0030770A" w14:paraId="2C46CF5A" w14:textId="77777777" w:rsidTr="00DE67D5">
        <w:trPr>
          <w:cantSplit/>
          <w:trHeight w:val="245"/>
          <w:jc w:val="center"/>
        </w:trPr>
        <w:tc>
          <w:tcPr>
            <w:tcW w:w="659" w:type="pct"/>
            <w:tcBorders>
              <w:left w:val="double" w:sz="4" w:space="0" w:color="auto"/>
            </w:tcBorders>
          </w:tcPr>
          <w:p w14:paraId="49C597D9" w14:textId="77777777" w:rsidR="00F01446" w:rsidRPr="0030770A" w:rsidRDefault="00F01446"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3C5F2930" w14:textId="77777777" w:rsidR="00F01446" w:rsidRPr="0030770A" w:rsidRDefault="00F01446"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29BBE99C" w14:textId="77777777" w:rsidR="00F01446" w:rsidRPr="0030770A" w:rsidRDefault="00F01446"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28FDD0FA" w14:textId="77777777" w:rsidR="00F01446" w:rsidRPr="0030770A" w:rsidRDefault="00F01446" w:rsidP="00DE67D5">
            <w:pPr>
              <w:rPr>
                <w:rFonts w:cs="Arial"/>
                <w:sz w:val="19"/>
                <w:szCs w:val="19"/>
              </w:rPr>
            </w:pPr>
            <w:r w:rsidRPr="0030770A">
              <w:rPr>
                <w:rFonts w:cs="Arial"/>
                <w:sz w:val="19"/>
                <w:szCs w:val="19"/>
              </w:rPr>
              <w:t>Non-methane Organic Compounds</w:t>
            </w:r>
          </w:p>
        </w:tc>
      </w:tr>
      <w:tr w:rsidR="0030770A" w:rsidRPr="0030770A" w14:paraId="2F8DAE13" w14:textId="77777777" w:rsidTr="00DE67D5">
        <w:trPr>
          <w:cantSplit/>
          <w:trHeight w:val="245"/>
          <w:jc w:val="center"/>
        </w:trPr>
        <w:tc>
          <w:tcPr>
            <w:tcW w:w="659" w:type="pct"/>
            <w:tcBorders>
              <w:left w:val="double" w:sz="4" w:space="0" w:color="auto"/>
            </w:tcBorders>
          </w:tcPr>
          <w:p w14:paraId="338D82F1" w14:textId="77777777" w:rsidR="00F01446" w:rsidRPr="0030770A" w:rsidRDefault="00F01446"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56E529D2" w14:textId="77777777" w:rsidR="00F01446" w:rsidRPr="0030770A" w:rsidRDefault="00F01446"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30824810" w14:textId="77777777" w:rsidR="00F01446" w:rsidRPr="0030770A" w:rsidRDefault="00F01446"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11136170" w14:textId="77777777" w:rsidR="00F01446" w:rsidRPr="0030770A" w:rsidRDefault="00F01446" w:rsidP="00DE67D5">
            <w:pPr>
              <w:rPr>
                <w:rFonts w:cs="Arial"/>
                <w:sz w:val="19"/>
                <w:szCs w:val="19"/>
              </w:rPr>
            </w:pPr>
            <w:r w:rsidRPr="0030770A">
              <w:rPr>
                <w:rFonts w:cs="Arial"/>
                <w:sz w:val="19"/>
                <w:szCs w:val="19"/>
              </w:rPr>
              <w:t>Oxides of Nitrogen</w:t>
            </w:r>
          </w:p>
        </w:tc>
      </w:tr>
      <w:tr w:rsidR="0030770A" w:rsidRPr="0030770A" w14:paraId="20F88ABD" w14:textId="77777777" w:rsidTr="00DE67D5">
        <w:trPr>
          <w:cantSplit/>
          <w:trHeight w:val="245"/>
          <w:jc w:val="center"/>
        </w:trPr>
        <w:tc>
          <w:tcPr>
            <w:tcW w:w="659" w:type="pct"/>
            <w:tcBorders>
              <w:left w:val="double" w:sz="4" w:space="0" w:color="auto"/>
            </w:tcBorders>
          </w:tcPr>
          <w:p w14:paraId="695BE511" w14:textId="77777777" w:rsidR="00F01446" w:rsidRPr="0030770A" w:rsidRDefault="00F01446"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056FB909" w14:textId="77777777" w:rsidR="00F01446" w:rsidRPr="0030770A" w:rsidRDefault="00F01446"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2A1A4B6A" w14:textId="77777777" w:rsidR="00F01446" w:rsidRPr="0030770A" w:rsidRDefault="00F01446" w:rsidP="00DE67D5">
            <w:pPr>
              <w:rPr>
                <w:rFonts w:cs="Arial"/>
                <w:sz w:val="19"/>
                <w:szCs w:val="19"/>
              </w:rPr>
            </w:pPr>
            <w:r w:rsidRPr="0030770A">
              <w:rPr>
                <w:rFonts w:cs="Arial"/>
                <w:sz w:val="19"/>
                <w:szCs w:val="19"/>
              </w:rPr>
              <w:t>ng</w:t>
            </w:r>
          </w:p>
        </w:tc>
        <w:tc>
          <w:tcPr>
            <w:tcW w:w="2061" w:type="pct"/>
            <w:tcBorders>
              <w:right w:val="double" w:sz="4" w:space="0" w:color="auto"/>
            </w:tcBorders>
          </w:tcPr>
          <w:p w14:paraId="4DCBDD60" w14:textId="77777777" w:rsidR="00F01446" w:rsidRPr="0030770A" w:rsidRDefault="00F01446" w:rsidP="00DE67D5">
            <w:pPr>
              <w:rPr>
                <w:rFonts w:cs="Arial"/>
                <w:sz w:val="19"/>
                <w:szCs w:val="19"/>
              </w:rPr>
            </w:pPr>
            <w:r w:rsidRPr="0030770A">
              <w:rPr>
                <w:rFonts w:cs="Arial"/>
                <w:sz w:val="19"/>
                <w:szCs w:val="19"/>
              </w:rPr>
              <w:t>Nanogram</w:t>
            </w:r>
          </w:p>
        </w:tc>
      </w:tr>
      <w:tr w:rsidR="0030770A" w:rsidRPr="0030770A" w14:paraId="31C7A628" w14:textId="77777777" w:rsidTr="00DE67D5">
        <w:trPr>
          <w:cantSplit/>
          <w:trHeight w:val="218"/>
          <w:jc w:val="center"/>
        </w:trPr>
        <w:tc>
          <w:tcPr>
            <w:tcW w:w="659" w:type="pct"/>
            <w:tcBorders>
              <w:left w:val="double" w:sz="4" w:space="0" w:color="auto"/>
            </w:tcBorders>
          </w:tcPr>
          <w:p w14:paraId="79EF267C" w14:textId="77777777" w:rsidR="00F01446" w:rsidRPr="0030770A" w:rsidRDefault="00F01446" w:rsidP="00DE67D5">
            <w:pPr>
              <w:rPr>
                <w:rFonts w:cs="Arial"/>
                <w:sz w:val="19"/>
                <w:szCs w:val="19"/>
              </w:rPr>
            </w:pPr>
            <w:r w:rsidRPr="0030770A">
              <w:rPr>
                <w:rFonts w:cs="Arial"/>
                <w:sz w:val="19"/>
                <w:szCs w:val="19"/>
              </w:rPr>
              <w:t>MAP</w:t>
            </w:r>
          </w:p>
        </w:tc>
        <w:tc>
          <w:tcPr>
            <w:tcW w:w="1886" w:type="pct"/>
            <w:tcBorders>
              <w:right w:val="single" w:sz="4" w:space="0" w:color="auto"/>
            </w:tcBorders>
          </w:tcPr>
          <w:p w14:paraId="66A45B3B" w14:textId="77777777" w:rsidR="00F01446" w:rsidRPr="0030770A" w:rsidRDefault="00F01446"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4A4CCDC2" w14:textId="77777777" w:rsidR="00F01446" w:rsidRPr="0030770A" w:rsidRDefault="00F01446" w:rsidP="00DE67D5">
            <w:pPr>
              <w:rPr>
                <w:rFonts w:cs="Arial"/>
                <w:sz w:val="19"/>
                <w:szCs w:val="19"/>
              </w:rPr>
            </w:pPr>
            <w:r w:rsidRPr="0030770A">
              <w:rPr>
                <w:rFonts w:cs="Arial"/>
                <w:sz w:val="19"/>
                <w:szCs w:val="19"/>
              </w:rPr>
              <w:t>PM</w:t>
            </w:r>
          </w:p>
        </w:tc>
        <w:tc>
          <w:tcPr>
            <w:tcW w:w="2061" w:type="pct"/>
            <w:tcBorders>
              <w:right w:val="double" w:sz="4" w:space="0" w:color="auto"/>
            </w:tcBorders>
          </w:tcPr>
          <w:p w14:paraId="7F7E77D2" w14:textId="77777777" w:rsidR="00F01446" w:rsidRPr="0030770A" w:rsidRDefault="00F01446" w:rsidP="00DE67D5">
            <w:pPr>
              <w:rPr>
                <w:rFonts w:cs="Arial"/>
                <w:sz w:val="19"/>
                <w:szCs w:val="19"/>
              </w:rPr>
            </w:pPr>
            <w:r w:rsidRPr="0030770A">
              <w:rPr>
                <w:rFonts w:cs="Arial"/>
                <w:sz w:val="19"/>
                <w:szCs w:val="19"/>
              </w:rPr>
              <w:t>Particulate Matter</w:t>
            </w:r>
          </w:p>
        </w:tc>
      </w:tr>
      <w:tr w:rsidR="0030770A" w:rsidRPr="0030770A" w14:paraId="4837FAAD" w14:textId="77777777" w:rsidTr="00DE67D5">
        <w:trPr>
          <w:cantSplit/>
          <w:trHeight w:val="245"/>
          <w:jc w:val="center"/>
        </w:trPr>
        <w:tc>
          <w:tcPr>
            <w:tcW w:w="659" w:type="pct"/>
            <w:tcBorders>
              <w:left w:val="double" w:sz="4" w:space="0" w:color="auto"/>
            </w:tcBorders>
          </w:tcPr>
          <w:p w14:paraId="533E118A" w14:textId="77777777" w:rsidR="00F01446" w:rsidRPr="0030770A" w:rsidRDefault="00F01446"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0F33C024" w14:textId="77777777" w:rsidR="00F01446" w:rsidRPr="0030770A" w:rsidRDefault="00F01446"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4F5ED2DC" w14:textId="77777777" w:rsidR="00F01446" w:rsidRPr="0030770A" w:rsidRDefault="00F01446"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03CC1B17" w14:textId="77777777" w:rsidR="00F01446" w:rsidRPr="0030770A" w:rsidRDefault="00F01446" w:rsidP="00DE67D5">
            <w:pPr>
              <w:rPr>
                <w:rFonts w:cs="Arial"/>
                <w:sz w:val="19"/>
                <w:szCs w:val="19"/>
              </w:rPr>
            </w:pPr>
            <w:r w:rsidRPr="0030770A">
              <w:rPr>
                <w:rFonts w:cs="Arial"/>
                <w:sz w:val="19"/>
                <w:szCs w:val="19"/>
              </w:rPr>
              <w:t>Particulate Matter equal to or less than 10 microns in diameter</w:t>
            </w:r>
          </w:p>
        </w:tc>
      </w:tr>
      <w:tr w:rsidR="0030770A" w:rsidRPr="0030770A" w14:paraId="5DE46CE6" w14:textId="77777777" w:rsidTr="00DE67D5">
        <w:trPr>
          <w:cantSplit/>
          <w:trHeight w:val="245"/>
          <w:jc w:val="center"/>
        </w:trPr>
        <w:tc>
          <w:tcPr>
            <w:tcW w:w="659" w:type="pct"/>
            <w:tcBorders>
              <w:left w:val="double" w:sz="4" w:space="0" w:color="auto"/>
            </w:tcBorders>
          </w:tcPr>
          <w:p w14:paraId="269896F7" w14:textId="77777777" w:rsidR="00F01446" w:rsidRPr="0030770A" w:rsidRDefault="00F01446" w:rsidP="00DE67D5">
            <w:pPr>
              <w:rPr>
                <w:rFonts w:cs="Arial"/>
                <w:sz w:val="19"/>
                <w:szCs w:val="19"/>
              </w:rPr>
            </w:pPr>
            <w:r w:rsidRPr="0030770A">
              <w:rPr>
                <w:rFonts w:cs="Arial"/>
                <w:sz w:val="19"/>
                <w:szCs w:val="19"/>
              </w:rPr>
              <w:t>NA</w:t>
            </w:r>
          </w:p>
        </w:tc>
        <w:tc>
          <w:tcPr>
            <w:tcW w:w="1886" w:type="pct"/>
            <w:tcBorders>
              <w:right w:val="single" w:sz="4" w:space="0" w:color="auto"/>
            </w:tcBorders>
          </w:tcPr>
          <w:p w14:paraId="46E44C95" w14:textId="77777777" w:rsidR="00F01446" w:rsidRPr="0030770A" w:rsidRDefault="00F01446"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3F5ADB94" w14:textId="77777777" w:rsidR="00F01446" w:rsidRPr="0030770A" w:rsidRDefault="00F01446" w:rsidP="00DE67D5">
            <w:pPr>
              <w:rPr>
                <w:rFonts w:cs="Arial"/>
                <w:sz w:val="19"/>
                <w:szCs w:val="19"/>
              </w:rPr>
            </w:pPr>
          </w:p>
        </w:tc>
        <w:tc>
          <w:tcPr>
            <w:tcW w:w="2061" w:type="pct"/>
            <w:vMerge/>
            <w:tcBorders>
              <w:right w:val="double" w:sz="4" w:space="0" w:color="auto"/>
            </w:tcBorders>
          </w:tcPr>
          <w:p w14:paraId="1BA68260" w14:textId="77777777" w:rsidR="00F01446" w:rsidRPr="0030770A" w:rsidRDefault="00F01446" w:rsidP="00DE67D5">
            <w:pPr>
              <w:rPr>
                <w:rFonts w:cs="Arial"/>
                <w:sz w:val="19"/>
                <w:szCs w:val="19"/>
              </w:rPr>
            </w:pPr>
          </w:p>
        </w:tc>
      </w:tr>
      <w:tr w:rsidR="0030770A" w:rsidRPr="0030770A" w14:paraId="6B5265C5" w14:textId="77777777" w:rsidTr="00DE67D5">
        <w:trPr>
          <w:cantSplit/>
          <w:trHeight w:val="218"/>
          <w:jc w:val="center"/>
        </w:trPr>
        <w:tc>
          <w:tcPr>
            <w:tcW w:w="659" w:type="pct"/>
            <w:tcBorders>
              <w:left w:val="double" w:sz="4" w:space="0" w:color="auto"/>
              <w:bottom w:val="nil"/>
            </w:tcBorders>
          </w:tcPr>
          <w:p w14:paraId="1F328D19" w14:textId="77777777" w:rsidR="00F01446" w:rsidRPr="0030770A" w:rsidRDefault="00F01446"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715BADE1" w14:textId="77777777" w:rsidR="00F01446" w:rsidRPr="0030770A" w:rsidRDefault="00F01446"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652A7A9C" w14:textId="77777777" w:rsidR="00F01446" w:rsidRPr="0030770A" w:rsidRDefault="00F01446"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29AEA5D7" w14:textId="77777777" w:rsidR="00F01446" w:rsidRPr="0030770A" w:rsidRDefault="00F01446" w:rsidP="00DE67D5">
            <w:pPr>
              <w:rPr>
                <w:rFonts w:cs="Arial"/>
                <w:sz w:val="19"/>
                <w:szCs w:val="19"/>
              </w:rPr>
            </w:pPr>
            <w:r w:rsidRPr="0030770A">
              <w:rPr>
                <w:rFonts w:cs="Arial"/>
                <w:sz w:val="19"/>
                <w:szCs w:val="19"/>
              </w:rPr>
              <w:t>Particulate Matter equal to or less than 2.5</w:t>
            </w:r>
          </w:p>
          <w:p w14:paraId="2C1CE38D" w14:textId="77777777" w:rsidR="00F01446" w:rsidRPr="0030770A" w:rsidRDefault="00F01446" w:rsidP="00DE67D5">
            <w:pPr>
              <w:rPr>
                <w:rFonts w:cs="Arial"/>
                <w:sz w:val="19"/>
                <w:szCs w:val="19"/>
              </w:rPr>
            </w:pPr>
            <w:r w:rsidRPr="0030770A">
              <w:rPr>
                <w:rFonts w:cs="Arial"/>
                <w:sz w:val="19"/>
                <w:szCs w:val="19"/>
              </w:rPr>
              <w:t>microns in diameter</w:t>
            </w:r>
          </w:p>
        </w:tc>
      </w:tr>
      <w:tr w:rsidR="0030770A" w:rsidRPr="0030770A" w14:paraId="006911A5" w14:textId="77777777" w:rsidTr="00DE67D5">
        <w:trPr>
          <w:cantSplit/>
          <w:trHeight w:val="218"/>
          <w:jc w:val="center"/>
        </w:trPr>
        <w:tc>
          <w:tcPr>
            <w:tcW w:w="659" w:type="pct"/>
            <w:vMerge w:val="restart"/>
            <w:tcBorders>
              <w:left w:val="double" w:sz="4" w:space="0" w:color="auto"/>
            </w:tcBorders>
          </w:tcPr>
          <w:p w14:paraId="531736B1" w14:textId="77777777" w:rsidR="00F01446" w:rsidRPr="0030770A" w:rsidRDefault="00F01446"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3C9A1585" w14:textId="77777777" w:rsidR="00F01446" w:rsidRPr="0030770A" w:rsidRDefault="00F01446"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7E385466" w14:textId="77777777" w:rsidR="00F01446" w:rsidRPr="0030770A" w:rsidRDefault="00F01446" w:rsidP="00DE67D5">
            <w:pPr>
              <w:rPr>
                <w:rFonts w:cs="Arial"/>
                <w:sz w:val="19"/>
                <w:szCs w:val="19"/>
              </w:rPr>
            </w:pPr>
            <w:r w:rsidRPr="0030770A">
              <w:rPr>
                <w:rFonts w:cs="Arial"/>
                <w:sz w:val="19"/>
                <w:szCs w:val="19"/>
              </w:rPr>
              <w:t>pph</w:t>
            </w:r>
          </w:p>
        </w:tc>
        <w:tc>
          <w:tcPr>
            <w:tcW w:w="2061" w:type="pct"/>
            <w:tcBorders>
              <w:right w:val="double" w:sz="4" w:space="0" w:color="auto"/>
            </w:tcBorders>
          </w:tcPr>
          <w:p w14:paraId="520AB907" w14:textId="77777777" w:rsidR="00F01446" w:rsidRPr="0030770A" w:rsidRDefault="00F01446" w:rsidP="00DE67D5">
            <w:pPr>
              <w:rPr>
                <w:rFonts w:cs="Arial"/>
                <w:sz w:val="19"/>
                <w:szCs w:val="19"/>
              </w:rPr>
            </w:pPr>
            <w:r w:rsidRPr="0030770A">
              <w:rPr>
                <w:rFonts w:cs="Arial"/>
                <w:sz w:val="19"/>
                <w:szCs w:val="19"/>
              </w:rPr>
              <w:t>Pounds per hour</w:t>
            </w:r>
          </w:p>
        </w:tc>
      </w:tr>
      <w:tr w:rsidR="0030770A" w:rsidRPr="0030770A" w14:paraId="5E43B7FA" w14:textId="77777777" w:rsidTr="00DE67D5">
        <w:trPr>
          <w:cantSplit/>
          <w:trHeight w:val="217"/>
          <w:jc w:val="center"/>
        </w:trPr>
        <w:tc>
          <w:tcPr>
            <w:tcW w:w="659" w:type="pct"/>
            <w:vMerge/>
            <w:tcBorders>
              <w:left w:val="double" w:sz="4" w:space="0" w:color="auto"/>
              <w:bottom w:val="nil"/>
            </w:tcBorders>
          </w:tcPr>
          <w:p w14:paraId="59D6A116" w14:textId="77777777" w:rsidR="00F01446" w:rsidRPr="0030770A" w:rsidRDefault="00F01446" w:rsidP="00DE67D5">
            <w:pPr>
              <w:rPr>
                <w:rFonts w:cs="Arial"/>
                <w:sz w:val="19"/>
                <w:szCs w:val="19"/>
              </w:rPr>
            </w:pPr>
          </w:p>
        </w:tc>
        <w:tc>
          <w:tcPr>
            <w:tcW w:w="1886" w:type="pct"/>
            <w:vMerge/>
            <w:tcBorders>
              <w:right w:val="single" w:sz="4" w:space="0" w:color="auto"/>
            </w:tcBorders>
          </w:tcPr>
          <w:p w14:paraId="19EEA109" w14:textId="77777777" w:rsidR="00F01446" w:rsidRPr="0030770A" w:rsidRDefault="00F01446" w:rsidP="00DE67D5">
            <w:pPr>
              <w:rPr>
                <w:rFonts w:cs="Arial"/>
                <w:sz w:val="19"/>
                <w:szCs w:val="19"/>
              </w:rPr>
            </w:pPr>
          </w:p>
        </w:tc>
        <w:tc>
          <w:tcPr>
            <w:tcW w:w="394" w:type="pct"/>
            <w:tcBorders>
              <w:left w:val="single" w:sz="4" w:space="0" w:color="auto"/>
              <w:bottom w:val="nil"/>
            </w:tcBorders>
          </w:tcPr>
          <w:p w14:paraId="72A4A88A" w14:textId="77777777" w:rsidR="00F01446" w:rsidRPr="0030770A" w:rsidRDefault="00F01446"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31E2A0E8" w14:textId="77777777" w:rsidR="00F01446" w:rsidRPr="0030770A" w:rsidRDefault="00F01446" w:rsidP="00DE67D5">
            <w:pPr>
              <w:rPr>
                <w:rFonts w:cs="Arial"/>
                <w:sz w:val="19"/>
                <w:szCs w:val="19"/>
              </w:rPr>
            </w:pPr>
            <w:r w:rsidRPr="0030770A">
              <w:rPr>
                <w:rFonts w:cs="Arial"/>
                <w:sz w:val="19"/>
                <w:szCs w:val="19"/>
              </w:rPr>
              <w:t>Parts per million</w:t>
            </w:r>
          </w:p>
        </w:tc>
      </w:tr>
      <w:tr w:rsidR="0030770A" w:rsidRPr="0030770A" w14:paraId="49080D1E" w14:textId="77777777" w:rsidTr="00DE67D5">
        <w:trPr>
          <w:cantSplit/>
          <w:trHeight w:val="245"/>
          <w:jc w:val="center"/>
        </w:trPr>
        <w:tc>
          <w:tcPr>
            <w:tcW w:w="659" w:type="pct"/>
            <w:tcBorders>
              <w:left w:val="double" w:sz="4" w:space="0" w:color="auto"/>
            </w:tcBorders>
          </w:tcPr>
          <w:p w14:paraId="66F5C789" w14:textId="77777777" w:rsidR="00F01446" w:rsidRPr="0030770A" w:rsidRDefault="00F01446"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7DF4CB2D" w14:textId="77777777" w:rsidR="00F01446" w:rsidRPr="0030770A" w:rsidRDefault="00F01446"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33237994" w14:textId="77777777" w:rsidR="00F01446" w:rsidRPr="0030770A" w:rsidRDefault="00F01446"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72FC02E5" w14:textId="77777777" w:rsidR="00F01446" w:rsidRPr="0030770A" w:rsidRDefault="00F01446" w:rsidP="00DE67D5">
            <w:pPr>
              <w:rPr>
                <w:rFonts w:cs="Arial"/>
                <w:sz w:val="19"/>
                <w:szCs w:val="19"/>
              </w:rPr>
            </w:pPr>
            <w:r w:rsidRPr="0030770A">
              <w:rPr>
                <w:rFonts w:cs="Arial"/>
                <w:sz w:val="19"/>
                <w:szCs w:val="19"/>
              </w:rPr>
              <w:t>Parts per million by volume</w:t>
            </w:r>
          </w:p>
        </w:tc>
      </w:tr>
      <w:tr w:rsidR="0030770A" w:rsidRPr="0030770A" w14:paraId="54473EF7" w14:textId="77777777" w:rsidTr="00DE67D5">
        <w:trPr>
          <w:cantSplit/>
          <w:trHeight w:val="245"/>
          <w:jc w:val="center"/>
        </w:trPr>
        <w:tc>
          <w:tcPr>
            <w:tcW w:w="659" w:type="pct"/>
            <w:tcBorders>
              <w:left w:val="double" w:sz="4" w:space="0" w:color="auto"/>
            </w:tcBorders>
          </w:tcPr>
          <w:p w14:paraId="54EC108A" w14:textId="77777777" w:rsidR="00F01446" w:rsidRPr="0030770A" w:rsidRDefault="00F01446" w:rsidP="00DE67D5">
            <w:pPr>
              <w:rPr>
                <w:rFonts w:cs="Arial"/>
                <w:sz w:val="19"/>
                <w:szCs w:val="19"/>
              </w:rPr>
            </w:pPr>
            <w:r w:rsidRPr="0030770A">
              <w:rPr>
                <w:rFonts w:cs="Arial"/>
                <w:sz w:val="19"/>
                <w:szCs w:val="19"/>
              </w:rPr>
              <w:t>NSR</w:t>
            </w:r>
          </w:p>
        </w:tc>
        <w:tc>
          <w:tcPr>
            <w:tcW w:w="1886" w:type="pct"/>
            <w:tcBorders>
              <w:right w:val="single" w:sz="4" w:space="0" w:color="auto"/>
            </w:tcBorders>
          </w:tcPr>
          <w:p w14:paraId="7F435366" w14:textId="77777777" w:rsidR="00F01446" w:rsidRPr="0030770A" w:rsidRDefault="00F01446"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54E36504" w14:textId="77777777" w:rsidR="00F01446" w:rsidRPr="0030770A" w:rsidRDefault="00F01446"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32A73920" w14:textId="77777777" w:rsidR="00F01446" w:rsidRPr="0030770A" w:rsidRDefault="00F01446" w:rsidP="00DE67D5">
            <w:pPr>
              <w:rPr>
                <w:rFonts w:cs="Arial"/>
                <w:sz w:val="19"/>
                <w:szCs w:val="19"/>
              </w:rPr>
            </w:pPr>
            <w:r w:rsidRPr="0030770A">
              <w:rPr>
                <w:rFonts w:cs="Arial"/>
                <w:sz w:val="19"/>
                <w:szCs w:val="19"/>
              </w:rPr>
              <w:t>Parts per million by weight</w:t>
            </w:r>
          </w:p>
        </w:tc>
      </w:tr>
      <w:tr w:rsidR="0030770A" w:rsidRPr="0030770A" w14:paraId="33222E83" w14:textId="77777777" w:rsidTr="00DE67D5">
        <w:trPr>
          <w:cantSplit/>
          <w:trHeight w:val="245"/>
          <w:jc w:val="center"/>
        </w:trPr>
        <w:tc>
          <w:tcPr>
            <w:tcW w:w="659" w:type="pct"/>
            <w:tcBorders>
              <w:left w:val="double" w:sz="4" w:space="0" w:color="auto"/>
            </w:tcBorders>
          </w:tcPr>
          <w:p w14:paraId="4C47685D" w14:textId="77777777" w:rsidR="00F01446" w:rsidRPr="0030770A" w:rsidRDefault="00F01446" w:rsidP="00DE67D5">
            <w:pPr>
              <w:rPr>
                <w:rFonts w:cs="Arial"/>
                <w:sz w:val="19"/>
                <w:szCs w:val="19"/>
              </w:rPr>
            </w:pPr>
            <w:r w:rsidRPr="0030770A">
              <w:rPr>
                <w:rFonts w:cs="Arial"/>
                <w:sz w:val="19"/>
                <w:szCs w:val="19"/>
              </w:rPr>
              <w:t>PS</w:t>
            </w:r>
          </w:p>
        </w:tc>
        <w:tc>
          <w:tcPr>
            <w:tcW w:w="1886" w:type="pct"/>
            <w:tcBorders>
              <w:right w:val="single" w:sz="4" w:space="0" w:color="auto"/>
            </w:tcBorders>
          </w:tcPr>
          <w:p w14:paraId="6A7BA16F" w14:textId="77777777" w:rsidR="00F01446" w:rsidRPr="0030770A" w:rsidRDefault="00F01446"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23ECFD83" w14:textId="77777777" w:rsidR="00F01446" w:rsidRPr="0030770A" w:rsidRDefault="00F01446" w:rsidP="00DE67D5">
            <w:pPr>
              <w:rPr>
                <w:rFonts w:cs="Arial"/>
                <w:sz w:val="19"/>
                <w:szCs w:val="19"/>
              </w:rPr>
            </w:pPr>
            <w:r w:rsidRPr="0030770A">
              <w:rPr>
                <w:rFonts w:cs="Arial"/>
                <w:sz w:val="19"/>
                <w:szCs w:val="19"/>
              </w:rPr>
              <w:t>%</w:t>
            </w:r>
          </w:p>
        </w:tc>
        <w:tc>
          <w:tcPr>
            <w:tcW w:w="2061" w:type="pct"/>
            <w:tcBorders>
              <w:right w:val="double" w:sz="4" w:space="0" w:color="auto"/>
            </w:tcBorders>
          </w:tcPr>
          <w:p w14:paraId="55C64A6E" w14:textId="77777777" w:rsidR="00F01446" w:rsidRPr="0030770A" w:rsidRDefault="00F01446" w:rsidP="00DE67D5">
            <w:pPr>
              <w:rPr>
                <w:rFonts w:cs="Arial"/>
                <w:sz w:val="19"/>
                <w:szCs w:val="19"/>
              </w:rPr>
            </w:pPr>
            <w:r w:rsidRPr="0030770A">
              <w:rPr>
                <w:rFonts w:cs="Arial"/>
                <w:sz w:val="19"/>
                <w:szCs w:val="19"/>
              </w:rPr>
              <w:t>Percent</w:t>
            </w:r>
          </w:p>
        </w:tc>
      </w:tr>
      <w:tr w:rsidR="0030770A" w:rsidRPr="0030770A" w14:paraId="3DD1C164" w14:textId="77777777" w:rsidTr="00DE67D5">
        <w:trPr>
          <w:cantSplit/>
          <w:trHeight w:val="245"/>
          <w:jc w:val="center"/>
        </w:trPr>
        <w:tc>
          <w:tcPr>
            <w:tcW w:w="659" w:type="pct"/>
            <w:tcBorders>
              <w:left w:val="double" w:sz="4" w:space="0" w:color="auto"/>
            </w:tcBorders>
          </w:tcPr>
          <w:p w14:paraId="415F152E" w14:textId="77777777" w:rsidR="00F01446" w:rsidRPr="0030770A" w:rsidRDefault="00F01446" w:rsidP="00DE67D5">
            <w:pPr>
              <w:rPr>
                <w:rFonts w:cs="Arial"/>
                <w:sz w:val="19"/>
                <w:szCs w:val="19"/>
              </w:rPr>
            </w:pPr>
            <w:r w:rsidRPr="0030770A">
              <w:rPr>
                <w:rFonts w:cs="Arial"/>
                <w:sz w:val="19"/>
                <w:szCs w:val="19"/>
              </w:rPr>
              <w:t>PSD</w:t>
            </w:r>
          </w:p>
        </w:tc>
        <w:tc>
          <w:tcPr>
            <w:tcW w:w="1886" w:type="pct"/>
            <w:tcBorders>
              <w:right w:val="single" w:sz="4" w:space="0" w:color="auto"/>
            </w:tcBorders>
          </w:tcPr>
          <w:p w14:paraId="77BC6B63" w14:textId="77777777" w:rsidR="00F01446" w:rsidRPr="0030770A" w:rsidRDefault="00F01446"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1270A177" w14:textId="77777777" w:rsidR="00F01446" w:rsidRPr="0030770A" w:rsidRDefault="00F01446"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05EF064F" w14:textId="77777777" w:rsidR="00F01446" w:rsidRPr="0030770A" w:rsidRDefault="00F01446" w:rsidP="00DE67D5">
            <w:pPr>
              <w:rPr>
                <w:rFonts w:cs="Arial"/>
                <w:sz w:val="19"/>
                <w:szCs w:val="19"/>
              </w:rPr>
            </w:pPr>
            <w:r w:rsidRPr="0030770A">
              <w:rPr>
                <w:rFonts w:cs="Arial"/>
                <w:sz w:val="19"/>
                <w:szCs w:val="19"/>
              </w:rPr>
              <w:t>Pounds per square inch absolute</w:t>
            </w:r>
          </w:p>
        </w:tc>
      </w:tr>
      <w:tr w:rsidR="0030770A" w:rsidRPr="0030770A" w14:paraId="007F8808" w14:textId="77777777" w:rsidTr="00DE67D5">
        <w:trPr>
          <w:cantSplit/>
          <w:trHeight w:val="245"/>
          <w:jc w:val="center"/>
        </w:trPr>
        <w:tc>
          <w:tcPr>
            <w:tcW w:w="659" w:type="pct"/>
            <w:tcBorders>
              <w:left w:val="double" w:sz="4" w:space="0" w:color="auto"/>
            </w:tcBorders>
          </w:tcPr>
          <w:p w14:paraId="32F4F81D" w14:textId="77777777" w:rsidR="00F01446" w:rsidRPr="0030770A" w:rsidRDefault="00F01446" w:rsidP="00DE67D5">
            <w:pPr>
              <w:rPr>
                <w:rFonts w:cs="Arial"/>
                <w:sz w:val="19"/>
                <w:szCs w:val="19"/>
              </w:rPr>
            </w:pPr>
            <w:r w:rsidRPr="0030770A">
              <w:rPr>
                <w:rFonts w:cs="Arial"/>
                <w:sz w:val="19"/>
                <w:szCs w:val="19"/>
              </w:rPr>
              <w:t>PTE</w:t>
            </w:r>
          </w:p>
        </w:tc>
        <w:tc>
          <w:tcPr>
            <w:tcW w:w="1886" w:type="pct"/>
            <w:tcBorders>
              <w:right w:val="single" w:sz="4" w:space="0" w:color="auto"/>
            </w:tcBorders>
          </w:tcPr>
          <w:p w14:paraId="7ADF41C1" w14:textId="77777777" w:rsidR="00F01446" w:rsidRPr="0030770A" w:rsidRDefault="00F01446"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61EA856B" w14:textId="77777777" w:rsidR="00F01446" w:rsidRPr="0030770A" w:rsidRDefault="00F01446"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7D0D40E5" w14:textId="77777777" w:rsidR="00F01446" w:rsidRPr="0030770A" w:rsidRDefault="00F01446" w:rsidP="00DE67D5">
            <w:pPr>
              <w:rPr>
                <w:rFonts w:cs="Arial"/>
                <w:sz w:val="19"/>
                <w:szCs w:val="19"/>
              </w:rPr>
            </w:pPr>
            <w:r w:rsidRPr="0030770A">
              <w:rPr>
                <w:rFonts w:cs="Arial"/>
                <w:sz w:val="19"/>
                <w:szCs w:val="19"/>
              </w:rPr>
              <w:t>Pounds per square inch gauge</w:t>
            </w:r>
          </w:p>
        </w:tc>
      </w:tr>
      <w:tr w:rsidR="0030770A" w:rsidRPr="0030770A" w14:paraId="154A1F38" w14:textId="77777777" w:rsidTr="00DE67D5">
        <w:trPr>
          <w:cantSplit/>
          <w:trHeight w:val="245"/>
          <w:jc w:val="center"/>
        </w:trPr>
        <w:tc>
          <w:tcPr>
            <w:tcW w:w="659" w:type="pct"/>
            <w:tcBorders>
              <w:left w:val="double" w:sz="4" w:space="0" w:color="auto"/>
            </w:tcBorders>
          </w:tcPr>
          <w:p w14:paraId="379251AE" w14:textId="77777777" w:rsidR="00F01446" w:rsidRPr="0030770A" w:rsidRDefault="00F01446" w:rsidP="00DE67D5">
            <w:pPr>
              <w:rPr>
                <w:rFonts w:cs="Arial"/>
                <w:sz w:val="19"/>
                <w:szCs w:val="19"/>
              </w:rPr>
            </w:pPr>
            <w:r w:rsidRPr="0030770A">
              <w:rPr>
                <w:rFonts w:cs="Arial"/>
                <w:sz w:val="19"/>
                <w:szCs w:val="19"/>
              </w:rPr>
              <w:t>PTI</w:t>
            </w:r>
          </w:p>
        </w:tc>
        <w:tc>
          <w:tcPr>
            <w:tcW w:w="1886" w:type="pct"/>
            <w:tcBorders>
              <w:right w:val="single" w:sz="4" w:space="0" w:color="auto"/>
            </w:tcBorders>
          </w:tcPr>
          <w:p w14:paraId="03545197" w14:textId="77777777" w:rsidR="00F01446" w:rsidRPr="0030770A" w:rsidRDefault="00F01446"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54CAB079" w14:textId="77777777" w:rsidR="00F01446" w:rsidRPr="0030770A" w:rsidRDefault="00F01446" w:rsidP="00DE67D5">
            <w:pPr>
              <w:rPr>
                <w:rFonts w:cs="Arial"/>
                <w:sz w:val="19"/>
                <w:szCs w:val="19"/>
              </w:rPr>
            </w:pPr>
            <w:r w:rsidRPr="0030770A">
              <w:rPr>
                <w:rFonts w:cs="Arial"/>
                <w:sz w:val="19"/>
                <w:szCs w:val="19"/>
              </w:rPr>
              <w:t>scf</w:t>
            </w:r>
          </w:p>
        </w:tc>
        <w:tc>
          <w:tcPr>
            <w:tcW w:w="2061" w:type="pct"/>
            <w:tcBorders>
              <w:right w:val="double" w:sz="4" w:space="0" w:color="auto"/>
            </w:tcBorders>
          </w:tcPr>
          <w:p w14:paraId="7EE0E8A6" w14:textId="77777777" w:rsidR="00F01446" w:rsidRPr="0030770A" w:rsidRDefault="00F01446" w:rsidP="00DE67D5">
            <w:pPr>
              <w:rPr>
                <w:rFonts w:cs="Arial"/>
                <w:sz w:val="19"/>
                <w:szCs w:val="19"/>
              </w:rPr>
            </w:pPr>
            <w:r w:rsidRPr="0030770A">
              <w:rPr>
                <w:rFonts w:cs="Arial"/>
                <w:sz w:val="19"/>
                <w:szCs w:val="19"/>
              </w:rPr>
              <w:t>Standard cubic feet</w:t>
            </w:r>
          </w:p>
        </w:tc>
      </w:tr>
      <w:tr w:rsidR="0030770A" w:rsidRPr="0030770A" w14:paraId="08375C55" w14:textId="77777777" w:rsidTr="00DE67D5">
        <w:trPr>
          <w:cantSplit/>
          <w:trHeight w:val="245"/>
          <w:jc w:val="center"/>
        </w:trPr>
        <w:tc>
          <w:tcPr>
            <w:tcW w:w="659" w:type="pct"/>
            <w:tcBorders>
              <w:left w:val="double" w:sz="4" w:space="0" w:color="auto"/>
            </w:tcBorders>
          </w:tcPr>
          <w:p w14:paraId="579C6502" w14:textId="77777777" w:rsidR="00F01446" w:rsidRPr="0030770A" w:rsidRDefault="00F01446"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25DBEA60" w14:textId="77777777" w:rsidR="00F01446" w:rsidRPr="0030770A" w:rsidRDefault="00F01446"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00BB26E4" w14:textId="77777777" w:rsidR="00F01446" w:rsidRPr="0030770A" w:rsidRDefault="00F01446" w:rsidP="00DE67D5">
            <w:pPr>
              <w:rPr>
                <w:rFonts w:cs="Arial"/>
                <w:sz w:val="19"/>
                <w:szCs w:val="19"/>
              </w:rPr>
            </w:pPr>
            <w:r w:rsidRPr="0030770A">
              <w:rPr>
                <w:rFonts w:cs="Arial"/>
                <w:sz w:val="19"/>
                <w:szCs w:val="19"/>
              </w:rPr>
              <w:t>sec</w:t>
            </w:r>
          </w:p>
        </w:tc>
        <w:tc>
          <w:tcPr>
            <w:tcW w:w="2061" w:type="pct"/>
            <w:tcBorders>
              <w:right w:val="double" w:sz="4" w:space="0" w:color="auto"/>
            </w:tcBorders>
          </w:tcPr>
          <w:p w14:paraId="26CFAD48" w14:textId="77777777" w:rsidR="00F01446" w:rsidRPr="0030770A" w:rsidRDefault="00F01446" w:rsidP="00DE67D5">
            <w:pPr>
              <w:rPr>
                <w:rFonts w:cs="Arial"/>
                <w:sz w:val="19"/>
                <w:szCs w:val="19"/>
              </w:rPr>
            </w:pPr>
            <w:r w:rsidRPr="0030770A">
              <w:rPr>
                <w:rFonts w:cs="Arial"/>
                <w:sz w:val="19"/>
                <w:szCs w:val="19"/>
              </w:rPr>
              <w:t>Seconds</w:t>
            </w:r>
          </w:p>
        </w:tc>
      </w:tr>
      <w:tr w:rsidR="0030770A" w:rsidRPr="0030770A" w14:paraId="4F4255F5" w14:textId="77777777" w:rsidTr="00DE67D5">
        <w:trPr>
          <w:cantSplit/>
          <w:trHeight w:val="245"/>
          <w:jc w:val="center"/>
        </w:trPr>
        <w:tc>
          <w:tcPr>
            <w:tcW w:w="659" w:type="pct"/>
            <w:tcBorders>
              <w:left w:val="double" w:sz="4" w:space="0" w:color="auto"/>
            </w:tcBorders>
          </w:tcPr>
          <w:p w14:paraId="4EDDD832" w14:textId="77777777" w:rsidR="00F01446" w:rsidRPr="0030770A" w:rsidRDefault="00F01446" w:rsidP="00DE67D5">
            <w:pPr>
              <w:rPr>
                <w:rFonts w:cs="Arial"/>
                <w:sz w:val="19"/>
                <w:szCs w:val="19"/>
              </w:rPr>
            </w:pPr>
            <w:r w:rsidRPr="0030770A">
              <w:rPr>
                <w:rFonts w:cs="Arial"/>
                <w:sz w:val="19"/>
                <w:szCs w:val="19"/>
              </w:rPr>
              <w:t>ROP</w:t>
            </w:r>
          </w:p>
        </w:tc>
        <w:tc>
          <w:tcPr>
            <w:tcW w:w="1886" w:type="pct"/>
            <w:tcBorders>
              <w:right w:val="single" w:sz="4" w:space="0" w:color="auto"/>
            </w:tcBorders>
          </w:tcPr>
          <w:p w14:paraId="2FBBD7E9" w14:textId="77777777" w:rsidR="00F01446" w:rsidRPr="0030770A" w:rsidRDefault="00F01446"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5456CA6E" w14:textId="77777777" w:rsidR="00F01446" w:rsidRPr="0030770A" w:rsidRDefault="00F01446"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20A0AE10" w14:textId="77777777" w:rsidR="00F01446" w:rsidRPr="0030770A" w:rsidRDefault="00F01446" w:rsidP="00DE67D5">
            <w:pPr>
              <w:rPr>
                <w:rFonts w:cs="Arial"/>
                <w:sz w:val="19"/>
                <w:szCs w:val="19"/>
              </w:rPr>
            </w:pPr>
            <w:r w:rsidRPr="0030770A">
              <w:rPr>
                <w:rFonts w:cs="Arial"/>
                <w:sz w:val="19"/>
                <w:szCs w:val="19"/>
              </w:rPr>
              <w:t>Sulfur Dioxide</w:t>
            </w:r>
          </w:p>
        </w:tc>
      </w:tr>
      <w:tr w:rsidR="0030770A" w:rsidRPr="0030770A" w14:paraId="49D5D70E" w14:textId="77777777" w:rsidTr="00DE67D5">
        <w:trPr>
          <w:cantSplit/>
          <w:trHeight w:val="245"/>
          <w:jc w:val="center"/>
        </w:trPr>
        <w:tc>
          <w:tcPr>
            <w:tcW w:w="659" w:type="pct"/>
            <w:tcBorders>
              <w:left w:val="double" w:sz="4" w:space="0" w:color="auto"/>
            </w:tcBorders>
          </w:tcPr>
          <w:p w14:paraId="3EE8700C" w14:textId="77777777" w:rsidR="00F01446" w:rsidRPr="0030770A" w:rsidRDefault="00F01446" w:rsidP="00DE67D5">
            <w:pPr>
              <w:rPr>
                <w:rFonts w:cs="Arial"/>
                <w:sz w:val="19"/>
                <w:szCs w:val="19"/>
              </w:rPr>
            </w:pPr>
            <w:r w:rsidRPr="0030770A">
              <w:rPr>
                <w:rFonts w:cs="Arial"/>
                <w:sz w:val="19"/>
                <w:szCs w:val="19"/>
              </w:rPr>
              <w:t>SC</w:t>
            </w:r>
          </w:p>
        </w:tc>
        <w:tc>
          <w:tcPr>
            <w:tcW w:w="1886" w:type="pct"/>
            <w:tcBorders>
              <w:right w:val="single" w:sz="4" w:space="0" w:color="auto"/>
            </w:tcBorders>
          </w:tcPr>
          <w:p w14:paraId="761F403E" w14:textId="77777777" w:rsidR="00F01446" w:rsidRPr="0030770A" w:rsidRDefault="00F01446"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27F07A18" w14:textId="77777777" w:rsidR="00F01446" w:rsidRPr="0030770A" w:rsidRDefault="00F01446" w:rsidP="00DE67D5">
            <w:pPr>
              <w:rPr>
                <w:rFonts w:cs="Arial"/>
                <w:sz w:val="19"/>
                <w:szCs w:val="19"/>
              </w:rPr>
            </w:pPr>
            <w:r w:rsidRPr="0030770A">
              <w:rPr>
                <w:rFonts w:cs="Arial"/>
                <w:sz w:val="19"/>
                <w:szCs w:val="19"/>
              </w:rPr>
              <w:t>TAC</w:t>
            </w:r>
          </w:p>
        </w:tc>
        <w:tc>
          <w:tcPr>
            <w:tcW w:w="2061" w:type="pct"/>
            <w:tcBorders>
              <w:right w:val="double" w:sz="4" w:space="0" w:color="auto"/>
            </w:tcBorders>
          </w:tcPr>
          <w:p w14:paraId="4F88B007" w14:textId="77777777" w:rsidR="00F01446" w:rsidRPr="0030770A" w:rsidRDefault="00F01446" w:rsidP="00DE67D5">
            <w:pPr>
              <w:rPr>
                <w:rFonts w:cs="Arial"/>
                <w:sz w:val="19"/>
                <w:szCs w:val="19"/>
              </w:rPr>
            </w:pPr>
            <w:r w:rsidRPr="0030770A">
              <w:rPr>
                <w:rFonts w:cs="Arial"/>
                <w:sz w:val="19"/>
                <w:szCs w:val="19"/>
              </w:rPr>
              <w:t>Toxic Air Contaminant</w:t>
            </w:r>
          </w:p>
        </w:tc>
      </w:tr>
      <w:tr w:rsidR="0030770A" w:rsidRPr="0030770A" w14:paraId="65FA9FC2" w14:textId="77777777" w:rsidTr="00DE67D5">
        <w:trPr>
          <w:cantSplit/>
          <w:trHeight w:val="245"/>
          <w:jc w:val="center"/>
        </w:trPr>
        <w:tc>
          <w:tcPr>
            <w:tcW w:w="659" w:type="pct"/>
            <w:tcBorders>
              <w:left w:val="double" w:sz="4" w:space="0" w:color="auto"/>
            </w:tcBorders>
          </w:tcPr>
          <w:p w14:paraId="2BA81E1C" w14:textId="77777777" w:rsidR="00F01446" w:rsidRPr="0030770A" w:rsidRDefault="00F01446" w:rsidP="00DE67D5">
            <w:pPr>
              <w:rPr>
                <w:rFonts w:cs="Arial"/>
                <w:sz w:val="19"/>
                <w:szCs w:val="19"/>
              </w:rPr>
            </w:pPr>
            <w:r w:rsidRPr="0030770A">
              <w:rPr>
                <w:rFonts w:cs="Arial"/>
                <w:sz w:val="19"/>
                <w:szCs w:val="19"/>
              </w:rPr>
              <w:t>SCR</w:t>
            </w:r>
          </w:p>
        </w:tc>
        <w:tc>
          <w:tcPr>
            <w:tcW w:w="1886" w:type="pct"/>
            <w:tcBorders>
              <w:right w:val="single" w:sz="4" w:space="0" w:color="auto"/>
            </w:tcBorders>
          </w:tcPr>
          <w:p w14:paraId="6B97F2D5" w14:textId="77777777" w:rsidR="00F01446" w:rsidRPr="0030770A" w:rsidRDefault="00F01446"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3F4BCD57" w14:textId="77777777" w:rsidR="00F01446" w:rsidRPr="0030770A" w:rsidRDefault="00F01446"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5A11551A" w14:textId="77777777" w:rsidR="00F01446" w:rsidRPr="0030770A" w:rsidRDefault="00F01446" w:rsidP="00DE67D5">
            <w:pPr>
              <w:rPr>
                <w:rFonts w:cs="Arial"/>
                <w:sz w:val="19"/>
                <w:szCs w:val="19"/>
              </w:rPr>
            </w:pPr>
            <w:r w:rsidRPr="0030770A">
              <w:rPr>
                <w:rFonts w:cs="Arial"/>
                <w:sz w:val="19"/>
                <w:szCs w:val="19"/>
              </w:rPr>
              <w:t>Temperature</w:t>
            </w:r>
          </w:p>
        </w:tc>
      </w:tr>
      <w:tr w:rsidR="0030770A" w:rsidRPr="0030770A" w14:paraId="53ED001D" w14:textId="77777777" w:rsidTr="00DE67D5">
        <w:trPr>
          <w:cantSplit/>
          <w:trHeight w:val="245"/>
          <w:jc w:val="center"/>
        </w:trPr>
        <w:tc>
          <w:tcPr>
            <w:tcW w:w="659" w:type="pct"/>
            <w:tcBorders>
              <w:left w:val="double" w:sz="4" w:space="0" w:color="auto"/>
            </w:tcBorders>
          </w:tcPr>
          <w:p w14:paraId="5ACFC318" w14:textId="77777777" w:rsidR="00F01446" w:rsidRPr="0030770A" w:rsidRDefault="00F01446"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6F7C65F4" w14:textId="77777777" w:rsidR="00F01446" w:rsidRPr="0030770A" w:rsidRDefault="00F01446"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1260339C" w14:textId="77777777" w:rsidR="00F01446" w:rsidRPr="0030770A" w:rsidRDefault="00F01446" w:rsidP="00DE67D5">
            <w:pPr>
              <w:rPr>
                <w:rFonts w:cs="Arial"/>
                <w:sz w:val="19"/>
                <w:szCs w:val="19"/>
              </w:rPr>
            </w:pPr>
            <w:r w:rsidRPr="0030770A">
              <w:rPr>
                <w:rFonts w:cs="Arial"/>
                <w:sz w:val="19"/>
                <w:szCs w:val="19"/>
              </w:rPr>
              <w:t>THC</w:t>
            </w:r>
          </w:p>
        </w:tc>
        <w:tc>
          <w:tcPr>
            <w:tcW w:w="2061" w:type="pct"/>
            <w:tcBorders>
              <w:right w:val="double" w:sz="4" w:space="0" w:color="auto"/>
            </w:tcBorders>
          </w:tcPr>
          <w:p w14:paraId="0FA8A5CA" w14:textId="77777777" w:rsidR="00F01446" w:rsidRPr="0030770A" w:rsidRDefault="00F01446" w:rsidP="00DE67D5">
            <w:pPr>
              <w:rPr>
                <w:rFonts w:cs="Arial"/>
                <w:sz w:val="19"/>
                <w:szCs w:val="19"/>
              </w:rPr>
            </w:pPr>
            <w:r w:rsidRPr="0030770A">
              <w:rPr>
                <w:rFonts w:cs="Arial"/>
                <w:sz w:val="19"/>
                <w:szCs w:val="19"/>
              </w:rPr>
              <w:t>Total Hydrocarbons</w:t>
            </w:r>
          </w:p>
        </w:tc>
      </w:tr>
      <w:tr w:rsidR="0030770A" w:rsidRPr="0030770A" w14:paraId="5999A4E3" w14:textId="77777777" w:rsidTr="00DE67D5">
        <w:trPr>
          <w:cantSplit/>
          <w:trHeight w:val="245"/>
          <w:jc w:val="center"/>
        </w:trPr>
        <w:tc>
          <w:tcPr>
            <w:tcW w:w="659" w:type="pct"/>
            <w:tcBorders>
              <w:left w:val="double" w:sz="4" w:space="0" w:color="auto"/>
            </w:tcBorders>
          </w:tcPr>
          <w:p w14:paraId="462A282F" w14:textId="77777777" w:rsidR="00F01446" w:rsidRPr="0030770A" w:rsidRDefault="00F01446" w:rsidP="00DE67D5">
            <w:pPr>
              <w:rPr>
                <w:rFonts w:cs="Arial"/>
                <w:sz w:val="19"/>
                <w:szCs w:val="19"/>
              </w:rPr>
            </w:pPr>
            <w:r w:rsidRPr="0030770A">
              <w:rPr>
                <w:rFonts w:cs="Arial"/>
                <w:sz w:val="19"/>
                <w:szCs w:val="19"/>
              </w:rPr>
              <w:t>SRN</w:t>
            </w:r>
          </w:p>
        </w:tc>
        <w:tc>
          <w:tcPr>
            <w:tcW w:w="1886" w:type="pct"/>
            <w:tcBorders>
              <w:right w:val="single" w:sz="4" w:space="0" w:color="auto"/>
            </w:tcBorders>
          </w:tcPr>
          <w:p w14:paraId="5A547022" w14:textId="77777777" w:rsidR="00F01446" w:rsidRPr="0030770A" w:rsidRDefault="00F01446"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745EB91E" w14:textId="77777777" w:rsidR="00F01446" w:rsidRPr="0030770A" w:rsidRDefault="00F01446" w:rsidP="00DE67D5">
            <w:pPr>
              <w:rPr>
                <w:rFonts w:cs="Arial"/>
                <w:sz w:val="19"/>
                <w:szCs w:val="19"/>
              </w:rPr>
            </w:pPr>
            <w:r w:rsidRPr="0030770A">
              <w:rPr>
                <w:rFonts w:cs="Arial"/>
                <w:sz w:val="19"/>
                <w:szCs w:val="19"/>
              </w:rPr>
              <w:t>tpy</w:t>
            </w:r>
          </w:p>
        </w:tc>
        <w:tc>
          <w:tcPr>
            <w:tcW w:w="2061" w:type="pct"/>
            <w:tcBorders>
              <w:right w:val="double" w:sz="4" w:space="0" w:color="auto"/>
            </w:tcBorders>
          </w:tcPr>
          <w:p w14:paraId="70F09BE5" w14:textId="77777777" w:rsidR="00F01446" w:rsidRPr="0030770A" w:rsidRDefault="00F01446" w:rsidP="00DE67D5">
            <w:pPr>
              <w:rPr>
                <w:rFonts w:cs="Arial"/>
                <w:sz w:val="19"/>
                <w:szCs w:val="19"/>
              </w:rPr>
            </w:pPr>
            <w:r w:rsidRPr="0030770A">
              <w:rPr>
                <w:rFonts w:cs="Arial"/>
                <w:sz w:val="19"/>
                <w:szCs w:val="19"/>
              </w:rPr>
              <w:t>Tons per year</w:t>
            </w:r>
          </w:p>
        </w:tc>
      </w:tr>
      <w:tr w:rsidR="0030770A" w:rsidRPr="0030770A" w14:paraId="272AF80C" w14:textId="77777777" w:rsidTr="00DE67D5">
        <w:trPr>
          <w:cantSplit/>
          <w:trHeight w:val="245"/>
          <w:jc w:val="center"/>
        </w:trPr>
        <w:tc>
          <w:tcPr>
            <w:tcW w:w="659" w:type="pct"/>
            <w:tcBorders>
              <w:left w:val="double" w:sz="4" w:space="0" w:color="auto"/>
            </w:tcBorders>
          </w:tcPr>
          <w:p w14:paraId="76578CAD" w14:textId="77777777" w:rsidR="00F01446" w:rsidRPr="0030770A" w:rsidRDefault="00F01446" w:rsidP="00DE67D5">
            <w:pPr>
              <w:rPr>
                <w:rFonts w:cs="Arial"/>
                <w:sz w:val="19"/>
                <w:szCs w:val="19"/>
              </w:rPr>
            </w:pPr>
            <w:r w:rsidRPr="0030770A">
              <w:rPr>
                <w:rFonts w:cs="Arial"/>
                <w:sz w:val="19"/>
                <w:szCs w:val="19"/>
              </w:rPr>
              <w:t>TEQ</w:t>
            </w:r>
          </w:p>
        </w:tc>
        <w:tc>
          <w:tcPr>
            <w:tcW w:w="1886" w:type="pct"/>
            <w:tcBorders>
              <w:right w:val="single" w:sz="4" w:space="0" w:color="auto"/>
            </w:tcBorders>
          </w:tcPr>
          <w:p w14:paraId="17BCBE7D" w14:textId="77777777" w:rsidR="00F01446" w:rsidRPr="0030770A" w:rsidRDefault="00F01446"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3EE47BC8" w14:textId="77777777" w:rsidR="00F01446" w:rsidRPr="0030770A" w:rsidRDefault="00F01446" w:rsidP="00DE67D5">
            <w:pPr>
              <w:rPr>
                <w:rFonts w:cs="Arial"/>
                <w:sz w:val="19"/>
                <w:szCs w:val="19"/>
              </w:rPr>
            </w:pPr>
            <w:r w:rsidRPr="0030770A">
              <w:rPr>
                <w:rFonts w:cs="Arial"/>
                <w:sz w:val="19"/>
                <w:szCs w:val="19"/>
              </w:rPr>
              <w:t>µg</w:t>
            </w:r>
          </w:p>
        </w:tc>
        <w:tc>
          <w:tcPr>
            <w:tcW w:w="2061" w:type="pct"/>
            <w:tcBorders>
              <w:right w:val="double" w:sz="4" w:space="0" w:color="auto"/>
            </w:tcBorders>
          </w:tcPr>
          <w:p w14:paraId="5E6D6E3D" w14:textId="77777777" w:rsidR="00F01446" w:rsidRPr="0030770A" w:rsidRDefault="00F01446" w:rsidP="00DE67D5">
            <w:pPr>
              <w:rPr>
                <w:rFonts w:cs="Arial"/>
                <w:sz w:val="19"/>
                <w:szCs w:val="19"/>
              </w:rPr>
            </w:pPr>
            <w:r w:rsidRPr="0030770A">
              <w:rPr>
                <w:rFonts w:cs="Arial"/>
                <w:sz w:val="19"/>
                <w:szCs w:val="19"/>
              </w:rPr>
              <w:t>Microgram</w:t>
            </w:r>
          </w:p>
        </w:tc>
      </w:tr>
      <w:tr w:rsidR="0030770A" w:rsidRPr="0030770A" w14:paraId="48E1F607" w14:textId="77777777" w:rsidTr="00DE67D5">
        <w:trPr>
          <w:cantSplit/>
          <w:trHeight w:val="245"/>
          <w:jc w:val="center"/>
        </w:trPr>
        <w:tc>
          <w:tcPr>
            <w:tcW w:w="659" w:type="pct"/>
            <w:vMerge w:val="restart"/>
            <w:tcBorders>
              <w:left w:val="double" w:sz="4" w:space="0" w:color="auto"/>
            </w:tcBorders>
          </w:tcPr>
          <w:p w14:paraId="367AAEB0" w14:textId="77777777" w:rsidR="00F01446" w:rsidRPr="0030770A" w:rsidRDefault="00F01446"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1B8C76F9" w14:textId="77777777" w:rsidR="00F01446" w:rsidRPr="0030770A" w:rsidRDefault="00F01446"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76BCEA8C" w14:textId="77777777" w:rsidR="00F01446" w:rsidRPr="0030770A" w:rsidRDefault="00F01446" w:rsidP="00DE67D5">
            <w:pPr>
              <w:rPr>
                <w:rFonts w:cs="Arial"/>
                <w:sz w:val="19"/>
                <w:szCs w:val="19"/>
              </w:rPr>
            </w:pPr>
            <w:r w:rsidRPr="0030770A">
              <w:rPr>
                <w:rFonts w:cs="Arial"/>
                <w:sz w:val="19"/>
                <w:szCs w:val="19"/>
              </w:rPr>
              <w:t>µm</w:t>
            </w:r>
          </w:p>
        </w:tc>
        <w:tc>
          <w:tcPr>
            <w:tcW w:w="2061" w:type="pct"/>
            <w:tcBorders>
              <w:right w:val="double" w:sz="4" w:space="0" w:color="auto"/>
            </w:tcBorders>
          </w:tcPr>
          <w:p w14:paraId="487EF0A0" w14:textId="77777777" w:rsidR="00F01446" w:rsidRPr="0030770A" w:rsidRDefault="00F01446" w:rsidP="00DE67D5">
            <w:pPr>
              <w:rPr>
                <w:rFonts w:cs="Arial"/>
                <w:sz w:val="19"/>
                <w:szCs w:val="19"/>
              </w:rPr>
            </w:pPr>
            <w:r w:rsidRPr="0030770A">
              <w:rPr>
                <w:rFonts w:cs="Arial"/>
                <w:sz w:val="19"/>
                <w:szCs w:val="19"/>
              </w:rPr>
              <w:t>Micrometer or Micron</w:t>
            </w:r>
          </w:p>
        </w:tc>
      </w:tr>
      <w:tr w:rsidR="0030770A" w:rsidRPr="0030770A" w14:paraId="20186814" w14:textId="77777777" w:rsidTr="00DE67D5">
        <w:trPr>
          <w:cantSplit/>
          <w:trHeight w:val="245"/>
          <w:jc w:val="center"/>
        </w:trPr>
        <w:tc>
          <w:tcPr>
            <w:tcW w:w="659" w:type="pct"/>
            <w:vMerge/>
            <w:tcBorders>
              <w:left w:val="double" w:sz="4" w:space="0" w:color="auto"/>
            </w:tcBorders>
          </w:tcPr>
          <w:p w14:paraId="1FA84476" w14:textId="77777777" w:rsidR="00F01446" w:rsidRPr="0030770A" w:rsidRDefault="00F01446" w:rsidP="00DE67D5">
            <w:pPr>
              <w:rPr>
                <w:rFonts w:cs="Arial"/>
                <w:sz w:val="19"/>
                <w:szCs w:val="19"/>
              </w:rPr>
            </w:pPr>
          </w:p>
        </w:tc>
        <w:tc>
          <w:tcPr>
            <w:tcW w:w="1886" w:type="pct"/>
            <w:vMerge/>
            <w:tcBorders>
              <w:right w:val="single" w:sz="4" w:space="0" w:color="auto"/>
            </w:tcBorders>
          </w:tcPr>
          <w:p w14:paraId="15571526" w14:textId="77777777" w:rsidR="00F01446" w:rsidRPr="0030770A" w:rsidRDefault="00F01446" w:rsidP="00DE67D5">
            <w:pPr>
              <w:rPr>
                <w:rFonts w:cs="Arial"/>
                <w:sz w:val="19"/>
                <w:szCs w:val="19"/>
              </w:rPr>
            </w:pPr>
          </w:p>
        </w:tc>
        <w:tc>
          <w:tcPr>
            <w:tcW w:w="394" w:type="pct"/>
            <w:tcBorders>
              <w:left w:val="single" w:sz="4" w:space="0" w:color="auto"/>
            </w:tcBorders>
          </w:tcPr>
          <w:p w14:paraId="48D301B6" w14:textId="77777777" w:rsidR="00F01446" w:rsidRPr="0030770A" w:rsidRDefault="00F01446" w:rsidP="00DE67D5">
            <w:pPr>
              <w:rPr>
                <w:rFonts w:cs="Arial"/>
                <w:sz w:val="19"/>
                <w:szCs w:val="19"/>
              </w:rPr>
            </w:pPr>
            <w:r w:rsidRPr="0030770A">
              <w:rPr>
                <w:rFonts w:cs="Arial"/>
                <w:sz w:val="19"/>
                <w:szCs w:val="19"/>
              </w:rPr>
              <w:t>VOC</w:t>
            </w:r>
          </w:p>
        </w:tc>
        <w:tc>
          <w:tcPr>
            <w:tcW w:w="2061" w:type="pct"/>
            <w:tcBorders>
              <w:right w:val="double" w:sz="4" w:space="0" w:color="auto"/>
            </w:tcBorders>
          </w:tcPr>
          <w:p w14:paraId="61F571B7" w14:textId="77777777" w:rsidR="00F01446" w:rsidRPr="0030770A" w:rsidRDefault="00F01446" w:rsidP="00DE67D5">
            <w:pPr>
              <w:rPr>
                <w:rFonts w:cs="Arial"/>
                <w:sz w:val="19"/>
                <w:szCs w:val="19"/>
              </w:rPr>
            </w:pPr>
            <w:r w:rsidRPr="0030770A">
              <w:rPr>
                <w:rFonts w:cs="Arial"/>
                <w:sz w:val="19"/>
                <w:szCs w:val="19"/>
              </w:rPr>
              <w:t>Volatile Organic Compounds</w:t>
            </w:r>
          </w:p>
        </w:tc>
      </w:tr>
      <w:tr w:rsidR="0030770A" w:rsidRPr="0030770A" w14:paraId="3B73B501" w14:textId="77777777" w:rsidTr="00DE67D5">
        <w:trPr>
          <w:cantSplit/>
          <w:trHeight w:val="245"/>
          <w:jc w:val="center"/>
        </w:trPr>
        <w:tc>
          <w:tcPr>
            <w:tcW w:w="659" w:type="pct"/>
            <w:tcBorders>
              <w:left w:val="double" w:sz="4" w:space="0" w:color="auto"/>
              <w:bottom w:val="double" w:sz="4" w:space="0" w:color="auto"/>
            </w:tcBorders>
          </w:tcPr>
          <w:p w14:paraId="635D7EA3" w14:textId="77777777" w:rsidR="00F01446" w:rsidRPr="0030770A" w:rsidRDefault="00F01446"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14D015F9" w14:textId="77777777" w:rsidR="00F01446" w:rsidRPr="0030770A" w:rsidRDefault="00F01446"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0DE7B45F" w14:textId="77777777" w:rsidR="00F01446" w:rsidRPr="0030770A" w:rsidRDefault="00F01446"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0CFF5BDC" w14:textId="77777777" w:rsidR="00F01446" w:rsidRPr="0030770A" w:rsidRDefault="00F01446" w:rsidP="00DE67D5">
            <w:pPr>
              <w:rPr>
                <w:rFonts w:cs="Arial"/>
                <w:sz w:val="19"/>
                <w:szCs w:val="19"/>
              </w:rPr>
            </w:pPr>
            <w:r w:rsidRPr="0030770A">
              <w:rPr>
                <w:rFonts w:cs="Arial"/>
                <w:sz w:val="19"/>
                <w:szCs w:val="19"/>
              </w:rPr>
              <w:t>Year</w:t>
            </w:r>
          </w:p>
        </w:tc>
      </w:tr>
    </w:tbl>
    <w:p w14:paraId="60F3B609" w14:textId="77777777" w:rsidR="00F01446" w:rsidRPr="0030770A" w:rsidRDefault="00F01446" w:rsidP="00F01446">
      <w:pPr>
        <w:rPr>
          <w:sz w:val="20"/>
        </w:rPr>
      </w:pPr>
      <w:r w:rsidRPr="0030770A">
        <w:rPr>
          <w:rFonts w:cs="Arial"/>
          <w:sz w:val="19"/>
          <w:szCs w:val="19"/>
        </w:rPr>
        <w:t>*For HVLP applicators, the pressure measured at the gun air cap shall not exceed 10 psig.</w:t>
      </w:r>
    </w:p>
    <w:p w14:paraId="5378B542" w14:textId="77777777" w:rsidR="007E3625" w:rsidRPr="0030770A" w:rsidRDefault="007E3625" w:rsidP="007E3625">
      <w:pPr>
        <w:pStyle w:val="Heading2"/>
        <w:numPr>
          <w:ilvl w:val="0"/>
          <w:numId w:val="0"/>
        </w:numPr>
        <w:jc w:val="left"/>
        <w:rPr>
          <w:bCs/>
          <w:sz w:val="22"/>
          <w:szCs w:val="22"/>
        </w:rPr>
      </w:pPr>
      <w:bookmarkStart w:id="171" w:name="_Toc13652716"/>
      <w:bookmarkEnd w:id="168"/>
      <w:r w:rsidRPr="0030770A">
        <w:rPr>
          <w:bCs/>
          <w:sz w:val="22"/>
          <w:szCs w:val="22"/>
        </w:rPr>
        <w:lastRenderedPageBreak/>
        <w:t>Appendix 2-S</w:t>
      </w:r>
      <w:r w:rsidR="006E4231" w:rsidRPr="0030770A">
        <w:rPr>
          <w:bCs/>
          <w:sz w:val="22"/>
          <w:szCs w:val="22"/>
        </w:rPr>
        <w:t>P</w:t>
      </w:r>
      <w:r w:rsidRPr="0030770A">
        <w:rPr>
          <w:bCs/>
          <w:sz w:val="22"/>
          <w:szCs w:val="22"/>
        </w:rPr>
        <w:t>.  Schedule of Compliance</w:t>
      </w:r>
      <w:bookmarkEnd w:id="171"/>
    </w:p>
    <w:p w14:paraId="58CE8F00" w14:textId="77777777" w:rsidR="007E3625" w:rsidRPr="0030770A" w:rsidRDefault="007E3625" w:rsidP="007E3625">
      <w:pPr>
        <w:jc w:val="both"/>
        <w:rPr>
          <w:rFonts w:cs="Arial"/>
          <w:sz w:val="20"/>
        </w:rPr>
      </w:pPr>
    </w:p>
    <w:p w14:paraId="0750CDAB" w14:textId="77777777" w:rsidR="007E3625" w:rsidRPr="0030770A" w:rsidRDefault="007E3625" w:rsidP="007E3625">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41EEC45B" w14:textId="77777777" w:rsidR="007E3625" w:rsidRPr="0030770A" w:rsidRDefault="007E3625" w:rsidP="007E3625">
      <w:pPr>
        <w:rPr>
          <w:sz w:val="20"/>
        </w:rPr>
      </w:pPr>
    </w:p>
    <w:p w14:paraId="7FEFA97A" w14:textId="77777777" w:rsidR="007E3625" w:rsidRPr="0030770A" w:rsidRDefault="007E3625" w:rsidP="007E3625">
      <w:pPr>
        <w:pStyle w:val="Heading2"/>
        <w:numPr>
          <w:ilvl w:val="0"/>
          <w:numId w:val="0"/>
        </w:numPr>
        <w:jc w:val="both"/>
        <w:rPr>
          <w:sz w:val="22"/>
          <w:szCs w:val="22"/>
        </w:rPr>
      </w:pPr>
      <w:bookmarkStart w:id="172" w:name="_Toc13652717"/>
      <w:r w:rsidRPr="0030770A">
        <w:rPr>
          <w:sz w:val="22"/>
          <w:szCs w:val="22"/>
        </w:rPr>
        <w:t>Appendix 3</w:t>
      </w:r>
      <w:r w:rsidR="006E4231" w:rsidRPr="0030770A">
        <w:rPr>
          <w:sz w:val="22"/>
          <w:szCs w:val="22"/>
        </w:rPr>
        <w:t>-SP</w:t>
      </w:r>
      <w:r w:rsidRPr="0030770A">
        <w:rPr>
          <w:sz w:val="22"/>
          <w:szCs w:val="22"/>
        </w:rPr>
        <w:t>.  Monitoring Requirements</w:t>
      </w:r>
      <w:bookmarkEnd w:id="172"/>
    </w:p>
    <w:p w14:paraId="2845A608" w14:textId="77777777" w:rsidR="007E3625" w:rsidRPr="0030770A" w:rsidRDefault="007E3625" w:rsidP="007E3625">
      <w:pPr>
        <w:jc w:val="both"/>
        <w:rPr>
          <w:b/>
          <w:sz w:val="20"/>
        </w:rPr>
      </w:pPr>
    </w:p>
    <w:p w14:paraId="12FF4C5D" w14:textId="77777777" w:rsidR="009B1FED" w:rsidRPr="0030770A" w:rsidRDefault="009B1FED" w:rsidP="009B1FED">
      <w:pPr>
        <w:jc w:val="both"/>
        <w:rPr>
          <w:sz w:val="20"/>
        </w:rPr>
      </w:pPr>
      <w:r w:rsidRPr="0030770A">
        <w:rPr>
          <w:sz w:val="20"/>
        </w:rPr>
        <w:t>Specific monitoring requirement procedures, methods or specifications are detailed in Part A or the appropriate Source-Wide, Emission Unit and/or Flexible Group Special Conditions.  Therefore, this appendix is not applicable.</w:t>
      </w:r>
    </w:p>
    <w:p w14:paraId="67213BE3" w14:textId="77777777" w:rsidR="007E3625" w:rsidRPr="0030770A" w:rsidRDefault="007E3625" w:rsidP="007E3625">
      <w:pPr>
        <w:jc w:val="both"/>
        <w:rPr>
          <w:sz w:val="20"/>
        </w:rPr>
      </w:pPr>
    </w:p>
    <w:p w14:paraId="010364D6" w14:textId="77777777" w:rsidR="007E3625" w:rsidRPr="0030770A" w:rsidRDefault="007E3625" w:rsidP="007E3625">
      <w:pPr>
        <w:pStyle w:val="Heading2"/>
        <w:numPr>
          <w:ilvl w:val="0"/>
          <w:numId w:val="0"/>
        </w:numPr>
        <w:jc w:val="both"/>
        <w:rPr>
          <w:sz w:val="22"/>
          <w:szCs w:val="22"/>
        </w:rPr>
      </w:pPr>
      <w:bookmarkStart w:id="173" w:name="_Toc13652718"/>
      <w:r w:rsidRPr="0030770A">
        <w:rPr>
          <w:sz w:val="22"/>
          <w:szCs w:val="22"/>
        </w:rPr>
        <w:t>Appendix 4</w:t>
      </w:r>
      <w:r w:rsidR="009B1FED" w:rsidRPr="0030770A">
        <w:rPr>
          <w:sz w:val="22"/>
          <w:szCs w:val="22"/>
        </w:rPr>
        <w:t>-SP</w:t>
      </w:r>
      <w:r w:rsidRPr="0030770A">
        <w:rPr>
          <w:sz w:val="22"/>
          <w:szCs w:val="22"/>
        </w:rPr>
        <w:t>.  Recordkeeping</w:t>
      </w:r>
      <w:bookmarkEnd w:id="173"/>
    </w:p>
    <w:p w14:paraId="7A401265" w14:textId="77777777" w:rsidR="00394423" w:rsidRPr="0030770A" w:rsidRDefault="00394423" w:rsidP="007E3625">
      <w:pPr>
        <w:jc w:val="both"/>
        <w:rPr>
          <w:sz w:val="20"/>
        </w:rPr>
      </w:pPr>
    </w:p>
    <w:p w14:paraId="070EB6CA" w14:textId="77777777" w:rsidR="007E3625" w:rsidRPr="0030770A" w:rsidRDefault="007E3625" w:rsidP="007E3625">
      <w:pPr>
        <w:jc w:val="both"/>
        <w:rPr>
          <w:sz w:val="20"/>
        </w:rPr>
      </w:pPr>
      <w:r w:rsidRPr="0030770A">
        <w:rPr>
          <w:sz w:val="20"/>
        </w:rPr>
        <w:t>Specific recordkeeping requirement formats and procedures are detailed in Part A or the appropriate source-wide, emission unit and/or flexible group special conditions.  Therefore, this appendix is not applicable.</w:t>
      </w:r>
    </w:p>
    <w:p w14:paraId="5A871968" w14:textId="77777777" w:rsidR="007E3625" w:rsidRPr="0030770A" w:rsidRDefault="007E3625" w:rsidP="007E3625">
      <w:pPr>
        <w:jc w:val="both"/>
        <w:rPr>
          <w:sz w:val="20"/>
        </w:rPr>
      </w:pPr>
    </w:p>
    <w:p w14:paraId="0BE68333" w14:textId="77777777" w:rsidR="007E3625" w:rsidRPr="0030770A" w:rsidRDefault="007E3625" w:rsidP="007E3625">
      <w:pPr>
        <w:pStyle w:val="Heading2"/>
        <w:numPr>
          <w:ilvl w:val="0"/>
          <w:numId w:val="0"/>
        </w:numPr>
        <w:jc w:val="both"/>
        <w:rPr>
          <w:sz w:val="22"/>
          <w:szCs w:val="22"/>
        </w:rPr>
      </w:pPr>
      <w:bookmarkStart w:id="174" w:name="_Toc13652719"/>
      <w:r w:rsidRPr="0030770A">
        <w:rPr>
          <w:sz w:val="22"/>
          <w:szCs w:val="22"/>
        </w:rPr>
        <w:t>Appendix 5</w:t>
      </w:r>
      <w:r w:rsidR="009B1FED" w:rsidRPr="0030770A">
        <w:rPr>
          <w:sz w:val="22"/>
          <w:szCs w:val="22"/>
        </w:rPr>
        <w:t>-SP</w:t>
      </w:r>
      <w:r w:rsidRPr="0030770A">
        <w:rPr>
          <w:sz w:val="22"/>
          <w:szCs w:val="22"/>
        </w:rPr>
        <w:t>.  Testing Procedures</w:t>
      </w:r>
      <w:bookmarkEnd w:id="174"/>
    </w:p>
    <w:p w14:paraId="2543FBE5" w14:textId="77777777" w:rsidR="007E3625" w:rsidRPr="0030770A" w:rsidRDefault="007E3625" w:rsidP="007E3625">
      <w:pPr>
        <w:jc w:val="both"/>
        <w:rPr>
          <w:sz w:val="20"/>
        </w:rPr>
      </w:pPr>
    </w:p>
    <w:p w14:paraId="3C2334CB" w14:textId="77777777" w:rsidR="007E3625" w:rsidRPr="0030770A" w:rsidRDefault="007E3625" w:rsidP="007E3625">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2DAD16DB" w14:textId="77777777" w:rsidR="007E3625" w:rsidRPr="0030770A" w:rsidRDefault="007E3625" w:rsidP="007E3625">
      <w:pPr>
        <w:jc w:val="both"/>
        <w:rPr>
          <w:sz w:val="20"/>
        </w:rPr>
      </w:pPr>
    </w:p>
    <w:p w14:paraId="6452917E" w14:textId="77777777" w:rsidR="007E3625" w:rsidRPr="0030770A" w:rsidRDefault="007E3625" w:rsidP="007E3625">
      <w:pPr>
        <w:pStyle w:val="Heading2"/>
        <w:numPr>
          <w:ilvl w:val="0"/>
          <w:numId w:val="0"/>
        </w:numPr>
        <w:jc w:val="both"/>
        <w:rPr>
          <w:sz w:val="22"/>
          <w:szCs w:val="22"/>
        </w:rPr>
      </w:pPr>
      <w:bookmarkStart w:id="175" w:name="_Toc13652720"/>
      <w:r w:rsidRPr="0030770A">
        <w:rPr>
          <w:sz w:val="22"/>
          <w:szCs w:val="22"/>
        </w:rPr>
        <w:t>Appendix 6</w:t>
      </w:r>
      <w:r w:rsidR="009B1FED" w:rsidRPr="0030770A">
        <w:rPr>
          <w:sz w:val="22"/>
          <w:szCs w:val="22"/>
        </w:rPr>
        <w:t>-SP</w:t>
      </w:r>
      <w:r w:rsidRPr="0030770A">
        <w:rPr>
          <w:sz w:val="22"/>
          <w:szCs w:val="22"/>
        </w:rPr>
        <w:t>.  Permits to Install</w:t>
      </w:r>
      <w:bookmarkEnd w:id="175"/>
    </w:p>
    <w:p w14:paraId="4EA488FB" w14:textId="77777777" w:rsidR="007E3625" w:rsidRPr="0030770A" w:rsidRDefault="007E3625" w:rsidP="007E3625">
      <w:pPr>
        <w:jc w:val="both"/>
        <w:rPr>
          <w:b/>
          <w:sz w:val="20"/>
          <w:highlight w:val="yellow"/>
        </w:rPr>
      </w:pPr>
    </w:p>
    <w:p w14:paraId="1927E8D7" w14:textId="77777777" w:rsidR="00EC04DA" w:rsidRPr="0030770A" w:rsidRDefault="00EC04DA" w:rsidP="00EC04DA">
      <w:pPr>
        <w:jc w:val="both"/>
        <w:rPr>
          <w:rFonts w:cs="Arial"/>
          <w:sz w:val="20"/>
        </w:rPr>
      </w:pPr>
      <w:r w:rsidRPr="0030770A">
        <w:rPr>
          <w:rFonts w:cs="Arial"/>
          <w:sz w:val="20"/>
        </w:rPr>
        <w:t xml:space="preserve">The following table lists any PTIs issued or ROP revision applications received since the effective date of the previously issued ROP No. MI-ROP-B2796-2009. </w:t>
      </w:r>
      <w:r w:rsidRPr="0030770A">
        <w:t xml:space="preserve"> </w:t>
      </w:r>
      <w:r w:rsidRPr="0030770A">
        <w:rPr>
          <w:rFonts w:cs="Arial"/>
          <w:sz w:val="20"/>
        </w:rPr>
        <w:t>Those ROP revision applications that are being issued concurrently with this ROP renewal are identified by an asterisk (*).  Those revision applications not listed with an asterisk were processed prior to this renewal.</w:t>
      </w:r>
    </w:p>
    <w:p w14:paraId="2B1C49E9" w14:textId="77777777" w:rsidR="00EC04DA" w:rsidRPr="0030770A" w:rsidRDefault="00EC04DA" w:rsidP="00EC04DA">
      <w:pPr>
        <w:jc w:val="both"/>
        <w:rPr>
          <w:rFonts w:cs="Arial"/>
          <w:sz w:val="20"/>
        </w:rPr>
      </w:pPr>
    </w:p>
    <w:p w14:paraId="774C4642" w14:textId="77777777" w:rsidR="00EC04DA" w:rsidRPr="0030770A" w:rsidRDefault="00EC04DA" w:rsidP="00EC04DA">
      <w:pPr>
        <w:jc w:val="both"/>
        <w:rPr>
          <w:rFonts w:cs="Arial"/>
          <w:sz w:val="20"/>
        </w:rPr>
      </w:pPr>
      <w:r w:rsidRPr="0030770A">
        <w:rPr>
          <w:rFonts w:cs="Arial"/>
          <w:sz w:val="20"/>
        </w:rPr>
        <w:t>Source-Wide PTI No MI-PTI-B2796-2009a is being reissued as Source-Wide PTI No. MI-PTI-B2796-20</w:t>
      </w:r>
      <w:r w:rsidR="009F587B" w:rsidRPr="0030770A">
        <w:rPr>
          <w:rFonts w:cs="Arial"/>
          <w:sz w:val="20"/>
        </w:rPr>
        <w:t>15</w:t>
      </w:r>
      <w:r w:rsidRPr="0030770A">
        <w:rPr>
          <w:rFonts w:cs="Arial"/>
          <w:sz w:val="20"/>
        </w:rPr>
        <w:t>.</w:t>
      </w:r>
    </w:p>
    <w:p w14:paraId="44305148" w14:textId="77777777" w:rsidR="00EC04DA" w:rsidRPr="0030770A" w:rsidRDefault="00EC04DA" w:rsidP="00EC04DA">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EC04DA" w:rsidRPr="0030770A" w14:paraId="60782AC7" w14:textId="77777777" w:rsidTr="009C3B91">
        <w:tc>
          <w:tcPr>
            <w:tcW w:w="697" w:type="pct"/>
            <w:tcBorders>
              <w:top w:val="double" w:sz="6" w:space="0" w:color="auto"/>
              <w:left w:val="double" w:sz="6" w:space="0" w:color="auto"/>
              <w:bottom w:val="double" w:sz="6" w:space="0" w:color="auto"/>
            </w:tcBorders>
            <w:shd w:val="clear" w:color="auto" w:fill="E0E0E0"/>
          </w:tcPr>
          <w:p w14:paraId="0CAB0203" w14:textId="77777777" w:rsidR="00EC04DA" w:rsidRPr="0030770A" w:rsidRDefault="00EC04DA" w:rsidP="009C3B91">
            <w:pPr>
              <w:jc w:val="center"/>
              <w:rPr>
                <w:rFonts w:cs="Arial"/>
                <w:b/>
                <w:sz w:val="20"/>
              </w:rPr>
            </w:pPr>
            <w:r w:rsidRPr="0030770A">
              <w:rPr>
                <w:rFonts w:cs="Arial"/>
                <w:b/>
                <w:sz w:val="20"/>
              </w:rPr>
              <w:t>Permit to Install Number</w:t>
            </w:r>
          </w:p>
        </w:tc>
        <w:tc>
          <w:tcPr>
            <w:tcW w:w="1261" w:type="pct"/>
            <w:tcBorders>
              <w:top w:val="double" w:sz="6" w:space="0" w:color="auto"/>
              <w:bottom w:val="double" w:sz="6" w:space="0" w:color="auto"/>
            </w:tcBorders>
            <w:shd w:val="clear" w:color="auto" w:fill="E0E0E0"/>
          </w:tcPr>
          <w:p w14:paraId="1778F22D" w14:textId="77777777" w:rsidR="00EC04DA" w:rsidRPr="0030770A" w:rsidRDefault="00EC04DA" w:rsidP="009C3B91">
            <w:pPr>
              <w:jc w:val="center"/>
              <w:rPr>
                <w:rFonts w:cs="Arial"/>
                <w:b/>
                <w:sz w:val="20"/>
              </w:rPr>
            </w:pPr>
            <w:r w:rsidRPr="0030770A">
              <w:rPr>
                <w:rFonts w:cs="Arial"/>
                <w:b/>
                <w:sz w:val="20"/>
              </w:rPr>
              <w:t>ROP Revision</w:t>
            </w:r>
          </w:p>
          <w:p w14:paraId="15EF6DF5" w14:textId="77777777" w:rsidR="00EC04DA" w:rsidRPr="0030770A" w:rsidRDefault="00EC04DA" w:rsidP="009C3B91">
            <w:pPr>
              <w:jc w:val="center"/>
              <w:rPr>
                <w:rFonts w:cs="Arial"/>
                <w:b/>
                <w:sz w:val="20"/>
              </w:rPr>
            </w:pPr>
            <w:r w:rsidRPr="0030770A">
              <w:rPr>
                <w:rFonts w:cs="Arial"/>
                <w:b/>
                <w:sz w:val="20"/>
              </w:rPr>
              <w:t>Application Number</w:t>
            </w:r>
          </w:p>
        </w:tc>
        <w:tc>
          <w:tcPr>
            <w:tcW w:w="1955" w:type="pct"/>
            <w:tcBorders>
              <w:top w:val="double" w:sz="6" w:space="0" w:color="auto"/>
              <w:bottom w:val="double" w:sz="6" w:space="0" w:color="auto"/>
            </w:tcBorders>
            <w:shd w:val="clear" w:color="auto" w:fill="E0E0E0"/>
          </w:tcPr>
          <w:p w14:paraId="1D5A2008" w14:textId="77777777" w:rsidR="00EC04DA" w:rsidRPr="0030770A" w:rsidRDefault="00EC04DA" w:rsidP="009C3B91">
            <w:pPr>
              <w:jc w:val="center"/>
              <w:rPr>
                <w:rFonts w:cs="Arial"/>
                <w:b/>
                <w:sz w:val="20"/>
              </w:rPr>
            </w:pPr>
          </w:p>
          <w:p w14:paraId="258B8616" w14:textId="77777777" w:rsidR="00EC04DA" w:rsidRPr="0030770A" w:rsidRDefault="00EC04DA" w:rsidP="009C3B91">
            <w:pPr>
              <w:jc w:val="center"/>
              <w:rPr>
                <w:rFonts w:cs="Arial"/>
                <w:b/>
                <w:sz w:val="20"/>
              </w:rPr>
            </w:pPr>
            <w:r w:rsidRPr="0030770A">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74A3AFCA" w14:textId="77777777" w:rsidR="00EC04DA" w:rsidRPr="0030770A" w:rsidRDefault="00EC04DA" w:rsidP="009C3B91">
            <w:pPr>
              <w:jc w:val="center"/>
              <w:rPr>
                <w:rFonts w:cs="Arial"/>
                <w:b/>
                <w:sz w:val="20"/>
              </w:rPr>
            </w:pPr>
            <w:r w:rsidRPr="0030770A">
              <w:rPr>
                <w:rFonts w:cs="Arial"/>
                <w:b/>
                <w:sz w:val="20"/>
              </w:rPr>
              <w:t>Corresponding Emission Unit(s) or</w:t>
            </w:r>
          </w:p>
          <w:p w14:paraId="469BC242" w14:textId="77777777" w:rsidR="00EC04DA" w:rsidRPr="0030770A" w:rsidRDefault="00EC04DA" w:rsidP="009C3B91">
            <w:pPr>
              <w:jc w:val="center"/>
              <w:rPr>
                <w:rFonts w:cs="Arial"/>
                <w:b/>
                <w:sz w:val="20"/>
              </w:rPr>
            </w:pPr>
            <w:r w:rsidRPr="0030770A">
              <w:rPr>
                <w:rFonts w:cs="Arial"/>
                <w:b/>
                <w:sz w:val="20"/>
              </w:rPr>
              <w:t>Flexible Group(s)</w:t>
            </w:r>
          </w:p>
        </w:tc>
      </w:tr>
      <w:tr w:rsidR="00064608" w:rsidRPr="0030770A" w14:paraId="2BB100FC" w14:textId="77777777" w:rsidTr="009C3B91">
        <w:tc>
          <w:tcPr>
            <w:tcW w:w="697" w:type="pct"/>
            <w:tcBorders>
              <w:left w:val="double" w:sz="6" w:space="0" w:color="auto"/>
              <w:bottom w:val="double" w:sz="6" w:space="0" w:color="auto"/>
            </w:tcBorders>
            <w:shd w:val="clear" w:color="auto" w:fill="auto"/>
          </w:tcPr>
          <w:p w14:paraId="7D0DF519" w14:textId="77777777" w:rsidR="00064608" w:rsidRPr="0030770A" w:rsidRDefault="00064608" w:rsidP="007A3FD6">
            <w:pPr>
              <w:jc w:val="center"/>
              <w:rPr>
                <w:rFonts w:cs="Arial"/>
                <w:sz w:val="20"/>
              </w:rPr>
            </w:pPr>
            <w:r w:rsidRPr="0030770A">
              <w:rPr>
                <w:rFonts w:cs="Arial"/>
                <w:sz w:val="20"/>
              </w:rPr>
              <w:t>NA</w:t>
            </w:r>
          </w:p>
        </w:tc>
        <w:tc>
          <w:tcPr>
            <w:tcW w:w="1261" w:type="pct"/>
            <w:tcBorders>
              <w:bottom w:val="double" w:sz="6" w:space="0" w:color="auto"/>
            </w:tcBorders>
            <w:shd w:val="clear" w:color="auto" w:fill="auto"/>
          </w:tcPr>
          <w:p w14:paraId="1B80B400" w14:textId="77777777" w:rsidR="00064608" w:rsidRPr="0030770A" w:rsidRDefault="00064608" w:rsidP="007A3FD6">
            <w:pPr>
              <w:jc w:val="center"/>
              <w:rPr>
                <w:rFonts w:cs="Arial"/>
                <w:sz w:val="20"/>
              </w:rPr>
            </w:pPr>
            <w:r w:rsidRPr="0030770A">
              <w:rPr>
                <w:rFonts w:cs="Arial"/>
                <w:sz w:val="20"/>
              </w:rPr>
              <w:t>201200055*</w:t>
            </w:r>
          </w:p>
        </w:tc>
        <w:tc>
          <w:tcPr>
            <w:tcW w:w="1955" w:type="pct"/>
            <w:tcBorders>
              <w:bottom w:val="double" w:sz="6" w:space="0" w:color="auto"/>
            </w:tcBorders>
            <w:shd w:val="clear" w:color="auto" w:fill="auto"/>
          </w:tcPr>
          <w:p w14:paraId="3386177A" w14:textId="77777777" w:rsidR="00064608" w:rsidRPr="0030770A" w:rsidRDefault="00064608" w:rsidP="007A3FD6">
            <w:pPr>
              <w:jc w:val="center"/>
              <w:rPr>
                <w:rFonts w:cs="Arial"/>
                <w:sz w:val="20"/>
              </w:rPr>
            </w:pPr>
            <w:r w:rsidRPr="0030770A">
              <w:rPr>
                <w:rFonts w:cs="Arial"/>
                <w:sz w:val="20"/>
              </w:rPr>
              <w:t>Incorporate RICE MACT special conditions</w:t>
            </w:r>
          </w:p>
        </w:tc>
        <w:tc>
          <w:tcPr>
            <w:tcW w:w="1087" w:type="pct"/>
            <w:tcBorders>
              <w:bottom w:val="double" w:sz="6" w:space="0" w:color="auto"/>
              <w:right w:val="double" w:sz="6" w:space="0" w:color="auto"/>
            </w:tcBorders>
            <w:shd w:val="clear" w:color="auto" w:fill="auto"/>
          </w:tcPr>
          <w:p w14:paraId="3A3F74FE" w14:textId="77777777" w:rsidR="00064608" w:rsidRPr="0030770A" w:rsidRDefault="00064608" w:rsidP="007A3FD6">
            <w:pPr>
              <w:jc w:val="center"/>
              <w:rPr>
                <w:rFonts w:cs="Arial"/>
                <w:sz w:val="20"/>
              </w:rPr>
            </w:pPr>
            <w:r w:rsidRPr="0030770A">
              <w:rPr>
                <w:rFonts w:cs="Arial"/>
                <w:sz w:val="20"/>
              </w:rPr>
              <w:t>EU-DG12-1-SP</w:t>
            </w:r>
          </w:p>
          <w:p w14:paraId="2F780DAA" w14:textId="77777777" w:rsidR="00064608" w:rsidRPr="0030770A" w:rsidRDefault="00064608" w:rsidP="007A3FD6">
            <w:pPr>
              <w:jc w:val="center"/>
              <w:rPr>
                <w:rFonts w:cs="Arial"/>
                <w:sz w:val="20"/>
              </w:rPr>
            </w:pPr>
            <w:r w:rsidRPr="0030770A">
              <w:rPr>
                <w:rFonts w:cs="Arial"/>
                <w:sz w:val="20"/>
              </w:rPr>
              <w:t>EU-DG12-2-SP</w:t>
            </w:r>
          </w:p>
        </w:tc>
      </w:tr>
    </w:tbl>
    <w:p w14:paraId="407F8F4D" w14:textId="77777777" w:rsidR="00EC04DA" w:rsidRPr="0030770A" w:rsidRDefault="00EC04DA" w:rsidP="00EC04DA"/>
    <w:p w14:paraId="78A948F2" w14:textId="77777777" w:rsidR="007E3625" w:rsidRPr="0030770A" w:rsidRDefault="007E3625" w:rsidP="007E3625">
      <w:pPr>
        <w:pStyle w:val="Heading2"/>
        <w:numPr>
          <w:ilvl w:val="0"/>
          <w:numId w:val="0"/>
        </w:numPr>
        <w:jc w:val="both"/>
        <w:rPr>
          <w:sz w:val="22"/>
          <w:szCs w:val="22"/>
        </w:rPr>
      </w:pPr>
      <w:bookmarkStart w:id="176" w:name="_Toc13652721"/>
      <w:r w:rsidRPr="0030770A">
        <w:rPr>
          <w:sz w:val="22"/>
          <w:szCs w:val="22"/>
        </w:rPr>
        <w:t>Appendix 7</w:t>
      </w:r>
      <w:r w:rsidR="009B1FED" w:rsidRPr="0030770A">
        <w:rPr>
          <w:sz w:val="22"/>
          <w:szCs w:val="22"/>
        </w:rPr>
        <w:t>-SP</w:t>
      </w:r>
      <w:r w:rsidRPr="0030770A">
        <w:rPr>
          <w:sz w:val="22"/>
          <w:szCs w:val="22"/>
        </w:rPr>
        <w:t>.  Emission Calculations</w:t>
      </w:r>
      <w:bookmarkEnd w:id="176"/>
      <w:r w:rsidRPr="0030770A">
        <w:rPr>
          <w:sz w:val="22"/>
          <w:szCs w:val="22"/>
        </w:rPr>
        <w:t xml:space="preserve"> </w:t>
      </w:r>
    </w:p>
    <w:p w14:paraId="1160732A" w14:textId="77777777" w:rsidR="00394423" w:rsidRPr="0030770A" w:rsidRDefault="00394423" w:rsidP="007E3625">
      <w:pPr>
        <w:jc w:val="both"/>
        <w:rPr>
          <w:b/>
          <w:sz w:val="20"/>
        </w:rPr>
      </w:pPr>
    </w:p>
    <w:p w14:paraId="3C2EC07D" w14:textId="77777777" w:rsidR="007E3625" w:rsidRPr="0030770A" w:rsidRDefault="007E3625" w:rsidP="007E3625">
      <w:pPr>
        <w:jc w:val="both"/>
        <w:rPr>
          <w:sz w:val="20"/>
        </w:rPr>
      </w:pPr>
      <w:r w:rsidRPr="0030770A">
        <w:rPr>
          <w:sz w:val="20"/>
        </w:rPr>
        <w:t>Specific emission calculations to be used with monitoring, testing or recordkeeping data are detailed in the appropriate source-wide, emission unit and/or flexible group special conditions.  Therefore, this appendix is not applicable.</w:t>
      </w:r>
    </w:p>
    <w:p w14:paraId="689B5805" w14:textId="77777777" w:rsidR="002713E9" w:rsidRPr="0030770A" w:rsidRDefault="002713E9">
      <w:pPr>
        <w:rPr>
          <w:b/>
          <w:sz w:val="20"/>
        </w:rPr>
      </w:pPr>
      <w:r w:rsidRPr="0030770A">
        <w:rPr>
          <w:b/>
          <w:sz w:val="20"/>
        </w:rPr>
        <w:br w:type="page"/>
      </w:r>
    </w:p>
    <w:p w14:paraId="2A8CA523" w14:textId="77777777" w:rsidR="007E3625" w:rsidRPr="0030770A" w:rsidRDefault="007E3625" w:rsidP="007E3625">
      <w:pPr>
        <w:jc w:val="both"/>
        <w:rPr>
          <w:b/>
          <w:sz w:val="20"/>
        </w:rPr>
      </w:pPr>
    </w:p>
    <w:p w14:paraId="70A80A13" w14:textId="77777777" w:rsidR="007E3625" w:rsidRPr="0030770A" w:rsidRDefault="007E3625" w:rsidP="007E3625">
      <w:pPr>
        <w:pStyle w:val="Heading2"/>
        <w:numPr>
          <w:ilvl w:val="0"/>
          <w:numId w:val="0"/>
        </w:numPr>
        <w:jc w:val="both"/>
        <w:rPr>
          <w:sz w:val="22"/>
          <w:szCs w:val="22"/>
        </w:rPr>
      </w:pPr>
      <w:bookmarkStart w:id="177" w:name="_Toc13652722"/>
      <w:r w:rsidRPr="0030770A">
        <w:rPr>
          <w:sz w:val="22"/>
          <w:szCs w:val="22"/>
        </w:rPr>
        <w:t>Appendix 8</w:t>
      </w:r>
      <w:r w:rsidR="009B1FED" w:rsidRPr="0030770A">
        <w:rPr>
          <w:sz w:val="22"/>
          <w:szCs w:val="22"/>
        </w:rPr>
        <w:t>-SP</w:t>
      </w:r>
      <w:r w:rsidRPr="0030770A">
        <w:rPr>
          <w:sz w:val="22"/>
          <w:szCs w:val="22"/>
        </w:rPr>
        <w:t>.  Reporting</w:t>
      </w:r>
      <w:bookmarkEnd w:id="177"/>
    </w:p>
    <w:p w14:paraId="79977D59" w14:textId="77777777" w:rsidR="007E3625" w:rsidRPr="0030770A" w:rsidRDefault="007E3625" w:rsidP="007E3625">
      <w:pPr>
        <w:jc w:val="both"/>
        <w:rPr>
          <w:sz w:val="20"/>
        </w:rPr>
      </w:pPr>
    </w:p>
    <w:p w14:paraId="27D6C2AF" w14:textId="77777777" w:rsidR="00F01446" w:rsidRPr="0030770A" w:rsidRDefault="00F01446" w:rsidP="00F01446">
      <w:pPr>
        <w:jc w:val="both"/>
        <w:rPr>
          <w:sz w:val="20"/>
        </w:rPr>
      </w:pPr>
      <w:r w:rsidRPr="0030770A">
        <w:rPr>
          <w:b/>
          <w:sz w:val="20"/>
        </w:rPr>
        <w:t>A.  Annual, Semiannual, and Deviation Certification Reporting</w:t>
      </w:r>
    </w:p>
    <w:p w14:paraId="74F76C97" w14:textId="77777777" w:rsidR="00F01446" w:rsidRPr="0030770A" w:rsidRDefault="00F01446" w:rsidP="00F01446">
      <w:pPr>
        <w:jc w:val="both"/>
        <w:rPr>
          <w:sz w:val="20"/>
        </w:rPr>
      </w:pPr>
    </w:p>
    <w:p w14:paraId="530DE5D3" w14:textId="77777777" w:rsidR="00F01446" w:rsidRPr="0030770A" w:rsidRDefault="00F01446" w:rsidP="00F01446">
      <w:pPr>
        <w:jc w:val="both"/>
        <w:rPr>
          <w:sz w:val="20"/>
        </w:rPr>
      </w:pPr>
      <w:bookmarkStart w:id="178" w:name="_Hlk13646057"/>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5736AAFD" w14:textId="77777777" w:rsidR="00F01446" w:rsidRPr="0030770A" w:rsidRDefault="00F01446" w:rsidP="00F01446">
      <w:pPr>
        <w:jc w:val="both"/>
        <w:rPr>
          <w:b/>
          <w:sz w:val="20"/>
        </w:rPr>
      </w:pPr>
    </w:p>
    <w:p w14:paraId="674A95DB" w14:textId="77777777" w:rsidR="00F01446" w:rsidRPr="0030770A" w:rsidRDefault="00F01446" w:rsidP="00F01446">
      <w:pPr>
        <w:jc w:val="both"/>
        <w:rPr>
          <w:sz w:val="20"/>
        </w:rPr>
      </w:pPr>
      <w:r w:rsidRPr="0030770A">
        <w:rPr>
          <w:b/>
          <w:sz w:val="20"/>
        </w:rPr>
        <w:t>B.  Other Reporting</w:t>
      </w:r>
    </w:p>
    <w:p w14:paraId="3363EC9E" w14:textId="77777777" w:rsidR="00F01446" w:rsidRPr="0030770A" w:rsidRDefault="00F01446" w:rsidP="00F01446">
      <w:pPr>
        <w:jc w:val="both"/>
        <w:rPr>
          <w:sz w:val="20"/>
        </w:rPr>
      </w:pPr>
    </w:p>
    <w:p w14:paraId="1B793F1E" w14:textId="77777777" w:rsidR="00F01446" w:rsidRPr="0030770A" w:rsidRDefault="00F01446" w:rsidP="00F01446">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bookmarkEnd w:id="178"/>
    <w:p w14:paraId="36C501D9" w14:textId="77777777" w:rsidR="007E3625" w:rsidRPr="0030770A" w:rsidRDefault="007E3625" w:rsidP="007E3625">
      <w:pPr>
        <w:pStyle w:val="Header"/>
        <w:tabs>
          <w:tab w:val="clear" w:pos="4320"/>
          <w:tab w:val="clear" w:pos="8640"/>
        </w:tabs>
        <w:rPr>
          <w:szCs w:val="22"/>
        </w:rPr>
        <w:sectPr w:rsidR="007E3625" w:rsidRPr="0030770A" w:rsidSect="007A3FD6">
          <w:headerReference w:type="default" r:id="rId36"/>
          <w:footerReference w:type="default" r:id="rId37"/>
          <w:headerReference w:type="first" r:id="rId38"/>
          <w:pgSz w:w="12240" w:h="15840" w:code="1"/>
          <w:pgMar w:top="1008" w:right="1008" w:bottom="1008" w:left="1008" w:header="720" w:footer="720" w:gutter="0"/>
          <w:cols w:space="720"/>
          <w:docGrid w:linePitch="299"/>
        </w:sectPr>
      </w:pPr>
    </w:p>
    <w:p w14:paraId="3EE4A15F" w14:textId="77777777" w:rsidR="007E3625" w:rsidRPr="0030770A" w:rsidRDefault="007E3625" w:rsidP="007E3625">
      <w:pPr>
        <w:rPr>
          <w:szCs w:val="22"/>
        </w:rPr>
      </w:pPr>
    </w:p>
    <w:p w14:paraId="640F948C" w14:textId="77777777" w:rsidR="006E533B" w:rsidRPr="0030770A" w:rsidRDefault="006E533B" w:rsidP="006E533B">
      <w:pPr>
        <w:jc w:val="center"/>
        <w:rPr>
          <w:rFonts w:ascii="Times New Roman" w:hAnsi="Times New Roman"/>
          <w:b/>
          <w:sz w:val="28"/>
        </w:rPr>
      </w:pPr>
    </w:p>
    <w:p w14:paraId="44C2B34C" w14:textId="77777777" w:rsidR="006E533B" w:rsidRPr="0030770A" w:rsidRDefault="006E533B" w:rsidP="006E533B">
      <w:pPr>
        <w:jc w:val="center"/>
        <w:rPr>
          <w:rFonts w:ascii="Times New Roman" w:hAnsi="Times New Roman"/>
          <w:b/>
          <w:sz w:val="28"/>
        </w:rPr>
      </w:pPr>
    </w:p>
    <w:p w14:paraId="7C654EC9" w14:textId="77777777" w:rsidR="006E533B" w:rsidRPr="0030770A" w:rsidRDefault="006E533B" w:rsidP="006E533B">
      <w:pPr>
        <w:pStyle w:val="Heading1"/>
      </w:pPr>
      <w:bookmarkStart w:id="179" w:name="_Toc13652723"/>
      <w:r w:rsidRPr="0030770A">
        <w:t>SECTION 3 – BELLE RIVER POWER PLANT</w:t>
      </w:r>
      <w:bookmarkEnd w:id="179"/>
    </w:p>
    <w:p w14:paraId="558C6F9A" w14:textId="77777777" w:rsidR="006E533B" w:rsidRPr="0030770A" w:rsidRDefault="006E533B" w:rsidP="006E533B"/>
    <w:p w14:paraId="07A24715" w14:textId="77777777" w:rsidR="005B0B93" w:rsidRPr="0030770A" w:rsidRDefault="005B0B93" w:rsidP="005B0B93"/>
    <w:p w14:paraId="778DA5D3" w14:textId="77777777" w:rsidR="005B0B93" w:rsidRPr="0030770A" w:rsidRDefault="005B0B93" w:rsidP="007A3FD6">
      <w:pPr>
        <w:tabs>
          <w:tab w:val="center" w:pos="5112"/>
          <w:tab w:val="left" w:pos="6108"/>
        </w:tabs>
        <w:rPr>
          <w:sz w:val="24"/>
          <w:szCs w:val="24"/>
        </w:rPr>
      </w:pPr>
      <w:r w:rsidRPr="0030770A">
        <w:rPr>
          <w:szCs w:val="22"/>
        </w:rPr>
        <w:tab/>
      </w:r>
      <w:r w:rsidRPr="0030770A">
        <w:rPr>
          <w:sz w:val="24"/>
          <w:szCs w:val="24"/>
        </w:rPr>
        <w:t>LOCATED AT</w:t>
      </w:r>
    </w:p>
    <w:p w14:paraId="101F8E82" w14:textId="77777777" w:rsidR="005B0B93" w:rsidRPr="0030770A" w:rsidRDefault="005B0B93" w:rsidP="005B0B93">
      <w:pPr>
        <w:jc w:val="center"/>
        <w:rPr>
          <w:sz w:val="24"/>
          <w:szCs w:val="24"/>
        </w:rPr>
      </w:pPr>
    </w:p>
    <w:p w14:paraId="25AAD8A3" w14:textId="77777777" w:rsidR="00E763AF" w:rsidRPr="0030770A" w:rsidRDefault="00E763AF" w:rsidP="00E763AF">
      <w:pPr>
        <w:jc w:val="center"/>
        <w:rPr>
          <w:rFonts w:cs="Arial"/>
          <w:sz w:val="24"/>
          <w:szCs w:val="24"/>
        </w:rPr>
      </w:pPr>
      <w:r w:rsidRPr="0030770A">
        <w:rPr>
          <w:rFonts w:cs="Arial"/>
          <w:sz w:val="24"/>
          <w:szCs w:val="24"/>
        </w:rPr>
        <w:t>4505 King Road</w:t>
      </w:r>
    </w:p>
    <w:p w14:paraId="26459CAA" w14:textId="77777777" w:rsidR="00E763AF" w:rsidRPr="0030770A" w:rsidRDefault="00E763AF" w:rsidP="00E763AF">
      <w:pPr>
        <w:jc w:val="center"/>
        <w:rPr>
          <w:rFonts w:cs="Arial"/>
          <w:sz w:val="24"/>
          <w:szCs w:val="24"/>
        </w:rPr>
      </w:pPr>
      <w:r w:rsidRPr="0030770A">
        <w:rPr>
          <w:rFonts w:cs="Arial"/>
          <w:sz w:val="24"/>
          <w:szCs w:val="24"/>
        </w:rPr>
        <w:t>China Township, Michigan 48054</w:t>
      </w:r>
    </w:p>
    <w:p w14:paraId="5797E91E" w14:textId="77777777" w:rsidR="006E533B" w:rsidRPr="0030770A" w:rsidRDefault="006E533B" w:rsidP="006E533B"/>
    <w:p w14:paraId="79D7090C" w14:textId="77777777" w:rsidR="00E763AF" w:rsidRPr="0030770A" w:rsidRDefault="00E763AF" w:rsidP="00E763AF">
      <w:pPr>
        <w:jc w:val="center"/>
        <w:rPr>
          <w:sz w:val="24"/>
          <w:szCs w:val="24"/>
        </w:rPr>
      </w:pPr>
    </w:p>
    <w:p w14:paraId="498319CE" w14:textId="77777777" w:rsidR="0040519C" w:rsidRPr="0030770A" w:rsidRDefault="0040519C" w:rsidP="007E3625">
      <w:pPr>
        <w:rPr>
          <w:szCs w:val="22"/>
        </w:rPr>
        <w:sectPr w:rsidR="0040519C" w:rsidRPr="0030770A" w:rsidSect="007A3FD6">
          <w:headerReference w:type="default" r:id="rId39"/>
          <w:footerReference w:type="even" r:id="rId40"/>
          <w:headerReference w:type="first" r:id="rId41"/>
          <w:pgSz w:w="12240" w:h="15840" w:code="1"/>
          <w:pgMar w:top="1008" w:right="1008" w:bottom="1008" w:left="1008" w:header="432" w:footer="432" w:gutter="0"/>
          <w:cols w:space="720"/>
          <w:docGrid w:linePitch="299"/>
        </w:sectPr>
      </w:pPr>
    </w:p>
    <w:p w14:paraId="4581C4D5" w14:textId="77777777" w:rsidR="007E3625" w:rsidRPr="0030770A" w:rsidRDefault="007E3625" w:rsidP="007E3625">
      <w:pPr>
        <w:pStyle w:val="Heading1"/>
      </w:pPr>
      <w:bookmarkStart w:id="180" w:name="_Toc13652724"/>
      <w:r w:rsidRPr="0030770A">
        <w:lastRenderedPageBreak/>
        <w:t>A.  GENERAL CONDITIONS</w:t>
      </w:r>
      <w:bookmarkEnd w:id="180"/>
    </w:p>
    <w:p w14:paraId="1E6906C8" w14:textId="77777777" w:rsidR="00E5722B" w:rsidRPr="0030770A" w:rsidRDefault="00E5722B" w:rsidP="00E5722B">
      <w:pPr>
        <w:pStyle w:val="Heading2"/>
        <w:numPr>
          <w:ilvl w:val="0"/>
          <w:numId w:val="0"/>
        </w:numPr>
        <w:jc w:val="left"/>
        <w:rPr>
          <w:sz w:val="22"/>
          <w:szCs w:val="22"/>
        </w:rPr>
      </w:pPr>
      <w:bookmarkStart w:id="181" w:name="_Toc13652725"/>
      <w:r w:rsidRPr="0030770A">
        <w:rPr>
          <w:sz w:val="22"/>
          <w:szCs w:val="22"/>
        </w:rPr>
        <w:t>Permit Enforceability</w:t>
      </w:r>
      <w:bookmarkEnd w:id="181"/>
    </w:p>
    <w:p w14:paraId="3E35F39C" w14:textId="77777777" w:rsidR="00E5722B" w:rsidRPr="0030770A" w:rsidRDefault="00E5722B" w:rsidP="00E5722B">
      <w:pPr>
        <w:jc w:val="both"/>
        <w:rPr>
          <w:rFonts w:cs="Arial"/>
          <w:sz w:val="20"/>
        </w:rPr>
      </w:pPr>
    </w:p>
    <w:p w14:paraId="36CF700E" w14:textId="77777777" w:rsidR="00E5722B" w:rsidRPr="0030770A" w:rsidRDefault="00E5722B" w:rsidP="00E5722B">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4F0A8E65" w14:textId="77777777" w:rsidR="00E5722B" w:rsidRPr="0030770A" w:rsidRDefault="00E5722B" w:rsidP="00E5722B">
      <w:pPr>
        <w:jc w:val="both"/>
        <w:rPr>
          <w:rFonts w:cs="Arial"/>
          <w:sz w:val="20"/>
        </w:rPr>
      </w:pPr>
    </w:p>
    <w:p w14:paraId="63059334" w14:textId="77777777" w:rsidR="00E5722B" w:rsidRPr="0030770A" w:rsidRDefault="00E5722B" w:rsidP="00E5722B">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67ED1BE9" w14:textId="77777777" w:rsidR="00E5722B" w:rsidRPr="0030770A" w:rsidRDefault="00E5722B" w:rsidP="00E5722B">
      <w:pPr>
        <w:pStyle w:val="ListParagraph"/>
        <w:rPr>
          <w:rFonts w:cs="Arial"/>
          <w:sz w:val="20"/>
        </w:rPr>
      </w:pPr>
    </w:p>
    <w:p w14:paraId="0E54BAAD" w14:textId="77777777" w:rsidR="00E5722B" w:rsidRPr="0030770A" w:rsidRDefault="00E5722B" w:rsidP="00E5722B">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638A2A14" w14:textId="77777777" w:rsidR="007E3625" w:rsidRPr="0030770A" w:rsidRDefault="007E3625" w:rsidP="007E3625">
      <w:pPr>
        <w:jc w:val="both"/>
        <w:rPr>
          <w:rFonts w:cs="Arial"/>
          <w:sz w:val="20"/>
          <w:highlight w:val="yellow"/>
        </w:rPr>
      </w:pPr>
    </w:p>
    <w:p w14:paraId="467D3A0D" w14:textId="77777777" w:rsidR="007E3625" w:rsidRPr="0030770A" w:rsidRDefault="007E3625" w:rsidP="007E3625">
      <w:pPr>
        <w:pStyle w:val="Heading2"/>
        <w:tabs>
          <w:tab w:val="clear" w:pos="360"/>
          <w:tab w:val="num" w:pos="0"/>
        </w:tabs>
        <w:ind w:left="0" w:firstLine="0"/>
        <w:jc w:val="left"/>
        <w:rPr>
          <w:sz w:val="22"/>
          <w:szCs w:val="22"/>
        </w:rPr>
      </w:pPr>
      <w:bookmarkStart w:id="182" w:name="_Toc13652726"/>
      <w:r w:rsidRPr="0030770A">
        <w:rPr>
          <w:sz w:val="22"/>
          <w:szCs w:val="22"/>
        </w:rPr>
        <w:t>General Provisions</w:t>
      </w:r>
      <w:bookmarkEnd w:id="182"/>
    </w:p>
    <w:p w14:paraId="4D28D712" w14:textId="77777777" w:rsidR="00B25B6C" w:rsidRPr="0030770A" w:rsidRDefault="00B25B6C" w:rsidP="00B25B6C">
      <w:pPr>
        <w:jc w:val="both"/>
        <w:rPr>
          <w:rFonts w:cs="Arial"/>
          <w:sz w:val="20"/>
        </w:rPr>
      </w:pPr>
    </w:p>
    <w:p w14:paraId="32CF98EB" w14:textId="77777777" w:rsidR="00B25B6C" w:rsidRPr="0030770A" w:rsidRDefault="00B25B6C" w:rsidP="00D70B75">
      <w:pPr>
        <w:numPr>
          <w:ilvl w:val="0"/>
          <w:numId w:val="120"/>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612A3EDE" w14:textId="77777777" w:rsidR="00B25B6C" w:rsidRPr="0030770A" w:rsidRDefault="00B25B6C" w:rsidP="00B25B6C">
      <w:pPr>
        <w:jc w:val="both"/>
        <w:rPr>
          <w:rFonts w:cs="Arial"/>
          <w:sz w:val="20"/>
        </w:rPr>
      </w:pPr>
    </w:p>
    <w:p w14:paraId="2CBAC023" w14:textId="77777777" w:rsidR="00B25B6C" w:rsidRPr="0030770A" w:rsidRDefault="00B25B6C" w:rsidP="00D70B75">
      <w:pPr>
        <w:numPr>
          <w:ilvl w:val="0"/>
          <w:numId w:val="120"/>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1369D15D" w14:textId="77777777" w:rsidR="00B25B6C" w:rsidRPr="0030770A" w:rsidRDefault="00B25B6C" w:rsidP="00B25B6C">
      <w:pPr>
        <w:jc w:val="both"/>
        <w:rPr>
          <w:rFonts w:cs="Arial"/>
          <w:sz w:val="20"/>
        </w:rPr>
      </w:pPr>
    </w:p>
    <w:p w14:paraId="5D919DAC" w14:textId="77777777" w:rsidR="00B25B6C" w:rsidRPr="0030770A" w:rsidRDefault="00B25B6C" w:rsidP="00D70B75">
      <w:pPr>
        <w:numPr>
          <w:ilvl w:val="0"/>
          <w:numId w:val="120"/>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365AB4DD" w14:textId="77777777" w:rsidR="00B25B6C" w:rsidRPr="0030770A" w:rsidRDefault="00B25B6C" w:rsidP="00B25B6C">
      <w:pPr>
        <w:jc w:val="both"/>
        <w:rPr>
          <w:rFonts w:cs="Arial"/>
          <w:sz w:val="20"/>
        </w:rPr>
      </w:pPr>
    </w:p>
    <w:p w14:paraId="50D952E8" w14:textId="77777777" w:rsidR="00B25B6C" w:rsidRPr="0030770A" w:rsidRDefault="00B25B6C" w:rsidP="00D70B75">
      <w:pPr>
        <w:numPr>
          <w:ilvl w:val="0"/>
          <w:numId w:val="121"/>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3C4E7934" w14:textId="77777777" w:rsidR="00B25B6C" w:rsidRPr="0030770A" w:rsidRDefault="00B25B6C" w:rsidP="00D70B75">
      <w:pPr>
        <w:numPr>
          <w:ilvl w:val="1"/>
          <w:numId w:val="121"/>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298CA173" w14:textId="77777777" w:rsidR="00B25B6C" w:rsidRPr="0030770A" w:rsidRDefault="00B25B6C" w:rsidP="00D70B75">
      <w:pPr>
        <w:numPr>
          <w:ilvl w:val="1"/>
          <w:numId w:val="121"/>
        </w:numPr>
        <w:jc w:val="both"/>
        <w:rPr>
          <w:rFonts w:cs="Arial"/>
          <w:sz w:val="20"/>
        </w:rPr>
      </w:pPr>
      <w:r w:rsidRPr="0030770A">
        <w:rPr>
          <w:rFonts w:cs="Arial"/>
          <w:sz w:val="20"/>
        </w:rPr>
        <w:t>Have access to and copy, at reasonable times, any records that must be kept under the conditions of the ROP.</w:t>
      </w:r>
    </w:p>
    <w:p w14:paraId="131A7F4A" w14:textId="77777777" w:rsidR="00B25B6C" w:rsidRPr="0030770A" w:rsidRDefault="00B25B6C" w:rsidP="00D70B75">
      <w:pPr>
        <w:numPr>
          <w:ilvl w:val="1"/>
          <w:numId w:val="121"/>
        </w:numPr>
        <w:jc w:val="both"/>
        <w:rPr>
          <w:rFonts w:cs="Arial"/>
          <w:sz w:val="20"/>
        </w:rPr>
      </w:pPr>
      <w:r w:rsidRPr="0030770A">
        <w:rPr>
          <w:rFonts w:cs="Arial"/>
          <w:sz w:val="20"/>
        </w:rPr>
        <w:t>Inspect, at reasonable times, any of the following:</w:t>
      </w:r>
    </w:p>
    <w:p w14:paraId="7A91EA6F" w14:textId="77777777" w:rsidR="00B25B6C" w:rsidRPr="0030770A" w:rsidRDefault="00B25B6C" w:rsidP="00D70B75">
      <w:pPr>
        <w:numPr>
          <w:ilvl w:val="2"/>
          <w:numId w:val="121"/>
        </w:numPr>
        <w:tabs>
          <w:tab w:val="clear" w:pos="1440"/>
          <w:tab w:val="left" w:pos="1080"/>
        </w:tabs>
        <w:jc w:val="both"/>
        <w:rPr>
          <w:rFonts w:cs="Arial"/>
          <w:sz w:val="20"/>
        </w:rPr>
      </w:pPr>
      <w:r w:rsidRPr="0030770A">
        <w:rPr>
          <w:rFonts w:cs="Arial"/>
          <w:sz w:val="20"/>
        </w:rPr>
        <w:t>Any stationary source.</w:t>
      </w:r>
    </w:p>
    <w:p w14:paraId="4ADB9923" w14:textId="77777777" w:rsidR="00B25B6C" w:rsidRPr="0030770A" w:rsidRDefault="00B25B6C" w:rsidP="00D70B75">
      <w:pPr>
        <w:numPr>
          <w:ilvl w:val="2"/>
          <w:numId w:val="121"/>
        </w:numPr>
        <w:tabs>
          <w:tab w:val="clear" w:pos="1440"/>
          <w:tab w:val="left" w:pos="1080"/>
        </w:tabs>
        <w:jc w:val="both"/>
        <w:rPr>
          <w:rFonts w:cs="Arial"/>
          <w:sz w:val="20"/>
        </w:rPr>
      </w:pPr>
      <w:r w:rsidRPr="0030770A">
        <w:rPr>
          <w:rFonts w:cs="Arial"/>
          <w:sz w:val="20"/>
        </w:rPr>
        <w:t>Any emission unit.</w:t>
      </w:r>
    </w:p>
    <w:p w14:paraId="658EB472" w14:textId="77777777" w:rsidR="00B25B6C" w:rsidRPr="0030770A" w:rsidRDefault="00B25B6C" w:rsidP="00D70B75">
      <w:pPr>
        <w:numPr>
          <w:ilvl w:val="2"/>
          <w:numId w:val="121"/>
        </w:numPr>
        <w:tabs>
          <w:tab w:val="clear" w:pos="1440"/>
          <w:tab w:val="left" w:pos="1080"/>
        </w:tabs>
        <w:jc w:val="both"/>
        <w:rPr>
          <w:rFonts w:cs="Arial"/>
          <w:sz w:val="20"/>
        </w:rPr>
      </w:pPr>
      <w:r w:rsidRPr="0030770A">
        <w:rPr>
          <w:rFonts w:cs="Arial"/>
          <w:sz w:val="20"/>
        </w:rPr>
        <w:t>Any equipment, including monitoring and air pollution control equipment.</w:t>
      </w:r>
    </w:p>
    <w:p w14:paraId="2EAD665C" w14:textId="77777777" w:rsidR="00B25B6C" w:rsidRPr="0030770A" w:rsidRDefault="00B25B6C" w:rsidP="00D70B75">
      <w:pPr>
        <w:numPr>
          <w:ilvl w:val="2"/>
          <w:numId w:val="121"/>
        </w:numPr>
        <w:tabs>
          <w:tab w:val="clear" w:pos="1440"/>
          <w:tab w:val="left" w:pos="1080"/>
        </w:tabs>
        <w:jc w:val="both"/>
        <w:rPr>
          <w:rFonts w:cs="Arial"/>
          <w:sz w:val="20"/>
        </w:rPr>
      </w:pPr>
      <w:r w:rsidRPr="0030770A">
        <w:rPr>
          <w:rFonts w:cs="Arial"/>
          <w:sz w:val="20"/>
        </w:rPr>
        <w:t>Any work practices or operations regulated or required under the ROP.</w:t>
      </w:r>
    </w:p>
    <w:p w14:paraId="4D3CB54E" w14:textId="77777777" w:rsidR="00B25B6C" w:rsidRPr="0030770A" w:rsidRDefault="00B25B6C" w:rsidP="00D70B75">
      <w:pPr>
        <w:numPr>
          <w:ilvl w:val="1"/>
          <w:numId w:val="121"/>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2D046208" w14:textId="77777777" w:rsidR="00B25B6C" w:rsidRPr="0030770A" w:rsidRDefault="00B25B6C" w:rsidP="00B25B6C">
      <w:pPr>
        <w:jc w:val="both"/>
        <w:rPr>
          <w:rFonts w:cs="Arial"/>
          <w:sz w:val="20"/>
        </w:rPr>
      </w:pPr>
    </w:p>
    <w:p w14:paraId="1C318794" w14:textId="53E8F43E" w:rsidR="00B25B6C" w:rsidRPr="0030770A" w:rsidRDefault="00B25B6C" w:rsidP="00D70B75">
      <w:pPr>
        <w:numPr>
          <w:ilvl w:val="0"/>
          <w:numId w:val="121"/>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332AF4DC" w14:textId="77777777" w:rsidR="00474154" w:rsidRPr="0030770A" w:rsidRDefault="00474154" w:rsidP="00B25B6C">
      <w:pPr>
        <w:jc w:val="both"/>
        <w:rPr>
          <w:rFonts w:cs="Arial"/>
          <w:sz w:val="20"/>
        </w:rPr>
      </w:pPr>
    </w:p>
    <w:p w14:paraId="12006953" w14:textId="77777777" w:rsidR="00B25B6C" w:rsidRPr="0030770A" w:rsidRDefault="00B25B6C" w:rsidP="00D70B75">
      <w:pPr>
        <w:numPr>
          <w:ilvl w:val="0"/>
          <w:numId w:val="121"/>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34D560FB" w14:textId="77777777" w:rsidR="00B25B6C" w:rsidRPr="0030770A" w:rsidRDefault="00B25B6C" w:rsidP="00B25B6C">
      <w:pPr>
        <w:jc w:val="both"/>
        <w:rPr>
          <w:rFonts w:cs="Arial"/>
          <w:sz w:val="20"/>
        </w:rPr>
      </w:pPr>
    </w:p>
    <w:p w14:paraId="78F65020" w14:textId="77777777" w:rsidR="00B25B6C" w:rsidRPr="0030770A" w:rsidRDefault="00B25B6C" w:rsidP="00D70B75">
      <w:pPr>
        <w:numPr>
          <w:ilvl w:val="0"/>
          <w:numId w:val="121"/>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1C6CDEC1" w14:textId="77777777" w:rsidR="00B25B6C" w:rsidRPr="0030770A" w:rsidRDefault="00B25B6C" w:rsidP="00B25B6C">
      <w:pPr>
        <w:jc w:val="both"/>
        <w:rPr>
          <w:rFonts w:cs="Arial"/>
          <w:sz w:val="20"/>
        </w:rPr>
      </w:pPr>
    </w:p>
    <w:p w14:paraId="17AA40CC" w14:textId="77777777" w:rsidR="00B25B6C" w:rsidRPr="0030770A" w:rsidRDefault="00B25B6C" w:rsidP="00D70B75">
      <w:pPr>
        <w:numPr>
          <w:ilvl w:val="0"/>
          <w:numId w:val="121"/>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79848BCD" w14:textId="77777777" w:rsidR="00B25B6C" w:rsidRPr="0030770A" w:rsidRDefault="00B25B6C" w:rsidP="00B25B6C">
      <w:pPr>
        <w:jc w:val="both"/>
        <w:rPr>
          <w:rFonts w:cs="Arial"/>
          <w:sz w:val="20"/>
        </w:rPr>
      </w:pPr>
    </w:p>
    <w:p w14:paraId="6CF4326D" w14:textId="77777777" w:rsidR="00B25B6C" w:rsidRPr="0030770A" w:rsidRDefault="00B25B6C" w:rsidP="00B25B6C">
      <w:pPr>
        <w:pStyle w:val="Heading2"/>
        <w:tabs>
          <w:tab w:val="clear" w:pos="360"/>
          <w:tab w:val="num" w:pos="0"/>
        </w:tabs>
        <w:ind w:left="0" w:firstLine="0"/>
        <w:jc w:val="left"/>
        <w:rPr>
          <w:sz w:val="22"/>
          <w:szCs w:val="22"/>
        </w:rPr>
      </w:pPr>
      <w:bookmarkStart w:id="183" w:name="_Toc13652727"/>
      <w:r w:rsidRPr="0030770A">
        <w:rPr>
          <w:sz w:val="22"/>
          <w:szCs w:val="22"/>
        </w:rPr>
        <w:t>Equipment &amp; Design</w:t>
      </w:r>
      <w:bookmarkEnd w:id="183"/>
    </w:p>
    <w:p w14:paraId="6F3F82A5" w14:textId="77777777" w:rsidR="00B25B6C" w:rsidRPr="0030770A" w:rsidRDefault="00B25B6C" w:rsidP="00B25B6C">
      <w:pPr>
        <w:jc w:val="both"/>
        <w:rPr>
          <w:rFonts w:cs="Arial"/>
          <w:sz w:val="20"/>
        </w:rPr>
      </w:pPr>
    </w:p>
    <w:p w14:paraId="7283E84D" w14:textId="77777777" w:rsidR="00B25B6C" w:rsidRPr="0030770A" w:rsidRDefault="00B25B6C" w:rsidP="00D70B75">
      <w:pPr>
        <w:numPr>
          <w:ilvl w:val="0"/>
          <w:numId w:val="122"/>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4973D59F" w14:textId="77777777" w:rsidR="00B25B6C" w:rsidRPr="0030770A" w:rsidRDefault="00B25B6C" w:rsidP="00B25B6C">
      <w:pPr>
        <w:jc w:val="both"/>
        <w:rPr>
          <w:rFonts w:cs="Arial"/>
          <w:sz w:val="20"/>
        </w:rPr>
      </w:pPr>
    </w:p>
    <w:p w14:paraId="7BD71424" w14:textId="77777777" w:rsidR="00B25B6C" w:rsidRPr="0030770A" w:rsidRDefault="00B25B6C" w:rsidP="00D70B75">
      <w:pPr>
        <w:numPr>
          <w:ilvl w:val="0"/>
          <w:numId w:val="123"/>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052CB20D" w14:textId="77777777" w:rsidR="00B25B6C" w:rsidRPr="0030770A" w:rsidRDefault="00B25B6C" w:rsidP="00B25B6C">
      <w:pPr>
        <w:jc w:val="both"/>
        <w:rPr>
          <w:rFonts w:cs="Arial"/>
          <w:sz w:val="20"/>
        </w:rPr>
      </w:pPr>
    </w:p>
    <w:p w14:paraId="1EB751B3" w14:textId="77777777" w:rsidR="00B25B6C" w:rsidRPr="0030770A" w:rsidRDefault="00B25B6C" w:rsidP="00B25B6C">
      <w:pPr>
        <w:pStyle w:val="Heading2"/>
        <w:tabs>
          <w:tab w:val="clear" w:pos="360"/>
          <w:tab w:val="num" w:pos="0"/>
        </w:tabs>
        <w:ind w:left="0" w:firstLine="0"/>
        <w:jc w:val="left"/>
        <w:rPr>
          <w:sz w:val="22"/>
          <w:szCs w:val="22"/>
        </w:rPr>
      </w:pPr>
      <w:bookmarkStart w:id="184" w:name="_Toc13652728"/>
      <w:r w:rsidRPr="0030770A">
        <w:rPr>
          <w:sz w:val="22"/>
          <w:szCs w:val="22"/>
        </w:rPr>
        <w:t>Emission Limits</w:t>
      </w:r>
      <w:bookmarkEnd w:id="184"/>
    </w:p>
    <w:p w14:paraId="79C6039C" w14:textId="77777777" w:rsidR="00B25B6C" w:rsidRPr="0030770A" w:rsidRDefault="00B25B6C" w:rsidP="00B25B6C">
      <w:pPr>
        <w:jc w:val="both"/>
        <w:rPr>
          <w:rFonts w:cs="Arial"/>
          <w:sz w:val="20"/>
        </w:rPr>
      </w:pPr>
    </w:p>
    <w:p w14:paraId="3C8571BB" w14:textId="77777777" w:rsidR="00B25B6C" w:rsidRPr="0030770A" w:rsidRDefault="00B25B6C" w:rsidP="00D70B75">
      <w:pPr>
        <w:numPr>
          <w:ilvl w:val="0"/>
          <w:numId w:val="124"/>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6668E8B9" w14:textId="77777777" w:rsidR="00B25B6C" w:rsidRPr="0030770A" w:rsidRDefault="00B25B6C" w:rsidP="00D70B75">
      <w:pPr>
        <w:numPr>
          <w:ilvl w:val="1"/>
          <w:numId w:val="124"/>
        </w:numPr>
        <w:jc w:val="both"/>
        <w:rPr>
          <w:rFonts w:cs="Arial"/>
          <w:sz w:val="20"/>
        </w:rPr>
      </w:pPr>
      <w:r w:rsidRPr="0030770A">
        <w:rPr>
          <w:rFonts w:cs="Arial"/>
          <w:sz w:val="20"/>
        </w:rPr>
        <w:t>A 6-minute average of 20 percent opacity, except for one 6-minute average per hour of not more than 27 percent opacity.</w:t>
      </w:r>
    </w:p>
    <w:p w14:paraId="61B50095" w14:textId="77777777" w:rsidR="00B25B6C" w:rsidRPr="0030770A" w:rsidRDefault="00B25B6C" w:rsidP="00D70B75">
      <w:pPr>
        <w:numPr>
          <w:ilvl w:val="1"/>
          <w:numId w:val="124"/>
        </w:numPr>
        <w:jc w:val="both"/>
        <w:rPr>
          <w:rFonts w:cs="Arial"/>
          <w:sz w:val="20"/>
        </w:rPr>
      </w:pPr>
      <w:r w:rsidRPr="0030770A">
        <w:rPr>
          <w:rFonts w:cs="Arial"/>
          <w:sz w:val="20"/>
        </w:rPr>
        <w:t>A limit specified by an applicable federal new source performance standard.</w:t>
      </w:r>
    </w:p>
    <w:p w14:paraId="77E44C3C" w14:textId="77777777" w:rsidR="00B25B6C" w:rsidRPr="0030770A" w:rsidRDefault="00B25B6C" w:rsidP="00B25B6C">
      <w:pPr>
        <w:ind w:left="360"/>
        <w:jc w:val="both"/>
        <w:rPr>
          <w:rFonts w:cs="Arial"/>
          <w:sz w:val="20"/>
        </w:rPr>
      </w:pPr>
    </w:p>
    <w:p w14:paraId="0C4DA085" w14:textId="77777777" w:rsidR="00B25B6C" w:rsidRPr="0030770A" w:rsidRDefault="00B25B6C" w:rsidP="00B25B6C">
      <w:pPr>
        <w:ind w:left="360"/>
        <w:jc w:val="both"/>
        <w:rPr>
          <w:rFonts w:cs="Arial"/>
          <w:sz w:val="20"/>
        </w:rPr>
      </w:pPr>
      <w:r w:rsidRPr="0030770A">
        <w:rPr>
          <w:rFonts w:cs="Arial"/>
          <w:sz w:val="20"/>
        </w:rPr>
        <w:t xml:space="preserve">The grading of visible emissions shall be determined in accordance with Rule 303.  </w:t>
      </w:r>
    </w:p>
    <w:p w14:paraId="1913D893" w14:textId="77777777" w:rsidR="00B25B6C" w:rsidRPr="0030770A" w:rsidRDefault="00B25B6C" w:rsidP="00B25B6C">
      <w:pPr>
        <w:jc w:val="both"/>
        <w:rPr>
          <w:rFonts w:cs="Arial"/>
          <w:sz w:val="20"/>
        </w:rPr>
      </w:pPr>
    </w:p>
    <w:p w14:paraId="2968331B" w14:textId="77777777" w:rsidR="00B25B6C" w:rsidRPr="0030770A" w:rsidRDefault="00B25B6C" w:rsidP="00D70B75">
      <w:pPr>
        <w:numPr>
          <w:ilvl w:val="0"/>
          <w:numId w:val="124"/>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1D7D5306" w14:textId="77777777" w:rsidR="00B25B6C" w:rsidRPr="0030770A" w:rsidRDefault="00B25B6C" w:rsidP="00D70B75">
      <w:pPr>
        <w:numPr>
          <w:ilvl w:val="1"/>
          <w:numId w:val="124"/>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6BE6DA34" w14:textId="77777777" w:rsidR="00B25B6C" w:rsidRPr="0030770A" w:rsidRDefault="00B25B6C" w:rsidP="00D70B75">
      <w:pPr>
        <w:numPr>
          <w:ilvl w:val="1"/>
          <w:numId w:val="124"/>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124DF29B" w14:textId="77777777" w:rsidR="00B25B6C" w:rsidRPr="0030770A" w:rsidRDefault="00B25B6C" w:rsidP="00B25B6C">
      <w:pPr>
        <w:ind w:left="360"/>
        <w:jc w:val="both"/>
        <w:rPr>
          <w:rFonts w:cs="Arial"/>
          <w:sz w:val="20"/>
        </w:rPr>
      </w:pPr>
    </w:p>
    <w:p w14:paraId="5360E592" w14:textId="77777777" w:rsidR="00B25B6C" w:rsidRPr="0030770A" w:rsidRDefault="00B25B6C" w:rsidP="00B25B6C">
      <w:pPr>
        <w:pStyle w:val="Heading2"/>
        <w:tabs>
          <w:tab w:val="clear" w:pos="360"/>
          <w:tab w:val="num" w:pos="0"/>
        </w:tabs>
        <w:ind w:left="0" w:firstLine="0"/>
        <w:jc w:val="left"/>
        <w:rPr>
          <w:sz w:val="22"/>
          <w:szCs w:val="22"/>
        </w:rPr>
      </w:pPr>
      <w:bookmarkStart w:id="185" w:name="_Toc13652729"/>
      <w:r w:rsidRPr="0030770A">
        <w:rPr>
          <w:sz w:val="22"/>
          <w:szCs w:val="22"/>
        </w:rPr>
        <w:t>Testing/Sampling</w:t>
      </w:r>
      <w:bookmarkEnd w:id="185"/>
    </w:p>
    <w:p w14:paraId="4753F3E5" w14:textId="77777777" w:rsidR="00B25B6C" w:rsidRPr="0030770A" w:rsidRDefault="00B25B6C" w:rsidP="00B25B6C">
      <w:pPr>
        <w:jc w:val="both"/>
        <w:rPr>
          <w:rFonts w:cs="Arial"/>
          <w:sz w:val="20"/>
        </w:rPr>
      </w:pPr>
    </w:p>
    <w:p w14:paraId="7AC07A92" w14:textId="77777777" w:rsidR="00B25B6C" w:rsidRPr="0030770A" w:rsidRDefault="00B25B6C" w:rsidP="00D70B75">
      <w:pPr>
        <w:numPr>
          <w:ilvl w:val="0"/>
          <w:numId w:val="125"/>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452B1FD6" w14:textId="77777777" w:rsidR="00B25B6C" w:rsidRPr="0030770A" w:rsidRDefault="00B25B6C" w:rsidP="00B25B6C">
      <w:pPr>
        <w:jc w:val="both"/>
        <w:rPr>
          <w:rFonts w:cs="Arial"/>
          <w:sz w:val="20"/>
        </w:rPr>
      </w:pPr>
    </w:p>
    <w:p w14:paraId="227124B1" w14:textId="77777777" w:rsidR="00B25B6C" w:rsidRPr="0030770A" w:rsidRDefault="00B25B6C" w:rsidP="00D70B75">
      <w:pPr>
        <w:numPr>
          <w:ilvl w:val="0"/>
          <w:numId w:val="125"/>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69996CDF" w14:textId="77777777" w:rsidR="00B25B6C" w:rsidRPr="0030770A" w:rsidRDefault="00B25B6C" w:rsidP="00B25B6C">
      <w:pPr>
        <w:jc w:val="both"/>
        <w:rPr>
          <w:rFonts w:cs="Arial"/>
          <w:sz w:val="20"/>
        </w:rPr>
      </w:pPr>
    </w:p>
    <w:p w14:paraId="3DF2874C" w14:textId="77777777" w:rsidR="002713E9" w:rsidRPr="0030770A" w:rsidRDefault="00B25B6C" w:rsidP="00D70B75">
      <w:pPr>
        <w:numPr>
          <w:ilvl w:val="0"/>
          <w:numId w:val="125"/>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1C3D31BF" w14:textId="77777777" w:rsidR="002713E9" w:rsidRPr="0030770A" w:rsidRDefault="002713E9" w:rsidP="002713E9">
      <w:pPr>
        <w:pStyle w:val="ListParagraph"/>
        <w:rPr>
          <w:rFonts w:cs="Arial"/>
          <w:sz w:val="20"/>
        </w:rPr>
      </w:pPr>
    </w:p>
    <w:p w14:paraId="72AA3CA2" w14:textId="77777777" w:rsidR="00B25B6C" w:rsidRPr="0030770A" w:rsidRDefault="00B25B6C" w:rsidP="00D70B75">
      <w:pPr>
        <w:numPr>
          <w:ilvl w:val="0"/>
          <w:numId w:val="125"/>
        </w:numPr>
        <w:jc w:val="both"/>
        <w:rPr>
          <w:rFonts w:cs="Arial"/>
          <w:sz w:val="20"/>
        </w:rPr>
      </w:pPr>
      <w:r w:rsidRPr="0030770A">
        <w:rPr>
          <w:rFonts w:cs="Arial"/>
          <w:sz w:val="20"/>
        </w:rPr>
        <w:br w:type="page"/>
      </w:r>
    </w:p>
    <w:p w14:paraId="07E5014D" w14:textId="77777777" w:rsidR="00B25B6C" w:rsidRPr="0030770A" w:rsidRDefault="00B25B6C" w:rsidP="00B25B6C">
      <w:pPr>
        <w:pStyle w:val="Heading2"/>
        <w:tabs>
          <w:tab w:val="clear" w:pos="360"/>
          <w:tab w:val="num" w:pos="0"/>
        </w:tabs>
        <w:ind w:left="0" w:firstLine="0"/>
        <w:jc w:val="left"/>
        <w:rPr>
          <w:sz w:val="22"/>
          <w:szCs w:val="22"/>
        </w:rPr>
      </w:pPr>
      <w:bookmarkStart w:id="186" w:name="_Toc13652730"/>
      <w:r w:rsidRPr="0030770A">
        <w:rPr>
          <w:sz w:val="22"/>
          <w:szCs w:val="22"/>
        </w:rPr>
        <w:lastRenderedPageBreak/>
        <w:t>Monitoring/Recordkeeping</w:t>
      </w:r>
      <w:bookmarkEnd w:id="186"/>
    </w:p>
    <w:p w14:paraId="776F908E" w14:textId="77777777" w:rsidR="00B25B6C" w:rsidRPr="0030770A" w:rsidRDefault="00B25B6C" w:rsidP="00B25B6C">
      <w:pPr>
        <w:numPr>
          <w:ilvl w:val="12"/>
          <w:numId w:val="0"/>
        </w:numPr>
        <w:ind w:left="432" w:hanging="432"/>
        <w:jc w:val="both"/>
        <w:rPr>
          <w:rFonts w:cs="Arial"/>
          <w:sz w:val="20"/>
        </w:rPr>
      </w:pPr>
    </w:p>
    <w:p w14:paraId="0E099086" w14:textId="77777777" w:rsidR="00B25B6C" w:rsidRPr="0030770A" w:rsidRDefault="00B25B6C" w:rsidP="00D70B75">
      <w:pPr>
        <w:numPr>
          <w:ilvl w:val="0"/>
          <w:numId w:val="126"/>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1FFA1EC0" w14:textId="77777777" w:rsidR="00B25B6C" w:rsidRPr="0030770A" w:rsidRDefault="00B25B6C" w:rsidP="00D70B75">
      <w:pPr>
        <w:numPr>
          <w:ilvl w:val="1"/>
          <w:numId w:val="126"/>
        </w:numPr>
        <w:jc w:val="both"/>
        <w:rPr>
          <w:rFonts w:cs="Arial"/>
          <w:sz w:val="20"/>
        </w:rPr>
      </w:pPr>
      <w:r w:rsidRPr="0030770A">
        <w:rPr>
          <w:rFonts w:cs="Arial"/>
          <w:sz w:val="20"/>
        </w:rPr>
        <w:t>The date, location, time, and method of sampling or measurements.</w:t>
      </w:r>
    </w:p>
    <w:p w14:paraId="597A7CD2" w14:textId="77777777" w:rsidR="00B25B6C" w:rsidRPr="0030770A" w:rsidRDefault="00B25B6C" w:rsidP="00D70B75">
      <w:pPr>
        <w:numPr>
          <w:ilvl w:val="1"/>
          <w:numId w:val="126"/>
        </w:numPr>
        <w:jc w:val="both"/>
        <w:rPr>
          <w:rFonts w:cs="Arial"/>
          <w:sz w:val="20"/>
        </w:rPr>
      </w:pPr>
      <w:r w:rsidRPr="0030770A">
        <w:rPr>
          <w:rFonts w:cs="Arial"/>
          <w:sz w:val="20"/>
        </w:rPr>
        <w:t>The dates the analyses of the samples were performed.</w:t>
      </w:r>
    </w:p>
    <w:p w14:paraId="4B1372A8" w14:textId="77777777" w:rsidR="00B25B6C" w:rsidRPr="0030770A" w:rsidRDefault="00B25B6C" w:rsidP="00D70B75">
      <w:pPr>
        <w:numPr>
          <w:ilvl w:val="1"/>
          <w:numId w:val="126"/>
        </w:numPr>
        <w:jc w:val="both"/>
        <w:rPr>
          <w:rFonts w:cs="Arial"/>
          <w:sz w:val="20"/>
        </w:rPr>
      </w:pPr>
      <w:r w:rsidRPr="0030770A">
        <w:rPr>
          <w:rFonts w:cs="Arial"/>
          <w:sz w:val="20"/>
        </w:rPr>
        <w:t>The company or entity that performed the analyses of the samples.</w:t>
      </w:r>
    </w:p>
    <w:p w14:paraId="4422863A" w14:textId="77777777" w:rsidR="00B25B6C" w:rsidRPr="0030770A" w:rsidRDefault="00B25B6C" w:rsidP="00D70B75">
      <w:pPr>
        <w:numPr>
          <w:ilvl w:val="1"/>
          <w:numId w:val="126"/>
        </w:numPr>
        <w:jc w:val="both"/>
        <w:rPr>
          <w:rFonts w:cs="Arial"/>
          <w:sz w:val="20"/>
        </w:rPr>
      </w:pPr>
      <w:r w:rsidRPr="0030770A">
        <w:rPr>
          <w:rFonts w:cs="Arial"/>
          <w:sz w:val="20"/>
        </w:rPr>
        <w:t>The analytical techniques or methods used.</w:t>
      </w:r>
    </w:p>
    <w:p w14:paraId="7B8427D3" w14:textId="77777777" w:rsidR="00B25B6C" w:rsidRPr="0030770A" w:rsidRDefault="00B25B6C" w:rsidP="00D70B75">
      <w:pPr>
        <w:numPr>
          <w:ilvl w:val="1"/>
          <w:numId w:val="126"/>
        </w:numPr>
        <w:jc w:val="both"/>
        <w:rPr>
          <w:rFonts w:cs="Arial"/>
          <w:sz w:val="20"/>
        </w:rPr>
      </w:pPr>
      <w:r w:rsidRPr="0030770A">
        <w:rPr>
          <w:rFonts w:cs="Arial"/>
          <w:sz w:val="20"/>
        </w:rPr>
        <w:t>The results of the analyses.</w:t>
      </w:r>
    </w:p>
    <w:p w14:paraId="17F8B1CE" w14:textId="77777777" w:rsidR="00B25B6C" w:rsidRPr="0030770A" w:rsidRDefault="00B25B6C" w:rsidP="00D70B75">
      <w:pPr>
        <w:numPr>
          <w:ilvl w:val="1"/>
          <w:numId w:val="126"/>
        </w:numPr>
        <w:jc w:val="both"/>
        <w:rPr>
          <w:rFonts w:cs="Arial"/>
          <w:sz w:val="20"/>
        </w:rPr>
      </w:pPr>
      <w:r w:rsidRPr="0030770A">
        <w:rPr>
          <w:rFonts w:cs="Arial"/>
          <w:sz w:val="20"/>
        </w:rPr>
        <w:t>The related process operating conditions or parameters that existed at the time of sampling or measurement.</w:t>
      </w:r>
    </w:p>
    <w:p w14:paraId="3AC9F1E5" w14:textId="77777777" w:rsidR="00B25B6C" w:rsidRPr="0030770A" w:rsidRDefault="00B25B6C" w:rsidP="00B25B6C">
      <w:pPr>
        <w:numPr>
          <w:ilvl w:val="12"/>
          <w:numId w:val="0"/>
        </w:numPr>
        <w:ind w:left="432" w:hanging="432"/>
        <w:jc w:val="both"/>
        <w:rPr>
          <w:rFonts w:cs="Arial"/>
          <w:sz w:val="20"/>
        </w:rPr>
      </w:pPr>
    </w:p>
    <w:p w14:paraId="7051B1A9" w14:textId="77777777" w:rsidR="00B25B6C" w:rsidRPr="0030770A" w:rsidRDefault="00B25B6C" w:rsidP="00D70B75">
      <w:pPr>
        <w:numPr>
          <w:ilvl w:val="0"/>
          <w:numId w:val="126"/>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09198793" w14:textId="77777777" w:rsidR="00B25B6C" w:rsidRPr="0030770A" w:rsidRDefault="00B25B6C" w:rsidP="00B25B6C">
      <w:pPr>
        <w:numPr>
          <w:ilvl w:val="12"/>
          <w:numId w:val="0"/>
        </w:numPr>
        <w:ind w:left="432" w:hanging="432"/>
        <w:jc w:val="both"/>
        <w:rPr>
          <w:rFonts w:cs="Arial"/>
          <w:sz w:val="20"/>
        </w:rPr>
      </w:pPr>
    </w:p>
    <w:p w14:paraId="3372CA86" w14:textId="77777777" w:rsidR="00B25B6C" w:rsidRPr="0030770A" w:rsidRDefault="00B25B6C" w:rsidP="00B25B6C">
      <w:pPr>
        <w:pStyle w:val="Heading2"/>
        <w:tabs>
          <w:tab w:val="clear" w:pos="360"/>
          <w:tab w:val="num" w:pos="0"/>
        </w:tabs>
        <w:ind w:left="0" w:firstLine="0"/>
        <w:jc w:val="left"/>
        <w:rPr>
          <w:sz w:val="22"/>
          <w:szCs w:val="22"/>
        </w:rPr>
      </w:pPr>
      <w:bookmarkStart w:id="187" w:name="_Toc13652731"/>
      <w:r w:rsidRPr="0030770A">
        <w:rPr>
          <w:sz w:val="22"/>
          <w:szCs w:val="22"/>
        </w:rPr>
        <w:t>Certification &amp; Reporting</w:t>
      </w:r>
      <w:bookmarkEnd w:id="187"/>
    </w:p>
    <w:p w14:paraId="55D05264" w14:textId="77777777" w:rsidR="00B25B6C" w:rsidRPr="0030770A" w:rsidRDefault="00B25B6C" w:rsidP="00B25B6C">
      <w:pPr>
        <w:numPr>
          <w:ilvl w:val="12"/>
          <w:numId w:val="0"/>
        </w:numPr>
        <w:ind w:left="432" w:hanging="432"/>
        <w:jc w:val="both"/>
        <w:rPr>
          <w:rFonts w:cs="Arial"/>
          <w:sz w:val="20"/>
        </w:rPr>
      </w:pPr>
    </w:p>
    <w:p w14:paraId="33F5ACC2" w14:textId="77777777" w:rsidR="00B25B6C" w:rsidRPr="0030770A" w:rsidRDefault="00B25B6C" w:rsidP="00D70B75">
      <w:pPr>
        <w:numPr>
          <w:ilvl w:val="0"/>
          <w:numId w:val="127"/>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72F14D90" w14:textId="77777777" w:rsidR="00B25B6C" w:rsidRPr="0030770A" w:rsidRDefault="00B25B6C" w:rsidP="00B25B6C">
      <w:pPr>
        <w:numPr>
          <w:ilvl w:val="12"/>
          <w:numId w:val="0"/>
        </w:numPr>
        <w:ind w:left="432" w:hanging="432"/>
        <w:jc w:val="both"/>
        <w:rPr>
          <w:rFonts w:cs="Arial"/>
          <w:sz w:val="20"/>
        </w:rPr>
      </w:pPr>
    </w:p>
    <w:p w14:paraId="2E398B45" w14:textId="77777777" w:rsidR="00B25B6C" w:rsidRPr="0030770A" w:rsidRDefault="00B25B6C" w:rsidP="00D70B75">
      <w:pPr>
        <w:numPr>
          <w:ilvl w:val="0"/>
          <w:numId w:val="127"/>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70A09694" w14:textId="77777777" w:rsidR="00B25B6C" w:rsidRPr="0030770A" w:rsidRDefault="00B25B6C" w:rsidP="00B25B6C">
      <w:pPr>
        <w:numPr>
          <w:ilvl w:val="12"/>
          <w:numId w:val="0"/>
        </w:numPr>
        <w:ind w:left="432" w:hanging="432"/>
        <w:jc w:val="both"/>
        <w:rPr>
          <w:rFonts w:cs="Arial"/>
          <w:sz w:val="20"/>
        </w:rPr>
      </w:pPr>
    </w:p>
    <w:p w14:paraId="5BBD94AA" w14:textId="77777777" w:rsidR="00B25B6C" w:rsidRPr="0030770A" w:rsidRDefault="00B25B6C" w:rsidP="00D70B75">
      <w:pPr>
        <w:numPr>
          <w:ilvl w:val="0"/>
          <w:numId w:val="127"/>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12FD22FD" w14:textId="77777777" w:rsidR="00B25B6C" w:rsidRPr="0030770A" w:rsidRDefault="00B25B6C" w:rsidP="00B25B6C">
      <w:pPr>
        <w:numPr>
          <w:ilvl w:val="12"/>
          <w:numId w:val="0"/>
        </w:numPr>
        <w:ind w:left="432" w:hanging="432"/>
        <w:jc w:val="both"/>
        <w:rPr>
          <w:rFonts w:cs="Arial"/>
          <w:sz w:val="20"/>
        </w:rPr>
      </w:pPr>
    </w:p>
    <w:p w14:paraId="14340699" w14:textId="77777777" w:rsidR="00B25B6C" w:rsidRPr="0030770A" w:rsidRDefault="00B25B6C" w:rsidP="00D70B75">
      <w:pPr>
        <w:numPr>
          <w:ilvl w:val="0"/>
          <w:numId w:val="127"/>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2AEDE863" w14:textId="77777777" w:rsidR="00B25B6C" w:rsidRPr="0030770A" w:rsidRDefault="00B25B6C" w:rsidP="00D70B75">
      <w:pPr>
        <w:numPr>
          <w:ilvl w:val="1"/>
          <w:numId w:val="127"/>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03F8D86A" w14:textId="77777777" w:rsidR="00B25B6C" w:rsidRPr="0030770A" w:rsidRDefault="00B25B6C" w:rsidP="00D70B75">
      <w:pPr>
        <w:numPr>
          <w:ilvl w:val="1"/>
          <w:numId w:val="127"/>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7C9301B1" w14:textId="77777777" w:rsidR="00B25B6C" w:rsidRPr="0030770A" w:rsidRDefault="00B25B6C" w:rsidP="00D70B75">
      <w:pPr>
        <w:numPr>
          <w:ilvl w:val="1"/>
          <w:numId w:val="127"/>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2EB4E36E" w14:textId="77777777" w:rsidR="00B25B6C" w:rsidRPr="0030770A" w:rsidRDefault="00B25B6C" w:rsidP="00B25B6C">
      <w:pPr>
        <w:numPr>
          <w:ilvl w:val="12"/>
          <w:numId w:val="0"/>
        </w:numPr>
        <w:ind w:left="432" w:hanging="432"/>
        <w:jc w:val="both"/>
        <w:rPr>
          <w:rFonts w:cs="Arial"/>
          <w:sz w:val="20"/>
        </w:rPr>
      </w:pPr>
      <w:r w:rsidRPr="0030770A">
        <w:rPr>
          <w:rFonts w:cs="Arial"/>
          <w:sz w:val="20"/>
        </w:rPr>
        <w:br w:type="page"/>
      </w:r>
    </w:p>
    <w:p w14:paraId="6C85BDD0" w14:textId="77777777" w:rsidR="00474154" w:rsidRPr="0030770A" w:rsidRDefault="00474154" w:rsidP="00B25B6C">
      <w:pPr>
        <w:numPr>
          <w:ilvl w:val="12"/>
          <w:numId w:val="0"/>
        </w:numPr>
        <w:ind w:left="432" w:hanging="432"/>
        <w:jc w:val="both"/>
        <w:rPr>
          <w:rFonts w:cs="Arial"/>
          <w:sz w:val="20"/>
        </w:rPr>
      </w:pPr>
    </w:p>
    <w:p w14:paraId="61CFC002" w14:textId="77777777" w:rsidR="00B25B6C" w:rsidRPr="0030770A" w:rsidRDefault="00B25B6C" w:rsidP="00D70B75">
      <w:pPr>
        <w:pStyle w:val="BodyText2"/>
        <w:numPr>
          <w:ilvl w:val="0"/>
          <w:numId w:val="128"/>
        </w:numPr>
        <w:rPr>
          <w:rFonts w:cs="Arial"/>
          <w:sz w:val="20"/>
        </w:rPr>
      </w:pPr>
      <w:r w:rsidRPr="0030770A">
        <w:rPr>
          <w:rFonts w:cs="Arial"/>
          <w:sz w:val="20"/>
        </w:rPr>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7A05F8D8" w14:textId="77777777" w:rsidR="00B25B6C" w:rsidRPr="0030770A" w:rsidRDefault="00B25B6C" w:rsidP="00D70B75">
      <w:pPr>
        <w:numPr>
          <w:ilvl w:val="1"/>
          <w:numId w:val="128"/>
        </w:numPr>
        <w:ind w:hanging="270"/>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52287ACB" w14:textId="77777777" w:rsidR="00B25B6C" w:rsidRPr="0030770A" w:rsidRDefault="00B25B6C" w:rsidP="00D70B75">
      <w:pPr>
        <w:numPr>
          <w:ilvl w:val="1"/>
          <w:numId w:val="128"/>
        </w:numPr>
        <w:ind w:hanging="270"/>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75FB8F31" w14:textId="77777777" w:rsidR="00B25B6C" w:rsidRPr="0030770A" w:rsidRDefault="00B25B6C" w:rsidP="00B25B6C">
      <w:pPr>
        <w:numPr>
          <w:ilvl w:val="12"/>
          <w:numId w:val="0"/>
        </w:numPr>
        <w:ind w:left="432" w:hanging="432"/>
        <w:jc w:val="both"/>
        <w:rPr>
          <w:rFonts w:cs="Arial"/>
          <w:sz w:val="20"/>
        </w:rPr>
      </w:pPr>
    </w:p>
    <w:p w14:paraId="4EB135A6" w14:textId="77777777" w:rsidR="00B25B6C" w:rsidRPr="0030770A" w:rsidRDefault="00B25B6C" w:rsidP="00D70B75">
      <w:pPr>
        <w:numPr>
          <w:ilvl w:val="0"/>
          <w:numId w:val="128"/>
        </w:numPr>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7F63FC0A" w14:textId="77777777" w:rsidR="00B25B6C" w:rsidRPr="0030770A" w:rsidRDefault="00B25B6C" w:rsidP="00B25B6C">
      <w:pPr>
        <w:numPr>
          <w:ilvl w:val="12"/>
          <w:numId w:val="0"/>
        </w:numPr>
        <w:jc w:val="both"/>
        <w:rPr>
          <w:rFonts w:cs="Arial"/>
          <w:sz w:val="20"/>
        </w:rPr>
      </w:pPr>
    </w:p>
    <w:p w14:paraId="39C90A90" w14:textId="77777777" w:rsidR="00B25B6C" w:rsidRPr="0030770A" w:rsidRDefault="00B25B6C" w:rsidP="00D70B75">
      <w:pPr>
        <w:numPr>
          <w:ilvl w:val="0"/>
          <w:numId w:val="128"/>
        </w:numPr>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70A704C3" w14:textId="77777777" w:rsidR="00B25B6C" w:rsidRPr="0030770A" w:rsidRDefault="00B25B6C" w:rsidP="00B25B6C">
      <w:pPr>
        <w:numPr>
          <w:ilvl w:val="12"/>
          <w:numId w:val="0"/>
        </w:numPr>
        <w:jc w:val="both"/>
        <w:rPr>
          <w:rFonts w:cs="Arial"/>
          <w:sz w:val="20"/>
        </w:rPr>
      </w:pPr>
    </w:p>
    <w:p w14:paraId="526E8D7F" w14:textId="77777777" w:rsidR="00B25B6C" w:rsidRPr="0030770A" w:rsidRDefault="00B25B6C" w:rsidP="00D70B75">
      <w:pPr>
        <w:numPr>
          <w:ilvl w:val="0"/>
          <w:numId w:val="128"/>
        </w:numPr>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76372743" w14:textId="77777777" w:rsidR="00B25B6C" w:rsidRPr="0030770A" w:rsidRDefault="00B25B6C" w:rsidP="00B25B6C">
      <w:pPr>
        <w:numPr>
          <w:ilvl w:val="12"/>
          <w:numId w:val="0"/>
        </w:numPr>
        <w:ind w:left="432" w:hanging="432"/>
        <w:jc w:val="both"/>
        <w:rPr>
          <w:rFonts w:cs="Arial"/>
          <w:sz w:val="20"/>
        </w:rPr>
      </w:pPr>
    </w:p>
    <w:p w14:paraId="3CEA2549" w14:textId="77777777" w:rsidR="00B25B6C" w:rsidRPr="0030770A" w:rsidRDefault="00B25B6C" w:rsidP="00B25B6C">
      <w:pPr>
        <w:pStyle w:val="Heading2"/>
        <w:tabs>
          <w:tab w:val="clear" w:pos="360"/>
          <w:tab w:val="num" w:pos="0"/>
        </w:tabs>
        <w:ind w:left="0" w:firstLine="0"/>
        <w:jc w:val="left"/>
        <w:rPr>
          <w:sz w:val="22"/>
          <w:szCs w:val="22"/>
        </w:rPr>
      </w:pPr>
      <w:bookmarkStart w:id="188" w:name="_Toc13652732"/>
      <w:r w:rsidRPr="0030770A">
        <w:rPr>
          <w:sz w:val="22"/>
          <w:szCs w:val="22"/>
        </w:rPr>
        <w:t>Permit Shield</w:t>
      </w:r>
      <w:bookmarkEnd w:id="188"/>
    </w:p>
    <w:p w14:paraId="7DA52361" w14:textId="77777777" w:rsidR="00B25B6C" w:rsidRPr="0030770A" w:rsidRDefault="00B25B6C" w:rsidP="00B25B6C">
      <w:pPr>
        <w:numPr>
          <w:ilvl w:val="12"/>
          <w:numId w:val="0"/>
        </w:numPr>
        <w:ind w:left="432" w:hanging="432"/>
        <w:jc w:val="both"/>
        <w:rPr>
          <w:rFonts w:cs="Arial"/>
          <w:sz w:val="20"/>
        </w:rPr>
      </w:pPr>
    </w:p>
    <w:p w14:paraId="434B337A" w14:textId="77777777" w:rsidR="00B25B6C" w:rsidRPr="0030770A" w:rsidRDefault="00B25B6C" w:rsidP="00D70B75">
      <w:pPr>
        <w:numPr>
          <w:ilvl w:val="0"/>
          <w:numId w:val="129"/>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3702B73F" w14:textId="77777777" w:rsidR="00B25B6C" w:rsidRPr="0030770A" w:rsidRDefault="00B25B6C" w:rsidP="00D70B75">
      <w:pPr>
        <w:numPr>
          <w:ilvl w:val="1"/>
          <w:numId w:val="129"/>
        </w:numPr>
        <w:jc w:val="both"/>
        <w:rPr>
          <w:rFonts w:cs="Arial"/>
          <w:sz w:val="20"/>
        </w:rPr>
      </w:pPr>
      <w:r w:rsidRPr="0030770A">
        <w:rPr>
          <w:rFonts w:cs="Arial"/>
          <w:sz w:val="20"/>
        </w:rPr>
        <w:t>The applicable requirements are included and are specifically identified in the ROP.</w:t>
      </w:r>
    </w:p>
    <w:p w14:paraId="7E3CC340" w14:textId="77777777" w:rsidR="00B25B6C" w:rsidRPr="0030770A" w:rsidRDefault="00B25B6C" w:rsidP="00D70B75">
      <w:pPr>
        <w:numPr>
          <w:ilvl w:val="1"/>
          <w:numId w:val="129"/>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7C1B6682" w14:textId="77777777" w:rsidR="00B25B6C" w:rsidRPr="0030770A" w:rsidRDefault="00B25B6C" w:rsidP="00B25B6C">
      <w:pPr>
        <w:numPr>
          <w:ilvl w:val="12"/>
          <w:numId w:val="0"/>
        </w:numPr>
        <w:ind w:left="432" w:hanging="432"/>
        <w:jc w:val="both"/>
        <w:rPr>
          <w:rFonts w:cs="Arial"/>
          <w:sz w:val="20"/>
        </w:rPr>
      </w:pPr>
    </w:p>
    <w:p w14:paraId="42387799" w14:textId="77777777" w:rsidR="00B25B6C" w:rsidRPr="0030770A" w:rsidRDefault="00B25B6C" w:rsidP="00B25B6C">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0B50F17E" w14:textId="77777777" w:rsidR="00B25B6C" w:rsidRPr="0030770A" w:rsidRDefault="00B25B6C" w:rsidP="00B25B6C">
      <w:pPr>
        <w:numPr>
          <w:ilvl w:val="12"/>
          <w:numId w:val="0"/>
        </w:numPr>
        <w:ind w:left="432" w:hanging="432"/>
        <w:jc w:val="both"/>
        <w:rPr>
          <w:rFonts w:cs="Arial"/>
          <w:sz w:val="20"/>
        </w:rPr>
      </w:pPr>
    </w:p>
    <w:p w14:paraId="3B4D1822" w14:textId="77777777" w:rsidR="00B25B6C" w:rsidRPr="0030770A" w:rsidRDefault="00B25B6C" w:rsidP="00D70B75">
      <w:pPr>
        <w:numPr>
          <w:ilvl w:val="0"/>
          <w:numId w:val="130"/>
        </w:numPr>
        <w:jc w:val="both"/>
        <w:rPr>
          <w:rFonts w:cs="Arial"/>
          <w:sz w:val="20"/>
        </w:rPr>
      </w:pPr>
      <w:r w:rsidRPr="0030770A">
        <w:rPr>
          <w:rFonts w:cs="Arial"/>
          <w:sz w:val="20"/>
        </w:rPr>
        <w:t>Nothing in this ROP shall alter or affect any of the following:</w:t>
      </w:r>
    </w:p>
    <w:p w14:paraId="17A3B462" w14:textId="77777777" w:rsidR="00B25B6C" w:rsidRPr="0030770A" w:rsidRDefault="00B25B6C" w:rsidP="00D70B75">
      <w:pPr>
        <w:numPr>
          <w:ilvl w:val="1"/>
          <w:numId w:val="131"/>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7E4BD9E1" w14:textId="77777777" w:rsidR="00B25B6C" w:rsidRPr="0030770A" w:rsidRDefault="00B25B6C" w:rsidP="00D70B75">
      <w:pPr>
        <w:numPr>
          <w:ilvl w:val="1"/>
          <w:numId w:val="131"/>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3EF29B7A" w14:textId="77777777" w:rsidR="00B25B6C" w:rsidRPr="0030770A" w:rsidRDefault="00B25B6C" w:rsidP="00D70B75">
      <w:pPr>
        <w:numPr>
          <w:ilvl w:val="1"/>
          <w:numId w:val="131"/>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7C437234" w14:textId="77777777" w:rsidR="00474154" w:rsidRPr="0030770A" w:rsidRDefault="00474154" w:rsidP="00474154">
      <w:pPr>
        <w:jc w:val="both"/>
        <w:rPr>
          <w:rFonts w:cs="Arial"/>
          <w:b/>
          <w:sz w:val="20"/>
        </w:rPr>
      </w:pPr>
    </w:p>
    <w:p w14:paraId="428141C2" w14:textId="77777777" w:rsidR="00B25B6C" w:rsidRPr="0030770A" w:rsidRDefault="00474154" w:rsidP="00474154">
      <w:pPr>
        <w:ind w:left="720" w:hanging="360"/>
        <w:jc w:val="both"/>
        <w:rPr>
          <w:rFonts w:cs="Arial"/>
          <w:sz w:val="20"/>
        </w:rPr>
      </w:pPr>
      <w:r w:rsidRPr="0030770A">
        <w:rPr>
          <w:rFonts w:cs="Arial"/>
          <w:sz w:val="20"/>
        </w:rPr>
        <w:t>d.</w:t>
      </w:r>
      <w:r w:rsidRPr="0030770A">
        <w:rPr>
          <w:rFonts w:cs="Arial"/>
          <w:sz w:val="20"/>
        </w:rPr>
        <w:tab/>
      </w:r>
      <w:r w:rsidR="00B25B6C" w:rsidRPr="0030770A">
        <w:rPr>
          <w:rFonts w:cs="Arial"/>
          <w:sz w:val="20"/>
        </w:rPr>
        <w:t xml:space="preserve">The ability of the USEPA to obtain information from a source pursuant to Section 114 of the CAA.  </w:t>
      </w:r>
      <w:r w:rsidR="00B25B6C" w:rsidRPr="0030770A">
        <w:rPr>
          <w:rFonts w:cs="Arial"/>
          <w:b/>
          <w:sz w:val="20"/>
        </w:rPr>
        <w:t>(R 336.1213(6)(b)(iv))</w:t>
      </w:r>
    </w:p>
    <w:p w14:paraId="73C47588" w14:textId="77777777" w:rsidR="00B25B6C" w:rsidRPr="0030770A" w:rsidRDefault="00B25B6C" w:rsidP="00B25B6C">
      <w:pPr>
        <w:numPr>
          <w:ilvl w:val="12"/>
          <w:numId w:val="0"/>
        </w:numPr>
        <w:ind w:left="432" w:hanging="432"/>
        <w:jc w:val="both"/>
        <w:rPr>
          <w:rFonts w:cs="Arial"/>
          <w:sz w:val="20"/>
        </w:rPr>
      </w:pPr>
    </w:p>
    <w:p w14:paraId="52DDDC3D" w14:textId="77777777" w:rsidR="00B25B6C" w:rsidRPr="0030770A" w:rsidRDefault="00B25B6C" w:rsidP="00D70B75">
      <w:pPr>
        <w:numPr>
          <w:ilvl w:val="0"/>
          <w:numId w:val="133"/>
        </w:numPr>
        <w:jc w:val="both"/>
        <w:rPr>
          <w:rFonts w:cs="Arial"/>
          <w:sz w:val="20"/>
        </w:rPr>
      </w:pPr>
      <w:r w:rsidRPr="0030770A">
        <w:rPr>
          <w:rFonts w:cs="Arial"/>
          <w:sz w:val="20"/>
        </w:rPr>
        <w:t>The permit shield shall not apply to provisions incorporated into this ROP through procedures for any of the following:</w:t>
      </w:r>
    </w:p>
    <w:p w14:paraId="2456F77D" w14:textId="77777777" w:rsidR="00B25B6C" w:rsidRPr="0030770A" w:rsidRDefault="00B25B6C" w:rsidP="00D70B75">
      <w:pPr>
        <w:numPr>
          <w:ilvl w:val="1"/>
          <w:numId w:val="132"/>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37613C65" w14:textId="77777777" w:rsidR="00B25B6C" w:rsidRPr="0030770A" w:rsidRDefault="00B25B6C" w:rsidP="00D70B75">
      <w:pPr>
        <w:numPr>
          <w:ilvl w:val="1"/>
          <w:numId w:val="132"/>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2856BB32" w14:textId="77777777" w:rsidR="00B25B6C" w:rsidRPr="0030770A" w:rsidRDefault="00B25B6C" w:rsidP="00D70B75">
      <w:pPr>
        <w:numPr>
          <w:ilvl w:val="1"/>
          <w:numId w:val="132"/>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2258321A" w14:textId="77777777" w:rsidR="00B25B6C" w:rsidRPr="0030770A" w:rsidRDefault="00B25B6C" w:rsidP="00D70B75">
      <w:pPr>
        <w:numPr>
          <w:ilvl w:val="1"/>
          <w:numId w:val="132"/>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2C86C71E" w14:textId="77777777" w:rsidR="00B25B6C" w:rsidRPr="0030770A" w:rsidRDefault="00B25B6C" w:rsidP="00D70B75">
      <w:pPr>
        <w:numPr>
          <w:ilvl w:val="1"/>
          <w:numId w:val="132"/>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4991A22A" w14:textId="77777777" w:rsidR="00B25B6C" w:rsidRPr="0030770A" w:rsidRDefault="00B25B6C" w:rsidP="00B25B6C">
      <w:pPr>
        <w:numPr>
          <w:ilvl w:val="12"/>
          <w:numId w:val="0"/>
        </w:numPr>
        <w:ind w:left="432" w:hanging="432"/>
        <w:jc w:val="both"/>
        <w:rPr>
          <w:rFonts w:cs="Arial"/>
          <w:sz w:val="20"/>
        </w:rPr>
      </w:pPr>
    </w:p>
    <w:p w14:paraId="7306FE0C" w14:textId="77777777" w:rsidR="00B25B6C" w:rsidRPr="0030770A" w:rsidRDefault="00B25B6C" w:rsidP="00D70B75">
      <w:pPr>
        <w:numPr>
          <w:ilvl w:val="0"/>
          <w:numId w:val="134"/>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6E4CF590" w14:textId="77777777" w:rsidR="00B25B6C" w:rsidRPr="0030770A" w:rsidRDefault="00B25B6C" w:rsidP="00B25B6C">
      <w:pPr>
        <w:numPr>
          <w:ilvl w:val="12"/>
          <w:numId w:val="0"/>
        </w:numPr>
        <w:ind w:left="432" w:hanging="432"/>
        <w:jc w:val="both"/>
        <w:rPr>
          <w:rFonts w:cs="Arial"/>
          <w:sz w:val="20"/>
        </w:rPr>
      </w:pPr>
    </w:p>
    <w:p w14:paraId="19758209" w14:textId="77777777" w:rsidR="00B25B6C" w:rsidRPr="0030770A" w:rsidRDefault="00B25B6C" w:rsidP="00B25B6C">
      <w:pPr>
        <w:pStyle w:val="Heading2"/>
        <w:tabs>
          <w:tab w:val="clear" w:pos="360"/>
          <w:tab w:val="num" w:pos="0"/>
        </w:tabs>
        <w:ind w:left="0" w:firstLine="0"/>
        <w:jc w:val="left"/>
        <w:rPr>
          <w:sz w:val="22"/>
          <w:szCs w:val="22"/>
        </w:rPr>
      </w:pPr>
      <w:bookmarkStart w:id="189" w:name="_Toc13652733"/>
      <w:r w:rsidRPr="0030770A">
        <w:rPr>
          <w:sz w:val="22"/>
          <w:szCs w:val="22"/>
        </w:rPr>
        <w:t>Revisions</w:t>
      </w:r>
      <w:bookmarkEnd w:id="189"/>
    </w:p>
    <w:p w14:paraId="4C0A5C53" w14:textId="77777777" w:rsidR="00B25B6C" w:rsidRPr="0030770A" w:rsidRDefault="00B25B6C" w:rsidP="00B25B6C">
      <w:pPr>
        <w:numPr>
          <w:ilvl w:val="12"/>
          <w:numId w:val="0"/>
        </w:numPr>
        <w:ind w:left="432" w:hanging="432"/>
        <w:jc w:val="both"/>
        <w:rPr>
          <w:rFonts w:cs="Arial"/>
          <w:sz w:val="20"/>
        </w:rPr>
      </w:pPr>
    </w:p>
    <w:p w14:paraId="4484B9D0" w14:textId="77777777" w:rsidR="00B25B6C" w:rsidRPr="0030770A" w:rsidRDefault="00B25B6C" w:rsidP="00D70B75">
      <w:pPr>
        <w:numPr>
          <w:ilvl w:val="0"/>
          <w:numId w:val="134"/>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32D93C5A" w14:textId="77777777" w:rsidR="00B25B6C" w:rsidRPr="0030770A" w:rsidRDefault="00B25B6C" w:rsidP="00B25B6C">
      <w:pPr>
        <w:jc w:val="both"/>
        <w:rPr>
          <w:rFonts w:cs="Arial"/>
          <w:spacing w:val="-3"/>
          <w:sz w:val="20"/>
        </w:rPr>
      </w:pPr>
    </w:p>
    <w:p w14:paraId="52ED0FBA" w14:textId="77777777" w:rsidR="00B25B6C" w:rsidRPr="0030770A" w:rsidRDefault="00B25B6C" w:rsidP="00D70B75">
      <w:pPr>
        <w:numPr>
          <w:ilvl w:val="0"/>
          <w:numId w:val="134"/>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6B8133E6" w14:textId="77777777" w:rsidR="00B25B6C" w:rsidRPr="0030770A" w:rsidRDefault="00B25B6C" w:rsidP="00B25B6C">
      <w:pPr>
        <w:numPr>
          <w:ilvl w:val="12"/>
          <w:numId w:val="0"/>
        </w:numPr>
        <w:jc w:val="both"/>
        <w:rPr>
          <w:rFonts w:cs="Arial"/>
          <w:sz w:val="20"/>
        </w:rPr>
      </w:pPr>
    </w:p>
    <w:p w14:paraId="56B0FCE2" w14:textId="77777777" w:rsidR="00B25B6C" w:rsidRPr="0030770A" w:rsidRDefault="00B25B6C" w:rsidP="00D70B75">
      <w:pPr>
        <w:numPr>
          <w:ilvl w:val="0"/>
          <w:numId w:val="134"/>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5EE24D88" w14:textId="77777777" w:rsidR="00B25B6C" w:rsidRPr="0030770A" w:rsidRDefault="00B25B6C" w:rsidP="00B25B6C">
      <w:pPr>
        <w:autoSpaceDE w:val="0"/>
        <w:autoSpaceDN w:val="0"/>
        <w:adjustRightInd w:val="0"/>
        <w:jc w:val="both"/>
        <w:rPr>
          <w:rFonts w:cs="Arial"/>
          <w:sz w:val="20"/>
        </w:rPr>
      </w:pPr>
    </w:p>
    <w:p w14:paraId="2AC535AC" w14:textId="77777777" w:rsidR="00B25B6C" w:rsidRPr="0030770A" w:rsidRDefault="00B25B6C" w:rsidP="00D70B75">
      <w:pPr>
        <w:numPr>
          <w:ilvl w:val="0"/>
          <w:numId w:val="134"/>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6AA8C419" w14:textId="77777777" w:rsidR="00B25B6C" w:rsidRPr="0030770A" w:rsidRDefault="00B25B6C" w:rsidP="00B25B6C">
      <w:pPr>
        <w:jc w:val="both"/>
        <w:rPr>
          <w:rFonts w:cs="Arial"/>
          <w:sz w:val="20"/>
        </w:rPr>
      </w:pPr>
    </w:p>
    <w:p w14:paraId="6777F142" w14:textId="77777777" w:rsidR="00682346" w:rsidRPr="0030770A" w:rsidRDefault="00682346" w:rsidP="00682346">
      <w:pPr>
        <w:pStyle w:val="Heading2"/>
        <w:tabs>
          <w:tab w:val="clear" w:pos="360"/>
          <w:tab w:val="num" w:pos="0"/>
        </w:tabs>
        <w:ind w:left="0" w:firstLine="0"/>
        <w:jc w:val="left"/>
        <w:rPr>
          <w:sz w:val="22"/>
          <w:szCs w:val="22"/>
        </w:rPr>
      </w:pPr>
      <w:bookmarkStart w:id="190" w:name="_Toc13652734"/>
      <w:r w:rsidRPr="0030770A">
        <w:rPr>
          <w:sz w:val="22"/>
          <w:szCs w:val="22"/>
        </w:rPr>
        <w:t>Reopenings</w:t>
      </w:r>
      <w:bookmarkEnd w:id="190"/>
    </w:p>
    <w:p w14:paraId="7F6F6CAE" w14:textId="77777777" w:rsidR="00682346" w:rsidRPr="0030770A" w:rsidRDefault="00682346" w:rsidP="00682346">
      <w:pPr>
        <w:jc w:val="both"/>
        <w:rPr>
          <w:rFonts w:cs="Arial"/>
          <w:szCs w:val="22"/>
        </w:rPr>
      </w:pPr>
    </w:p>
    <w:p w14:paraId="70A94B24" w14:textId="77777777" w:rsidR="00682346" w:rsidRPr="0030770A" w:rsidRDefault="00682346" w:rsidP="00D70B75">
      <w:pPr>
        <w:numPr>
          <w:ilvl w:val="0"/>
          <w:numId w:val="198"/>
        </w:numPr>
        <w:tabs>
          <w:tab w:val="clear" w:pos="540"/>
          <w:tab w:val="num" w:pos="450"/>
        </w:tabs>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29B48EB4" w14:textId="77777777" w:rsidR="00682346" w:rsidRPr="0030770A" w:rsidRDefault="00682346" w:rsidP="00D70B75">
      <w:pPr>
        <w:numPr>
          <w:ilvl w:val="1"/>
          <w:numId w:val="198"/>
        </w:numPr>
        <w:tabs>
          <w:tab w:val="num" w:pos="450"/>
        </w:tabs>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0ED35527" w14:textId="77777777" w:rsidR="00682346" w:rsidRPr="0030770A" w:rsidRDefault="00682346" w:rsidP="00D70B75">
      <w:pPr>
        <w:numPr>
          <w:ilvl w:val="1"/>
          <w:numId w:val="198"/>
        </w:numPr>
        <w:tabs>
          <w:tab w:val="num" w:pos="450"/>
        </w:tabs>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5C7670C3" w14:textId="77777777" w:rsidR="00682346" w:rsidRPr="0030770A" w:rsidRDefault="00682346" w:rsidP="00D70B75">
      <w:pPr>
        <w:numPr>
          <w:ilvl w:val="1"/>
          <w:numId w:val="198"/>
        </w:numPr>
        <w:tabs>
          <w:tab w:val="num" w:pos="450"/>
        </w:tabs>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46D0E080" w14:textId="77777777" w:rsidR="00682346" w:rsidRPr="0030770A" w:rsidRDefault="00682346" w:rsidP="00D70B75">
      <w:pPr>
        <w:numPr>
          <w:ilvl w:val="1"/>
          <w:numId w:val="198"/>
        </w:numPr>
        <w:tabs>
          <w:tab w:val="num" w:pos="450"/>
        </w:tabs>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56416B69" w14:textId="77777777" w:rsidR="00B25B6C" w:rsidRPr="0030770A" w:rsidRDefault="00B25B6C" w:rsidP="00B25B6C">
      <w:pPr>
        <w:pStyle w:val="Heading2"/>
        <w:tabs>
          <w:tab w:val="clear" w:pos="360"/>
          <w:tab w:val="num" w:pos="0"/>
        </w:tabs>
        <w:ind w:left="0" w:firstLine="0"/>
        <w:jc w:val="left"/>
        <w:rPr>
          <w:sz w:val="22"/>
          <w:szCs w:val="22"/>
        </w:rPr>
      </w:pPr>
      <w:bookmarkStart w:id="191" w:name="_Toc13652735"/>
      <w:r w:rsidRPr="0030770A">
        <w:rPr>
          <w:sz w:val="22"/>
          <w:szCs w:val="22"/>
        </w:rPr>
        <w:lastRenderedPageBreak/>
        <w:t>Renewals</w:t>
      </w:r>
      <w:bookmarkEnd w:id="191"/>
    </w:p>
    <w:p w14:paraId="26C27DFA" w14:textId="77777777" w:rsidR="00B25B6C" w:rsidRPr="0030770A" w:rsidRDefault="00B25B6C" w:rsidP="00B25B6C">
      <w:pPr>
        <w:jc w:val="both"/>
        <w:rPr>
          <w:rFonts w:cs="Arial"/>
          <w:sz w:val="20"/>
        </w:rPr>
      </w:pPr>
    </w:p>
    <w:p w14:paraId="0E67A9B4" w14:textId="77777777" w:rsidR="00B25B6C" w:rsidRPr="0030770A" w:rsidRDefault="00B25B6C" w:rsidP="00D70B75">
      <w:pPr>
        <w:numPr>
          <w:ilvl w:val="0"/>
          <w:numId w:val="135"/>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39E6159D" w14:textId="77777777" w:rsidR="00B25B6C" w:rsidRPr="0030770A" w:rsidRDefault="00B25B6C" w:rsidP="00B25B6C">
      <w:pPr>
        <w:jc w:val="both"/>
        <w:rPr>
          <w:rFonts w:cs="Arial"/>
          <w:sz w:val="20"/>
        </w:rPr>
      </w:pPr>
    </w:p>
    <w:p w14:paraId="4AD7FCDB" w14:textId="77777777" w:rsidR="00B25B6C" w:rsidRPr="0030770A" w:rsidRDefault="00B25B6C" w:rsidP="00B25B6C">
      <w:pPr>
        <w:pStyle w:val="Heading2"/>
        <w:numPr>
          <w:ilvl w:val="0"/>
          <w:numId w:val="0"/>
        </w:numPr>
        <w:jc w:val="left"/>
        <w:rPr>
          <w:bCs/>
          <w:sz w:val="22"/>
        </w:rPr>
      </w:pPr>
      <w:bookmarkStart w:id="192" w:name="_Toc13652736"/>
      <w:r w:rsidRPr="0030770A">
        <w:rPr>
          <w:bCs/>
          <w:sz w:val="22"/>
        </w:rPr>
        <w:t>Stratospheric Ozone Protection</w:t>
      </w:r>
      <w:bookmarkEnd w:id="192"/>
    </w:p>
    <w:p w14:paraId="5B0C28B6" w14:textId="77777777" w:rsidR="00B25B6C" w:rsidRPr="0030770A" w:rsidRDefault="00B25B6C" w:rsidP="00B25B6C">
      <w:pPr>
        <w:jc w:val="both"/>
        <w:rPr>
          <w:sz w:val="20"/>
        </w:rPr>
      </w:pPr>
    </w:p>
    <w:p w14:paraId="7C82AF12" w14:textId="77777777" w:rsidR="00B25B6C" w:rsidRPr="0030770A" w:rsidRDefault="00B25B6C" w:rsidP="00D70B75">
      <w:pPr>
        <w:numPr>
          <w:ilvl w:val="0"/>
          <w:numId w:val="135"/>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3C834764" w14:textId="77777777" w:rsidR="00B25B6C" w:rsidRPr="0030770A" w:rsidRDefault="00B25B6C" w:rsidP="00B25B6C">
      <w:pPr>
        <w:rPr>
          <w:sz w:val="20"/>
        </w:rPr>
      </w:pPr>
    </w:p>
    <w:p w14:paraId="135698EE" w14:textId="77777777" w:rsidR="00B25B6C" w:rsidRPr="0030770A" w:rsidRDefault="00B25B6C" w:rsidP="00D70B75">
      <w:pPr>
        <w:numPr>
          <w:ilvl w:val="0"/>
          <w:numId w:val="135"/>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C358E84" w14:textId="77777777" w:rsidR="00B25B6C" w:rsidRPr="0030770A" w:rsidRDefault="00B25B6C" w:rsidP="00B25B6C">
      <w:pPr>
        <w:jc w:val="both"/>
        <w:rPr>
          <w:rFonts w:cs="Arial"/>
          <w:sz w:val="20"/>
        </w:rPr>
      </w:pPr>
    </w:p>
    <w:p w14:paraId="2DA956AA" w14:textId="77777777" w:rsidR="00B25B6C" w:rsidRPr="0030770A" w:rsidRDefault="00B25B6C" w:rsidP="00B25B6C">
      <w:pPr>
        <w:pStyle w:val="Heading2"/>
        <w:numPr>
          <w:ilvl w:val="0"/>
          <w:numId w:val="0"/>
        </w:numPr>
        <w:jc w:val="left"/>
        <w:rPr>
          <w:bCs/>
          <w:sz w:val="22"/>
        </w:rPr>
      </w:pPr>
      <w:bookmarkStart w:id="193" w:name="_Toc13652737"/>
      <w:r w:rsidRPr="0030770A">
        <w:rPr>
          <w:bCs/>
          <w:sz w:val="22"/>
        </w:rPr>
        <w:t>Risk Management Plan</w:t>
      </w:r>
      <w:bookmarkEnd w:id="193"/>
    </w:p>
    <w:p w14:paraId="546E8336" w14:textId="77777777" w:rsidR="00B25B6C" w:rsidRPr="0030770A" w:rsidRDefault="00B25B6C" w:rsidP="00B25B6C">
      <w:pPr>
        <w:jc w:val="both"/>
      </w:pPr>
    </w:p>
    <w:p w14:paraId="2EAC8516" w14:textId="77777777" w:rsidR="00B25B6C" w:rsidRPr="0030770A" w:rsidRDefault="00B25B6C" w:rsidP="00D70B75">
      <w:pPr>
        <w:numPr>
          <w:ilvl w:val="0"/>
          <w:numId w:val="136"/>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2B7A67FF" w14:textId="77777777" w:rsidR="00B25B6C" w:rsidRPr="0030770A" w:rsidRDefault="00B25B6C" w:rsidP="00B25B6C">
      <w:pPr>
        <w:numPr>
          <w:ilvl w:val="12"/>
          <w:numId w:val="0"/>
        </w:numPr>
        <w:ind w:left="432" w:hanging="432"/>
        <w:jc w:val="both"/>
        <w:rPr>
          <w:rFonts w:cs="Arial"/>
          <w:sz w:val="20"/>
        </w:rPr>
      </w:pPr>
    </w:p>
    <w:p w14:paraId="11F474A9" w14:textId="77777777" w:rsidR="00B25B6C" w:rsidRPr="0030770A" w:rsidRDefault="00B25B6C" w:rsidP="00D70B75">
      <w:pPr>
        <w:numPr>
          <w:ilvl w:val="0"/>
          <w:numId w:val="136"/>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6A2C34C2" w14:textId="77777777" w:rsidR="00B25B6C" w:rsidRPr="0030770A" w:rsidRDefault="00B25B6C" w:rsidP="00D70B75">
      <w:pPr>
        <w:numPr>
          <w:ilvl w:val="1"/>
          <w:numId w:val="136"/>
        </w:numPr>
        <w:jc w:val="both"/>
        <w:rPr>
          <w:rFonts w:cs="Arial"/>
          <w:sz w:val="20"/>
        </w:rPr>
      </w:pPr>
      <w:r w:rsidRPr="0030770A">
        <w:rPr>
          <w:rFonts w:cs="Arial"/>
          <w:sz w:val="20"/>
        </w:rPr>
        <w:t>June 21, 1999,</w:t>
      </w:r>
    </w:p>
    <w:p w14:paraId="3CF0ED9D" w14:textId="77777777" w:rsidR="00B25B6C" w:rsidRPr="0030770A" w:rsidRDefault="00B25B6C" w:rsidP="00D70B75">
      <w:pPr>
        <w:numPr>
          <w:ilvl w:val="1"/>
          <w:numId w:val="136"/>
        </w:numPr>
        <w:jc w:val="both"/>
        <w:rPr>
          <w:rFonts w:cs="Arial"/>
          <w:sz w:val="20"/>
        </w:rPr>
      </w:pPr>
      <w:r w:rsidRPr="0030770A">
        <w:rPr>
          <w:rFonts w:cs="Arial"/>
          <w:sz w:val="20"/>
        </w:rPr>
        <w:t xml:space="preserve">Three years after the date on which a regulated substance is first listed under 40 CFR, Part 68.130, or </w:t>
      </w:r>
    </w:p>
    <w:p w14:paraId="01D87289" w14:textId="77777777" w:rsidR="00B25B6C" w:rsidRPr="0030770A" w:rsidRDefault="00B25B6C" w:rsidP="00D70B75">
      <w:pPr>
        <w:numPr>
          <w:ilvl w:val="1"/>
          <w:numId w:val="136"/>
        </w:numPr>
        <w:jc w:val="both"/>
        <w:rPr>
          <w:rFonts w:cs="Arial"/>
          <w:sz w:val="20"/>
        </w:rPr>
      </w:pPr>
      <w:r w:rsidRPr="0030770A">
        <w:rPr>
          <w:rFonts w:cs="Arial"/>
          <w:sz w:val="20"/>
        </w:rPr>
        <w:t>The date on which a regulated substance is first present above a threshold quantity in a process.</w:t>
      </w:r>
    </w:p>
    <w:p w14:paraId="67AEA4B8" w14:textId="77777777" w:rsidR="00B25B6C" w:rsidRPr="0030770A" w:rsidRDefault="00B25B6C" w:rsidP="00B25B6C">
      <w:pPr>
        <w:numPr>
          <w:ilvl w:val="12"/>
          <w:numId w:val="0"/>
        </w:numPr>
        <w:ind w:left="432" w:hanging="432"/>
        <w:jc w:val="both"/>
        <w:rPr>
          <w:rFonts w:cs="Arial"/>
          <w:sz w:val="20"/>
        </w:rPr>
      </w:pPr>
    </w:p>
    <w:p w14:paraId="31F21478" w14:textId="77777777" w:rsidR="00B25B6C" w:rsidRPr="0030770A" w:rsidRDefault="00B25B6C" w:rsidP="00D70B75">
      <w:pPr>
        <w:numPr>
          <w:ilvl w:val="0"/>
          <w:numId w:val="136"/>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2F08001C" w14:textId="77777777" w:rsidR="00B25B6C" w:rsidRPr="0030770A" w:rsidRDefault="00B25B6C" w:rsidP="00B25B6C">
      <w:pPr>
        <w:numPr>
          <w:ilvl w:val="12"/>
          <w:numId w:val="0"/>
        </w:numPr>
        <w:ind w:left="432" w:hanging="432"/>
        <w:jc w:val="both"/>
        <w:rPr>
          <w:rFonts w:cs="Arial"/>
          <w:sz w:val="20"/>
        </w:rPr>
      </w:pPr>
    </w:p>
    <w:p w14:paraId="60F8F4B5" w14:textId="77777777" w:rsidR="00B25B6C" w:rsidRPr="0030770A" w:rsidRDefault="00B25B6C" w:rsidP="00D70B75">
      <w:pPr>
        <w:numPr>
          <w:ilvl w:val="0"/>
          <w:numId w:val="136"/>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49D0A8FB" w14:textId="77777777" w:rsidR="00B25B6C" w:rsidRPr="0030770A" w:rsidRDefault="00B25B6C" w:rsidP="00B25B6C">
      <w:pPr>
        <w:numPr>
          <w:ilvl w:val="12"/>
          <w:numId w:val="0"/>
        </w:numPr>
        <w:ind w:left="432" w:hanging="432"/>
        <w:jc w:val="both"/>
        <w:rPr>
          <w:rFonts w:cs="Arial"/>
          <w:b/>
          <w:sz w:val="20"/>
        </w:rPr>
      </w:pPr>
    </w:p>
    <w:p w14:paraId="64EF8E3B" w14:textId="77777777" w:rsidR="00B25B6C" w:rsidRPr="0030770A" w:rsidRDefault="00B25B6C" w:rsidP="00B25B6C">
      <w:pPr>
        <w:pStyle w:val="Heading2"/>
        <w:numPr>
          <w:ilvl w:val="0"/>
          <w:numId w:val="0"/>
        </w:numPr>
        <w:jc w:val="left"/>
        <w:rPr>
          <w:bCs/>
          <w:sz w:val="22"/>
        </w:rPr>
      </w:pPr>
      <w:bookmarkStart w:id="194" w:name="_Toc13652738"/>
      <w:r w:rsidRPr="0030770A">
        <w:rPr>
          <w:bCs/>
          <w:sz w:val="22"/>
        </w:rPr>
        <w:t>Emission Trading</w:t>
      </w:r>
      <w:bookmarkEnd w:id="194"/>
    </w:p>
    <w:p w14:paraId="55306099" w14:textId="77777777" w:rsidR="00B25B6C" w:rsidRPr="0030770A" w:rsidRDefault="00B25B6C" w:rsidP="00B25B6C">
      <w:pPr>
        <w:numPr>
          <w:ilvl w:val="12"/>
          <w:numId w:val="0"/>
        </w:numPr>
        <w:ind w:left="432" w:hanging="432"/>
        <w:rPr>
          <w:rFonts w:cs="Arial"/>
          <w:b/>
          <w:sz w:val="20"/>
        </w:rPr>
      </w:pPr>
    </w:p>
    <w:p w14:paraId="3BF6AE64" w14:textId="77777777" w:rsidR="00B25B6C" w:rsidRPr="0030770A" w:rsidRDefault="00B25B6C" w:rsidP="00D70B75">
      <w:pPr>
        <w:numPr>
          <w:ilvl w:val="0"/>
          <w:numId w:val="137"/>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018CFFE2" w14:textId="77777777" w:rsidR="00B25B6C" w:rsidRPr="0030770A" w:rsidRDefault="00B25B6C">
      <w:pPr>
        <w:rPr>
          <w:sz w:val="20"/>
        </w:rPr>
      </w:pPr>
      <w:r w:rsidRPr="0030770A">
        <w:rPr>
          <w:sz w:val="20"/>
        </w:rPr>
        <w:br w:type="page"/>
      </w:r>
    </w:p>
    <w:p w14:paraId="19413481" w14:textId="77777777" w:rsidR="00B25B6C" w:rsidRPr="0030770A" w:rsidRDefault="00B25B6C" w:rsidP="00B25B6C">
      <w:pPr>
        <w:pStyle w:val="Heading2"/>
        <w:numPr>
          <w:ilvl w:val="0"/>
          <w:numId w:val="0"/>
        </w:numPr>
        <w:jc w:val="left"/>
        <w:rPr>
          <w:bCs/>
          <w:sz w:val="22"/>
        </w:rPr>
      </w:pPr>
      <w:bookmarkStart w:id="195" w:name="_Toc13652739"/>
      <w:r w:rsidRPr="0030770A">
        <w:rPr>
          <w:bCs/>
          <w:sz w:val="22"/>
        </w:rPr>
        <w:lastRenderedPageBreak/>
        <w:t>Permit To Install (PTI)</w:t>
      </w:r>
      <w:bookmarkEnd w:id="195"/>
    </w:p>
    <w:p w14:paraId="75880391" w14:textId="77777777" w:rsidR="00B25B6C" w:rsidRPr="0030770A" w:rsidRDefault="00B25B6C" w:rsidP="00B25B6C">
      <w:pPr>
        <w:rPr>
          <w:rFonts w:cs="Arial"/>
          <w:sz w:val="20"/>
        </w:rPr>
      </w:pPr>
    </w:p>
    <w:p w14:paraId="7DFDBAAF" w14:textId="77777777" w:rsidR="00B25B6C" w:rsidRPr="0030770A" w:rsidRDefault="00B25B6C" w:rsidP="00D70B75">
      <w:pPr>
        <w:numPr>
          <w:ilvl w:val="0"/>
          <w:numId w:val="137"/>
        </w:numPr>
        <w:jc w:val="both"/>
        <w:rPr>
          <w:rFonts w:cs="Arial"/>
          <w:sz w:val="20"/>
        </w:rPr>
      </w:pPr>
      <w:r w:rsidRPr="0030770A">
        <w:rPr>
          <w:rFonts w:cs="Arial"/>
          <w:sz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30770A">
        <w:rPr>
          <w:rFonts w:cs="Arial"/>
          <w:sz w:val="20"/>
          <w:vertAlign w:val="superscript"/>
        </w:rPr>
        <w:t xml:space="preserve">2  </w:t>
      </w:r>
      <w:r w:rsidRPr="0030770A">
        <w:rPr>
          <w:rFonts w:cs="Arial"/>
          <w:b/>
          <w:sz w:val="20"/>
        </w:rPr>
        <w:t xml:space="preserve">(R 336.1201(1)) </w:t>
      </w:r>
    </w:p>
    <w:p w14:paraId="09EFCE7A" w14:textId="77777777" w:rsidR="00B25B6C" w:rsidRPr="0030770A" w:rsidRDefault="00B25B6C" w:rsidP="00B25B6C">
      <w:pPr>
        <w:jc w:val="both"/>
        <w:rPr>
          <w:rFonts w:cs="Arial"/>
          <w:sz w:val="20"/>
        </w:rPr>
      </w:pPr>
    </w:p>
    <w:p w14:paraId="4FD0DE62" w14:textId="77777777" w:rsidR="00B25B6C" w:rsidRPr="0030770A" w:rsidRDefault="00B25B6C" w:rsidP="00D70B75">
      <w:pPr>
        <w:numPr>
          <w:ilvl w:val="0"/>
          <w:numId w:val="137"/>
        </w:numPr>
        <w:jc w:val="both"/>
        <w:rPr>
          <w:rFonts w:cs="Arial"/>
          <w:sz w:val="20"/>
        </w:rPr>
      </w:pPr>
      <w:r w:rsidRPr="0030770A">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30770A">
        <w:rPr>
          <w:rFonts w:cs="Arial"/>
          <w:sz w:val="20"/>
          <w:vertAlign w:val="superscript"/>
        </w:rPr>
        <w:t xml:space="preserve">2  </w:t>
      </w:r>
      <w:r w:rsidRPr="0030770A">
        <w:rPr>
          <w:rFonts w:cs="Arial"/>
          <w:b/>
          <w:sz w:val="20"/>
        </w:rPr>
        <w:t xml:space="preserve">(R 336.1201(8), Section 5510 of Act 451) </w:t>
      </w:r>
    </w:p>
    <w:p w14:paraId="1AF03B0F" w14:textId="77777777" w:rsidR="00B25B6C" w:rsidRPr="0030770A" w:rsidRDefault="00B25B6C" w:rsidP="00B25B6C">
      <w:pPr>
        <w:jc w:val="both"/>
        <w:rPr>
          <w:rFonts w:cs="Arial"/>
          <w:sz w:val="20"/>
        </w:rPr>
      </w:pPr>
    </w:p>
    <w:p w14:paraId="4C41B0D0" w14:textId="77777777" w:rsidR="00F01446" w:rsidRPr="0030770A" w:rsidRDefault="00F01446" w:rsidP="00F01446">
      <w:pPr>
        <w:numPr>
          <w:ilvl w:val="0"/>
          <w:numId w:val="21"/>
        </w:numPr>
        <w:jc w:val="both"/>
        <w:rPr>
          <w:rFonts w:cs="Arial"/>
          <w:b/>
          <w:sz w:val="20"/>
          <w:vertAlign w:val="superscript"/>
        </w:rPr>
      </w:pPr>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0F2908A9" w14:textId="77777777" w:rsidR="00F01446" w:rsidRPr="0030770A" w:rsidRDefault="00F01446" w:rsidP="00F01446">
      <w:pPr>
        <w:rPr>
          <w:rFonts w:cs="Arial"/>
          <w:sz w:val="20"/>
        </w:rPr>
      </w:pPr>
    </w:p>
    <w:p w14:paraId="343E00DB" w14:textId="77777777" w:rsidR="00F01446" w:rsidRPr="0030770A" w:rsidRDefault="00F01446" w:rsidP="00F01446">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0383E726" w14:textId="77777777" w:rsidR="00B25B6C" w:rsidRPr="0030770A" w:rsidRDefault="00B25B6C" w:rsidP="007E3625">
      <w:pPr>
        <w:jc w:val="both"/>
        <w:rPr>
          <w:rFonts w:cs="Arial"/>
          <w:sz w:val="20"/>
          <w:highlight w:val="yellow"/>
        </w:rPr>
      </w:pPr>
    </w:p>
    <w:p w14:paraId="76475F1D" w14:textId="77777777" w:rsidR="007E3625" w:rsidRPr="0030770A" w:rsidRDefault="007E3625" w:rsidP="007E3625">
      <w:pPr>
        <w:rPr>
          <w:rFonts w:cs="Arial"/>
          <w:b/>
          <w:sz w:val="20"/>
        </w:rPr>
      </w:pPr>
    </w:p>
    <w:p w14:paraId="2B18D239" w14:textId="77777777" w:rsidR="007E3625" w:rsidRPr="0030770A" w:rsidRDefault="007E3625" w:rsidP="007E3625">
      <w:pPr>
        <w:jc w:val="both"/>
        <w:rPr>
          <w:b/>
          <w:sz w:val="20"/>
        </w:rPr>
      </w:pPr>
      <w:r w:rsidRPr="0030770A">
        <w:rPr>
          <w:b/>
          <w:sz w:val="20"/>
          <w:u w:val="single"/>
        </w:rPr>
        <w:t>Footnotes</w:t>
      </w:r>
      <w:r w:rsidRPr="0030770A">
        <w:rPr>
          <w:b/>
          <w:sz w:val="20"/>
        </w:rPr>
        <w:t>:</w:t>
      </w:r>
    </w:p>
    <w:p w14:paraId="7245A3C1" w14:textId="77777777" w:rsidR="007E3625" w:rsidRPr="0030770A" w:rsidRDefault="007E3625" w:rsidP="007E3625">
      <w:pPr>
        <w:jc w:val="both"/>
        <w:rPr>
          <w:sz w:val="20"/>
        </w:rPr>
      </w:pPr>
      <w:r w:rsidRPr="0030770A">
        <w:rPr>
          <w:rFonts w:cs="Arial"/>
          <w:spacing w:val="-3"/>
          <w:sz w:val="20"/>
          <w:vertAlign w:val="superscript"/>
        </w:rPr>
        <w:t>1</w:t>
      </w:r>
      <w:r w:rsidRPr="0030770A">
        <w:rPr>
          <w:sz w:val="20"/>
        </w:rPr>
        <w:t>This condition is state-only enforceable and was established pursuant to Rule 201(1)(b).</w:t>
      </w:r>
    </w:p>
    <w:p w14:paraId="74A81527" w14:textId="77777777" w:rsidR="007E3625" w:rsidRPr="0030770A" w:rsidRDefault="007E3625" w:rsidP="007E3625">
      <w:pPr>
        <w:jc w:val="both"/>
        <w:rPr>
          <w:sz w:val="20"/>
        </w:rPr>
      </w:pPr>
      <w:r w:rsidRPr="0030770A">
        <w:rPr>
          <w:sz w:val="20"/>
          <w:vertAlign w:val="superscript"/>
        </w:rPr>
        <w:t>2</w:t>
      </w:r>
      <w:r w:rsidRPr="0030770A">
        <w:rPr>
          <w:sz w:val="20"/>
        </w:rPr>
        <w:t>This condition is federally enforceable and was established pursuant to Rule 201(1)(a).</w:t>
      </w:r>
    </w:p>
    <w:p w14:paraId="6F4064B0" w14:textId="77777777" w:rsidR="007E3625" w:rsidRPr="0030770A" w:rsidRDefault="007E3625" w:rsidP="007E3625">
      <w:pPr>
        <w:jc w:val="both"/>
        <w:rPr>
          <w:szCs w:val="22"/>
        </w:rPr>
      </w:pPr>
    </w:p>
    <w:p w14:paraId="1463A6F5" w14:textId="77777777" w:rsidR="007E3625" w:rsidRPr="0030770A" w:rsidRDefault="007E3625" w:rsidP="00086B9C">
      <w:pPr>
        <w:jc w:val="both"/>
        <w:rPr>
          <w:szCs w:val="22"/>
        </w:rPr>
      </w:pPr>
    </w:p>
    <w:p w14:paraId="4E08B196" w14:textId="77777777" w:rsidR="00394423" w:rsidRPr="0030770A" w:rsidRDefault="00394423" w:rsidP="00086B9C">
      <w:pPr>
        <w:jc w:val="both"/>
        <w:rPr>
          <w:szCs w:val="22"/>
        </w:rPr>
      </w:pPr>
    </w:p>
    <w:p w14:paraId="3E91A441" w14:textId="77777777" w:rsidR="00394423" w:rsidRPr="0030770A" w:rsidRDefault="00394423" w:rsidP="00086B9C">
      <w:pPr>
        <w:jc w:val="both"/>
        <w:rPr>
          <w:szCs w:val="22"/>
        </w:rPr>
      </w:pPr>
    </w:p>
    <w:p w14:paraId="74572681" w14:textId="77777777" w:rsidR="00394423" w:rsidRPr="0030770A" w:rsidRDefault="00394423" w:rsidP="00086B9C">
      <w:pPr>
        <w:jc w:val="both"/>
        <w:rPr>
          <w:szCs w:val="22"/>
        </w:rPr>
      </w:pPr>
    </w:p>
    <w:p w14:paraId="4E6D1B59" w14:textId="77777777" w:rsidR="00394423" w:rsidRPr="0030770A" w:rsidRDefault="00394423" w:rsidP="00086B9C">
      <w:pPr>
        <w:jc w:val="both"/>
        <w:rPr>
          <w:szCs w:val="22"/>
        </w:rPr>
      </w:pPr>
    </w:p>
    <w:p w14:paraId="4ABF022B" w14:textId="77777777" w:rsidR="00394423" w:rsidRPr="0030770A" w:rsidRDefault="002E5FE5" w:rsidP="00086B9C">
      <w:pPr>
        <w:jc w:val="both"/>
        <w:rPr>
          <w:szCs w:val="22"/>
        </w:rPr>
      </w:pPr>
      <w:r w:rsidRPr="0030770A">
        <w:rPr>
          <w:szCs w:val="22"/>
        </w:rPr>
        <w:br w:type="page"/>
      </w:r>
    </w:p>
    <w:p w14:paraId="1CC3077C" w14:textId="77777777" w:rsidR="00474154" w:rsidRPr="0030770A" w:rsidRDefault="00474154" w:rsidP="00B83B1D"/>
    <w:p w14:paraId="0102EE0D" w14:textId="77777777" w:rsidR="003F3791" w:rsidRPr="0030770A" w:rsidRDefault="003F3791" w:rsidP="003F3791">
      <w:pPr>
        <w:pStyle w:val="Heading1"/>
      </w:pPr>
      <w:bookmarkStart w:id="196" w:name="_Toc13652740"/>
      <w:r w:rsidRPr="0030770A">
        <w:t>B.  SOURCE-WIDE CONDITIONS</w:t>
      </w:r>
      <w:bookmarkEnd w:id="196"/>
    </w:p>
    <w:p w14:paraId="68731F91" w14:textId="77777777" w:rsidR="003F3791" w:rsidRPr="0030770A" w:rsidRDefault="003F3791" w:rsidP="003F3791">
      <w:pPr>
        <w:jc w:val="both"/>
        <w:rPr>
          <w:sz w:val="20"/>
        </w:rPr>
      </w:pPr>
    </w:p>
    <w:p w14:paraId="238EFC62"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3F750076" w14:textId="77777777" w:rsidR="003F3791" w:rsidRPr="0030770A" w:rsidRDefault="003F3791" w:rsidP="003F3791">
      <w:pPr>
        <w:jc w:val="both"/>
        <w:rPr>
          <w:sz w:val="20"/>
        </w:rPr>
      </w:pPr>
    </w:p>
    <w:p w14:paraId="069F85F0"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30E1FE36" w14:textId="77777777" w:rsidR="00C45537" w:rsidRPr="0030770A" w:rsidRDefault="00C45537" w:rsidP="00C45537">
      <w:pPr>
        <w:jc w:val="both"/>
        <w:rPr>
          <w:sz w:val="20"/>
        </w:rPr>
      </w:pPr>
    </w:p>
    <w:p w14:paraId="68E23608" w14:textId="77777777" w:rsidR="00E670D9" w:rsidRPr="0030770A" w:rsidRDefault="00E670D9" w:rsidP="00E670D9">
      <w:pPr>
        <w:jc w:val="both"/>
        <w:rPr>
          <w:sz w:val="20"/>
        </w:rPr>
      </w:pPr>
    </w:p>
    <w:p w14:paraId="493FB7A2" w14:textId="77777777" w:rsidR="00E670D9" w:rsidRPr="0030770A" w:rsidRDefault="00E670D9" w:rsidP="00E670D9">
      <w:pPr>
        <w:jc w:val="both"/>
        <w:rPr>
          <w:sz w:val="20"/>
        </w:rPr>
      </w:pPr>
    </w:p>
    <w:p w14:paraId="2C749CD1" w14:textId="77777777" w:rsidR="00E670D9" w:rsidRPr="0030770A" w:rsidRDefault="00E670D9" w:rsidP="00E670D9">
      <w:pPr>
        <w:jc w:val="both"/>
        <w:rPr>
          <w:sz w:val="20"/>
        </w:rPr>
      </w:pPr>
    </w:p>
    <w:p w14:paraId="10B0C509" w14:textId="77777777" w:rsidR="00E670D9" w:rsidRPr="0030770A" w:rsidRDefault="00E670D9" w:rsidP="007E3625">
      <w:pPr>
        <w:jc w:val="both"/>
        <w:rPr>
          <w:sz w:val="20"/>
        </w:rPr>
      </w:pPr>
      <w:r w:rsidRPr="0030770A">
        <w:rPr>
          <w:sz w:val="20"/>
        </w:rPr>
        <w:br w:type="page"/>
      </w:r>
    </w:p>
    <w:p w14:paraId="6883AC34" w14:textId="77777777" w:rsidR="00474154" w:rsidRPr="0030770A" w:rsidRDefault="00474154" w:rsidP="00B83B1D"/>
    <w:p w14:paraId="1E72411A" w14:textId="77777777" w:rsidR="0070212F" w:rsidRPr="0030770A" w:rsidRDefault="0070212F" w:rsidP="0070212F">
      <w:pPr>
        <w:pStyle w:val="Heading1"/>
      </w:pPr>
      <w:bookmarkStart w:id="197" w:name="_Toc13652741"/>
      <w:r w:rsidRPr="0030770A">
        <w:t>C.  EMISSION UNIT CONDITIONS</w:t>
      </w:r>
      <w:bookmarkEnd w:id="197"/>
    </w:p>
    <w:p w14:paraId="20383FBD" w14:textId="77777777" w:rsidR="0070212F" w:rsidRPr="0030770A" w:rsidRDefault="0070212F" w:rsidP="0070212F">
      <w:pPr>
        <w:tabs>
          <w:tab w:val="left" w:pos="3423"/>
        </w:tabs>
        <w:jc w:val="both"/>
        <w:rPr>
          <w:sz w:val="20"/>
        </w:rPr>
      </w:pPr>
      <w:r w:rsidRPr="0030770A">
        <w:rPr>
          <w:sz w:val="20"/>
        </w:rPr>
        <w:tab/>
      </w:r>
    </w:p>
    <w:p w14:paraId="28F1FF77" w14:textId="77777777" w:rsidR="0070212F" w:rsidRPr="0030770A" w:rsidRDefault="0070212F" w:rsidP="0070212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66E24ED8" w14:textId="77777777" w:rsidR="0070212F" w:rsidRPr="0030770A" w:rsidRDefault="0070212F" w:rsidP="0070212F">
      <w:pPr>
        <w:jc w:val="both"/>
        <w:rPr>
          <w:sz w:val="20"/>
        </w:rPr>
      </w:pPr>
    </w:p>
    <w:p w14:paraId="12F7B3C6" w14:textId="77777777" w:rsidR="0070212F" w:rsidRPr="0030770A" w:rsidRDefault="0070212F" w:rsidP="0070212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43B87DB5" w14:textId="77777777" w:rsidR="007E3625" w:rsidRPr="0030770A" w:rsidRDefault="007E3625" w:rsidP="007E3625">
      <w:pPr>
        <w:jc w:val="both"/>
        <w:rPr>
          <w:sz w:val="16"/>
          <w:szCs w:val="16"/>
        </w:rPr>
      </w:pPr>
    </w:p>
    <w:p w14:paraId="17BB6D3C" w14:textId="77777777" w:rsidR="00B4618A" w:rsidRPr="0030770A" w:rsidRDefault="00B4618A" w:rsidP="00B4618A">
      <w:pPr>
        <w:pStyle w:val="Heading2"/>
        <w:numPr>
          <w:ilvl w:val="0"/>
          <w:numId w:val="0"/>
        </w:numPr>
        <w:rPr>
          <w:sz w:val="22"/>
          <w:szCs w:val="22"/>
        </w:rPr>
      </w:pPr>
      <w:bookmarkStart w:id="198" w:name="_Toc188770026"/>
      <w:bookmarkStart w:id="199" w:name="_Toc13652742"/>
      <w:r w:rsidRPr="0030770A">
        <w:rPr>
          <w:sz w:val="22"/>
          <w:szCs w:val="22"/>
        </w:rPr>
        <w:t>EMISSION UNIT SUMMARY TABLE C-3</w:t>
      </w:r>
      <w:bookmarkEnd w:id="198"/>
      <w:bookmarkEnd w:id="199"/>
    </w:p>
    <w:p w14:paraId="0C5A6088" w14:textId="77777777" w:rsidR="00B4618A" w:rsidRPr="0030770A" w:rsidRDefault="00B4618A" w:rsidP="00B4618A">
      <w:pPr>
        <w:spacing w:after="60"/>
        <w:jc w:val="center"/>
        <w:rPr>
          <w:sz w:val="20"/>
        </w:rPr>
      </w:pPr>
      <w:r w:rsidRPr="0030770A">
        <w:rPr>
          <w:sz w:val="20"/>
        </w:rPr>
        <w:t>The descriptions provided below are for informational purposes and do not constitute enforceable conditions.</w:t>
      </w:r>
    </w:p>
    <w:p w14:paraId="0235EAB2" w14:textId="77777777" w:rsidR="009C6739" w:rsidRPr="0030770A" w:rsidRDefault="009C6739" w:rsidP="00B4618A">
      <w:pPr>
        <w:spacing w:after="60"/>
        <w:jc w:val="center"/>
        <w:rPr>
          <w:sz w:val="12"/>
          <w:szCs w:val="12"/>
        </w:rPr>
      </w:pPr>
    </w:p>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70"/>
        <w:gridCol w:w="4500"/>
        <w:gridCol w:w="1710"/>
        <w:gridCol w:w="2160"/>
      </w:tblGrid>
      <w:tr w:rsidR="00B4618A" w:rsidRPr="0030770A" w14:paraId="411375B3" w14:textId="77777777" w:rsidTr="007A3FD6">
        <w:trPr>
          <w:cantSplit/>
          <w:tblHeader/>
        </w:trPr>
        <w:tc>
          <w:tcPr>
            <w:tcW w:w="2070" w:type="dxa"/>
            <w:tcBorders>
              <w:top w:val="double" w:sz="6" w:space="0" w:color="auto"/>
              <w:bottom w:val="double" w:sz="4" w:space="0" w:color="auto"/>
            </w:tcBorders>
            <w:shd w:val="pct10" w:color="auto" w:fill="auto"/>
            <w:vAlign w:val="center"/>
          </w:tcPr>
          <w:p w14:paraId="6979655C" w14:textId="77777777" w:rsidR="00B4618A" w:rsidRPr="0030770A" w:rsidRDefault="00B4618A" w:rsidP="00AC795B">
            <w:pPr>
              <w:jc w:val="center"/>
              <w:rPr>
                <w:rFonts w:cs="Arial"/>
                <w:b/>
                <w:szCs w:val="22"/>
              </w:rPr>
            </w:pPr>
            <w:r w:rsidRPr="0030770A">
              <w:rPr>
                <w:rFonts w:cs="Arial"/>
                <w:b/>
                <w:szCs w:val="22"/>
              </w:rPr>
              <w:t>Emission Unit ID</w:t>
            </w:r>
          </w:p>
        </w:tc>
        <w:tc>
          <w:tcPr>
            <w:tcW w:w="4500" w:type="dxa"/>
            <w:tcBorders>
              <w:top w:val="double" w:sz="6" w:space="0" w:color="auto"/>
              <w:bottom w:val="double" w:sz="4" w:space="0" w:color="auto"/>
            </w:tcBorders>
            <w:shd w:val="pct10" w:color="auto" w:fill="auto"/>
            <w:vAlign w:val="center"/>
          </w:tcPr>
          <w:p w14:paraId="71326B30" w14:textId="77777777" w:rsidR="00B4618A" w:rsidRPr="0030770A" w:rsidRDefault="00B4618A" w:rsidP="00AC795B">
            <w:pPr>
              <w:jc w:val="center"/>
              <w:rPr>
                <w:rFonts w:cs="Arial"/>
                <w:b/>
                <w:sz w:val="20"/>
              </w:rPr>
            </w:pPr>
            <w:r w:rsidRPr="0030770A">
              <w:rPr>
                <w:rFonts w:cs="Arial"/>
                <w:b/>
                <w:sz w:val="20"/>
              </w:rPr>
              <w:t>Emission Unit Description</w:t>
            </w:r>
          </w:p>
          <w:p w14:paraId="36470F71" w14:textId="77777777" w:rsidR="00B4618A" w:rsidRPr="0030770A" w:rsidRDefault="00B4618A" w:rsidP="00AC795B">
            <w:pPr>
              <w:jc w:val="center"/>
              <w:rPr>
                <w:b/>
                <w:sz w:val="18"/>
                <w:szCs w:val="18"/>
              </w:rPr>
            </w:pPr>
            <w:r w:rsidRPr="0030770A">
              <w:rPr>
                <w:rFonts w:cs="Arial"/>
                <w:b/>
                <w:sz w:val="18"/>
                <w:szCs w:val="18"/>
              </w:rPr>
              <w:t>(I</w:t>
            </w:r>
            <w:r w:rsidRPr="0030770A">
              <w:rPr>
                <w:b/>
                <w:sz w:val="18"/>
                <w:szCs w:val="18"/>
              </w:rPr>
              <w:t>ncluding Process Equipment &amp; Control Device(s))</w:t>
            </w:r>
          </w:p>
        </w:tc>
        <w:tc>
          <w:tcPr>
            <w:tcW w:w="1710" w:type="dxa"/>
            <w:tcBorders>
              <w:top w:val="double" w:sz="6" w:space="0" w:color="auto"/>
              <w:bottom w:val="double" w:sz="4" w:space="0" w:color="auto"/>
            </w:tcBorders>
            <w:shd w:val="pct10" w:color="auto" w:fill="auto"/>
            <w:vAlign w:val="center"/>
          </w:tcPr>
          <w:p w14:paraId="5F283764" w14:textId="77777777" w:rsidR="00B4618A" w:rsidRPr="0030770A" w:rsidRDefault="00B4618A" w:rsidP="00AC795B">
            <w:pPr>
              <w:jc w:val="center"/>
              <w:rPr>
                <w:rFonts w:cs="Arial"/>
                <w:b/>
                <w:sz w:val="20"/>
              </w:rPr>
            </w:pPr>
            <w:r w:rsidRPr="0030770A">
              <w:rPr>
                <w:rFonts w:cs="Arial"/>
                <w:b/>
                <w:sz w:val="20"/>
              </w:rPr>
              <w:t>Installation</w:t>
            </w:r>
          </w:p>
          <w:p w14:paraId="24E1F343" w14:textId="77777777" w:rsidR="00B4618A" w:rsidRPr="0030770A" w:rsidRDefault="00B4618A" w:rsidP="00AC795B">
            <w:pPr>
              <w:jc w:val="center"/>
              <w:rPr>
                <w:rFonts w:cs="Arial"/>
                <w:b/>
                <w:sz w:val="20"/>
              </w:rPr>
            </w:pPr>
            <w:r w:rsidRPr="0030770A">
              <w:rPr>
                <w:rFonts w:cs="Arial"/>
                <w:b/>
                <w:sz w:val="20"/>
              </w:rPr>
              <w:t>Date/</w:t>
            </w:r>
          </w:p>
          <w:p w14:paraId="0B3E1574" w14:textId="77777777" w:rsidR="00B4618A" w:rsidRPr="0030770A" w:rsidRDefault="00B4618A" w:rsidP="00AC795B">
            <w:pPr>
              <w:jc w:val="center"/>
              <w:rPr>
                <w:rFonts w:cs="Arial"/>
                <w:b/>
                <w:sz w:val="20"/>
              </w:rPr>
            </w:pPr>
            <w:r w:rsidRPr="0030770A">
              <w:rPr>
                <w:rFonts w:cs="Arial"/>
                <w:b/>
                <w:sz w:val="20"/>
              </w:rPr>
              <w:t>Modification Date</w:t>
            </w:r>
          </w:p>
        </w:tc>
        <w:tc>
          <w:tcPr>
            <w:tcW w:w="2160" w:type="dxa"/>
            <w:tcBorders>
              <w:top w:val="double" w:sz="6" w:space="0" w:color="auto"/>
              <w:bottom w:val="double" w:sz="4" w:space="0" w:color="auto"/>
            </w:tcBorders>
            <w:shd w:val="pct10" w:color="auto" w:fill="auto"/>
            <w:vAlign w:val="center"/>
          </w:tcPr>
          <w:p w14:paraId="67C9BAE3" w14:textId="77777777" w:rsidR="00B4618A" w:rsidRPr="0030770A" w:rsidRDefault="00B4618A" w:rsidP="00AC795B">
            <w:pPr>
              <w:jc w:val="center"/>
              <w:rPr>
                <w:rFonts w:cs="Arial"/>
                <w:b/>
                <w:sz w:val="20"/>
              </w:rPr>
            </w:pPr>
            <w:r w:rsidRPr="0030770A">
              <w:rPr>
                <w:rFonts w:cs="Arial"/>
                <w:b/>
                <w:sz w:val="20"/>
              </w:rPr>
              <w:t>Flexible Group ID</w:t>
            </w:r>
          </w:p>
        </w:tc>
      </w:tr>
      <w:tr w:rsidR="00B4618A" w:rsidRPr="0030770A" w14:paraId="0AE8E44F" w14:textId="77777777" w:rsidTr="007A3FD6">
        <w:trPr>
          <w:cantSplit/>
        </w:trPr>
        <w:tc>
          <w:tcPr>
            <w:tcW w:w="2070" w:type="dxa"/>
            <w:tcBorders>
              <w:top w:val="nil"/>
            </w:tcBorders>
            <w:vAlign w:val="center"/>
          </w:tcPr>
          <w:p w14:paraId="229728B3" w14:textId="77777777" w:rsidR="00B4618A" w:rsidRPr="0030770A" w:rsidRDefault="00B4618A" w:rsidP="00AC795B">
            <w:pPr>
              <w:rPr>
                <w:rFonts w:cs="Arial"/>
                <w:sz w:val="20"/>
              </w:rPr>
            </w:pPr>
            <w:r w:rsidRPr="0030770A">
              <w:rPr>
                <w:rFonts w:cs="Arial"/>
                <w:sz w:val="20"/>
              </w:rPr>
              <w:t>EU-BOILER1-BR</w:t>
            </w:r>
          </w:p>
        </w:tc>
        <w:tc>
          <w:tcPr>
            <w:tcW w:w="4500" w:type="dxa"/>
            <w:tcBorders>
              <w:top w:val="nil"/>
            </w:tcBorders>
            <w:vAlign w:val="center"/>
          </w:tcPr>
          <w:p w14:paraId="1C01183F" w14:textId="77777777" w:rsidR="00593B71" w:rsidRPr="0030770A" w:rsidRDefault="00593B71" w:rsidP="00593B71">
            <w:pPr>
              <w:rPr>
                <w:rFonts w:cs="Arial"/>
                <w:sz w:val="20"/>
              </w:rPr>
            </w:pPr>
            <w:r w:rsidRPr="0030770A">
              <w:rPr>
                <w:rFonts w:cs="Arial"/>
                <w:sz w:val="20"/>
              </w:rPr>
              <w:t>Belle River Boiler No. 1. 697 MW nominally rated, dry bottom coal-fired boiler equipped with low NOx burners, over-fire air, dry cold-side ESP, DSI, and ACI. (PTI No. 18-14)</w:t>
            </w:r>
          </w:p>
        </w:tc>
        <w:tc>
          <w:tcPr>
            <w:tcW w:w="1710" w:type="dxa"/>
            <w:tcBorders>
              <w:top w:val="nil"/>
            </w:tcBorders>
            <w:vAlign w:val="center"/>
          </w:tcPr>
          <w:p w14:paraId="710BEBB8" w14:textId="77777777" w:rsidR="00B4618A" w:rsidRPr="0030770A" w:rsidRDefault="00B4618A" w:rsidP="00AC795B">
            <w:pPr>
              <w:pStyle w:val="TableEntry"/>
              <w:jc w:val="center"/>
              <w:rPr>
                <w:rFonts w:ascii="Arial" w:hAnsi="Arial" w:cs="Arial"/>
              </w:rPr>
            </w:pPr>
            <w:r w:rsidRPr="0030770A">
              <w:rPr>
                <w:rFonts w:ascii="Arial" w:hAnsi="Arial" w:cs="Arial"/>
              </w:rPr>
              <w:t>03-01-1984</w:t>
            </w:r>
            <w:r w:rsidR="00166008" w:rsidRPr="0030770A">
              <w:rPr>
                <w:rFonts w:ascii="Arial" w:hAnsi="Arial" w:cs="Arial"/>
              </w:rPr>
              <w:t>/</w:t>
            </w:r>
          </w:p>
          <w:p w14:paraId="715EF2F1" w14:textId="77777777" w:rsidR="00166008" w:rsidRPr="0030770A" w:rsidRDefault="00166008" w:rsidP="00AC795B">
            <w:pPr>
              <w:pStyle w:val="TableEntry"/>
              <w:jc w:val="center"/>
              <w:rPr>
                <w:rFonts w:ascii="Arial" w:hAnsi="Arial" w:cs="Arial"/>
              </w:rPr>
            </w:pPr>
            <w:r w:rsidRPr="0030770A">
              <w:rPr>
                <w:rFonts w:ascii="Arial" w:hAnsi="Arial" w:cs="Arial"/>
              </w:rPr>
              <w:t>09-05-2008</w:t>
            </w:r>
            <w:r w:rsidR="00593B71" w:rsidRPr="0030770A">
              <w:rPr>
                <w:rFonts w:ascii="Arial" w:hAnsi="Arial" w:cs="Arial"/>
              </w:rPr>
              <w:t>/</w:t>
            </w:r>
          </w:p>
          <w:p w14:paraId="629B068D" w14:textId="77777777" w:rsidR="00593B71" w:rsidRPr="0030770A" w:rsidRDefault="00593B71" w:rsidP="00AC795B">
            <w:pPr>
              <w:pStyle w:val="TableEntry"/>
              <w:jc w:val="center"/>
              <w:rPr>
                <w:rFonts w:ascii="Arial" w:hAnsi="Arial" w:cs="Arial"/>
              </w:rPr>
            </w:pPr>
            <w:r w:rsidRPr="0030770A">
              <w:rPr>
                <w:rFonts w:ascii="Arial" w:hAnsi="Arial" w:cs="Arial"/>
              </w:rPr>
              <w:t>07-25-2014</w:t>
            </w:r>
          </w:p>
        </w:tc>
        <w:tc>
          <w:tcPr>
            <w:tcW w:w="2160" w:type="dxa"/>
            <w:tcBorders>
              <w:top w:val="nil"/>
            </w:tcBorders>
            <w:vAlign w:val="center"/>
          </w:tcPr>
          <w:p w14:paraId="70574AED" w14:textId="77777777" w:rsidR="00B4618A" w:rsidRPr="0030770A" w:rsidRDefault="00B4618A" w:rsidP="00E1195D">
            <w:pPr>
              <w:jc w:val="center"/>
              <w:rPr>
                <w:rFonts w:cs="Arial"/>
                <w:sz w:val="20"/>
              </w:rPr>
            </w:pPr>
            <w:r w:rsidRPr="0030770A">
              <w:rPr>
                <w:rFonts w:cs="Arial"/>
                <w:sz w:val="20"/>
              </w:rPr>
              <w:t>FG-BOILERS-BR</w:t>
            </w:r>
          </w:p>
          <w:p w14:paraId="5FE26207" w14:textId="77777777" w:rsidR="00593B71" w:rsidRPr="0030770A" w:rsidRDefault="00593B71" w:rsidP="00593B71">
            <w:pPr>
              <w:jc w:val="center"/>
              <w:rPr>
                <w:rFonts w:cs="Arial"/>
                <w:sz w:val="20"/>
                <w:lang w:val="de-DE"/>
              </w:rPr>
            </w:pPr>
            <w:r w:rsidRPr="0030770A">
              <w:rPr>
                <w:rFonts w:cs="Arial"/>
                <w:sz w:val="20"/>
                <w:lang w:val="de-DE"/>
              </w:rPr>
              <w:t>FG-DSI/ACI</w:t>
            </w:r>
            <w:r w:rsidR="00E1195D" w:rsidRPr="0030770A">
              <w:rPr>
                <w:rFonts w:cs="Arial"/>
                <w:sz w:val="20"/>
                <w:lang w:val="de-DE"/>
              </w:rPr>
              <w:t>-BR</w:t>
            </w:r>
          </w:p>
          <w:p w14:paraId="0AD7912B" w14:textId="77777777" w:rsidR="00593B71" w:rsidRPr="0030770A" w:rsidRDefault="00593B71" w:rsidP="00593B71">
            <w:pPr>
              <w:jc w:val="center"/>
              <w:rPr>
                <w:rFonts w:cs="Arial"/>
                <w:sz w:val="20"/>
                <w:lang w:val="fr-FR"/>
              </w:rPr>
            </w:pPr>
            <w:r w:rsidRPr="0030770A">
              <w:rPr>
                <w:rFonts w:cs="Arial"/>
                <w:sz w:val="20"/>
                <w:lang w:val="de-DE"/>
              </w:rPr>
              <w:t>FG-MATSPROJECT</w:t>
            </w:r>
            <w:r w:rsidR="005B5C7F" w:rsidRPr="0030770A">
              <w:rPr>
                <w:rFonts w:cs="Arial"/>
                <w:sz w:val="20"/>
                <w:lang w:val="de-DE"/>
              </w:rPr>
              <w:t>-BR</w:t>
            </w:r>
          </w:p>
        </w:tc>
      </w:tr>
      <w:tr w:rsidR="00B4618A" w:rsidRPr="0030770A" w14:paraId="2924AEA9" w14:textId="77777777" w:rsidTr="007A3FD6">
        <w:trPr>
          <w:cantSplit/>
        </w:trPr>
        <w:tc>
          <w:tcPr>
            <w:tcW w:w="2070" w:type="dxa"/>
            <w:tcBorders>
              <w:top w:val="nil"/>
            </w:tcBorders>
            <w:vAlign w:val="center"/>
          </w:tcPr>
          <w:p w14:paraId="238B5B54" w14:textId="77777777" w:rsidR="00B4618A" w:rsidRPr="0030770A" w:rsidRDefault="00B4618A" w:rsidP="00AC795B">
            <w:pPr>
              <w:rPr>
                <w:rFonts w:cs="Arial"/>
                <w:sz w:val="20"/>
              </w:rPr>
            </w:pPr>
            <w:r w:rsidRPr="0030770A">
              <w:rPr>
                <w:rFonts w:cs="Arial"/>
                <w:sz w:val="20"/>
              </w:rPr>
              <w:t>EU-BOILER2-BR</w:t>
            </w:r>
          </w:p>
        </w:tc>
        <w:tc>
          <w:tcPr>
            <w:tcW w:w="4500" w:type="dxa"/>
            <w:tcBorders>
              <w:top w:val="nil"/>
            </w:tcBorders>
            <w:vAlign w:val="center"/>
          </w:tcPr>
          <w:p w14:paraId="343B7AEF" w14:textId="77777777" w:rsidR="00593B71" w:rsidRPr="0030770A" w:rsidRDefault="00593B71" w:rsidP="007A3FD6">
            <w:pPr>
              <w:rPr>
                <w:rFonts w:cs="Arial"/>
                <w:sz w:val="20"/>
              </w:rPr>
            </w:pPr>
            <w:r w:rsidRPr="0030770A">
              <w:rPr>
                <w:rFonts w:cs="Arial"/>
                <w:sz w:val="20"/>
              </w:rPr>
              <w:t>Belle River Boiler No. 2. 697 MW nominally rated, dry bottom coal-fired boiler equipped with low NOx burners, over-fire air, dry cold-side ESP, DSI, and ACI.  (PTI No. 18-14)</w:t>
            </w:r>
          </w:p>
        </w:tc>
        <w:tc>
          <w:tcPr>
            <w:tcW w:w="1710" w:type="dxa"/>
            <w:tcBorders>
              <w:top w:val="nil"/>
            </w:tcBorders>
            <w:vAlign w:val="center"/>
          </w:tcPr>
          <w:p w14:paraId="68E7FF5C" w14:textId="77777777" w:rsidR="00B4618A" w:rsidRPr="0030770A" w:rsidRDefault="00B4618A" w:rsidP="00AC795B">
            <w:pPr>
              <w:pStyle w:val="TableEntry"/>
              <w:jc w:val="center"/>
              <w:rPr>
                <w:rFonts w:ascii="Arial" w:hAnsi="Arial" w:cs="Arial"/>
              </w:rPr>
            </w:pPr>
            <w:r w:rsidRPr="0030770A">
              <w:rPr>
                <w:rFonts w:ascii="Arial" w:hAnsi="Arial" w:cs="Arial"/>
              </w:rPr>
              <w:t>01-01-1984/</w:t>
            </w:r>
          </w:p>
          <w:p w14:paraId="273C52C7" w14:textId="77777777" w:rsidR="00B4618A" w:rsidRPr="0030770A" w:rsidRDefault="00B4618A" w:rsidP="00AC795B">
            <w:pPr>
              <w:pStyle w:val="TableEntry"/>
              <w:jc w:val="center"/>
              <w:rPr>
                <w:rFonts w:ascii="Arial" w:hAnsi="Arial" w:cs="Arial"/>
              </w:rPr>
            </w:pPr>
            <w:r w:rsidRPr="0030770A">
              <w:rPr>
                <w:rFonts w:ascii="Arial" w:hAnsi="Arial" w:cs="Arial"/>
              </w:rPr>
              <w:t>02-01-2002</w:t>
            </w:r>
            <w:r w:rsidR="00166008" w:rsidRPr="0030770A">
              <w:rPr>
                <w:rFonts w:ascii="Arial" w:hAnsi="Arial" w:cs="Arial"/>
              </w:rPr>
              <w:t>/</w:t>
            </w:r>
          </w:p>
          <w:p w14:paraId="5040546A" w14:textId="77777777" w:rsidR="00166008" w:rsidRPr="0030770A" w:rsidRDefault="00166008" w:rsidP="00AC795B">
            <w:pPr>
              <w:pStyle w:val="TableEntry"/>
              <w:jc w:val="center"/>
              <w:rPr>
                <w:rFonts w:ascii="Arial" w:hAnsi="Arial" w:cs="Arial"/>
              </w:rPr>
            </w:pPr>
            <w:r w:rsidRPr="0030770A">
              <w:rPr>
                <w:rFonts w:ascii="Arial" w:hAnsi="Arial" w:cs="Arial"/>
              </w:rPr>
              <w:t>12-29-2009</w:t>
            </w:r>
            <w:r w:rsidR="00593B71" w:rsidRPr="0030770A">
              <w:rPr>
                <w:rFonts w:ascii="Arial" w:hAnsi="Arial" w:cs="Arial"/>
              </w:rPr>
              <w:t>/</w:t>
            </w:r>
          </w:p>
          <w:p w14:paraId="4EF34238" w14:textId="77777777" w:rsidR="00593B71" w:rsidRPr="0030770A" w:rsidRDefault="00593B71" w:rsidP="00AC795B">
            <w:pPr>
              <w:pStyle w:val="TableEntry"/>
              <w:jc w:val="center"/>
              <w:rPr>
                <w:rFonts w:ascii="Arial" w:hAnsi="Arial" w:cs="Arial"/>
              </w:rPr>
            </w:pPr>
            <w:r w:rsidRPr="0030770A">
              <w:rPr>
                <w:rFonts w:ascii="Arial" w:hAnsi="Arial" w:cs="Arial"/>
              </w:rPr>
              <w:t>07-25-2014</w:t>
            </w:r>
          </w:p>
        </w:tc>
        <w:tc>
          <w:tcPr>
            <w:tcW w:w="2160" w:type="dxa"/>
            <w:tcBorders>
              <w:top w:val="nil"/>
            </w:tcBorders>
            <w:vAlign w:val="center"/>
          </w:tcPr>
          <w:p w14:paraId="654044C5" w14:textId="77777777" w:rsidR="00B4618A" w:rsidRPr="0030770A" w:rsidRDefault="00B4618A" w:rsidP="00593B71">
            <w:pPr>
              <w:jc w:val="center"/>
              <w:rPr>
                <w:rFonts w:cs="Arial"/>
                <w:sz w:val="20"/>
              </w:rPr>
            </w:pPr>
            <w:r w:rsidRPr="0030770A">
              <w:rPr>
                <w:rFonts w:cs="Arial"/>
                <w:sz w:val="20"/>
              </w:rPr>
              <w:t>FG-BOILERS-BR</w:t>
            </w:r>
          </w:p>
          <w:p w14:paraId="6D9B1F04" w14:textId="77777777" w:rsidR="00E1195D" w:rsidRPr="0030770A" w:rsidRDefault="00E1195D" w:rsidP="00E1195D">
            <w:pPr>
              <w:jc w:val="center"/>
              <w:rPr>
                <w:rFonts w:cs="Arial"/>
                <w:sz w:val="20"/>
                <w:lang w:val="de-DE"/>
              </w:rPr>
            </w:pPr>
            <w:r w:rsidRPr="0030770A">
              <w:rPr>
                <w:rFonts w:cs="Arial"/>
                <w:sz w:val="20"/>
                <w:lang w:val="de-DE"/>
              </w:rPr>
              <w:t>FG-DSI/ACI-BR</w:t>
            </w:r>
          </w:p>
          <w:p w14:paraId="7301DA68" w14:textId="77777777" w:rsidR="00593B71" w:rsidRPr="0030770A" w:rsidRDefault="005B5C7F" w:rsidP="00593B71">
            <w:pPr>
              <w:jc w:val="center"/>
              <w:rPr>
                <w:rFonts w:cs="Arial"/>
                <w:sz w:val="20"/>
                <w:lang w:val="fr-FR"/>
              </w:rPr>
            </w:pPr>
            <w:r w:rsidRPr="0030770A">
              <w:rPr>
                <w:rFonts w:cs="Arial"/>
                <w:sz w:val="20"/>
                <w:lang w:val="de-DE"/>
              </w:rPr>
              <w:t>FG-MATSPROJECT-BR</w:t>
            </w:r>
          </w:p>
        </w:tc>
      </w:tr>
      <w:tr w:rsidR="00B4618A" w:rsidRPr="0030770A" w14:paraId="0FD3DE8F" w14:textId="77777777" w:rsidTr="007A3FD6">
        <w:trPr>
          <w:cantSplit/>
          <w:trHeight w:val="576"/>
        </w:trPr>
        <w:tc>
          <w:tcPr>
            <w:tcW w:w="2070" w:type="dxa"/>
            <w:tcBorders>
              <w:top w:val="nil"/>
            </w:tcBorders>
            <w:vAlign w:val="center"/>
          </w:tcPr>
          <w:p w14:paraId="7F4D4C01" w14:textId="77777777" w:rsidR="00B4618A" w:rsidRPr="0030770A" w:rsidRDefault="00B4618A" w:rsidP="00AC795B">
            <w:pPr>
              <w:rPr>
                <w:rFonts w:cs="Arial"/>
                <w:sz w:val="20"/>
              </w:rPr>
            </w:pPr>
            <w:r w:rsidRPr="0030770A">
              <w:rPr>
                <w:rFonts w:cs="Arial"/>
                <w:sz w:val="20"/>
              </w:rPr>
              <w:t>EU-NAUXBLR-BR</w:t>
            </w:r>
          </w:p>
        </w:tc>
        <w:tc>
          <w:tcPr>
            <w:tcW w:w="4500" w:type="dxa"/>
            <w:tcBorders>
              <w:top w:val="nil"/>
            </w:tcBorders>
            <w:vAlign w:val="center"/>
          </w:tcPr>
          <w:p w14:paraId="5369AE8F" w14:textId="77777777" w:rsidR="00B4618A" w:rsidRPr="0030770A" w:rsidRDefault="00B4618A" w:rsidP="007A3FD6">
            <w:pPr>
              <w:pStyle w:val="TableEntry"/>
              <w:rPr>
                <w:rFonts w:ascii="Arial" w:hAnsi="Arial" w:cs="Arial"/>
              </w:rPr>
            </w:pPr>
            <w:r w:rsidRPr="0030770A">
              <w:rPr>
                <w:rFonts w:ascii="Arial" w:hAnsi="Arial" w:cs="Arial"/>
              </w:rPr>
              <w:t>Belle River North Auxiliary Boiler</w:t>
            </w:r>
            <w:r w:rsidR="00D07042" w:rsidRPr="0030770A">
              <w:rPr>
                <w:rFonts w:ascii="Arial" w:hAnsi="Arial" w:cs="Arial"/>
              </w:rPr>
              <w:t>.</w:t>
            </w:r>
          </w:p>
          <w:p w14:paraId="185A88E1" w14:textId="77777777" w:rsidR="00B4618A" w:rsidRPr="0030770A" w:rsidRDefault="00B4618A" w:rsidP="007A3FD6">
            <w:pPr>
              <w:pStyle w:val="TableEntry"/>
              <w:rPr>
                <w:rFonts w:ascii="Arial" w:hAnsi="Arial" w:cs="Arial"/>
              </w:rPr>
            </w:pPr>
            <w:r w:rsidRPr="0030770A">
              <w:rPr>
                <w:rFonts w:ascii="Arial" w:hAnsi="Arial" w:cs="Arial"/>
              </w:rPr>
              <w:t>205 mmBtu heat input boiler, fired by #2 fuel oil</w:t>
            </w:r>
            <w:r w:rsidR="006E533B" w:rsidRPr="0030770A">
              <w:rPr>
                <w:rFonts w:ascii="Arial" w:hAnsi="Arial" w:cs="Arial"/>
              </w:rPr>
              <w:t>.</w:t>
            </w:r>
          </w:p>
        </w:tc>
        <w:tc>
          <w:tcPr>
            <w:tcW w:w="1710" w:type="dxa"/>
            <w:tcBorders>
              <w:top w:val="nil"/>
            </w:tcBorders>
            <w:vAlign w:val="center"/>
          </w:tcPr>
          <w:p w14:paraId="6441ECEA" w14:textId="77777777" w:rsidR="00B4618A" w:rsidRPr="0030770A" w:rsidRDefault="00B4618A" w:rsidP="00AC795B">
            <w:pPr>
              <w:pStyle w:val="TableEntry"/>
              <w:jc w:val="center"/>
              <w:rPr>
                <w:rFonts w:ascii="Arial" w:hAnsi="Arial" w:cs="Arial"/>
              </w:rPr>
            </w:pPr>
            <w:r w:rsidRPr="0030770A">
              <w:rPr>
                <w:rFonts w:ascii="Arial" w:hAnsi="Arial" w:cs="Arial"/>
              </w:rPr>
              <w:t>01-01-1984</w:t>
            </w:r>
          </w:p>
        </w:tc>
        <w:tc>
          <w:tcPr>
            <w:tcW w:w="2160" w:type="dxa"/>
            <w:tcBorders>
              <w:top w:val="nil"/>
            </w:tcBorders>
            <w:vAlign w:val="center"/>
          </w:tcPr>
          <w:p w14:paraId="502AAA4B" w14:textId="77777777" w:rsidR="00B4618A" w:rsidRPr="0030770A" w:rsidRDefault="00B4618A" w:rsidP="00C17919">
            <w:pPr>
              <w:rPr>
                <w:rFonts w:cs="Arial"/>
                <w:sz w:val="20"/>
              </w:rPr>
            </w:pPr>
            <w:r w:rsidRPr="0030770A">
              <w:rPr>
                <w:rFonts w:cs="Arial"/>
                <w:sz w:val="20"/>
              </w:rPr>
              <w:t>FG-AUXBLRS-BR</w:t>
            </w:r>
          </w:p>
        </w:tc>
      </w:tr>
      <w:tr w:rsidR="00B4618A" w:rsidRPr="0030770A" w14:paraId="44B002F4" w14:textId="77777777" w:rsidTr="007A3FD6">
        <w:trPr>
          <w:cantSplit/>
          <w:trHeight w:val="576"/>
        </w:trPr>
        <w:tc>
          <w:tcPr>
            <w:tcW w:w="2070" w:type="dxa"/>
            <w:tcBorders>
              <w:top w:val="nil"/>
              <w:bottom w:val="single" w:sz="6" w:space="0" w:color="auto"/>
            </w:tcBorders>
            <w:vAlign w:val="center"/>
          </w:tcPr>
          <w:p w14:paraId="4E0DC939" w14:textId="77777777" w:rsidR="00B4618A" w:rsidRPr="0030770A" w:rsidRDefault="00B4618A" w:rsidP="00AC795B">
            <w:pPr>
              <w:rPr>
                <w:rFonts w:cs="Arial"/>
                <w:sz w:val="20"/>
              </w:rPr>
            </w:pPr>
            <w:r w:rsidRPr="0030770A">
              <w:rPr>
                <w:rFonts w:cs="Arial"/>
                <w:sz w:val="20"/>
              </w:rPr>
              <w:t>EU-SAUXBLR-BR</w:t>
            </w:r>
          </w:p>
        </w:tc>
        <w:tc>
          <w:tcPr>
            <w:tcW w:w="4500" w:type="dxa"/>
            <w:tcBorders>
              <w:top w:val="nil"/>
              <w:bottom w:val="single" w:sz="6" w:space="0" w:color="auto"/>
            </w:tcBorders>
            <w:vAlign w:val="center"/>
          </w:tcPr>
          <w:p w14:paraId="01ED6F2B" w14:textId="77777777" w:rsidR="00B4618A" w:rsidRPr="0030770A" w:rsidRDefault="00B4618A" w:rsidP="007A3FD6">
            <w:pPr>
              <w:pStyle w:val="TableEntry"/>
              <w:rPr>
                <w:rFonts w:ascii="Arial" w:hAnsi="Arial" w:cs="Arial"/>
              </w:rPr>
            </w:pPr>
            <w:r w:rsidRPr="0030770A">
              <w:rPr>
                <w:rFonts w:ascii="Arial" w:hAnsi="Arial" w:cs="Arial"/>
              </w:rPr>
              <w:t>Belle River South Auxiliary Boiler</w:t>
            </w:r>
            <w:r w:rsidR="00D07042" w:rsidRPr="0030770A">
              <w:rPr>
                <w:rFonts w:ascii="Arial" w:hAnsi="Arial" w:cs="Arial"/>
              </w:rPr>
              <w:t>.</w:t>
            </w:r>
          </w:p>
          <w:p w14:paraId="0CCE87D6" w14:textId="77777777" w:rsidR="00B4618A" w:rsidRPr="0030770A" w:rsidRDefault="00B4618A" w:rsidP="007A3FD6">
            <w:pPr>
              <w:pStyle w:val="TableEntry"/>
              <w:rPr>
                <w:rFonts w:ascii="Arial" w:hAnsi="Arial" w:cs="Arial"/>
              </w:rPr>
            </w:pPr>
            <w:r w:rsidRPr="0030770A">
              <w:rPr>
                <w:rFonts w:ascii="Arial" w:hAnsi="Arial" w:cs="Arial"/>
              </w:rPr>
              <w:t>205 mmBtu</w:t>
            </w:r>
            <w:r w:rsidRPr="0030770A" w:rsidDel="00470210">
              <w:rPr>
                <w:rFonts w:ascii="Arial" w:hAnsi="Arial" w:cs="Arial"/>
              </w:rPr>
              <w:t xml:space="preserve"> </w:t>
            </w:r>
            <w:r w:rsidRPr="0030770A">
              <w:rPr>
                <w:rFonts w:ascii="Arial" w:hAnsi="Arial" w:cs="Arial"/>
              </w:rPr>
              <w:t>heat input boiler, fired by #2 fuel oil</w:t>
            </w:r>
            <w:r w:rsidR="006E533B" w:rsidRPr="0030770A">
              <w:rPr>
                <w:rFonts w:ascii="Arial" w:hAnsi="Arial" w:cs="Arial"/>
              </w:rPr>
              <w:t>.</w:t>
            </w:r>
          </w:p>
        </w:tc>
        <w:tc>
          <w:tcPr>
            <w:tcW w:w="1710" w:type="dxa"/>
            <w:tcBorders>
              <w:top w:val="nil"/>
              <w:bottom w:val="single" w:sz="6" w:space="0" w:color="auto"/>
            </w:tcBorders>
            <w:vAlign w:val="center"/>
          </w:tcPr>
          <w:p w14:paraId="6A3DCD98" w14:textId="77777777" w:rsidR="00B4618A" w:rsidRPr="0030770A" w:rsidRDefault="00B4618A" w:rsidP="00AC795B">
            <w:pPr>
              <w:pStyle w:val="TableEntry"/>
              <w:jc w:val="center"/>
              <w:rPr>
                <w:rFonts w:ascii="Arial" w:hAnsi="Arial" w:cs="Arial"/>
              </w:rPr>
            </w:pPr>
            <w:r w:rsidRPr="0030770A">
              <w:rPr>
                <w:rFonts w:ascii="Arial" w:hAnsi="Arial" w:cs="Arial"/>
              </w:rPr>
              <w:t>01-01-1984</w:t>
            </w:r>
          </w:p>
        </w:tc>
        <w:tc>
          <w:tcPr>
            <w:tcW w:w="2160" w:type="dxa"/>
            <w:tcBorders>
              <w:top w:val="nil"/>
              <w:bottom w:val="single" w:sz="6" w:space="0" w:color="auto"/>
            </w:tcBorders>
            <w:vAlign w:val="center"/>
          </w:tcPr>
          <w:p w14:paraId="60054189" w14:textId="77777777" w:rsidR="00B4618A" w:rsidRPr="0030770A" w:rsidRDefault="00B4618A" w:rsidP="00C17919">
            <w:pPr>
              <w:rPr>
                <w:rFonts w:cs="Arial"/>
                <w:sz w:val="20"/>
              </w:rPr>
            </w:pPr>
            <w:r w:rsidRPr="0030770A">
              <w:rPr>
                <w:rFonts w:cs="Arial"/>
                <w:sz w:val="20"/>
              </w:rPr>
              <w:t>FG-AUXBLRS-BR</w:t>
            </w:r>
          </w:p>
        </w:tc>
      </w:tr>
      <w:tr w:rsidR="00C92EEC" w:rsidRPr="0030770A" w14:paraId="44786400" w14:textId="77777777" w:rsidTr="007A3FD6">
        <w:trPr>
          <w:cantSplit/>
        </w:trPr>
        <w:tc>
          <w:tcPr>
            <w:tcW w:w="2070" w:type="dxa"/>
            <w:tcBorders>
              <w:top w:val="single" w:sz="6" w:space="0" w:color="auto"/>
              <w:bottom w:val="single" w:sz="6" w:space="0" w:color="auto"/>
            </w:tcBorders>
            <w:vAlign w:val="center"/>
          </w:tcPr>
          <w:p w14:paraId="2F6E30D8" w14:textId="77777777" w:rsidR="00C92EEC" w:rsidRPr="0030770A" w:rsidRDefault="00C92EEC" w:rsidP="00EE45AA">
            <w:pPr>
              <w:rPr>
                <w:rFonts w:cs="Arial"/>
                <w:sz w:val="20"/>
              </w:rPr>
            </w:pPr>
            <w:r w:rsidRPr="0030770A">
              <w:rPr>
                <w:rFonts w:cs="Arial"/>
                <w:sz w:val="20"/>
              </w:rPr>
              <w:t>EU-ASHSILO#1-BR</w:t>
            </w:r>
          </w:p>
        </w:tc>
        <w:tc>
          <w:tcPr>
            <w:tcW w:w="4500" w:type="dxa"/>
            <w:tcBorders>
              <w:top w:val="single" w:sz="6" w:space="0" w:color="auto"/>
              <w:bottom w:val="single" w:sz="6" w:space="0" w:color="auto"/>
            </w:tcBorders>
            <w:vAlign w:val="center"/>
          </w:tcPr>
          <w:p w14:paraId="31549F05" w14:textId="77777777" w:rsidR="00C92EEC" w:rsidRPr="0030770A" w:rsidRDefault="00C92EEC" w:rsidP="007A3FD6">
            <w:pPr>
              <w:pStyle w:val="TableEntry"/>
              <w:rPr>
                <w:rFonts w:ascii="Arial" w:hAnsi="Arial" w:cs="Arial"/>
              </w:rPr>
            </w:pPr>
            <w:r w:rsidRPr="0030770A">
              <w:rPr>
                <w:rFonts w:ascii="Arial" w:hAnsi="Arial" w:cs="Arial"/>
              </w:rPr>
              <w:t>Fl</w:t>
            </w:r>
            <w:r w:rsidR="00790020" w:rsidRPr="0030770A">
              <w:rPr>
                <w:rFonts w:ascii="Arial" w:hAnsi="Arial" w:cs="Arial"/>
              </w:rPr>
              <w:t xml:space="preserve">yash </w:t>
            </w:r>
            <w:r w:rsidRPr="0030770A">
              <w:rPr>
                <w:rFonts w:ascii="Arial" w:hAnsi="Arial" w:cs="Arial"/>
              </w:rPr>
              <w:t xml:space="preserve">handling </w:t>
            </w:r>
            <w:r w:rsidR="00790020" w:rsidRPr="0030770A">
              <w:rPr>
                <w:rFonts w:ascii="Arial" w:hAnsi="Arial" w:cs="Arial"/>
              </w:rPr>
              <w:t xml:space="preserve">activity </w:t>
            </w:r>
            <w:r w:rsidRPr="0030770A">
              <w:rPr>
                <w:rFonts w:ascii="Arial" w:hAnsi="Arial" w:cs="Arial"/>
              </w:rPr>
              <w:t xml:space="preserve">in </w:t>
            </w:r>
            <w:r w:rsidR="00790020" w:rsidRPr="0030770A">
              <w:rPr>
                <w:rFonts w:ascii="Arial" w:hAnsi="Arial" w:cs="Arial"/>
              </w:rPr>
              <w:t>F</w:t>
            </w:r>
            <w:r w:rsidRPr="0030770A">
              <w:rPr>
                <w:rFonts w:ascii="Arial" w:hAnsi="Arial" w:cs="Arial"/>
              </w:rPr>
              <w:t xml:space="preserve">lyash </w:t>
            </w:r>
            <w:r w:rsidR="00790020" w:rsidRPr="0030770A">
              <w:rPr>
                <w:rFonts w:ascii="Arial" w:hAnsi="Arial" w:cs="Arial"/>
              </w:rPr>
              <w:t>Silo #1</w:t>
            </w:r>
            <w:r w:rsidRPr="0030770A">
              <w:rPr>
                <w:rFonts w:ascii="Arial" w:hAnsi="Arial" w:cs="Arial"/>
              </w:rPr>
              <w:t xml:space="preserve"> where emissions are limited by enclosures, water sprays, and direct venting into ESP’s.</w:t>
            </w:r>
          </w:p>
        </w:tc>
        <w:tc>
          <w:tcPr>
            <w:tcW w:w="1710" w:type="dxa"/>
            <w:tcBorders>
              <w:top w:val="single" w:sz="6" w:space="0" w:color="auto"/>
              <w:bottom w:val="single" w:sz="6" w:space="0" w:color="auto"/>
            </w:tcBorders>
            <w:vAlign w:val="center"/>
          </w:tcPr>
          <w:p w14:paraId="16654069" w14:textId="77777777" w:rsidR="00C92EEC" w:rsidRPr="0030770A" w:rsidRDefault="00C92EEC" w:rsidP="00EE45AA">
            <w:pPr>
              <w:pStyle w:val="TableEntry"/>
              <w:jc w:val="center"/>
              <w:rPr>
                <w:rFonts w:ascii="Arial" w:hAnsi="Arial" w:cs="Arial"/>
              </w:rPr>
            </w:pPr>
            <w:r w:rsidRPr="0030770A">
              <w:rPr>
                <w:rFonts w:ascii="Arial" w:hAnsi="Arial" w:cs="Arial"/>
              </w:rPr>
              <w:t>01-01-1984</w:t>
            </w:r>
          </w:p>
        </w:tc>
        <w:tc>
          <w:tcPr>
            <w:tcW w:w="2160" w:type="dxa"/>
            <w:tcBorders>
              <w:top w:val="single" w:sz="6" w:space="0" w:color="auto"/>
              <w:bottom w:val="single" w:sz="6" w:space="0" w:color="auto"/>
            </w:tcBorders>
            <w:vAlign w:val="center"/>
          </w:tcPr>
          <w:p w14:paraId="4564BB75" w14:textId="77777777" w:rsidR="00C92EEC" w:rsidRPr="0030770A" w:rsidRDefault="00C92EEC" w:rsidP="00EE45AA">
            <w:pPr>
              <w:rPr>
                <w:rFonts w:cs="Arial"/>
                <w:sz w:val="20"/>
              </w:rPr>
            </w:pPr>
            <w:r w:rsidRPr="0030770A">
              <w:rPr>
                <w:rFonts w:cs="Arial"/>
                <w:sz w:val="20"/>
              </w:rPr>
              <w:t>FG-ASH_HAND-BR</w:t>
            </w:r>
          </w:p>
        </w:tc>
      </w:tr>
      <w:tr w:rsidR="00C92EEC" w:rsidRPr="0030770A" w14:paraId="29C2F72E" w14:textId="77777777" w:rsidTr="007A3FD6">
        <w:trPr>
          <w:cantSplit/>
        </w:trPr>
        <w:tc>
          <w:tcPr>
            <w:tcW w:w="2070" w:type="dxa"/>
            <w:tcBorders>
              <w:top w:val="single" w:sz="6" w:space="0" w:color="auto"/>
            </w:tcBorders>
            <w:vAlign w:val="center"/>
          </w:tcPr>
          <w:p w14:paraId="59A12E70" w14:textId="77777777" w:rsidR="00C92EEC" w:rsidRPr="0030770A" w:rsidRDefault="00C92EEC" w:rsidP="00EE45AA">
            <w:pPr>
              <w:rPr>
                <w:rFonts w:cs="Arial"/>
                <w:sz w:val="20"/>
              </w:rPr>
            </w:pPr>
            <w:r w:rsidRPr="0030770A">
              <w:rPr>
                <w:rFonts w:cs="Arial"/>
                <w:sz w:val="20"/>
              </w:rPr>
              <w:t>EU-ASHSILO#2-BR</w:t>
            </w:r>
          </w:p>
        </w:tc>
        <w:tc>
          <w:tcPr>
            <w:tcW w:w="4500" w:type="dxa"/>
            <w:tcBorders>
              <w:top w:val="single" w:sz="6" w:space="0" w:color="auto"/>
            </w:tcBorders>
            <w:vAlign w:val="center"/>
          </w:tcPr>
          <w:p w14:paraId="177F61BF" w14:textId="77777777" w:rsidR="00C92EEC" w:rsidRPr="0030770A" w:rsidRDefault="00C92EEC" w:rsidP="007A3FD6">
            <w:pPr>
              <w:pStyle w:val="TableEntry"/>
              <w:rPr>
                <w:rFonts w:ascii="Arial" w:hAnsi="Arial" w:cs="Arial"/>
              </w:rPr>
            </w:pPr>
            <w:r w:rsidRPr="0030770A">
              <w:rPr>
                <w:rFonts w:ascii="Arial" w:hAnsi="Arial" w:cs="Arial"/>
              </w:rPr>
              <w:t xml:space="preserve">Flyash handling </w:t>
            </w:r>
            <w:r w:rsidR="00790020" w:rsidRPr="0030770A">
              <w:rPr>
                <w:rFonts w:ascii="Arial" w:hAnsi="Arial" w:cs="Arial"/>
              </w:rPr>
              <w:t>activity in Flyash S</w:t>
            </w:r>
            <w:r w:rsidRPr="0030770A">
              <w:rPr>
                <w:rFonts w:ascii="Arial" w:hAnsi="Arial" w:cs="Arial"/>
              </w:rPr>
              <w:t>ilo #2 where emissions are limited by enclosures, water sprays, and direct venting into ESP’s.</w:t>
            </w:r>
          </w:p>
        </w:tc>
        <w:tc>
          <w:tcPr>
            <w:tcW w:w="1710" w:type="dxa"/>
            <w:tcBorders>
              <w:top w:val="single" w:sz="6" w:space="0" w:color="auto"/>
            </w:tcBorders>
            <w:vAlign w:val="center"/>
          </w:tcPr>
          <w:p w14:paraId="0CD594D0" w14:textId="77777777" w:rsidR="00C92EEC" w:rsidRPr="0030770A" w:rsidRDefault="00C92EEC" w:rsidP="00EE45AA">
            <w:pPr>
              <w:pStyle w:val="TableEntry"/>
              <w:jc w:val="center"/>
              <w:rPr>
                <w:rFonts w:ascii="Arial" w:hAnsi="Arial" w:cs="Arial"/>
              </w:rPr>
            </w:pPr>
            <w:r w:rsidRPr="0030770A">
              <w:rPr>
                <w:rFonts w:ascii="Arial" w:hAnsi="Arial" w:cs="Arial"/>
              </w:rPr>
              <w:t>01-01-1984</w:t>
            </w:r>
          </w:p>
        </w:tc>
        <w:tc>
          <w:tcPr>
            <w:tcW w:w="2160" w:type="dxa"/>
            <w:tcBorders>
              <w:top w:val="single" w:sz="6" w:space="0" w:color="auto"/>
            </w:tcBorders>
            <w:vAlign w:val="center"/>
          </w:tcPr>
          <w:p w14:paraId="78BA9A6B" w14:textId="77777777" w:rsidR="00C92EEC" w:rsidRPr="0030770A" w:rsidRDefault="00C92EEC" w:rsidP="00EE45AA">
            <w:pPr>
              <w:rPr>
                <w:rFonts w:cs="Arial"/>
                <w:sz w:val="20"/>
              </w:rPr>
            </w:pPr>
            <w:r w:rsidRPr="0030770A">
              <w:rPr>
                <w:rFonts w:cs="Arial"/>
                <w:sz w:val="20"/>
              </w:rPr>
              <w:t>FG-ASH_HAND-BR</w:t>
            </w:r>
          </w:p>
        </w:tc>
      </w:tr>
      <w:tr w:rsidR="00C92EEC" w:rsidRPr="0030770A" w14:paraId="030599D5" w14:textId="77777777" w:rsidTr="007A3FD6">
        <w:trPr>
          <w:cantSplit/>
        </w:trPr>
        <w:tc>
          <w:tcPr>
            <w:tcW w:w="2070" w:type="dxa"/>
            <w:tcBorders>
              <w:top w:val="nil"/>
            </w:tcBorders>
            <w:vAlign w:val="center"/>
          </w:tcPr>
          <w:p w14:paraId="37916060" w14:textId="77777777" w:rsidR="00C92EEC" w:rsidRPr="0030770A" w:rsidRDefault="00C92EEC" w:rsidP="00EE45AA">
            <w:pPr>
              <w:rPr>
                <w:rFonts w:cs="Arial"/>
                <w:sz w:val="20"/>
              </w:rPr>
            </w:pPr>
            <w:r w:rsidRPr="0030770A">
              <w:rPr>
                <w:rFonts w:cs="Arial"/>
                <w:sz w:val="20"/>
              </w:rPr>
              <w:t>EU-ECONSILO</w:t>
            </w:r>
            <w:r w:rsidR="009763B7" w:rsidRPr="0030770A">
              <w:rPr>
                <w:rFonts w:cs="Arial"/>
                <w:sz w:val="20"/>
              </w:rPr>
              <w:t>-BR</w:t>
            </w:r>
          </w:p>
        </w:tc>
        <w:tc>
          <w:tcPr>
            <w:tcW w:w="4500" w:type="dxa"/>
            <w:tcBorders>
              <w:top w:val="nil"/>
            </w:tcBorders>
            <w:vAlign w:val="center"/>
          </w:tcPr>
          <w:p w14:paraId="5F2B1359" w14:textId="77777777" w:rsidR="00C92EEC" w:rsidRPr="0030770A" w:rsidRDefault="00D07042" w:rsidP="007A3FD6">
            <w:pPr>
              <w:pStyle w:val="TableEntry"/>
              <w:rPr>
                <w:rFonts w:ascii="Arial" w:hAnsi="Arial" w:cs="Arial"/>
              </w:rPr>
            </w:pPr>
            <w:r w:rsidRPr="0030770A">
              <w:rPr>
                <w:rFonts w:ascii="Arial" w:hAnsi="Arial" w:cs="Arial"/>
              </w:rPr>
              <w:t xml:space="preserve">Economizer ash </w:t>
            </w:r>
            <w:r w:rsidR="00C92EEC" w:rsidRPr="0030770A">
              <w:rPr>
                <w:rFonts w:ascii="Arial" w:hAnsi="Arial" w:cs="Arial"/>
              </w:rPr>
              <w:t>collection and handling from both boilers where emissions are limited by enclosures, water sprays, or dust collectors.</w:t>
            </w:r>
          </w:p>
        </w:tc>
        <w:tc>
          <w:tcPr>
            <w:tcW w:w="1710" w:type="dxa"/>
            <w:tcBorders>
              <w:top w:val="nil"/>
            </w:tcBorders>
            <w:vAlign w:val="center"/>
          </w:tcPr>
          <w:p w14:paraId="12921A52" w14:textId="77777777" w:rsidR="00C92EEC" w:rsidRPr="0030770A" w:rsidRDefault="00C92EEC" w:rsidP="00EE45AA">
            <w:pPr>
              <w:pStyle w:val="TableEntry"/>
              <w:jc w:val="center"/>
              <w:rPr>
                <w:rFonts w:ascii="Arial" w:hAnsi="Arial" w:cs="Arial"/>
              </w:rPr>
            </w:pPr>
            <w:r w:rsidRPr="0030770A">
              <w:rPr>
                <w:rFonts w:ascii="Arial" w:hAnsi="Arial" w:cs="Arial"/>
              </w:rPr>
              <w:t>01-01-1984</w:t>
            </w:r>
          </w:p>
        </w:tc>
        <w:tc>
          <w:tcPr>
            <w:tcW w:w="2160" w:type="dxa"/>
            <w:tcBorders>
              <w:top w:val="nil"/>
            </w:tcBorders>
            <w:vAlign w:val="center"/>
          </w:tcPr>
          <w:p w14:paraId="0A087F3A" w14:textId="77777777" w:rsidR="00C92EEC" w:rsidRPr="0030770A" w:rsidRDefault="00C92EEC" w:rsidP="00EE45AA">
            <w:pPr>
              <w:rPr>
                <w:rFonts w:cs="Arial"/>
                <w:sz w:val="20"/>
              </w:rPr>
            </w:pPr>
            <w:r w:rsidRPr="0030770A">
              <w:rPr>
                <w:rFonts w:cs="Arial"/>
                <w:sz w:val="20"/>
              </w:rPr>
              <w:t>FG-ASH_HAND-BR</w:t>
            </w:r>
          </w:p>
        </w:tc>
      </w:tr>
      <w:tr w:rsidR="00B4618A" w:rsidRPr="0030770A" w14:paraId="184C2209" w14:textId="77777777" w:rsidTr="007A3FD6">
        <w:trPr>
          <w:cantSplit/>
        </w:trPr>
        <w:tc>
          <w:tcPr>
            <w:tcW w:w="2070" w:type="dxa"/>
            <w:tcBorders>
              <w:top w:val="nil"/>
            </w:tcBorders>
            <w:vAlign w:val="center"/>
          </w:tcPr>
          <w:p w14:paraId="08EB37FB" w14:textId="77777777" w:rsidR="00B4618A" w:rsidRPr="0030770A" w:rsidRDefault="00B4618A" w:rsidP="00AC795B">
            <w:pPr>
              <w:rPr>
                <w:rFonts w:cs="Arial"/>
                <w:sz w:val="20"/>
              </w:rPr>
            </w:pPr>
            <w:r w:rsidRPr="0030770A">
              <w:rPr>
                <w:rFonts w:cs="Arial"/>
                <w:sz w:val="20"/>
              </w:rPr>
              <w:t>EU-TRANS_HS-BR</w:t>
            </w:r>
          </w:p>
        </w:tc>
        <w:tc>
          <w:tcPr>
            <w:tcW w:w="4500" w:type="dxa"/>
            <w:tcBorders>
              <w:top w:val="nil"/>
            </w:tcBorders>
            <w:vAlign w:val="center"/>
          </w:tcPr>
          <w:p w14:paraId="42CF431F" w14:textId="77777777" w:rsidR="00B4618A" w:rsidRPr="0030770A" w:rsidRDefault="00B4618A" w:rsidP="007A3FD6">
            <w:pPr>
              <w:pStyle w:val="TableEntry"/>
              <w:rPr>
                <w:rFonts w:ascii="Arial" w:hAnsi="Arial" w:cs="Arial"/>
              </w:rPr>
            </w:pPr>
            <w:r w:rsidRPr="0030770A">
              <w:rPr>
                <w:rFonts w:ascii="Arial" w:hAnsi="Arial" w:cs="Arial"/>
              </w:rPr>
              <w:t>Coal handling activity in Transfer Houses, where emissions are limited by enclosures, sprays, or baghouse dust collectors.</w:t>
            </w:r>
          </w:p>
        </w:tc>
        <w:tc>
          <w:tcPr>
            <w:tcW w:w="1710" w:type="dxa"/>
            <w:tcBorders>
              <w:top w:val="nil"/>
            </w:tcBorders>
            <w:vAlign w:val="center"/>
          </w:tcPr>
          <w:p w14:paraId="244EC9CE" w14:textId="77777777" w:rsidR="00B4618A" w:rsidRPr="0030770A" w:rsidRDefault="00401E7D" w:rsidP="00AC795B">
            <w:pPr>
              <w:pStyle w:val="TableEntry"/>
              <w:jc w:val="center"/>
              <w:rPr>
                <w:rFonts w:ascii="Arial" w:hAnsi="Arial" w:cs="Arial"/>
              </w:rPr>
            </w:pPr>
            <w:r w:rsidRPr="0030770A">
              <w:rPr>
                <w:rFonts w:ascii="Arial" w:hAnsi="Arial" w:cs="Arial"/>
              </w:rPr>
              <w:t>1</w:t>
            </w:r>
            <w:r w:rsidR="00A3221A" w:rsidRPr="0030770A">
              <w:rPr>
                <w:rFonts w:ascii="Arial" w:hAnsi="Arial" w:cs="Arial"/>
              </w:rPr>
              <w:t>0</w:t>
            </w:r>
            <w:r w:rsidR="00B4618A" w:rsidRPr="0030770A">
              <w:rPr>
                <w:rFonts w:ascii="Arial" w:hAnsi="Arial" w:cs="Arial"/>
              </w:rPr>
              <w:t>-1</w:t>
            </w:r>
            <w:r w:rsidRPr="0030770A">
              <w:rPr>
                <w:rFonts w:ascii="Arial" w:hAnsi="Arial" w:cs="Arial"/>
              </w:rPr>
              <w:t>7</w:t>
            </w:r>
            <w:r w:rsidR="00B4618A" w:rsidRPr="0030770A">
              <w:rPr>
                <w:rFonts w:ascii="Arial" w:hAnsi="Arial" w:cs="Arial"/>
              </w:rPr>
              <w:t>-197</w:t>
            </w:r>
            <w:r w:rsidRPr="0030770A">
              <w:rPr>
                <w:rFonts w:ascii="Arial" w:hAnsi="Arial" w:cs="Arial"/>
              </w:rPr>
              <w:t>8</w:t>
            </w:r>
          </w:p>
        </w:tc>
        <w:tc>
          <w:tcPr>
            <w:tcW w:w="2160" w:type="dxa"/>
            <w:tcBorders>
              <w:top w:val="nil"/>
            </w:tcBorders>
            <w:vAlign w:val="center"/>
          </w:tcPr>
          <w:p w14:paraId="7DA0AE50" w14:textId="77777777" w:rsidR="00B4618A" w:rsidRPr="0030770A" w:rsidRDefault="00B4618A" w:rsidP="00C17919">
            <w:pPr>
              <w:rPr>
                <w:rFonts w:cs="Arial"/>
                <w:sz w:val="20"/>
              </w:rPr>
            </w:pPr>
            <w:r w:rsidRPr="0030770A">
              <w:rPr>
                <w:rFonts w:cs="Arial"/>
                <w:sz w:val="20"/>
              </w:rPr>
              <w:t>FG-COALHAND-BR</w:t>
            </w:r>
          </w:p>
        </w:tc>
      </w:tr>
      <w:tr w:rsidR="00B4618A" w:rsidRPr="0030770A" w14:paraId="688615D8" w14:textId="77777777" w:rsidTr="007A3FD6">
        <w:trPr>
          <w:cantSplit/>
        </w:trPr>
        <w:tc>
          <w:tcPr>
            <w:tcW w:w="2070" w:type="dxa"/>
            <w:tcBorders>
              <w:top w:val="nil"/>
            </w:tcBorders>
            <w:vAlign w:val="center"/>
          </w:tcPr>
          <w:p w14:paraId="3BC26732" w14:textId="77777777" w:rsidR="00B4618A" w:rsidRPr="0030770A" w:rsidRDefault="00B4618A" w:rsidP="00AC795B">
            <w:pPr>
              <w:rPr>
                <w:rFonts w:cs="Arial"/>
                <w:sz w:val="20"/>
              </w:rPr>
            </w:pPr>
            <w:r w:rsidRPr="0030770A">
              <w:rPr>
                <w:rFonts w:cs="Arial"/>
                <w:sz w:val="20"/>
              </w:rPr>
              <w:t>EU-COALSILOS-BR</w:t>
            </w:r>
          </w:p>
        </w:tc>
        <w:tc>
          <w:tcPr>
            <w:tcW w:w="4500" w:type="dxa"/>
            <w:tcBorders>
              <w:top w:val="nil"/>
            </w:tcBorders>
            <w:vAlign w:val="center"/>
          </w:tcPr>
          <w:p w14:paraId="2BFDBE49" w14:textId="77777777" w:rsidR="00B4618A" w:rsidRPr="0030770A" w:rsidRDefault="00B4618A" w:rsidP="007A3FD6">
            <w:pPr>
              <w:pStyle w:val="TableEntry"/>
              <w:rPr>
                <w:rFonts w:ascii="Arial" w:hAnsi="Arial" w:cs="Arial"/>
              </w:rPr>
            </w:pPr>
            <w:r w:rsidRPr="0030770A">
              <w:rPr>
                <w:rFonts w:ascii="Arial" w:hAnsi="Arial" w:cs="Arial"/>
              </w:rPr>
              <w:t>Coal handling activity in Unit 1 &amp; 2 Coal silos, where emissions are limited by enclosures, sprays, or baghouse dust collectors.</w:t>
            </w:r>
          </w:p>
        </w:tc>
        <w:tc>
          <w:tcPr>
            <w:tcW w:w="1710" w:type="dxa"/>
            <w:tcBorders>
              <w:top w:val="nil"/>
            </w:tcBorders>
            <w:vAlign w:val="center"/>
          </w:tcPr>
          <w:p w14:paraId="4079B72F" w14:textId="77777777" w:rsidR="00B4618A" w:rsidRPr="0030770A" w:rsidRDefault="00A3221A" w:rsidP="00AC795B">
            <w:pPr>
              <w:pStyle w:val="TableEntry"/>
              <w:jc w:val="center"/>
              <w:rPr>
                <w:rFonts w:ascii="Arial" w:hAnsi="Arial" w:cs="Arial"/>
              </w:rPr>
            </w:pPr>
            <w:r w:rsidRPr="0030770A">
              <w:rPr>
                <w:rFonts w:ascii="Arial" w:hAnsi="Arial" w:cs="Arial"/>
              </w:rPr>
              <w:t>1</w:t>
            </w:r>
            <w:r w:rsidR="00401E7D" w:rsidRPr="0030770A">
              <w:rPr>
                <w:rFonts w:ascii="Arial" w:hAnsi="Arial" w:cs="Arial"/>
              </w:rPr>
              <w:t>0</w:t>
            </w:r>
            <w:r w:rsidR="00B4618A" w:rsidRPr="0030770A">
              <w:rPr>
                <w:rFonts w:ascii="Arial" w:hAnsi="Arial" w:cs="Arial"/>
              </w:rPr>
              <w:t>-1</w:t>
            </w:r>
            <w:r w:rsidR="00401E7D" w:rsidRPr="0030770A">
              <w:rPr>
                <w:rFonts w:ascii="Arial" w:hAnsi="Arial" w:cs="Arial"/>
              </w:rPr>
              <w:t>7</w:t>
            </w:r>
            <w:r w:rsidR="00B4618A" w:rsidRPr="0030770A">
              <w:rPr>
                <w:rFonts w:ascii="Arial" w:hAnsi="Arial" w:cs="Arial"/>
              </w:rPr>
              <w:t>-197</w:t>
            </w:r>
            <w:r w:rsidR="00401E7D" w:rsidRPr="0030770A">
              <w:rPr>
                <w:rFonts w:ascii="Arial" w:hAnsi="Arial" w:cs="Arial"/>
              </w:rPr>
              <w:t>8</w:t>
            </w:r>
          </w:p>
        </w:tc>
        <w:tc>
          <w:tcPr>
            <w:tcW w:w="2160" w:type="dxa"/>
            <w:tcBorders>
              <w:top w:val="nil"/>
            </w:tcBorders>
            <w:vAlign w:val="center"/>
          </w:tcPr>
          <w:p w14:paraId="1875568D" w14:textId="77777777" w:rsidR="00B4618A" w:rsidRPr="0030770A" w:rsidRDefault="00B4618A" w:rsidP="00C17919">
            <w:pPr>
              <w:rPr>
                <w:rFonts w:cs="Arial"/>
                <w:sz w:val="20"/>
              </w:rPr>
            </w:pPr>
            <w:r w:rsidRPr="0030770A">
              <w:rPr>
                <w:rFonts w:cs="Arial"/>
                <w:sz w:val="20"/>
              </w:rPr>
              <w:t>FG-COALHAND-BR</w:t>
            </w:r>
          </w:p>
        </w:tc>
      </w:tr>
      <w:tr w:rsidR="00B4618A" w:rsidRPr="0030770A" w14:paraId="0EF0FCA1" w14:textId="77777777" w:rsidTr="007A3FD6">
        <w:trPr>
          <w:cantSplit/>
        </w:trPr>
        <w:tc>
          <w:tcPr>
            <w:tcW w:w="2070" w:type="dxa"/>
            <w:tcBorders>
              <w:top w:val="nil"/>
            </w:tcBorders>
            <w:vAlign w:val="center"/>
          </w:tcPr>
          <w:p w14:paraId="7B00E944" w14:textId="77777777" w:rsidR="00B4618A" w:rsidRPr="0030770A" w:rsidRDefault="00B4618A" w:rsidP="00AC795B">
            <w:pPr>
              <w:rPr>
                <w:rFonts w:cs="Arial"/>
                <w:sz w:val="20"/>
              </w:rPr>
            </w:pPr>
            <w:r w:rsidRPr="0030770A">
              <w:rPr>
                <w:rFonts w:cs="Arial"/>
                <w:sz w:val="20"/>
              </w:rPr>
              <w:t>EU-CASCADES-BR</w:t>
            </w:r>
          </w:p>
        </w:tc>
        <w:tc>
          <w:tcPr>
            <w:tcW w:w="4500" w:type="dxa"/>
            <w:tcBorders>
              <w:top w:val="nil"/>
            </w:tcBorders>
            <w:vAlign w:val="center"/>
          </w:tcPr>
          <w:p w14:paraId="6D01C1D2" w14:textId="77777777" w:rsidR="00B4618A" w:rsidRPr="0030770A" w:rsidRDefault="00B4618A" w:rsidP="007A3FD6">
            <w:pPr>
              <w:pStyle w:val="TableEntry"/>
              <w:rPr>
                <w:rFonts w:ascii="Arial" w:hAnsi="Arial" w:cs="Arial"/>
              </w:rPr>
            </w:pPr>
            <w:r w:rsidRPr="0030770A">
              <w:rPr>
                <w:rFonts w:ascii="Arial" w:hAnsi="Arial" w:cs="Arial"/>
              </w:rPr>
              <w:t>Coal handling activity in Cascade Rooms, where emissions are limited by enclosures, sprays, or baghouse dust collectors.</w:t>
            </w:r>
          </w:p>
        </w:tc>
        <w:tc>
          <w:tcPr>
            <w:tcW w:w="1710" w:type="dxa"/>
            <w:tcBorders>
              <w:top w:val="nil"/>
            </w:tcBorders>
            <w:vAlign w:val="center"/>
          </w:tcPr>
          <w:p w14:paraId="777599AF" w14:textId="77777777" w:rsidR="00B4618A" w:rsidRPr="0030770A" w:rsidRDefault="00A3221A" w:rsidP="00AC795B">
            <w:pPr>
              <w:pStyle w:val="TableEntry"/>
              <w:jc w:val="center"/>
              <w:rPr>
                <w:rFonts w:ascii="Arial" w:hAnsi="Arial" w:cs="Arial"/>
              </w:rPr>
            </w:pPr>
            <w:r w:rsidRPr="0030770A">
              <w:rPr>
                <w:rFonts w:ascii="Arial" w:hAnsi="Arial" w:cs="Arial"/>
              </w:rPr>
              <w:t>1</w:t>
            </w:r>
            <w:r w:rsidR="00401E7D" w:rsidRPr="0030770A">
              <w:rPr>
                <w:rFonts w:ascii="Arial" w:hAnsi="Arial" w:cs="Arial"/>
              </w:rPr>
              <w:t>0</w:t>
            </w:r>
            <w:r w:rsidR="00B4618A" w:rsidRPr="0030770A">
              <w:rPr>
                <w:rFonts w:ascii="Arial" w:hAnsi="Arial" w:cs="Arial"/>
              </w:rPr>
              <w:t>-1</w:t>
            </w:r>
            <w:r w:rsidR="00401E7D" w:rsidRPr="0030770A">
              <w:rPr>
                <w:rFonts w:ascii="Arial" w:hAnsi="Arial" w:cs="Arial"/>
              </w:rPr>
              <w:t>7</w:t>
            </w:r>
            <w:r w:rsidR="00B4618A" w:rsidRPr="0030770A">
              <w:rPr>
                <w:rFonts w:ascii="Arial" w:hAnsi="Arial" w:cs="Arial"/>
              </w:rPr>
              <w:t>-197</w:t>
            </w:r>
            <w:r w:rsidR="00401E7D" w:rsidRPr="0030770A">
              <w:rPr>
                <w:rFonts w:ascii="Arial" w:hAnsi="Arial" w:cs="Arial"/>
              </w:rPr>
              <w:t>8</w:t>
            </w:r>
          </w:p>
        </w:tc>
        <w:tc>
          <w:tcPr>
            <w:tcW w:w="2160" w:type="dxa"/>
            <w:tcBorders>
              <w:top w:val="nil"/>
            </w:tcBorders>
            <w:vAlign w:val="center"/>
          </w:tcPr>
          <w:p w14:paraId="7595CD46" w14:textId="77777777" w:rsidR="00B4618A" w:rsidRPr="0030770A" w:rsidRDefault="00B4618A" w:rsidP="00C17919">
            <w:pPr>
              <w:rPr>
                <w:rFonts w:cs="Arial"/>
                <w:sz w:val="20"/>
              </w:rPr>
            </w:pPr>
            <w:r w:rsidRPr="0030770A">
              <w:rPr>
                <w:rFonts w:cs="Arial"/>
                <w:sz w:val="20"/>
              </w:rPr>
              <w:t>FG-COALHAND-BR</w:t>
            </w:r>
          </w:p>
        </w:tc>
      </w:tr>
      <w:tr w:rsidR="00B4618A" w:rsidRPr="0030770A" w14:paraId="124100DE" w14:textId="77777777" w:rsidTr="007A3FD6">
        <w:trPr>
          <w:cantSplit/>
          <w:trHeight w:val="576"/>
        </w:trPr>
        <w:tc>
          <w:tcPr>
            <w:tcW w:w="2070" w:type="dxa"/>
            <w:vAlign w:val="center"/>
          </w:tcPr>
          <w:p w14:paraId="4E186C40" w14:textId="77777777" w:rsidR="00B4618A" w:rsidRPr="0030770A" w:rsidRDefault="00B4618A" w:rsidP="00AC795B">
            <w:pPr>
              <w:rPr>
                <w:rFonts w:cs="Arial"/>
                <w:sz w:val="20"/>
              </w:rPr>
            </w:pPr>
            <w:r w:rsidRPr="0030770A">
              <w:rPr>
                <w:rFonts w:cs="Arial"/>
                <w:sz w:val="20"/>
              </w:rPr>
              <w:t>EU-PARTSCLN-BR</w:t>
            </w:r>
          </w:p>
        </w:tc>
        <w:tc>
          <w:tcPr>
            <w:tcW w:w="4500" w:type="dxa"/>
            <w:vAlign w:val="center"/>
          </w:tcPr>
          <w:p w14:paraId="19FDC332" w14:textId="77777777" w:rsidR="00B4618A" w:rsidRPr="0030770A" w:rsidRDefault="00B4618A" w:rsidP="007A3FD6">
            <w:pPr>
              <w:rPr>
                <w:rFonts w:cs="Arial"/>
                <w:sz w:val="20"/>
              </w:rPr>
            </w:pPr>
            <w:r w:rsidRPr="0030770A">
              <w:rPr>
                <w:rFonts w:cs="Arial"/>
                <w:sz w:val="20"/>
              </w:rPr>
              <w:t>Cold solvent parts cleaners located at Belle River Power Plant</w:t>
            </w:r>
            <w:r w:rsidR="006E533B" w:rsidRPr="0030770A">
              <w:rPr>
                <w:rFonts w:cs="Arial"/>
                <w:sz w:val="20"/>
              </w:rPr>
              <w:t>.</w:t>
            </w:r>
          </w:p>
        </w:tc>
        <w:tc>
          <w:tcPr>
            <w:tcW w:w="1710" w:type="dxa"/>
            <w:vAlign w:val="center"/>
          </w:tcPr>
          <w:p w14:paraId="373616E1" w14:textId="77777777" w:rsidR="00B4618A" w:rsidRPr="0030770A" w:rsidRDefault="00B4618A" w:rsidP="00AC795B">
            <w:pPr>
              <w:jc w:val="center"/>
              <w:rPr>
                <w:rFonts w:cs="Arial"/>
                <w:sz w:val="20"/>
              </w:rPr>
            </w:pPr>
            <w:r w:rsidRPr="0030770A">
              <w:rPr>
                <w:rFonts w:cs="Arial"/>
                <w:sz w:val="20"/>
              </w:rPr>
              <w:t>08-01-1984</w:t>
            </w:r>
          </w:p>
        </w:tc>
        <w:tc>
          <w:tcPr>
            <w:tcW w:w="2160" w:type="dxa"/>
            <w:vAlign w:val="center"/>
          </w:tcPr>
          <w:p w14:paraId="311874AE" w14:textId="77777777" w:rsidR="00B4618A" w:rsidRPr="0030770A" w:rsidRDefault="00B4618A" w:rsidP="00C17919">
            <w:pPr>
              <w:rPr>
                <w:rFonts w:cs="Arial"/>
                <w:sz w:val="20"/>
              </w:rPr>
            </w:pPr>
            <w:r w:rsidRPr="0030770A">
              <w:rPr>
                <w:rFonts w:cs="Arial"/>
                <w:sz w:val="20"/>
              </w:rPr>
              <w:t>FG-COLDCLNR-BR</w:t>
            </w:r>
          </w:p>
        </w:tc>
      </w:tr>
      <w:tr w:rsidR="00166008" w:rsidRPr="0030770A" w14:paraId="59ABD63F" w14:textId="77777777" w:rsidTr="00593B71">
        <w:trPr>
          <w:cantSplit/>
          <w:trHeight w:val="576"/>
        </w:trPr>
        <w:tc>
          <w:tcPr>
            <w:tcW w:w="2070" w:type="dxa"/>
            <w:tcBorders>
              <w:top w:val="single" w:sz="6" w:space="0" w:color="auto"/>
              <w:left w:val="double" w:sz="6" w:space="0" w:color="auto"/>
              <w:bottom w:val="single" w:sz="6" w:space="0" w:color="auto"/>
              <w:right w:val="single" w:sz="6" w:space="0" w:color="auto"/>
            </w:tcBorders>
            <w:vAlign w:val="center"/>
          </w:tcPr>
          <w:p w14:paraId="62CB0D54" w14:textId="77777777" w:rsidR="00166008" w:rsidRPr="0030770A" w:rsidRDefault="00166008" w:rsidP="00166008">
            <w:pPr>
              <w:rPr>
                <w:rFonts w:cs="Arial"/>
                <w:sz w:val="20"/>
              </w:rPr>
            </w:pPr>
            <w:r w:rsidRPr="0030770A">
              <w:rPr>
                <w:rFonts w:cs="Arial"/>
                <w:sz w:val="20"/>
              </w:rPr>
              <w:t>EU-FIREPUMP-BR</w:t>
            </w:r>
          </w:p>
        </w:tc>
        <w:tc>
          <w:tcPr>
            <w:tcW w:w="4500" w:type="dxa"/>
            <w:tcBorders>
              <w:top w:val="single" w:sz="6" w:space="0" w:color="auto"/>
              <w:left w:val="single" w:sz="6" w:space="0" w:color="auto"/>
              <w:bottom w:val="single" w:sz="6" w:space="0" w:color="auto"/>
              <w:right w:val="single" w:sz="6" w:space="0" w:color="auto"/>
            </w:tcBorders>
            <w:vAlign w:val="center"/>
          </w:tcPr>
          <w:p w14:paraId="22CB30B3" w14:textId="77777777" w:rsidR="00166008" w:rsidRPr="0030770A" w:rsidRDefault="00166008" w:rsidP="007A3FD6">
            <w:pPr>
              <w:rPr>
                <w:rFonts w:cs="Arial"/>
                <w:sz w:val="20"/>
              </w:rPr>
            </w:pPr>
            <w:r w:rsidRPr="0030770A">
              <w:rPr>
                <w:rFonts w:cs="Arial"/>
                <w:sz w:val="20"/>
              </w:rPr>
              <w:t>Rule 285(g) exempt, &lt;300 BHp, emergency diesel engine for Fire Pump House</w:t>
            </w:r>
            <w:r w:rsidR="006E533B" w:rsidRPr="0030770A">
              <w:rPr>
                <w:rFonts w:cs="Arial"/>
                <w:sz w:val="20"/>
              </w:rPr>
              <w:t>.</w:t>
            </w:r>
          </w:p>
        </w:tc>
        <w:tc>
          <w:tcPr>
            <w:tcW w:w="1710" w:type="dxa"/>
            <w:tcBorders>
              <w:top w:val="single" w:sz="6" w:space="0" w:color="auto"/>
              <w:left w:val="single" w:sz="6" w:space="0" w:color="auto"/>
              <w:bottom w:val="single" w:sz="6" w:space="0" w:color="auto"/>
              <w:right w:val="single" w:sz="6" w:space="0" w:color="auto"/>
            </w:tcBorders>
            <w:vAlign w:val="center"/>
          </w:tcPr>
          <w:p w14:paraId="68180D0E" w14:textId="77777777" w:rsidR="00166008" w:rsidRPr="0030770A" w:rsidRDefault="00166008" w:rsidP="00166008">
            <w:pPr>
              <w:jc w:val="center"/>
              <w:rPr>
                <w:rFonts w:cs="Arial"/>
                <w:sz w:val="20"/>
              </w:rPr>
            </w:pPr>
            <w:r w:rsidRPr="0030770A">
              <w:rPr>
                <w:rFonts w:cs="Arial"/>
                <w:sz w:val="20"/>
              </w:rPr>
              <w:t>1984</w:t>
            </w:r>
          </w:p>
        </w:tc>
        <w:tc>
          <w:tcPr>
            <w:tcW w:w="2160" w:type="dxa"/>
            <w:tcBorders>
              <w:top w:val="single" w:sz="6" w:space="0" w:color="auto"/>
              <w:left w:val="single" w:sz="6" w:space="0" w:color="auto"/>
              <w:bottom w:val="single" w:sz="6" w:space="0" w:color="auto"/>
              <w:right w:val="double" w:sz="6" w:space="0" w:color="auto"/>
            </w:tcBorders>
            <w:vAlign w:val="center"/>
          </w:tcPr>
          <w:p w14:paraId="7DB9BD9B" w14:textId="77777777" w:rsidR="00166008" w:rsidRPr="0030770A" w:rsidRDefault="00166008" w:rsidP="00166008">
            <w:pPr>
              <w:rPr>
                <w:rFonts w:cs="Arial"/>
                <w:sz w:val="20"/>
              </w:rPr>
            </w:pPr>
            <w:r w:rsidRPr="0030770A">
              <w:rPr>
                <w:rFonts w:cs="Arial"/>
                <w:sz w:val="20"/>
              </w:rPr>
              <w:t>FG-EMERGENS-BR</w:t>
            </w:r>
          </w:p>
        </w:tc>
      </w:tr>
      <w:tr w:rsidR="00593B71" w:rsidRPr="0030770A" w14:paraId="24F95A84" w14:textId="77777777" w:rsidTr="004F11C7">
        <w:trPr>
          <w:cantSplit/>
          <w:trHeight w:val="576"/>
        </w:trPr>
        <w:tc>
          <w:tcPr>
            <w:tcW w:w="2070" w:type="dxa"/>
            <w:tcBorders>
              <w:top w:val="single" w:sz="6" w:space="0" w:color="auto"/>
              <w:left w:val="double" w:sz="6" w:space="0" w:color="auto"/>
              <w:bottom w:val="single" w:sz="6" w:space="0" w:color="auto"/>
              <w:right w:val="single" w:sz="6" w:space="0" w:color="auto"/>
            </w:tcBorders>
          </w:tcPr>
          <w:p w14:paraId="3047214E" w14:textId="77777777" w:rsidR="00593B71" w:rsidRPr="0030770A" w:rsidRDefault="00593B71" w:rsidP="004F11C7">
            <w:pPr>
              <w:rPr>
                <w:rFonts w:cs="Arial"/>
                <w:sz w:val="20"/>
              </w:rPr>
            </w:pPr>
            <w:r w:rsidRPr="0030770A">
              <w:rPr>
                <w:rFonts w:cs="Arial"/>
                <w:sz w:val="20"/>
              </w:rPr>
              <w:lastRenderedPageBreak/>
              <w:t>EU-BLR01-DSI_SILO1</w:t>
            </w:r>
          </w:p>
        </w:tc>
        <w:tc>
          <w:tcPr>
            <w:tcW w:w="4500" w:type="dxa"/>
            <w:tcBorders>
              <w:top w:val="single" w:sz="6" w:space="0" w:color="auto"/>
              <w:left w:val="single" w:sz="6" w:space="0" w:color="auto"/>
              <w:bottom w:val="single" w:sz="6" w:space="0" w:color="auto"/>
              <w:right w:val="single" w:sz="6" w:space="0" w:color="auto"/>
            </w:tcBorders>
          </w:tcPr>
          <w:p w14:paraId="33D56ED3"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Belle River Unit 1 DSI Silo 1.</w:t>
            </w:r>
            <w:r w:rsidR="00BF66FF" w:rsidRPr="0030770A">
              <w:rPr>
                <w:rFonts w:cs="Arial"/>
                <w:sz w:val="20"/>
              </w:rPr>
              <w:t xml:space="preserve">  (PTI No. 18-14)</w:t>
            </w:r>
          </w:p>
        </w:tc>
        <w:tc>
          <w:tcPr>
            <w:tcW w:w="1710" w:type="dxa"/>
            <w:tcBorders>
              <w:top w:val="single" w:sz="6" w:space="0" w:color="auto"/>
              <w:left w:val="single" w:sz="6" w:space="0" w:color="auto"/>
              <w:bottom w:val="single" w:sz="6" w:space="0" w:color="auto"/>
              <w:right w:val="single" w:sz="6" w:space="0" w:color="auto"/>
            </w:tcBorders>
          </w:tcPr>
          <w:p w14:paraId="1E09650E" w14:textId="77777777" w:rsidR="00593B71" w:rsidRPr="0030770A" w:rsidRDefault="00593B71" w:rsidP="004F11C7">
            <w:pPr>
              <w:jc w:val="center"/>
              <w:rPr>
                <w:rFonts w:cs="Arial"/>
                <w:sz w:val="20"/>
              </w:rPr>
            </w:pPr>
            <w:r w:rsidRPr="0030770A">
              <w:rPr>
                <w:rFonts w:cs="Arial"/>
                <w:sz w:val="20"/>
              </w:rPr>
              <w:t>07-25-2014</w:t>
            </w:r>
          </w:p>
        </w:tc>
        <w:tc>
          <w:tcPr>
            <w:tcW w:w="2160" w:type="dxa"/>
            <w:tcBorders>
              <w:top w:val="single" w:sz="6" w:space="0" w:color="auto"/>
              <w:left w:val="single" w:sz="6" w:space="0" w:color="auto"/>
              <w:bottom w:val="single" w:sz="6" w:space="0" w:color="auto"/>
              <w:right w:val="double" w:sz="6" w:space="0" w:color="auto"/>
            </w:tcBorders>
          </w:tcPr>
          <w:p w14:paraId="697679BD" w14:textId="77777777" w:rsidR="00593B71" w:rsidRPr="0030770A" w:rsidRDefault="00593B71" w:rsidP="004F11C7">
            <w:pPr>
              <w:jc w:val="center"/>
              <w:rPr>
                <w:rFonts w:cs="Arial"/>
                <w:sz w:val="20"/>
              </w:rPr>
            </w:pPr>
            <w:r w:rsidRPr="0030770A">
              <w:rPr>
                <w:rFonts w:cs="Arial"/>
                <w:sz w:val="20"/>
              </w:rPr>
              <w:t>FG-ISLANDS</w:t>
            </w:r>
            <w:r w:rsidR="00E1195D" w:rsidRPr="0030770A">
              <w:rPr>
                <w:rFonts w:cs="Arial"/>
                <w:sz w:val="20"/>
              </w:rPr>
              <w:t>-BR</w:t>
            </w:r>
            <w:r w:rsidRPr="0030770A">
              <w:rPr>
                <w:rFonts w:cs="Arial"/>
                <w:sz w:val="20"/>
              </w:rPr>
              <w:t>,</w:t>
            </w:r>
          </w:p>
          <w:p w14:paraId="01293596" w14:textId="77777777" w:rsidR="00593B71" w:rsidRPr="0030770A" w:rsidRDefault="005B5C7F" w:rsidP="004F11C7">
            <w:pPr>
              <w:jc w:val="center"/>
              <w:rPr>
                <w:rFonts w:cs="Arial"/>
                <w:sz w:val="20"/>
              </w:rPr>
            </w:pPr>
            <w:r w:rsidRPr="0030770A">
              <w:rPr>
                <w:rFonts w:cs="Arial"/>
                <w:sz w:val="20"/>
                <w:lang w:val="de-DE"/>
              </w:rPr>
              <w:t>FG-MATSPROJECT-BR</w:t>
            </w:r>
            <w:r w:rsidRPr="0030770A">
              <w:rPr>
                <w:rFonts w:cs="Arial"/>
                <w:sz w:val="20"/>
              </w:rPr>
              <w:t xml:space="preserve"> </w:t>
            </w:r>
          </w:p>
        </w:tc>
      </w:tr>
      <w:tr w:rsidR="00593B71" w:rsidRPr="0030770A" w14:paraId="7180A2F0" w14:textId="77777777" w:rsidTr="004F11C7">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D123513" w14:textId="77777777" w:rsidR="00593B71" w:rsidRPr="0030770A" w:rsidRDefault="00593B71" w:rsidP="004F11C7">
            <w:pPr>
              <w:rPr>
                <w:rFonts w:cs="Arial"/>
                <w:sz w:val="20"/>
              </w:rPr>
            </w:pPr>
            <w:r w:rsidRPr="0030770A">
              <w:rPr>
                <w:rFonts w:cs="Arial"/>
                <w:sz w:val="20"/>
              </w:rPr>
              <w:t>EU-BLR01-DSI_SILO2</w:t>
            </w:r>
          </w:p>
        </w:tc>
        <w:tc>
          <w:tcPr>
            <w:tcW w:w="4500" w:type="dxa"/>
            <w:tcBorders>
              <w:top w:val="single" w:sz="6" w:space="0" w:color="auto"/>
              <w:left w:val="single" w:sz="6" w:space="0" w:color="auto"/>
              <w:bottom w:val="single" w:sz="6" w:space="0" w:color="auto"/>
              <w:right w:val="single" w:sz="6" w:space="0" w:color="auto"/>
            </w:tcBorders>
          </w:tcPr>
          <w:p w14:paraId="0E8AE4F2"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Belle River Unit 1 DSI Silo 2.</w:t>
            </w:r>
            <w:r w:rsidR="00BF66FF" w:rsidRPr="0030770A">
              <w:rPr>
                <w:rFonts w:cs="Arial"/>
                <w:sz w:val="20"/>
              </w:rPr>
              <w:t xml:space="preserve">  (PTI No. 18-14)</w:t>
            </w:r>
          </w:p>
        </w:tc>
        <w:tc>
          <w:tcPr>
            <w:tcW w:w="1710" w:type="dxa"/>
            <w:tcBorders>
              <w:top w:val="single" w:sz="6" w:space="0" w:color="auto"/>
              <w:left w:val="single" w:sz="6" w:space="0" w:color="auto"/>
              <w:bottom w:val="single" w:sz="6" w:space="0" w:color="auto"/>
              <w:right w:val="single" w:sz="6" w:space="0" w:color="auto"/>
            </w:tcBorders>
          </w:tcPr>
          <w:p w14:paraId="017DDB3E" w14:textId="77777777" w:rsidR="00593B71" w:rsidRPr="0030770A" w:rsidRDefault="00593B71" w:rsidP="004F11C7">
            <w:r w:rsidRPr="0030770A">
              <w:rPr>
                <w:rFonts w:cs="Arial"/>
                <w:sz w:val="20"/>
              </w:rPr>
              <w:t>07-25-2014</w:t>
            </w:r>
          </w:p>
        </w:tc>
        <w:tc>
          <w:tcPr>
            <w:tcW w:w="2160" w:type="dxa"/>
            <w:tcBorders>
              <w:top w:val="single" w:sz="6" w:space="0" w:color="auto"/>
              <w:left w:val="single" w:sz="6" w:space="0" w:color="auto"/>
              <w:bottom w:val="single" w:sz="6" w:space="0" w:color="auto"/>
              <w:right w:val="double" w:sz="6" w:space="0" w:color="auto"/>
            </w:tcBorders>
          </w:tcPr>
          <w:p w14:paraId="545081A6" w14:textId="77777777" w:rsidR="00593B71" w:rsidRPr="0030770A" w:rsidRDefault="00E1195D" w:rsidP="004F11C7">
            <w:pPr>
              <w:jc w:val="center"/>
              <w:rPr>
                <w:rFonts w:cs="Arial"/>
                <w:sz w:val="20"/>
              </w:rPr>
            </w:pPr>
            <w:r w:rsidRPr="0030770A">
              <w:rPr>
                <w:rFonts w:cs="Arial"/>
                <w:sz w:val="20"/>
              </w:rPr>
              <w:t>FG-ISLANDS-BR</w:t>
            </w:r>
            <w:r w:rsidR="00593B71" w:rsidRPr="0030770A">
              <w:rPr>
                <w:rFonts w:cs="Arial"/>
                <w:sz w:val="20"/>
              </w:rPr>
              <w:t>,</w:t>
            </w:r>
          </w:p>
          <w:p w14:paraId="2F8A8E44" w14:textId="77777777" w:rsidR="00593B71" w:rsidRPr="0030770A" w:rsidRDefault="005B5C7F" w:rsidP="004F11C7">
            <w:pPr>
              <w:jc w:val="center"/>
            </w:pPr>
            <w:r w:rsidRPr="0030770A">
              <w:rPr>
                <w:rFonts w:cs="Arial"/>
                <w:sz w:val="20"/>
                <w:lang w:val="de-DE"/>
              </w:rPr>
              <w:t>FG-MATSPROJECT-BR</w:t>
            </w:r>
            <w:r w:rsidRPr="0030770A">
              <w:t xml:space="preserve"> </w:t>
            </w:r>
          </w:p>
        </w:tc>
      </w:tr>
      <w:tr w:rsidR="00593B71" w:rsidRPr="0030770A" w14:paraId="6330A9B4" w14:textId="77777777" w:rsidTr="004F11C7">
        <w:trPr>
          <w:cantSplit/>
          <w:trHeight w:val="576"/>
        </w:trPr>
        <w:tc>
          <w:tcPr>
            <w:tcW w:w="2070" w:type="dxa"/>
            <w:tcBorders>
              <w:top w:val="single" w:sz="6" w:space="0" w:color="auto"/>
              <w:left w:val="double" w:sz="6" w:space="0" w:color="auto"/>
              <w:bottom w:val="single" w:sz="6" w:space="0" w:color="auto"/>
              <w:right w:val="single" w:sz="6" w:space="0" w:color="auto"/>
            </w:tcBorders>
          </w:tcPr>
          <w:p w14:paraId="6EF7C207" w14:textId="77777777" w:rsidR="00593B71" w:rsidRPr="0030770A" w:rsidRDefault="00593B71" w:rsidP="004F11C7">
            <w:pPr>
              <w:rPr>
                <w:rFonts w:cs="Arial"/>
                <w:sz w:val="20"/>
              </w:rPr>
            </w:pPr>
            <w:r w:rsidRPr="0030770A">
              <w:rPr>
                <w:rFonts w:cs="Arial"/>
                <w:sz w:val="20"/>
              </w:rPr>
              <w:t>EU-BLR02-DSI_SILO1</w:t>
            </w:r>
          </w:p>
        </w:tc>
        <w:tc>
          <w:tcPr>
            <w:tcW w:w="4500" w:type="dxa"/>
            <w:tcBorders>
              <w:top w:val="single" w:sz="6" w:space="0" w:color="auto"/>
              <w:left w:val="single" w:sz="6" w:space="0" w:color="auto"/>
              <w:bottom w:val="single" w:sz="6" w:space="0" w:color="auto"/>
              <w:right w:val="single" w:sz="6" w:space="0" w:color="auto"/>
            </w:tcBorders>
          </w:tcPr>
          <w:p w14:paraId="31DB75AA"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Belle River Unit 2 DSI Silo 1.</w:t>
            </w:r>
            <w:r w:rsidR="00BF66FF" w:rsidRPr="0030770A">
              <w:rPr>
                <w:rFonts w:cs="Arial"/>
                <w:sz w:val="20"/>
              </w:rPr>
              <w:t xml:space="preserve">  (PTI No. 18-14)</w:t>
            </w:r>
          </w:p>
        </w:tc>
        <w:tc>
          <w:tcPr>
            <w:tcW w:w="1710" w:type="dxa"/>
            <w:tcBorders>
              <w:top w:val="single" w:sz="6" w:space="0" w:color="auto"/>
              <w:left w:val="single" w:sz="6" w:space="0" w:color="auto"/>
              <w:bottom w:val="single" w:sz="6" w:space="0" w:color="auto"/>
              <w:right w:val="single" w:sz="6" w:space="0" w:color="auto"/>
            </w:tcBorders>
          </w:tcPr>
          <w:p w14:paraId="4B3DBC9F" w14:textId="77777777" w:rsidR="00593B71" w:rsidRPr="0030770A" w:rsidRDefault="00593B71" w:rsidP="004F11C7">
            <w:r w:rsidRPr="0030770A">
              <w:rPr>
                <w:rFonts w:cs="Arial"/>
                <w:sz w:val="20"/>
              </w:rPr>
              <w:t>07-25-2014</w:t>
            </w:r>
          </w:p>
        </w:tc>
        <w:tc>
          <w:tcPr>
            <w:tcW w:w="2160" w:type="dxa"/>
            <w:tcBorders>
              <w:top w:val="single" w:sz="6" w:space="0" w:color="auto"/>
              <w:left w:val="single" w:sz="6" w:space="0" w:color="auto"/>
              <w:bottom w:val="single" w:sz="6" w:space="0" w:color="auto"/>
              <w:right w:val="double" w:sz="6" w:space="0" w:color="auto"/>
            </w:tcBorders>
          </w:tcPr>
          <w:p w14:paraId="1A79ECA4" w14:textId="77777777" w:rsidR="00593B71" w:rsidRPr="0030770A" w:rsidRDefault="00E1195D" w:rsidP="004F11C7">
            <w:pPr>
              <w:jc w:val="center"/>
              <w:rPr>
                <w:rFonts w:cs="Arial"/>
                <w:sz w:val="20"/>
              </w:rPr>
            </w:pPr>
            <w:r w:rsidRPr="0030770A">
              <w:rPr>
                <w:rFonts w:cs="Arial"/>
                <w:sz w:val="20"/>
              </w:rPr>
              <w:t>FG-ISLANDS-BR</w:t>
            </w:r>
            <w:r w:rsidR="00593B71" w:rsidRPr="0030770A">
              <w:rPr>
                <w:rFonts w:cs="Arial"/>
                <w:sz w:val="20"/>
              </w:rPr>
              <w:t>,</w:t>
            </w:r>
          </w:p>
          <w:p w14:paraId="527810FD" w14:textId="77777777" w:rsidR="00593B71" w:rsidRPr="0030770A" w:rsidRDefault="005B5C7F" w:rsidP="004F11C7">
            <w:pPr>
              <w:jc w:val="center"/>
              <w:rPr>
                <w:rFonts w:cs="Arial"/>
                <w:sz w:val="20"/>
              </w:rPr>
            </w:pPr>
            <w:r w:rsidRPr="0030770A">
              <w:rPr>
                <w:rFonts w:cs="Arial"/>
                <w:sz w:val="20"/>
                <w:lang w:val="de-DE"/>
              </w:rPr>
              <w:t>FG-MATSPROJECT-BR</w:t>
            </w:r>
            <w:r w:rsidRPr="0030770A">
              <w:rPr>
                <w:rFonts w:cs="Arial"/>
                <w:sz w:val="20"/>
              </w:rPr>
              <w:t xml:space="preserve"> </w:t>
            </w:r>
          </w:p>
        </w:tc>
      </w:tr>
      <w:tr w:rsidR="00593B71" w:rsidRPr="0030770A" w14:paraId="751D6340" w14:textId="77777777" w:rsidTr="004F11C7">
        <w:trPr>
          <w:cantSplit/>
          <w:trHeight w:val="576"/>
        </w:trPr>
        <w:tc>
          <w:tcPr>
            <w:tcW w:w="2070" w:type="dxa"/>
            <w:tcBorders>
              <w:top w:val="single" w:sz="6" w:space="0" w:color="auto"/>
              <w:left w:val="double" w:sz="6" w:space="0" w:color="auto"/>
              <w:bottom w:val="single" w:sz="6" w:space="0" w:color="auto"/>
              <w:right w:val="single" w:sz="6" w:space="0" w:color="auto"/>
            </w:tcBorders>
          </w:tcPr>
          <w:p w14:paraId="5CEB3887" w14:textId="77777777" w:rsidR="00593B71" w:rsidRPr="0030770A" w:rsidRDefault="00593B71" w:rsidP="004F11C7">
            <w:pPr>
              <w:rPr>
                <w:rFonts w:cs="Arial"/>
                <w:sz w:val="20"/>
              </w:rPr>
            </w:pPr>
            <w:r w:rsidRPr="0030770A">
              <w:rPr>
                <w:rFonts w:cs="Arial"/>
                <w:sz w:val="20"/>
              </w:rPr>
              <w:t>EU-BLR02-DSI_SILO2</w:t>
            </w:r>
          </w:p>
        </w:tc>
        <w:tc>
          <w:tcPr>
            <w:tcW w:w="4500" w:type="dxa"/>
            <w:tcBorders>
              <w:top w:val="single" w:sz="6" w:space="0" w:color="auto"/>
              <w:left w:val="single" w:sz="6" w:space="0" w:color="auto"/>
              <w:bottom w:val="single" w:sz="6" w:space="0" w:color="auto"/>
              <w:right w:val="single" w:sz="6" w:space="0" w:color="auto"/>
            </w:tcBorders>
          </w:tcPr>
          <w:p w14:paraId="46E48097" w14:textId="77777777" w:rsidR="00593B71" w:rsidRPr="0030770A" w:rsidRDefault="00593B71" w:rsidP="004F11C7">
            <w:pPr>
              <w:rPr>
                <w:rFonts w:cs="Arial"/>
                <w:sz w:val="20"/>
              </w:rPr>
            </w:pPr>
            <w:r w:rsidRPr="0030770A">
              <w:rPr>
                <w:rFonts w:cs="Arial"/>
                <w:sz w:val="20"/>
              </w:rPr>
              <w:t>DSI sorbent delivered by enclosed tanker truck or railcar tanker and conveyed pneumatically to the storage silo.  The load-in conveying air discharges through a high efficiency bin vent filter or dust collector on the Belle River Unit 2 DSI Silo 2.</w:t>
            </w:r>
            <w:r w:rsidR="00BF66FF" w:rsidRPr="0030770A">
              <w:rPr>
                <w:rFonts w:cs="Arial"/>
                <w:sz w:val="20"/>
              </w:rPr>
              <w:t xml:space="preserve">  (PTI No. 18-14)</w:t>
            </w:r>
          </w:p>
        </w:tc>
        <w:tc>
          <w:tcPr>
            <w:tcW w:w="1710" w:type="dxa"/>
            <w:tcBorders>
              <w:top w:val="single" w:sz="6" w:space="0" w:color="auto"/>
              <w:left w:val="single" w:sz="6" w:space="0" w:color="auto"/>
              <w:bottom w:val="single" w:sz="6" w:space="0" w:color="auto"/>
              <w:right w:val="single" w:sz="6" w:space="0" w:color="auto"/>
            </w:tcBorders>
          </w:tcPr>
          <w:p w14:paraId="4725E9C3" w14:textId="77777777" w:rsidR="00593B71" w:rsidRPr="0030770A" w:rsidRDefault="00593B71" w:rsidP="004F11C7">
            <w:r w:rsidRPr="0030770A">
              <w:rPr>
                <w:rFonts w:cs="Arial"/>
                <w:sz w:val="20"/>
              </w:rPr>
              <w:t>07-25-2014</w:t>
            </w:r>
          </w:p>
        </w:tc>
        <w:tc>
          <w:tcPr>
            <w:tcW w:w="2160" w:type="dxa"/>
            <w:tcBorders>
              <w:top w:val="single" w:sz="6" w:space="0" w:color="auto"/>
              <w:left w:val="single" w:sz="6" w:space="0" w:color="auto"/>
              <w:bottom w:val="single" w:sz="6" w:space="0" w:color="auto"/>
              <w:right w:val="double" w:sz="6" w:space="0" w:color="auto"/>
            </w:tcBorders>
          </w:tcPr>
          <w:p w14:paraId="1485AD91" w14:textId="77777777" w:rsidR="00593B71" w:rsidRPr="0030770A" w:rsidRDefault="00E1195D" w:rsidP="004F11C7">
            <w:pPr>
              <w:jc w:val="center"/>
              <w:rPr>
                <w:rFonts w:cs="Arial"/>
                <w:sz w:val="20"/>
              </w:rPr>
            </w:pPr>
            <w:r w:rsidRPr="0030770A">
              <w:rPr>
                <w:rFonts w:cs="Arial"/>
                <w:sz w:val="20"/>
              </w:rPr>
              <w:t>FG-ISLANDS-BR</w:t>
            </w:r>
            <w:r w:rsidR="00593B71" w:rsidRPr="0030770A">
              <w:rPr>
                <w:rFonts w:cs="Arial"/>
                <w:sz w:val="20"/>
              </w:rPr>
              <w:t>,</w:t>
            </w:r>
          </w:p>
          <w:p w14:paraId="67605157" w14:textId="77777777" w:rsidR="00593B71" w:rsidRPr="0030770A" w:rsidRDefault="005B5C7F" w:rsidP="004F11C7">
            <w:pPr>
              <w:jc w:val="center"/>
              <w:rPr>
                <w:rFonts w:cs="Arial"/>
                <w:sz w:val="20"/>
                <w:lang w:val="fr-FR"/>
              </w:rPr>
            </w:pPr>
            <w:r w:rsidRPr="0030770A">
              <w:rPr>
                <w:rFonts w:cs="Arial"/>
                <w:sz w:val="20"/>
                <w:lang w:val="de-DE"/>
              </w:rPr>
              <w:t>FG-MATSPROJECT-BR</w:t>
            </w:r>
            <w:r w:rsidRPr="0030770A">
              <w:rPr>
                <w:rFonts w:cs="Arial"/>
                <w:sz w:val="20"/>
                <w:lang w:val="fr-FR"/>
              </w:rPr>
              <w:t xml:space="preserve"> </w:t>
            </w:r>
          </w:p>
        </w:tc>
      </w:tr>
      <w:tr w:rsidR="00593B71" w:rsidRPr="0030770A" w14:paraId="443FC1AB" w14:textId="77777777" w:rsidTr="00F907D3">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37576A1" w14:textId="77777777" w:rsidR="00593B71" w:rsidRPr="0030770A" w:rsidRDefault="00593B71" w:rsidP="004F11C7">
            <w:pPr>
              <w:rPr>
                <w:rFonts w:cs="Arial"/>
                <w:sz w:val="20"/>
              </w:rPr>
            </w:pPr>
            <w:r w:rsidRPr="0030770A">
              <w:rPr>
                <w:rFonts w:cs="Arial"/>
                <w:sz w:val="20"/>
              </w:rPr>
              <w:t>EU-BLR01-ACI_SILO</w:t>
            </w:r>
          </w:p>
        </w:tc>
        <w:tc>
          <w:tcPr>
            <w:tcW w:w="4500" w:type="dxa"/>
            <w:tcBorders>
              <w:top w:val="single" w:sz="6" w:space="0" w:color="auto"/>
              <w:left w:val="single" w:sz="6" w:space="0" w:color="auto"/>
              <w:bottom w:val="single" w:sz="6" w:space="0" w:color="auto"/>
              <w:right w:val="single" w:sz="6" w:space="0" w:color="auto"/>
            </w:tcBorders>
          </w:tcPr>
          <w:p w14:paraId="4C54B303"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Belle River Unit 1 ACI Silo.</w:t>
            </w:r>
            <w:r w:rsidR="00BF66FF" w:rsidRPr="0030770A">
              <w:rPr>
                <w:rFonts w:cs="Arial"/>
                <w:sz w:val="20"/>
              </w:rPr>
              <w:t xml:space="preserve">  (PTI No. 18-14)</w:t>
            </w:r>
          </w:p>
        </w:tc>
        <w:tc>
          <w:tcPr>
            <w:tcW w:w="1710" w:type="dxa"/>
            <w:tcBorders>
              <w:top w:val="single" w:sz="6" w:space="0" w:color="auto"/>
              <w:left w:val="single" w:sz="6" w:space="0" w:color="auto"/>
              <w:bottom w:val="single" w:sz="6" w:space="0" w:color="auto"/>
              <w:right w:val="single" w:sz="6" w:space="0" w:color="auto"/>
            </w:tcBorders>
          </w:tcPr>
          <w:p w14:paraId="68646097" w14:textId="77777777" w:rsidR="00593B71" w:rsidRPr="0030770A" w:rsidRDefault="00593B71" w:rsidP="004F11C7">
            <w:r w:rsidRPr="0030770A">
              <w:rPr>
                <w:rFonts w:cs="Arial"/>
                <w:sz w:val="20"/>
              </w:rPr>
              <w:t>07-25-2014</w:t>
            </w:r>
          </w:p>
        </w:tc>
        <w:tc>
          <w:tcPr>
            <w:tcW w:w="2160" w:type="dxa"/>
            <w:tcBorders>
              <w:top w:val="single" w:sz="6" w:space="0" w:color="auto"/>
              <w:left w:val="single" w:sz="6" w:space="0" w:color="auto"/>
              <w:bottom w:val="single" w:sz="6" w:space="0" w:color="auto"/>
              <w:right w:val="double" w:sz="6" w:space="0" w:color="auto"/>
            </w:tcBorders>
          </w:tcPr>
          <w:p w14:paraId="6DDA6D46" w14:textId="77777777" w:rsidR="00593B71" w:rsidRPr="0030770A" w:rsidRDefault="00E1195D" w:rsidP="004F11C7">
            <w:pPr>
              <w:jc w:val="center"/>
              <w:rPr>
                <w:rFonts w:cs="Arial"/>
                <w:sz w:val="20"/>
              </w:rPr>
            </w:pPr>
            <w:r w:rsidRPr="0030770A">
              <w:rPr>
                <w:rFonts w:cs="Arial"/>
                <w:sz w:val="20"/>
              </w:rPr>
              <w:t>FG-ISLANDS-BR</w:t>
            </w:r>
            <w:r w:rsidR="00593B71" w:rsidRPr="0030770A">
              <w:rPr>
                <w:rFonts w:cs="Arial"/>
                <w:sz w:val="20"/>
              </w:rPr>
              <w:t>,</w:t>
            </w:r>
          </w:p>
          <w:p w14:paraId="6F9F1043" w14:textId="77777777" w:rsidR="00593B71" w:rsidRPr="0030770A" w:rsidRDefault="005B5C7F" w:rsidP="004F11C7">
            <w:pPr>
              <w:jc w:val="center"/>
              <w:rPr>
                <w:rFonts w:cs="Arial"/>
                <w:sz w:val="20"/>
              </w:rPr>
            </w:pPr>
            <w:r w:rsidRPr="0030770A">
              <w:rPr>
                <w:rFonts w:cs="Arial"/>
                <w:sz w:val="20"/>
                <w:lang w:val="de-DE"/>
              </w:rPr>
              <w:t>FG-MATSPROJECT-BR</w:t>
            </w:r>
            <w:r w:rsidRPr="0030770A">
              <w:rPr>
                <w:rFonts w:cs="Arial"/>
                <w:sz w:val="20"/>
              </w:rPr>
              <w:t xml:space="preserve"> </w:t>
            </w:r>
          </w:p>
        </w:tc>
      </w:tr>
      <w:tr w:rsidR="00593B71" w:rsidRPr="0030770A" w14:paraId="2F545F73" w14:textId="77777777" w:rsidTr="00F907D3">
        <w:trPr>
          <w:cantSplit/>
          <w:trHeight w:val="576"/>
        </w:trPr>
        <w:tc>
          <w:tcPr>
            <w:tcW w:w="2070" w:type="dxa"/>
            <w:tcBorders>
              <w:top w:val="single" w:sz="6" w:space="0" w:color="auto"/>
              <w:left w:val="double" w:sz="6" w:space="0" w:color="auto"/>
              <w:bottom w:val="double" w:sz="6" w:space="0" w:color="auto"/>
              <w:right w:val="single" w:sz="6" w:space="0" w:color="auto"/>
            </w:tcBorders>
          </w:tcPr>
          <w:p w14:paraId="5CF5832D" w14:textId="77777777" w:rsidR="00593B71" w:rsidRPr="0030770A" w:rsidRDefault="00593B71" w:rsidP="004F11C7">
            <w:pPr>
              <w:rPr>
                <w:rFonts w:cs="Arial"/>
                <w:sz w:val="20"/>
              </w:rPr>
            </w:pPr>
            <w:r w:rsidRPr="0030770A">
              <w:rPr>
                <w:rFonts w:cs="Arial"/>
                <w:sz w:val="20"/>
              </w:rPr>
              <w:t>EU-BLR02-ACI_SILO</w:t>
            </w:r>
          </w:p>
        </w:tc>
        <w:tc>
          <w:tcPr>
            <w:tcW w:w="4500" w:type="dxa"/>
            <w:tcBorders>
              <w:top w:val="single" w:sz="6" w:space="0" w:color="auto"/>
              <w:left w:val="single" w:sz="6" w:space="0" w:color="auto"/>
              <w:bottom w:val="double" w:sz="6" w:space="0" w:color="auto"/>
              <w:right w:val="single" w:sz="6" w:space="0" w:color="auto"/>
            </w:tcBorders>
          </w:tcPr>
          <w:p w14:paraId="51B64F2E" w14:textId="77777777" w:rsidR="00593B71" w:rsidRPr="0030770A" w:rsidRDefault="00593B71" w:rsidP="004F11C7">
            <w:pPr>
              <w:rPr>
                <w:rFonts w:cs="Arial"/>
                <w:sz w:val="20"/>
              </w:rPr>
            </w:pPr>
            <w:r w:rsidRPr="0030770A">
              <w:rPr>
                <w:rFonts w:cs="Arial"/>
                <w:sz w:val="20"/>
              </w:rPr>
              <w:t>ACI sorbent delivered by enclosed dry bulk semi-trailer trucks and conveyed pneumatically to the storage silo.  The load-in conveying air discharges through a high efficiency bin vent filter or dust collector on the Belle River Unit 2 ACI Silo.</w:t>
            </w:r>
            <w:r w:rsidR="00BF66FF" w:rsidRPr="0030770A">
              <w:rPr>
                <w:rFonts w:cs="Arial"/>
                <w:sz w:val="20"/>
              </w:rPr>
              <w:t xml:space="preserve">  (PTI No. 18-14)</w:t>
            </w:r>
          </w:p>
        </w:tc>
        <w:tc>
          <w:tcPr>
            <w:tcW w:w="1710" w:type="dxa"/>
            <w:tcBorders>
              <w:top w:val="single" w:sz="6" w:space="0" w:color="auto"/>
              <w:left w:val="single" w:sz="6" w:space="0" w:color="auto"/>
              <w:bottom w:val="double" w:sz="6" w:space="0" w:color="auto"/>
              <w:right w:val="single" w:sz="6" w:space="0" w:color="auto"/>
            </w:tcBorders>
          </w:tcPr>
          <w:p w14:paraId="5A087EE3" w14:textId="77777777" w:rsidR="00593B71" w:rsidRPr="0030770A" w:rsidRDefault="00593B71" w:rsidP="004F11C7">
            <w:r w:rsidRPr="0030770A">
              <w:rPr>
                <w:rFonts w:cs="Arial"/>
                <w:sz w:val="20"/>
              </w:rPr>
              <w:t>07-25-2014</w:t>
            </w:r>
          </w:p>
        </w:tc>
        <w:tc>
          <w:tcPr>
            <w:tcW w:w="2160" w:type="dxa"/>
            <w:tcBorders>
              <w:top w:val="single" w:sz="6" w:space="0" w:color="auto"/>
              <w:left w:val="single" w:sz="6" w:space="0" w:color="auto"/>
              <w:bottom w:val="double" w:sz="6" w:space="0" w:color="auto"/>
              <w:right w:val="double" w:sz="6" w:space="0" w:color="auto"/>
            </w:tcBorders>
          </w:tcPr>
          <w:p w14:paraId="12F8A8E1" w14:textId="77777777" w:rsidR="00593B71" w:rsidRPr="0030770A" w:rsidRDefault="00E1195D" w:rsidP="004F11C7">
            <w:pPr>
              <w:jc w:val="center"/>
              <w:rPr>
                <w:rFonts w:cs="Arial"/>
                <w:sz w:val="20"/>
              </w:rPr>
            </w:pPr>
            <w:r w:rsidRPr="0030770A">
              <w:rPr>
                <w:rFonts w:cs="Arial"/>
                <w:sz w:val="20"/>
              </w:rPr>
              <w:t>FG-ISLANDS-BR</w:t>
            </w:r>
            <w:r w:rsidR="00593B71" w:rsidRPr="0030770A">
              <w:rPr>
                <w:rFonts w:cs="Arial"/>
                <w:sz w:val="20"/>
              </w:rPr>
              <w:t>,</w:t>
            </w:r>
          </w:p>
          <w:p w14:paraId="68736E1E" w14:textId="77777777" w:rsidR="00593B71" w:rsidRPr="0030770A" w:rsidRDefault="005B5C7F" w:rsidP="004F11C7">
            <w:pPr>
              <w:jc w:val="center"/>
              <w:rPr>
                <w:rFonts w:cs="Arial"/>
                <w:sz w:val="20"/>
              </w:rPr>
            </w:pPr>
            <w:r w:rsidRPr="0030770A">
              <w:rPr>
                <w:rFonts w:cs="Arial"/>
                <w:sz w:val="20"/>
                <w:lang w:val="de-DE"/>
              </w:rPr>
              <w:t>FG-MATSPROJECT-BR</w:t>
            </w:r>
            <w:r w:rsidRPr="0030770A">
              <w:rPr>
                <w:rFonts w:cs="Arial"/>
                <w:sz w:val="20"/>
              </w:rPr>
              <w:t xml:space="preserve"> </w:t>
            </w:r>
          </w:p>
        </w:tc>
      </w:tr>
    </w:tbl>
    <w:p w14:paraId="52DE7D7E" w14:textId="77777777" w:rsidR="00474154" w:rsidRPr="0030770A" w:rsidRDefault="00E670D9" w:rsidP="007A301F">
      <w:pPr>
        <w:pStyle w:val="Heading1"/>
      </w:pPr>
      <w:r w:rsidRPr="0030770A">
        <w:br w:type="page"/>
      </w:r>
    </w:p>
    <w:p w14:paraId="3C8125E3" w14:textId="77777777" w:rsidR="00474154" w:rsidRPr="0030770A" w:rsidRDefault="00474154" w:rsidP="00B83B1D"/>
    <w:p w14:paraId="41974A82" w14:textId="77777777" w:rsidR="007A301F" w:rsidRPr="0030770A" w:rsidRDefault="007A301F" w:rsidP="007A301F">
      <w:pPr>
        <w:pStyle w:val="Heading1"/>
        <w:rPr>
          <w:sz w:val="20"/>
          <w:szCs w:val="20"/>
        </w:rPr>
      </w:pPr>
      <w:bookmarkStart w:id="200" w:name="_Toc13652743"/>
      <w:r w:rsidRPr="0030770A">
        <w:t>D.  FLEXIBLE GROUP CONDITIONS</w:t>
      </w:r>
      <w:bookmarkEnd w:id="200"/>
    </w:p>
    <w:p w14:paraId="64123D48" w14:textId="77777777" w:rsidR="007A301F" w:rsidRPr="0030770A" w:rsidRDefault="007A301F" w:rsidP="007A301F">
      <w:pPr>
        <w:jc w:val="center"/>
        <w:rPr>
          <w:b/>
          <w:sz w:val="20"/>
        </w:rPr>
      </w:pPr>
    </w:p>
    <w:p w14:paraId="2AC5EE1D" w14:textId="77777777" w:rsidR="007A301F" w:rsidRPr="0030770A" w:rsidRDefault="007A301F" w:rsidP="007A301F">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064CAB26" w14:textId="77777777" w:rsidR="007A301F" w:rsidRPr="0030770A" w:rsidRDefault="007A301F" w:rsidP="007A301F">
      <w:pPr>
        <w:tabs>
          <w:tab w:val="left" w:pos="7225"/>
        </w:tabs>
        <w:jc w:val="both"/>
        <w:rPr>
          <w:sz w:val="20"/>
        </w:rPr>
      </w:pPr>
      <w:r w:rsidRPr="0030770A">
        <w:rPr>
          <w:sz w:val="20"/>
        </w:rPr>
        <w:tab/>
      </w:r>
    </w:p>
    <w:p w14:paraId="464E97C3" w14:textId="77777777" w:rsidR="007A301F" w:rsidRPr="0030770A" w:rsidRDefault="007A301F" w:rsidP="007A301F">
      <w:pPr>
        <w:jc w:val="both"/>
        <w:rPr>
          <w:sz w:val="4"/>
          <w:szCs w:val="4"/>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5020EE34" w14:textId="77777777" w:rsidR="00E171DD" w:rsidRPr="0030770A" w:rsidRDefault="00E171DD" w:rsidP="00E171DD">
      <w:pPr>
        <w:pStyle w:val="Heading2"/>
        <w:rPr>
          <w:bCs/>
          <w:sz w:val="22"/>
          <w:szCs w:val="22"/>
        </w:rPr>
      </w:pPr>
      <w:bookmarkStart w:id="201" w:name="_Toc188770031"/>
      <w:bookmarkStart w:id="202" w:name="_Toc13652744"/>
      <w:r w:rsidRPr="0030770A">
        <w:rPr>
          <w:bCs/>
          <w:sz w:val="22"/>
          <w:szCs w:val="22"/>
        </w:rPr>
        <w:t>FLEXIBLE GROUP SUMMARY TABLE D-3</w:t>
      </w:r>
      <w:bookmarkEnd w:id="201"/>
      <w:bookmarkEnd w:id="202"/>
    </w:p>
    <w:p w14:paraId="1A5F1CFB" w14:textId="77777777" w:rsidR="00E171DD" w:rsidRPr="0030770A" w:rsidRDefault="00E171DD" w:rsidP="00E171DD">
      <w:pPr>
        <w:jc w:val="center"/>
        <w:rPr>
          <w:sz w:val="20"/>
        </w:rPr>
      </w:pPr>
      <w:r w:rsidRPr="0030770A">
        <w:rPr>
          <w:sz w:val="20"/>
        </w:rPr>
        <w:t>The descriptions provided below are for informational purposes and do not constitute enforceable conditions.</w:t>
      </w:r>
    </w:p>
    <w:p w14:paraId="4DE785BA" w14:textId="77777777" w:rsidR="00E171DD" w:rsidRPr="0030770A" w:rsidRDefault="00E171DD" w:rsidP="00E171DD">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3D5239" w:rsidRPr="0030770A" w14:paraId="586A1924" w14:textId="77777777" w:rsidTr="00864D5E">
        <w:trPr>
          <w:cantSplit/>
          <w:trHeight w:val="513"/>
          <w:tblHeader/>
        </w:trPr>
        <w:tc>
          <w:tcPr>
            <w:tcW w:w="2340" w:type="dxa"/>
            <w:tcBorders>
              <w:top w:val="double" w:sz="6" w:space="0" w:color="auto"/>
              <w:bottom w:val="double" w:sz="4" w:space="0" w:color="auto"/>
            </w:tcBorders>
            <w:shd w:val="pct10" w:color="auto" w:fill="auto"/>
            <w:vAlign w:val="center"/>
          </w:tcPr>
          <w:p w14:paraId="4602016B" w14:textId="77777777" w:rsidR="003D5239" w:rsidRPr="0030770A" w:rsidRDefault="003D5239" w:rsidP="00864D5E">
            <w:pPr>
              <w:jc w:val="center"/>
              <w:rPr>
                <w:rFonts w:cs="Arial"/>
                <w:b/>
                <w:sz w:val="20"/>
              </w:rPr>
            </w:pPr>
            <w:r w:rsidRPr="0030770A">
              <w:rPr>
                <w:rFonts w:cs="Arial"/>
                <w:b/>
                <w:sz w:val="20"/>
              </w:rPr>
              <w:t>Flexible Group ID</w:t>
            </w:r>
          </w:p>
        </w:tc>
        <w:tc>
          <w:tcPr>
            <w:tcW w:w="5130" w:type="dxa"/>
            <w:tcBorders>
              <w:top w:val="double" w:sz="6" w:space="0" w:color="auto"/>
              <w:bottom w:val="double" w:sz="4" w:space="0" w:color="auto"/>
            </w:tcBorders>
            <w:shd w:val="pct10" w:color="auto" w:fill="auto"/>
            <w:vAlign w:val="center"/>
          </w:tcPr>
          <w:p w14:paraId="55FD3F56" w14:textId="77777777" w:rsidR="003D5239" w:rsidRPr="0030770A" w:rsidRDefault="003D5239" w:rsidP="00864D5E">
            <w:pPr>
              <w:jc w:val="center"/>
              <w:rPr>
                <w:rFonts w:cs="Arial"/>
                <w:b/>
                <w:sz w:val="20"/>
              </w:rPr>
            </w:pPr>
            <w:r w:rsidRPr="0030770A">
              <w:rPr>
                <w:rFonts w:cs="Arial"/>
                <w:b/>
                <w:sz w:val="20"/>
              </w:rPr>
              <w:t>Flexible Group Description</w:t>
            </w:r>
          </w:p>
        </w:tc>
        <w:tc>
          <w:tcPr>
            <w:tcW w:w="2700" w:type="dxa"/>
            <w:tcBorders>
              <w:top w:val="double" w:sz="6" w:space="0" w:color="auto"/>
              <w:bottom w:val="double" w:sz="4" w:space="0" w:color="auto"/>
            </w:tcBorders>
            <w:shd w:val="pct10" w:color="auto" w:fill="auto"/>
            <w:vAlign w:val="center"/>
          </w:tcPr>
          <w:p w14:paraId="6F739B6F" w14:textId="77777777" w:rsidR="003D5239" w:rsidRPr="0030770A" w:rsidRDefault="003D5239" w:rsidP="00864D5E">
            <w:pPr>
              <w:jc w:val="center"/>
              <w:rPr>
                <w:rFonts w:cs="Arial"/>
                <w:b/>
                <w:sz w:val="20"/>
              </w:rPr>
            </w:pPr>
            <w:r w:rsidRPr="0030770A">
              <w:rPr>
                <w:rFonts w:cs="Arial"/>
                <w:b/>
                <w:sz w:val="20"/>
              </w:rPr>
              <w:t>Associated</w:t>
            </w:r>
          </w:p>
          <w:p w14:paraId="411EDF52" w14:textId="77777777" w:rsidR="003D5239" w:rsidRPr="0030770A" w:rsidRDefault="003D5239" w:rsidP="00864D5E">
            <w:pPr>
              <w:jc w:val="center"/>
              <w:rPr>
                <w:rFonts w:cs="Arial"/>
                <w:b/>
                <w:sz w:val="20"/>
              </w:rPr>
            </w:pPr>
            <w:r w:rsidRPr="0030770A">
              <w:rPr>
                <w:rFonts w:cs="Arial"/>
                <w:b/>
                <w:sz w:val="20"/>
              </w:rPr>
              <w:t>Emission Unit IDs</w:t>
            </w:r>
          </w:p>
        </w:tc>
      </w:tr>
      <w:tr w:rsidR="003D5239" w:rsidRPr="0030770A" w14:paraId="54CD52C9" w14:textId="77777777" w:rsidTr="00864D5E">
        <w:trPr>
          <w:cantSplit/>
          <w:trHeight w:val="576"/>
        </w:trPr>
        <w:tc>
          <w:tcPr>
            <w:tcW w:w="2340" w:type="dxa"/>
            <w:tcBorders>
              <w:top w:val="nil"/>
              <w:bottom w:val="nil"/>
            </w:tcBorders>
            <w:vAlign w:val="center"/>
          </w:tcPr>
          <w:p w14:paraId="79535770" w14:textId="77777777" w:rsidR="003D5239" w:rsidRPr="0030770A" w:rsidRDefault="003D5239" w:rsidP="00864D5E">
            <w:pPr>
              <w:rPr>
                <w:rFonts w:cs="Arial"/>
                <w:sz w:val="20"/>
              </w:rPr>
            </w:pPr>
            <w:r w:rsidRPr="0030770A">
              <w:rPr>
                <w:sz w:val="20"/>
              </w:rPr>
              <w:t>FG-BOILERS-BR</w:t>
            </w:r>
          </w:p>
        </w:tc>
        <w:tc>
          <w:tcPr>
            <w:tcW w:w="5130" w:type="dxa"/>
            <w:tcBorders>
              <w:top w:val="nil"/>
              <w:bottom w:val="nil"/>
            </w:tcBorders>
            <w:vAlign w:val="center"/>
          </w:tcPr>
          <w:p w14:paraId="0D4E49F8" w14:textId="77777777" w:rsidR="003D5239" w:rsidRPr="0030770A" w:rsidRDefault="003D5239" w:rsidP="00864D5E">
            <w:pPr>
              <w:rPr>
                <w:rFonts w:cs="Arial"/>
                <w:sz w:val="20"/>
              </w:rPr>
            </w:pPr>
            <w:r w:rsidRPr="0030770A">
              <w:rPr>
                <w:sz w:val="20"/>
              </w:rPr>
              <w:t>Applicable requirements associated with Belle River Power Plant Boiler Nos. 1 and 2.</w:t>
            </w:r>
          </w:p>
        </w:tc>
        <w:tc>
          <w:tcPr>
            <w:tcW w:w="2700" w:type="dxa"/>
            <w:tcBorders>
              <w:top w:val="nil"/>
              <w:bottom w:val="nil"/>
            </w:tcBorders>
            <w:vAlign w:val="center"/>
          </w:tcPr>
          <w:p w14:paraId="0F786053" w14:textId="77777777" w:rsidR="003D5239" w:rsidRPr="0030770A" w:rsidRDefault="003D5239" w:rsidP="00864D5E">
            <w:pPr>
              <w:rPr>
                <w:rFonts w:cs="Arial"/>
                <w:sz w:val="20"/>
                <w:lang w:val="fr-FR"/>
              </w:rPr>
            </w:pPr>
            <w:r w:rsidRPr="0030770A">
              <w:rPr>
                <w:rFonts w:cs="Arial"/>
                <w:sz w:val="20"/>
                <w:lang w:val="fr-FR"/>
              </w:rPr>
              <w:t>EU-BOILER1-BR</w:t>
            </w:r>
          </w:p>
          <w:p w14:paraId="18141098" w14:textId="77777777" w:rsidR="003D5239" w:rsidRPr="0030770A" w:rsidRDefault="003D5239" w:rsidP="00864D5E">
            <w:pPr>
              <w:rPr>
                <w:rFonts w:cs="Arial"/>
                <w:sz w:val="20"/>
                <w:lang w:val="fr-FR"/>
              </w:rPr>
            </w:pPr>
            <w:r w:rsidRPr="0030770A">
              <w:rPr>
                <w:rFonts w:cs="Arial"/>
                <w:sz w:val="20"/>
                <w:lang w:val="fr-FR"/>
              </w:rPr>
              <w:t>EU-BOILER2-BR</w:t>
            </w:r>
          </w:p>
        </w:tc>
      </w:tr>
      <w:tr w:rsidR="003D5239" w:rsidRPr="0030770A" w14:paraId="24650DB1" w14:textId="77777777" w:rsidTr="00864D5E">
        <w:trPr>
          <w:cantSplit/>
          <w:trHeight w:val="576"/>
        </w:trPr>
        <w:tc>
          <w:tcPr>
            <w:tcW w:w="2340" w:type="dxa"/>
            <w:tcBorders>
              <w:top w:val="single" w:sz="6" w:space="0" w:color="auto"/>
            </w:tcBorders>
            <w:vAlign w:val="center"/>
          </w:tcPr>
          <w:p w14:paraId="63EDD25E" w14:textId="77777777" w:rsidR="003D5239" w:rsidRPr="0030770A" w:rsidRDefault="003D5239" w:rsidP="00864D5E">
            <w:pPr>
              <w:rPr>
                <w:rFonts w:cs="Arial"/>
                <w:sz w:val="20"/>
              </w:rPr>
            </w:pPr>
            <w:r w:rsidRPr="0030770A">
              <w:rPr>
                <w:rFonts w:cs="Arial"/>
                <w:sz w:val="20"/>
              </w:rPr>
              <w:t>FG-AUXBLRS-BR</w:t>
            </w:r>
          </w:p>
        </w:tc>
        <w:tc>
          <w:tcPr>
            <w:tcW w:w="5130" w:type="dxa"/>
            <w:tcBorders>
              <w:top w:val="single" w:sz="6" w:space="0" w:color="auto"/>
            </w:tcBorders>
            <w:vAlign w:val="center"/>
          </w:tcPr>
          <w:p w14:paraId="35AC48D3" w14:textId="77777777" w:rsidR="003D5239" w:rsidRPr="0030770A" w:rsidRDefault="003D5239" w:rsidP="00864D5E">
            <w:pPr>
              <w:rPr>
                <w:rFonts w:cs="Arial"/>
                <w:sz w:val="20"/>
              </w:rPr>
            </w:pPr>
            <w:r w:rsidRPr="0030770A">
              <w:rPr>
                <w:rFonts w:cs="Arial"/>
                <w:sz w:val="20"/>
              </w:rPr>
              <w:t>Applicable requirements associated with the Belle River North and South Auxiliary Boilers.</w:t>
            </w:r>
          </w:p>
        </w:tc>
        <w:tc>
          <w:tcPr>
            <w:tcW w:w="2700" w:type="dxa"/>
            <w:tcBorders>
              <w:top w:val="single" w:sz="6" w:space="0" w:color="auto"/>
            </w:tcBorders>
            <w:vAlign w:val="center"/>
          </w:tcPr>
          <w:p w14:paraId="2D7296FA" w14:textId="77777777" w:rsidR="003D5239" w:rsidRPr="0030770A" w:rsidRDefault="003D5239" w:rsidP="00864D5E">
            <w:pPr>
              <w:rPr>
                <w:rFonts w:cs="Arial"/>
                <w:sz w:val="20"/>
              </w:rPr>
            </w:pPr>
            <w:r w:rsidRPr="0030770A">
              <w:rPr>
                <w:rFonts w:cs="Arial"/>
                <w:sz w:val="20"/>
              </w:rPr>
              <w:t>EU-NAUXBLR-BR</w:t>
            </w:r>
          </w:p>
          <w:p w14:paraId="2016C3DF" w14:textId="77777777" w:rsidR="003D5239" w:rsidRPr="0030770A" w:rsidRDefault="003D5239" w:rsidP="00864D5E">
            <w:pPr>
              <w:rPr>
                <w:rFonts w:cs="Arial"/>
                <w:sz w:val="20"/>
              </w:rPr>
            </w:pPr>
            <w:r w:rsidRPr="0030770A">
              <w:rPr>
                <w:rFonts w:cs="Arial"/>
                <w:sz w:val="20"/>
              </w:rPr>
              <w:t>EU-SAUXBLR-BR</w:t>
            </w:r>
          </w:p>
        </w:tc>
      </w:tr>
      <w:tr w:rsidR="003D5239" w:rsidRPr="0030770A" w14:paraId="3244036B" w14:textId="77777777" w:rsidTr="00864D5E">
        <w:trPr>
          <w:cantSplit/>
          <w:trHeight w:val="864"/>
        </w:trPr>
        <w:tc>
          <w:tcPr>
            <w:tcW w:w="2340" w:type="dxa"/>
            <w:vAlign w:val="center"/>
          </w:tcPr>
          <w:p w14:paraId="53CB044F" w14:textId="77777777" w:rsidR="003D5239" w:rsidRPr="0030770A" w:rsidRDefault="003D5239" w:rsidP="00864D5E">
            <w:pPr>
              <w:rPr>
                <w:sz w:val="20"/>
              </w:rPr>
            </w:pPr>
            <w:r w:rsidRPr="0030770A">
              <w:rPr>
                <w:sz w:val="20"/>
              </w:rPr>
              <w:t>FG-ASH_HAND-BR</w:t>
            </w:r>
          </w:p>
        </w:tc>
        <w:tc>
          <w:tcPr>
            <w:tcW w:w="5130" w:type="dxa"/>
            <w:vAlign w:val="center"/>
          </w:tcPr>
          <w:p w14:paraId="2E712FB4" w14:textId="77777777" w:rsidR="003D5239" w:rsidRPr="0030770A" w:rsidRDefault="003D5239" w:rsidP="00864D5E">
            <w:pPr>
              <w:rPr>
                <w:rFonts w:cs="Arial"/>
                <w:sz w:val="20"/>
              </w:rPr>
            </w:pPr>
            <w:r w:rsidRPr="0030770A">
              <w:rPr>
                <w:rFonts w:cs="Arial"/>
                <w:sz w:val="20"/>
              </w:rPr>
              <w:t>Emission units representing flyash collection and handling at Belle River Power Plant.</w:t>
            </w:r>
          </w:p>
        </w:tc>
        <w:tc>
          <w:tcPr>
            <w:tcW w:w="2700" w:type="dxa"/>
            <w:vAlign w:val="center"/>
          </w:tcPr>
          <w:p w14:paraId="473FE089" w14:textId="77777777" w:rsidR="003D5239" w:rsidRPr="0030770A" w:rsidRDefault="003D5239" w:rsidP="00864D5E">
            <w:pPr>
              <w:rPr>
                <w:rFonts w:cs="Arial"/>
                <w:sz w:val="20"/>
                <w:lang w:val="fr-FR"/>
              </w:rPr>
            </w:pPr>
            <w:r w:rsidRPr="0030770A">
              <w:rPr>
                <w:rFonts w:cs="Arial"/>
                <w:sz w:val="20"/>
                <w:lang w:val="fr-FR"/>
              </w:rPr>
              <w:t>EU-ASH_SILO#1-BR</w:t>
            </w:r>
          </w:p>
          <w:p w14:paraId="7895C0EE" w14:textId="77777777" w:rsidR="003D5239" w:rsidRPr="0030770A" w:rsidRDefault="003D5239" w:rsidP="00864D5E">
            <w:pPr>
              <w:rPr>
                <w:rFonts w:cs="Arial"/>
                <w:sz w:val="20"/>
                <w:lang w:val="fr-FR"/>
              </w:rPr>
            </w:pPr>
            <w:r w:rsidRPr="0030770A">
              <w:rPr>
                <w:rFonts w:cs="Arial"/>
                <w:sz w:val="20"/>
                <w:lang w:val="fr-FR"/>
              </w:rPr>
              <w:t>EU-ASH_SILO#2-BR</w:t>
            </w:r>
          </w:p>
          <w:p w14:paraId="24177082" w14:textId="77777777" w:rsidR="003D5239" w:rsidRPr="0030770A" w:rsidRDefault="003D5239" w:rsidP="00864D5E">
            <w:pPr>
              <w:rPr>
                <w:rFonts w:cs="Arial"/>
                <w:sz w:val="20"/>
                <w:lang w:val="fr-FR"/>
              </w:rPr>
            </w:pPr>
            <w:r w:rsidRPr="0030770A">
              <w:rPr>
                <w:rFonts w:cs="Arial"/>
                <w:sz w:val="20"/>
                <w:lang w:val="fr-FR"/>
              </w:rPr>
              <w:t>EU-ECONSILO-BR</w:t>
            </w:r>
          </w:p>
        </w:tc>
      </w:tr>
      <w:tr w:rsidR="003D5239" w:rsidRPr="0030770A" w14:paraId="75EE23B5" w14:textId="77777777" w:rsidTr="00864D5E">
        <w:trPr>
          <w:cantSplit/>
          <w:trHeight w:val="864"/>
        </w:trPr>
        <w:tc>
          <w:tcPr>
            <w:tcW w:w="2340" w:type="dxa"/>
            <w:vAlign w:val="center"/>
          </w:tcPr>
          <w:p w14:paraId="7643F1B1" w14:textId="77777777" w:rsidR="003D5239" w:rsidRPr="0030770A" w:rsidRDefault="003D5239" w:rsidP="00864D5E">
            <w:pPr>
              <w:rPr>
                <w:sz w:val="20"/>
              </w:rPr>
            </w:pPr>
            <w:r w:rsidRPr="0030770A">
              <w:rPr>
                <w:sz w:val="20"/>
              </w:rPr>
              <w:t>FG-COALHAND-BR</w:t>
            </w:r>
          </w:p>
        </w:tc>
        <w:tc>
          <w:tcPr>
            <w:tcW w:w="5130" w:type="dxa"/>
            <w:vAlign w:val="center"/>
          </w:tcPr>
          <w:p w14:paraId="279BFAA1" w14:textId="77777777" w:rsidR="003D5239" w:rsidRPr="0030770A" w:rsidRDefault="003D5239" w:rsidP="00864D5E">
            <w:pPr>
              <w:rPr>
                <w:rFonts w:cs="Arial"/>
                <w:sz w:val="20"/>
              </w:rPr>
            </w:pPr>
            <w:r w:rsidRPr="0030770A">
              <w:rPr>
                <w:rFonts w:cs="Arial"/>
                <w:sz w:val="20"/>
              </w:rPr>
              <w:t>Emission units representing coal handling at Belle River Power Plant.</w:t>
            </w:r>
          </w:p>
        </w:tc>
        <w:tc>
          <w:tcPr>
            <w:tcW w:w="2700" w:type="dxa"/>
            <w:vAlign w:val="center"/>
          </w:tcPr>
          <w:p w14:paraId="25EAB88C" w14:textId="77777777" w:rsidR="003D5239" w:rsidRPr="0030770A" w:rsidRDefault="003D5239" w:rsidP="00864D5E">
            <w:pPr>
              <w:rPr>
                <w:rFonts w:cs="Arial"/>
                <w:sz w:val="20"/>
                <w:lang w:val="fr-FR"/>
              </w:rPr>
            </w:pPr>
            <w:r w:rsidRPr="0030770A">
              <w:rPr>
                <w:rFonts w:cs="Arial"/>
                <w:sz w:val="20"/>
                <w:lang w:val="fr-FR"/>
              </w:rPr>
              <w:t>EU-TRANS_HS-BR</w:t>
            </w:r>
          </w:p>
          <w:p w14:paraId="38B6A655" w14:textId="77777777" w:rsidR="003D5239" w:rsidRPr="0030770A" w:rsidRDefault="003D5239" w:rsidP="00864D5E">
            <w:pPr>
              <w:rPr>
                <w:rFonts w:cs="Arial"/>
                <w:sz w:val="20"/>
                <w:lang w:val="fr-FR"/>
              </w:rPr>
            </w:pPr>
            <w:r w:rsidRPr="0030770A">
              <w:rPr>
                <w:rFonts w:cs="Arial"/>
                <w:sz w:val="20"/>
                <w:lang w:val="fr-FR"/>
              </w:rPr>
              <w:t>EU-COALSILOS-BR</w:t>
            </w:r>
          </w:p>
          <w:p w14:paraId="5217CBB1" w14:textId="77777777" w:rsidR="003D5239" w:rsidRPr="0030770A" w:rsidRDefault="003D5239" w:rsidP="00864D5E">
            <w:pPr>
              <w:rPr>
                <w:rFonts w:cs="Arial"/>
                <w:sz w:val="20"/>
                <w:lang w:val="fr-FR"/>
              </w:rPr>
            </w:pPr>
            <w:r w:rsidRPr="0030770A">
              <w:rPr>
                <w:rFonts w:cs="Arial"/>
                <w:sz w:val="20"/>
                <w:lang w:val="fr-FR"/>
              </w:rPr>
              <w:t>EU-CASCADES-BR</w:t>
            </w:r>
          </w:p>
        </w:tc>
      </w:tr>
      <w:tr w:rsidR="003D5239" w:rsidRPr="0030770A" w14:paraId="0F5CF2A4" w14:textId="77777777" w:rsidTr="00864D5E">
        <w:trPr>
          <w:cantSplit/>
          <w:trHeight w:val="1152"/>
        </w:trPr>
        <w:tc>
          <w:tcPr>
            <w:tcW w:w="2340" w:type="dxa"/>
            <w:vAlign w:val="center"/>
          </w:tcPr>
          <w:p w14:paraId="4BDCD1DC" w14:textId="77777777" w:rsidR="003D5239" w:rsidRPr="0030770A" w:rsidRDefault="003D5239" w:rsidP="00864D5E">
            <w:pPr>
              <w:rPr>
                <w:rFonts w:cs="Arial"/>
                <w:sz w:val="20"/>
              </w:rPr>
            </w:pPr>
            <w:r w:rsidRPr="0030770A">
              <w:rPr>
                <w:sz w:val="20"/>
              </w:rPr>
              <w:t>FG-COLDCLNR-BR</w:t>
            </w:r>
          </w:p>
        </w:tc>
        <w:tc>
          <w:tcPr>
            <w:tcW w:w="5130" w:type="dxa"/>
            <w:vAlign w:val="center"/>
          </w:tcPr>
          <w:p w14:paraId="716BCF8B" w14:textId="77777777" w:rsidR="003D5239" w:rsidRPr="0030770A" w:rsidRDefault="003D5239" w:rsidP="00864D5E">
            <w:pPr>
              <w:rPr>
                <w:rFonts w:cs="Arial"/>
                <w:sz w:val="20"/>
              </w:rPr>
            </w:pPr>
            <w:r w:rsidRPr="0030770A">
              <w:rPr>
                <w:sz w:val="20"/>
              </w:rPr>
              <w:t xml:space="preserve">Any cold cleaner that is grandfathered or exempt from Rule 201 pursuant to Rule 281(h) or Rule 285(r)(iv). </w:t>
            </w:r>
          </w:p>
        </w:tc>
        <w:tc>
          <w:tcPr>
            <w:tcW w:w="2700" w:type="dxa"/>
            <w:vAlign w:val="center"/>
          </w:tcPr>
          <w:p w14:paraId="5005F38B" w14:textId="77777777" w:rsidR="003D5239" w:rsidRPr="0030770A" w:rsidRDefault="003D5239" w:rsidP="00864D5E">
            <w:pPr>
              <w:rPr>
                <w:rFonts w:cs="Arial"/>
                <w:sz w:val="20"/>
              </w:rPr>
            </w:pPr>
            <w:r w:rsidRPr="0030770A">
              <w:rPr>
                <w:rFonts w:cs="Arial"/>
                <w:sz w:val="20"/>
              </w:rPr>
              <w:t>EU-PARTSCLN-BR</w:t>
            </w:r>
          </w:p>
        </w:tc>
      </w:tr>
      <w:tr w:rsidR="003D5239" w:rsidRPr="0030770A" w14:paraId="0912CA80" w14:textId="77777777" w:rsidTr="00864D5E">
        <w:trPr>
          <w:cantSplit/>
          <w:trHeight w:val="1152"/>
        </w:trPr>
        <w:tc>
          <w:tcPr>
            <w:tcW w:w="2340" w:type="dxa"/>
            <w:vAlign w:val="center"/>
          </w:tcPr>
          <w:p w14:paraId="7BD53A91" w14:textId="77777777" w:rsidR="003D5239" w:rsidRPr="0030770A" w:rsidRDefault="003D5239" w:rsidP="00864D5E">
            <w:pPr>
              <w:rPr>
                <w:sz w:val="20"/>
              </w:rPr>
            </w:pPr>
            <w:r w:rsidRPr="0030770A">
              <w:rPr>
                <w:sz w:val="20"/>
              </w:rPr>
              <w:t>FG-EMERGENS-BR</w:t>
            </w:r>
          </w:p>
        </w:tc>
        <w:tc>
          <w:tcPr>
            <w:tcW w:w="5130" w:type="dxa"/>
            <w:vAlign w:val="center"/>
          </w:tcPr>
          <w:p w14:paraId="3E34C755" w14:textId="77777777" w:rsidR="003D5239" w:rsidRPr="0030770A" w:rsidRDefault="003D5239" w:rsidP="00864D5E">
            <w:pPr>
              <w:rPr>
                <w:sz w:val="20"/>
              </w:rPr>
            </w:pPr>
            <w:r w:rsidRPr="0030770A">
              <w:rPr>
                <w:sz w:val="20"/>
              </w:rPr>
              <w:t xml:space="preserve">Onsite, stationary, emergency engines exempt from Rule 201 pursuant to Rule 278 and Rule 285(g). Emergency engines are subject to 40 CFR 63 Subpart ZZZZ.  </w:t>
            </w:r>
          </w:p>
        </w:tc>
        <w:tc>
          <w:tcPr>
            <w:tcW w:w="2700" w:type="dxa"/>
            <w:vAlign w:val="center"/>
          </w:tcPr>
          <w:p w14:paraId="09CFEF0F" w14:textId="77777777" w:rsidR="003D5239" w:rsidRPr="0030770A" w:rsidRDefault="003D5239" w:rsidP="00864D5E">
            <w:pPr>
              <w:rPr>
                <w:rFonts w:cs="Arial"/>
                <w:sz w:val="20"/>
              </w:rPr>
            </w:pPr>
            <w:r w:rsidRPr="0030770A">
              <w:rPr>
                <w:rFonts w:cs="Arial"/>
                <w:sz w:val="20"/>
              </w:rPr>
              <w:t>EU-FIREPUMP-BR</w:t>
            </w:r>
          </w:p>
        </w:tc>
      </w:tr>
      <w:tr w:rsidR="003D5239" w:rsidRPr="0030770A" w14:paraId="538BB5D0" w14:textId="77777777" w:rsidTr="00864D5E">
        <w:trPr>
          <w:cantSplit/>
          <w:trHeight w:val="1152"/>
        </w:trPr>
        <w:tc>
          <w:tcPr>
            <w:tcW w:w="2340" w:type="dxa"/>
            <w:vAlign w:val="center"/>
          </w:tcPr>
          <w:p w14:paraId="30EF3EE2" w14:textId="77777777" w:rsidR="003D5239" w:rsidRPr="0030770A" w:rsidRDefault="003D5239" w:rsidP="00864D5E">
            <w:pPr>
              <w:rPr>
                <w:rFonts w:cs="Arial"/>
                <w:sz w:val="20"/>
              </w:rPr>
            </w:pPr>
            <w:r w:rsidRPr="0030770A">
              <w:rPr>
                <w:sz w:val="20"/>
              </w:rPr>
              <w:t>FG-DSI/ACI-BR</w:t>
            </w:r>
          </w:p>
        </w:tc>
        <w:tc>
          <w:tcPr>
            <w:tcW w:w="5130" w:type="dxa"/>
            <w:vAlign w:val="center"/>
          </w:tcPr>
          <w:p w14:paraId="654C2849" w14:textId="77777777" w:rsidR="003D5239" w:rsidRPr="0030770A" w:rsidRDefault="003D5239" w:rsidP="00864D5E">
            <w:pPr>
              <w:jc w:val="both"/>
              <w:rPr>
                <w:sz w:val="20"/>
              </w:rPr>
            </w:pPr>
            <w:r w:rsidRPr="0030770A">
              <w:rPr>
                <w:sz w:val="20"/>
              </w:rPr>
              <w:t xml:space="preserve">Installation of dry sorbent injection (DSI) and activated carbon injection (ACI) systems on Belle River Units 1 and 2.  </w:t>
            </w:r>
          </w:p>
          <w:p w14:paraId="35B25D99" w14:textId="77777777" w:rsidR="003D5239" w:rsidRPr="0030770A" w:rsidRDefault="003D5239" w:rsidP="00864D5E">
            <w:pPr>
              <w:jc w:val="both"/>
              <w:rPr>
                <w:sz w:val="20"/>
              </w:rPr>
            </w:pPr>
            <w:r w:rsidRPr="0030770A">
              <w:rPr>
                <w:rFonts w:cs="Arial"/>
                <w:sz w:val="20"/>
              </w:rPr>
              <w:t>(PTI No. 18-14)</w:t>
            </w:r>
          </w:p>
        </w:tc>
        <w:tc>
          <w:tcPr>
            <w:tcW w:w="2700" w:type="dxa"/>
            <w:vAlign w:val="center"/>
          </w:tcPr>
          <w:p w14:paraId="16BD91B3" w14:textId="77777777" w:rsidR="003D5239" w:rsidRPr="0030770A" w:rsidRDefault="003D5239" w:rsidP="00864D5E">
            <w:pPr>
              <w:rPr>
                <w:rFonts w:cs="Arial"/>
                <w:sz w:val="20"/>
                <w:lang w:val="fr-FR"/>
              </w:rPr>
            </w:pPr>
            <w:r w:rsidRPr="0030770A">
              <w:rPr>
                <w:rFonts w:cs="Arial"/>
                <w:sz w:val="20"/>
                <w:lang w:val="fr-FR"/>
              </w:rPr>
              <w:t xml:space="preserve">EU-BOILER1-BR, </w:t>
            </w:r>
          </w:p>
          <w:p w14:paraId="018B2EB6" w14:textId="77777777" w:rsidR="003D5239" w:rsidRPr="0030770A" w:rsidRDefault="003D5239" w:rsidP="00864D5E">
            <w:pPr>
              <w:rPr>
                <w:rFonts w:cs="Arial"/>
                <w:sz w:val="20"/>
              </w:rPr>
            </w:pPr>
            <w:r w:rsidRPr="0030770A">
              <w:rPr>
                <w:rFonts w:cs="Arial"/>
                <w:sz w:val="20"/>
                <w:lang w:val="fr-FR"/>
              </w:rPr>
              <w:t>EU-BOILER2-BR</w:t>
            </w:r>
          </w:p>
        </w:tc>
      </w:tr>
      <w:tr w:rsidR="003D5239" w:rsidRPr="0030770A" w14:paraId="0AF5B25F" w14:textId="77777777" w:rsidTr="00864D5E">
        <w:trPr>
          <w:cantSplit/>
          <w:trHeight w:val="1152"/>
        </w:trPr>
        <w:tc>
          <w:tcPr>
            <w:tcW w:w="2340" w:type="dxa"/>
            <w:vAlign w:val="center"/>
          </w:tcPr>
          <w:p w14:paraId="31CAC129" w14:textId="77777777" w:rsidR="003D5239" w:rsidRPr="0030770A" w:rsidRDefault="003D5239" w:rsidP="00864D5E">
            <w:pPr>
              <w:rPr>
                <w:rFonts w:cs="Arial"/>
                <w:sz w:val="20"/>
              </w:rPr>
            </w:pPr>
            <w:r w:rsidRPr="0030770A">
              <w:rPr>
                <w:rFonts w:cs="Arial"/>
                <w:sz w:val="20"/>
              </w:rPr>
              <w:t>FG-ISLANDS-BR</w:t>
            </w:r>
          </w:p>
        </w:tc>
        <w:tc>
          <w:tcPr>
            <w:tcW w:w="5130" w:type="dxa"/>
            <w:vAlign w:val="center"/>
          </w:tcPr>
          <w:p w14:paraId="4A61039B" w14:textId="77777777" w:rsidR="003D5239" w:rsidRPr="0030770A" w:rsidRDefault="003D5239" w:rsidP="00864D5E">
            <w:pPr>
              <w:jc w:val="both"/>
            </w:pPr>
            <w:r w:rsidRPr="0030770A">
              <w:rPr>
                <w:rFonts w:cs="Arial"/>
                <w:sz w:val="20"/>
              </w:rPr>
              <w:t>DSI and ACI sorbents delivered and conveyed pneumatically to the appropriate storage silo.</w:t>
            </w:r>
            <w:r w:rsidRPr="0030770A">
              <w:t xml:space="preserve">  </w:t>
            </w:r>
          </w:p>
          <w:p w14:paraId="06D4369E" w14:textId="77777777" w:rsidR="003D5239" w:rsidRPr="0030770A" w:rsidRDefault="003D5239" w:rsidP="00864D5E">
            <w:pPr>
              <w:jc w:val="both"/>
            </w:pPr>
            <w:r w:rsidRPr="0030770A">
              <w:rPr>
                <w:rFonts w:cs="Arial"/>
                <w:sz w:val="20"/>
              </w:rPr>
              <w:t>(PTI No. 18-14)</w:t>
            </w:r>
          </w:p>
        </w:tc>
        <w:tc>
          <w:tcPr>
            <w:tcW w:w="2700" w:type="dxa"/>
            <w:vAlign w:val="center"/>
          </w:tcPr>
          <w:p w14:paraId="163FEEB1" w14:textId="77777777" w:rsidR="003D5239" w:rsidRPr="0030770A" w:rsidRDefault="003D5239" w:rsidP="00864D5E">
            <w:pPr>
              <w:rPr>
                <w:rFonts w:cs="Arial"/>
                <w:sz w:val="20"/>
              </w:rPr>
            </w:pPr>
            <w:r w:rsidRPr="0030770A">
              <w:rPr>
                <w:rFonts w:cs="Arial"/>
                <w:sz w:val="20"/>
              </w:rPr>
              <w:t xml:space="preserve">EU-BLR01-DSI_SILO1, EU-BLR01-DSI_SILO2, EU-BLR02-DSI_SILO1, EU-BLR02-DSI_SILO2, EU-BLR01-ACI_SILO, </w:t>
            </w:r>
          </w:p>
          <w:p w14:paraId="2DB4C4FC" w14:textId="77777777" w:rsidR="003D5239" w:rsidRPr="0030770A" w:rsidRDefault="003D5239" w:rsidP="00864D5E">
            <w:pPr>
              <w:rPr>
                <w:rFonts w:cs="Arial"/>
                <w:sz w:val="20"/>
              </w:rPr>
            </w:pPr>
            <w:r w:rsidRPr="0030770A">
              <w:rPr>
                <w:rFonts w:cs="Arial"/>
                <w:sz w:val="20"/>
              </w:rPr>
              <w:t xml:space="preserve">EU-BLR02-ACI_SILO, </w:t>
            </w:r>
          </w:p>
        </w:tc>
      </w:tr>
      <w:tr w:rsidR="003D5239" w:rsidRPr="0030770A" w14:paraId="3324AB41" w14:textId="77777777" w:rsidTr="00864D5E">
        <w:trPr>
          <w:cantSplit/>
          <w:trHeight w:val="1152"/>
        </w:trPr>
        <w:tc>
          <w:tcPr>
            <w:tcW w:w="2340" w:type="dxa"/>
            <w:vAlign w:val="center"/>
          </w:tcPr>
          <w:p w14:paraId="0EC88A2E" w14:textId="77777777" w:rsidR="003D5239" w:rsidRPr="0030770A" w:rsidRDefault="003D5239" w:rsidP="00864D5E">
            <w:pPr>
              <w:rPr>
                <w:sz w:val="20"/>
              </w:rPr>
            </w:pPr>
            <w:r w:rsidRPr="0030770A">
              <w:rPr>
                <w:rFonts w:cs="Arial"/>
                <w:sz w:val="20"/>
                <w:lang w:val="de-DE"/>
              </w:rPr>
              <w:t>FG-MATSPROJECT-BR</w:t>
            </w:r>
          </w:p>
        </w:tc>
        <w:tc>
          <w:tcPr>
            <w:tcW w:w="5130" w:type="dxa"/>
            <w:vAlign w:val="center"/>
          </w:tcPr>
          <w:p w14:paraId="3E69CBDF" w14:textId="77777777" w:rsidR="003D5239" w:rsidRPr="0030770A" w:rsidRDefault="003D5239" w:rsidP="00864D5E">
            <w:pPr>
              <w:jc w:val="both"/>
              <w:rPr>
                <w:rFonts w:cs="Arial"/>
                <w:sz w:val="20"/>
              </w:rPr>
            </w:pPr>
            <w:r w:rsidRPr="0030770A">
              <w:rPr>
                <w:rFonts w:cs="Arial"/>
                <w:sz w:val="20"/>
              </w:rPr>
              <w:t xml:space="preserve">Hybrid Analysis recordkeeping and reporting used for MATS project.  </w:t>
            </w:r>
          </w:p>
          <w:p w14:paraId="7BBEF696" w14:textId="77777777" w:rsidR="003D5239" w:rsidRPr="0030770A" w:rsidRDefault="003D5239" w:rsidP="00864D5E">
            <w:pPr>
              <w:jc w:val="both"/>
              <w:rPr>
                <w:rFonts w:cs="Arial"/>
                <w:sz w:val="20"/>
              </w:rPr>
            </w:pPr>
            <w:r w:rsidRPr="0030770A">
              <w:rPr>
                <w:rFonts w:cs="Arial"/>
                <w:sz w:val="20"/>
              </w:rPr>
              <w:t>(PTI No. 18-14)</w:t>
            </w:r>
          </w:p>
        </w:tc>
        <w:tc>
          <w:tcPr>
            <w:tcW w:w="2700" w:type="dxa"/>
            <w:vAlign w:val="center"/>
          </w:tcPr>
          <w:p w14:paraId="6806CAC1" w14:textId="77777777" w:rsidR="003D5239" w:rsidRPr="0030770A" w:rsidRDefault="003D5239" w:rsidP="00864D5E">
            <w:pPr>
              <w:rPr>
                <w:rFonts w:cs="Arial"/>
                <w:sz w:val="20"/>
                <w:lang w:val="de-DE"/>
              </w:rPr>
            </w:pPr>
            <w:r w:rsidRPr="0030770A">
              <w:rPr>
                <w:rFonts w:cs="Arial"/>
                <w:sz w:val="20"/>
                <w:lang w:val="de-DE"/>
              </w:rPr>
              <w:t>FG-DSI/ACI-BR</w:t>
            </w:r>
            <w:r w:rsidRPr="0030770A">
              <w:rPr>
                <w:sz w:val="20"/>
              </w:rPr>
              <w:t xml:space="preserve">, </w:t>
            </w:r>
          </w:p>
          <w:p w14:paraId="679D4E77" w14:textId="77777777" w:rsidR="003D5239" w:rsidRPr="0030770A" w:rsidRDefault="003D5239" w:rsidP="00864D5E">
            <w:pPr>
              <w:rPr>
                <w:sz w:val="20"/>
              </w:rPr>
            </w:pPr>
            <w:r w:rsidRPr="0030770A">
              <w:rPr>
                <w:rFonts w:cs="Arial"/>
                <w:sz w:val="20"/>
              </w:rPr>
              <w:t>FG-ISLANDS-BR</w:t>
            </w:r>
            <w:r w:rsidRPr="0030770A">
              <w:rPr>
                <w:sz w:val="20"/>
              </w:rPr>
              <w:t xml:space="preserve">, </w:t>
            </w:r>
          </w:p>
          <w:p w14:paraId="18D80AD7" w14:textId="77777777" w:rsidR="003D5239" w:rsidRPr="0030770A" w:rsidRDefault="003D5239" w:rsidP="00864D5E">
            <w:pPr>
              <w:rPr>
                <w:rFonts w:cs="Arial"/>
                <w:strike/>
                <w:sz w:val="20"/>
              </w:rPr>
            </w:pPr>
          </w:p>
        </w:tc>
      </w:tr>
    </w:tbl>
    <w:p w14:paraId="4C0FFE77" w14:textId="77777777" w:rsidR="007E3625" w:rsidRPr="0030770A" w:rsidRDefault="007E3625" w:rsidP="007E3625">
      <w:pPr>
        <w:pStyle w:val="Heading2"/>
        <w:pBdr>
          <w:top w:val="single" w:sz="4" w:space="0" w:color="auto"/>
          <w:left w:val="single" w:sz="4" w:space="4" w:color="auto"/>
          <w:bottom w:val="single" w:sz="4" w:space="1" w:color="auto"/>
          <w:right w:val="single" w:sz="4" w:space="4" w:color="auto"/>
        </w:pBdr>
        <w:rPr>
          <w:szCs w:val="28"/>
        </w:rPr>
      </w:pPr>
      <w:bookmarkStart w:id="203" w:name="_Toc13652745"/>
      <w:r w:rsidRPr="0030770A">
        <w:lastRenderedPageBreak/>
        <w:t>FG</w:t>
      </w:r>
      <w:r w:rsidR="00B96D5E" w:rsidRPr="0030770A">
        <w:rPr>
          <w:rFonts w:cs="Arial"/>
        </w:rPr>
        <w:t>-BOILER</w:t>
      </w:r>
      <w:r w:rsidR="00833AE8" w:rsidRPr="0030770A">
        <w:rPr>
          <w:rFonts w:cs="Arial"/>
        </w:rPr>
        <w:t>S</w:t>
      </w:r>
      <w:r w:rsidR="005D6CDF" w:rsidRPr="0030770A">
        <w:rPr>
          <w:rFonts w:cs="Arial"/>
        </w:rPr>
        <w:t>-BR</w:t>
      </w:r>
      <w:bookmarkEnd w:id="203"/>
    </w:p>
    <w:p w14:paraId="1CA1F2E6" w14:textId="77777777" w:rsidR="007E3625" w:rsidRPr="0030770A" w:rsidRDefault="007E3625" w:rsidP="007E3625">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0BF028F7" w14:textId="77777777" w:rsidR="007E3625" w:rsidRPr="0030770A" w:rsidRDefault="007E3625" w:rsidP="007E3625">
      <w:pPr>
        <w:rPr>
          <w:sz w:val="20"/>
        </w:rPr>
      </w:pPr>
    </w:p>
    <w:p w14:paraId="1760432E" w14:textId="77777777" w:rsidR="007E3625" w:rsidRPr="0030770A" w:rsidRDefault="007E3625" w:rsidP="007E3625">
      <w:pPr>
        <w:jc w:val="both"/>
        <w:rPr>
          <w:b/>
          <w:u w:val="single"/>
        </w:rPr>
      </w:pPr>
      <w:r w:rsidRPr="0030770A">
        <w:rPr>
          <w:b/>
          <w:u w:val="single"/>
        </w:rPr>
        <w:t>DESCRIPTION</w:t>
      </w:r>
    </w:p>
    <w:p w14:paraId="62FDFF12" w14:textId="77777777" w:rsidR="007E3625" w:rsidRPr="0030770A" w:rsidRDefault="007E3625" w:rsidP="007E3625">
      <w:pPr>
        <w:jc w:val="both"/>
        <w:rPr>
          <w:b/>
          <w:sz w:val="20"/>
        </w:rPr>
      </w:pPr>
    </w:p>
    <w:p w14:paraId="452F3AB1" w14:textId="77777777" w:rsidR="00F56752" w:rsidRPr="0030770A" w:rsidRDefault="00B96D5E" w:rsidP="00DA798E">
      <w:pPr>
        <w:jc w:val="both"/>
        <w:rPr>
          <w:rFonts w:cs="Arial"/>
        </w:rPr>
      </w:pPr>
      <w:r w:rsidRPr="0030770A">
        <w:rPr>
          <w:sz w:val="20"/>
        </w:rPr>
        <w:t>Applicable requirements associated with Belle River Power Plant Boiler Nos. 1 and 2</w:t>
      </w:r>
      <w:r w:rsidR="005335AF" w:rsidRPr="0030770A">
        <w:rPr>
          <w:sz w:val="20"/>
        </w:rPr>
        <w:t xml:space="preserve">. </w:t>
      </w:r>
    </w:p>
    <w:p w14:paraId="3FEB7A62" w14:textId="77777777" w:rsidR="007E3625" w:rsidRPr="0030770A" w:rsidRDefault="007E3625">
      <w:pPr>
        <w:jc w:val="both"/>
        <w:rPr>
          <w:rFonts w:cs="Arial"/>
        </w:rPr>
      </w:pPr>
    </w:p>
    <w:p w14:paraId="47C2D286" w14:textId="77777777" w:rsidR="00CC3AD6" w:rsidRPr="0030770A" w:rsidRDefault="007E3625" w:rsidP="007A3FD6">
      <w:pPr>
        <w:tabs>
          <w:tab w:val="left" w:pos="2160"/>
        </w:tabs>
        <w:ind w:left="3600" w:hanging="3600"/>
        <w:rPr>
          <w:b/>
          <w:sz w:val="20"/>
        </w:rPr>
      </w:pPr>
      <w:r w:rsidRPr="0030770A">
        <w:rPr>
          <w:b/>
          <w:sz w:val="20"/>
        </w:rPr>
        <w:t>Emission Units:</w:t>
      </w:r>
      <w:r w:rsidR="006E533B" w:rsidRPr="0030770A">
        <w:rPr>
          <w:b/>
          <w:sz w:val="20"/>
        </w:rPr>
        <w:t xml:space="preserve"> </w:t>
      </w:r>
    </w:p>
    <w:p w14:paraId="18133F1D" w14:textId="77777777" w:rsidR="00B96D5E" w:rsidRPr="0030770A" w:rsidRDefault="00B51E99" w:rsidP="00F907D3">
      <w:pPr>
        <w:tabs>
          <w:tab w:val="left" w:pos="2160"/>
        </w:tabs>
        <w:ind w:left="2160" w:hanging="2160"/>
        <w:jc w:val="both"/>
        <w:rPr>
          <w:sz w:val="20"/>
        </w:rPr>
      </w:pPr>
      <w:r w:rsidRPr="0030770A">
        <w:rPr>
          <w:sz w:val="20"/>
        </w:rPr>
        <w:t>EU-</w:t>
      </w:r>
      <w:r w:rsidR="00B96D5E" w:rsidRPr="0030770A">
        <w:rPr>
          <w:sz w:val="20"/>
        </w:rPr>
        <w:t>BOILER1</w:t>
      </w:r>
      <w:r w:rsidRPr="0030770A">
        <w:rPr>
          <w:sz w:val="20"/>
        </w:rPr>
        <w:t>-BR</w:t>
      </w:r>
      <w:r w:rsidR="00CC3AD6" w:rsidRPr="0030770A">
        <w:rPr>
          <w:sz w:val="20"/>
        </w:rPr>
        <w:tab/>
      </w:r>
      <w:r w:rsidR="00B96D5E" w:rsidRPr="0030770A">
        <w:rPr>
          <w:sz w:val="20"/>
        </w:rPr>
        <w:t>Belle River Boiler No. 1</w:t>
      </w:r>
      <w:r w:rsidR="002B1E1A" w:rsidRPr="0030770A">
        <w:rPr>
          <w:sz w:val="20"/>
        </w:rPr>
        <w:t xml:space="preserve">. </w:t>
      </w:r>
      <w:r w:rsidR="000F7DD2" w:rsidRPr="0030770A">
        <w:rPr>
          <w:sz w:val="20"/>
          <w:lang w:val="fr-FR"/>
        </w:rPr>
        <w:t xml:space="preserve">697 MW </w:t>
      </w:r>
      <w:r w:rsidR="002B1E1A" w:rsidRPr="0030770A">
        <w:rPr>
          <w:sz w:val="20"/>
          <w:lang w:val="fr-FR"/>
        </w:rPr>
        <w:t>nominally rated,</w:t>
      </w:r>
      <w:r w:rsidR="000F7DD2" w:rsidRPr="0030770A">
        <w:rPr>
          <w:sz w:val="20"/>
          <w:lang w:val="fr-FR"/>
        </w:rPr>
        <w:t xml:space="preserve"> d</w:t>
      </w:r>
      <w:r w:rsidR="00F56752" w:rsidRPr="0030770A">
        <w:rPr>
          <w:sz w:val="20"/>
          <w:lang w:val="fr-FR"/>
        </w:rPr>
        <w:t>ry bottom coal-fired  boiler (#2 fuel oil</w:t>
      </w:r>
      <w:r w:rsidR="00CC3AD6" w:rsidRPr="0030770A">
        <w:rPr>
          <w:sz w:val="20"/>
          <w:lang w:val="fr-FR"/>
        </w:rPr>
        <w:t xml:space="preserve"> </w:t>
      </w:r>
      <w:r w:rsidR="00F56752" w:rsidRPr="0030770A">
        <w:rPr>
          <w:sz w:val="20"/>
          <w:lang w:val="fr-FR"/>
        </w:rPr>
        <w:t>for</w:t>
      </w:r>
      <w:r w:rsidR="00CC3AD6" w:rsidRPr="0030770A">
        <w:rPr>
          <w:sz w:val="20"/>
          <w:lang w:val="fr-FR"/>
        </w:rPr>
        <w:t xml:space="preserve"> </w:t>
      </w:r>
      <w:r w:rsidR="00F56752" w:rsidRPr="0030770A">
        <w:rPr>
          <w:sz w:val="20"/>
          <w:lang w:val="fr-FR"/>
        </w:rPr>
        <w:t>ignition) with electrostatic precipitator</w:t>
      </w:r>
      <w:r w:rsidR="005335AF" w:rsidRPr="0030770A">
        <w:rPr>
          <w:sz w:val="20"/>
          <w:lang w:val="fr-FR"/>
        </w:rPr>
        <w:t>s</w:t>
      </w:r>
      <w:r w:rsidR="004D5285" w:rsidRPr="0030770A">
        <w:rPr>
          <w:sz w:val="20"/>
          <w:lang w:val="fr-FR"/>
        </w:rPr>
        <w:t>,</w:t>
      </w:r>
      <w:r w:rsidR="005335AF" w:rsidRPr="0030770A">
        <w:rPr>
          <w:sz w:val="20"/>
          <w:lang w:val="fr-FR"/>
        </w:rPr>
        <w:t xml:space="preserve"> </w:t>
      </w:r>
      <w:r w:rsidR="00471D16" w:rsidRPr="0030770A">
        <w:rPr>
          <w:sz w:val="20"/>
          <w:lang w:val="fr-FR"/>
        </w:rPr>
        <w:t>low-NOx burners,</w:t>
      </w:r>
      <w:r w:rsidR="005335AF" w:rsidRPr="0030770A">
        <w:rPr>
          <w:sz w:val="20"/>
          <w:lang w:val="fr-FR"/>
        </w:rPr>
        <w:t xml:space="preserve"> overfire air</w:t>
      </w:r>
      <w:r w:rsidR="005B5C7F" w:rsidRPr="0030770A">
        <w:rPr>
          <w:sz w:val="20"/>
          <w:lang w:val="fr-FR"/>
        </w:rPr>
        <w:t>, DSI and ACI</w:t>
      </w:r>
    </w:p>
    <w:p w14:paraId="35690C9C" w14:textId="77777777" w:rsidR="00B96D5E" w:rsidRPr="0030770A" w:rsidRDefault="00B51E99" w:rsidP="00F907D3">
      <w:pPr>
        <w:tabs>
          <w:tab w:val="left" w:pos="1620"/>
          <w:tab w:val="left" w:pos="2160"/>
        </w:tabs>
        <w:ind w:left="2160" w:hanging="2160"/>
        <w:jc w:val="both"/>
        <w:rPr>
          <w:sz w:val="20"/>
        </w:rPr>
      </w:pPr>
      <w:r w:rsidRPr="0030770A">
        <w:rPr>
          <w:sz w:val="20"/>
        </w:rPr>
        <w:t>EU-</w:t>
      </w:r>
      <w:r w:rsidR="00B96D5E" w:rsidRPr="0030770A">
        <w:rPr>
          <w:sz w:val="20"/>
        </w:rPr>
        <w:t>BOILER2</w:t>
      </w:r>
      <w:r w:rsidRPr="0030770A">
        <w:rPr>
          <w:sz w:val="20"/>
        </w:rPr>
        <w:t>-BR</w:t>
      </w:r>
      <w:r w:rsidR="00CC3AD6" w:rsidRPr="0030770A">
        <w:rPr>
          <w:sz w:val="20"/>
        </w:rPr>
        <w:tab/>
      </w:r>
      <w:r w:rsidR="00CC3AD6" w:rsidRPr="0030770A">
        <w:rPr>
          <w:sz w:val="20"/>
        </w:rPr>
        <w:tab/>
      </w:r>
      <w:r w:rsidR="00B96D5E" w:rsidRPr="0030770A">
        <w:rPr>
          <w:sz w:val="20"/>
        </w:rPr>
        <w:t>Belle River</w:t>
      </w:r>
      <w:r w:rsidR="000F7DD2" w:rsidRPr="0030770A">
        <w:rPr>
          <w:sz w:val="20"/>
        </w:rPr>
        <w:t xml:space="preserve"> Boiler N</w:t>
      </w:r>
      <w:r w:rsidR="00B96D5E" w:rsidRPr="0030770A">
        <w:rPr>
          <w:sz w:val="20"/>
        </w:rPr>
        <w:t>o. 2</w:t>
      </w:r>
      <w:r w:rsidR="002B1E1A" w:rsidRPr="0030770A">
        <w:rPr>
          <w:sz w:val="20"/>
          <w:lang w:val="fr-FR"/>
        </w:rPr>
        <w:t xml:space="preserve">. </w:t>
      </w:r>
      <w:r w:rsidR="000F7DD2" w:rsidRPr="0030770A">
        <w:rPr>
          <w:sz w:val="20"/>
          <w:lang w:val="fr-FR"/>
        </w:rPr>
        <w:t xml:space="preserve">697 MW </w:t>
      </w:r>
      <w:r w:rsidR="002B1E1A" w:rsidRPr="0030770A">
        <w:rPr>
          <w:sz w:val="20"/>
          <w:lang w:val="fr-FR"/>
        </w:rPr>
        <w:t>nominally rated,</w:t>
      </w:r>
      <w:r w:rsidR="000F7DD2" w:rsidRPr="0030770A">
        <w:rPr>
          <w:sz w:val="20"/>
          <w:lang w:val="fr-FR"/>
        </w:rPr>
        <w:t xml:space="preserve"> d</w:t>
      </w:r>
      <w:r w:rsidR="00F56752" w:rsidRPr="0030770A">
        <w:rPr>
          <w:sz w:val="20"/>
          <w:lang w:val="fr-FR"/>
        </w:rPr>
        <w:t>ry bottom coal-fired boiler (#2 fuel oil for ignition) with electrostatic precipitators</w:t>
      </w:r>
      <w:r w:rsidR="00471D16" w:rsidRPr="0030770A">
        <w:rPr>
          <w:sz w:val="20"/>
          <w:lang w:val="fr-FR"/>
        </w:rPr>
        <w:t>, low-NOx burners</w:t>
      </w:r>
      <w:r w:rsidR="005335AF" w:rsidRPr="0030770A">
        <w:rPr>
          <w:sz w:val="20"/>
          <w:lang w:val="fr-FR"/>
        </w:rPr>
        <w:t xml:space="preserve"> overfire air</w:t>
      </w:r>
      <w:r w:rsidR="005B5C7F" w:rsidRPr="0030770A">
        <w:rPr>
          <w:sz w:val="20"/>
          <w:lang w:val="fr-FR"/>
        </w:rPr>
        <w:t>, DSI and ACI</w:t>
      </w:r>
    </w:p>
    <w:p w14:paraId="1A1584AE" w14:textId="77777777" w:rsidR="007E3625" w:rsidRPr="0030770A" w:rsidRDefault="007E3625" w:rsidP="00DA798E">
      <w:pPr>
        <w:jc w:val="both"/>
        <w:rPr>
          <w:b/>
          <w:sz w:val="20"/>
        </w:rPr>
      </w:pPr>
    </w:p>
    <w:p w14:paraId="468FD00B" w14:textId="77777777" w:rsidR="009C2DA1" w:rsidRPr="0030770A" w:rsidRDefault="007E3625">
      <w:pPr>
        <w:jc w:val="both"/>
      </w:pPr>
      <w:r w:rsidRPr="0030770A">
        <w:rPr>
          <w:b/>
          <w:u w:val="single"/>
        </w:rPr>
        <w:t>POLLUTION CONTROL EQUIPMENT</w:t>
      </w:r>
      <w:r w:rsidR="009C2DA1" w:rsidRPr="0030770A">
        <w:t xml:space="preserve">           </w:t>
      </w:r>
    </w:p>
    <w:p w14:paraId="162CFEC1" w14:textId="77777777" w:rsidR="007E3625" w:rsidRPr="0030770A" w:rsidRDefault="007E3625" w:rsidP="007E3625">
      <w:pPr>
        <w:jc w:val="both"/>
        <w:rPr>
          <w:sz w:val="20"/>
        </w:rPr>
      </w:pPr>
    </w:p>
    <w:p w14:paraId="5735F3E6" w14:textId="77777777" w:rsidR="002F1F61" w:rsidRPr="0030770A" w:rsidRDefault="002F1F61" w:rsidP="007E3625">
      <w:pPr>
        <w:jc w:val="both"/>
        <w:rPr>
          <w:sz w:val="20"/>
        </w:rPr>
      </w:pPr>
      <w:r w:rsidRPr="0030770A">
        <w:rPr>
          <w:sz w:val="20"/>
        </w:rPr>
        <w:t>Electrostatic</w:t>
      </w:r>
      <w:r w:rsidR="00D07042" w:rsidRPr="0030770A">
        <w:rPr>
          <w:sz w:val="20"/>
        </w:rPr>
        <w:t xml:space="preserve"> Precipitators</w:t>
      </w:r>
      <w:r w:rsidR="00166008" w:rsidRPr="0030770A">
        <w:rPr>
          <w:sz w:val="20"/>
        </w:rPr>
        <w:t xml:space="preserve">, </w:t>
      </w:r>
      <w:r w:rsidR="00D07042" w:rsidRPr="0030770A">
        <w:rPr>
          <w:sz w:val="20"/>
        </w:rPr>
        <w:t xml:space="preserve"> </w:t>
      </w:r>
      <w:r w:rsidRPr="0030770A">
        <w:rPr>
          <w:sz w:val="20"/>
        </w:rPr>
        <w:t>Low-NOx burners</w:t>
      </w:r>
      <w:r w:rsidR="00471D16" w:rsidRPr="0030770A">
        <w:rPr>
          <w:sz w:val="20"/>
        </w:rPr>
        <w:t>,</w:t>
      </w:r>
      <w:r w:rsidR="00166008" w:rsidRPr="0030770A">
        <w:rPr>
          <w:sz w:val="20"/>
        </w:rPr>
        <w:t xml:space="preserve"> overfired air</w:t>
      </w:r>
      <w:r w:rsidR="005B5C7F" w:rsidRPr="0030770A">
        <w:rPr>
          <w:sz w:val="20"/>
        </w:rPr>
        <w:t xml:space="preserve">, </w:t>
      </w:r>
      <w:r w:rsidR="005B5C7F" w:rsidRPr="0030770A">
        <w:rPr>
          <w:sz w:val="20"/>
          <w:lang w:val="fr-FR"/>
        </w:rPr>
        <w:t>DSI and ACI</w:t>
      </w:r>
    </w:p>
    <w:p w14:paraId="4BDAAAD3" w14:textId="77777777" w:rsidR="002F1F61" w:rsidRPr="0030770A" w:rsidRDefault="002F1F61" w:rsidP="007E3625">
      <w:pPr>
        <w:jc w:val="both"/>
        <w:rPr>
          <w:sz w:val="20"/>
        </w:rPr>
      </w:pPr>
    </w:p>
    <w:p w14:paraId="1ED84C8D" w14:textId="77777777" w:rsidR="007E3625" w:rsidRPr="0030770A" w:rsidRDefault="007E3625" w:rsidP="007E3625">
      <w:pPr>
        <w:jc w:val="both"/>
      </w:pPr>
      <w:r w:rsidRPr="0030770A">
        <w:rPr>
          <w:b/>
        </w:rPr>
        <w:t xml:space="preserve">I.  </w:t>
      </w:r>
      <w:r w:rsidRPr="0030770A">
        <w:rPr>
          <w:b/>
          <w:u w:val="single"/>
        </w:rPr>
        <w:t>EMISSION LIMIT(S)</w:t>
      </w:r>
      <w:r w:rsidRPr="0030770A">
        <w:tab/>
      </w:r>
      <w:r w:rsidRPr="0030770A">
        <w:tab/>
      </w:r>
    </w:p>
    <w:p w14:paraId="6AFD8647" w14:textId="77777777" w:rsidR="007E3625" w:rsidRPr="0030770A" w:rsidRDefault="007E3625" w:rsidP="007E3625">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1890"/>
        <w:gridCol w:w="1620"/>
        <w:gridCol w:w="1800"/>
        <w:gridCol w:w="2160"/>
      </w:tblGrid>
      <w:tr w:rsidR="007E3625" w:rsidRPr="0030770A" w14:paraId="486CB315"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1B152F75" w14:textId="77777777" w:rsidR="007E3625" w:rsidRPr="0030770A" w:rsidRDefault="007E3625" w:rsidP="007E3625">
            <w:pPr>
              <w:jc w:val="center"/>
              <w:rPr>
                <w:b/>
                <w:sz w:val="20"/>
              </w:rPr>
            </w:pPr>
            <w:r w:rsidRPr="0030770A">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16CA5115" w14:textId="77777777" w:rsidR="007E3625" w:rsidRPr="0030770A" w:rsidRDefault="007E3625" w:rsidP="007E3625">
            <w:pPr>
              <w:jc w:val="center"/>
              <w:rPr>
                <w:b/>
                <w:sz w:val="20"/>
              </w:rPr>
            </w:pPr>
            <w:r w:rsidRPr="0030770A">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6A95413B" w14:textId="77777777" w:rsidR="007E3625" w:rsidRPr="0030770A" w:rsidRDefault="007E3625" w:rsidP="007E3625">
            <w:pPr>
              <w:jc w:val="center"/>
              <w:rPr>
                <w:b/>
                <w:sz w:val="20"/>
              </w:rPr>
            </w:pPr>
            <w:r w:rsidRPr="0030770A">
              <w:rPr>
                <w:b/>
                <w:sz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7AF473E2" w14:textId="77777777" w:rsidR="007E3625" w:rsidRPr="0030770A" w:rsidRDefault="007E3625" w:rsidP="007E3625">
            <w:pPr>
              <w:jc w:val="center"/>
              <w:rPr>
                <w:b/>
                <w:sz w:val="20"/>
              </w:rPr>
            </w:pPr>
            <w:r w:rsidRPr="0030770A">
              <w:rPr>
                <w:b/>
                <w:sz w:val="20"/>
              </w:rPr>
              <w:t>Equipment</w:t>
            </w:r>
          </w:p>
        </w:tc>
        <w:tc>
          <w:tcPr>
            <w:tcW w:w="1800" w:type="dxa"/>
            <w:tcBorders>
              <w:top w:val="single" w:sz="4" w:space="0" w:color="auto"/>
              <w:left w:val="single" w:sz="4" w:space="0" w:color="auto"/>
              <w:bottom w:val="single" w:sz="4" w:space="0" w:color="auto"/>
              <w:right w:val="single" w:sz="4" w:space="0" w:color="auto"/>
            </w:tcBorders>
          </w:tcPr>
          <w:p w14:paraId="0F0EA42F" w14:textId="77777777" w:rsidR="007E3625" w:rsidRPr="0030770A" w:rsidRDefault="007E3625" w:rsidP="007E3625">
            <w:pPr>
              <w:jc w:val="center"/>
              <w:rPr>
                <w:b/>
                <w:sz w:val="20"/>
              </w:rPr>
            </w:pPr>
            <w:r w:rsidRPr="0030770A">
              <w:rPr>
                <w:b/>
                <w:sz w:val="20"/>
              </w:rPr>
              <w:t>Monitoring/</w:t>
            </w:r>
          </w:p>
          <w:p w14:paraId="3FBD54F3" w14:textId="77777777" w:rsidR="007E3625" w:rsidRPr="0030770A" w:rsidRDefault="007E3625" w:rsidP="007E3625">
            <w:pPr>
              <w:jc w:val="center"/>
              <w:rPr>
                <w:b/>
                <w:sz w:val="20"/>
              </w:rPr>
            </w:pPr>
            <w:r w:rsidRPr="0030770A">
              <w:rPr>
                <w:b/>
                <w:sz w:val="20"/>
              </w:rPr>
              <w:t>Testing Method</w:t>
            </w:r>
          </w:p>
        </w:tc>
        <w:tc>
          <w:tcPr>
            <w:tcW w:w="2160" w:type="dxa"/>
            <w:tcBorders>
              <w:top w:val="single" w:sz="4" w:space="0" w:color="auto"/>
              <w:left w:val="single" w:sz="4" w:space="0" w:color="auto"/>
              <w:bottom w:val="single" w:sz="4" w:space="0" w:color="auto"/>
              <w:right w:val="single" w:sz="4" w:space="0" w:color="auto"/>
            </w:tcBorders>
          </w:tcPr>
          <w:p w14:paraId="5D70B8C1" w14:textId="77777777" w:rsidR="007E3625" w:rsidRPr="0030770A" w:rsidRDefault="007E3625" w:rsidP="007E3625">
            <w:pPr>
              <w:jc w:val="center"/>
              <w:rPr>
                <w:b/>
                <w:sz w:val="20"/>
              </w:rPr>
            </w:pPr>
            <w:r w:rsidRPr="0030770A">
              <w:rPr>
                <w:b/>
                <w:sz w:val="20"/>
              </w:rPr>
              <w:t>Underlying Applicable Requirements</w:t>
            </w:r>
          </w:p>
        </w:tc>
      </w:tr>
      <w:tr w:rsidR="007E3625" w:rsidRPr="0030770A" w14:paraId="04B83C1C"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0D1F06D9" w14:textId="77777777" w:rsidR="007E3625" w:rsidRPr="0030770A" w:rsidRDefault="007E3625">
            <w:pPr>
              <w:rPr>
                <w:rFonts w:cs="Arial"/>
                <w:sz w:val="20"/>
              </w:rPr>
            </w:pPr>
            <w:r w:rsidRPr="0030770A">
              <w:rPr>
                <w:rFonts w:cs="Arial"/>
                <w:sz w:val="20"/>
              </w:rPr>
              <w:t>1.</w:t>
            </w:r>
            <w:r w:rsidR="00EC11E6" w:rsidRPr="0030770A">
              <w:rPr>
                <w:rFonts w:cs="Arial"/>
                <w:sz w:val="20"/>
              </w:rPr>
              <w:t xml:space="preserve"> </w:t>
            </w:r>
            <w:r w:rsidRPr="0030770A">
              <w:rPr>
                <w:rFonts w:cs="Arial"/>
                <w:sz w:val="20"/>
              </w:rPr>
              <w:t xml:space="preserve"> Particulate</w:t>
            </w:r>
            <w:r w:rsidR="00EC11E6" w:rsidRPr="0030770A">
              <w:rPr>
                <w:rFonts w:cs="Arial"/>
                <w:sz w:val="20"/>
              </w:rPr>
              <w:br/>
            </w:r>
            <w:r w:rsidR="006A1249" w:rsidRPr="0030770A">
              <w:rPr>
                <w:rFonts w:cs="Arial"/>
                <w:sz w:val="20"/>
              </w:rPr>
              <w:t xml:space="preserve">   </w:t>
            </w:r>
            <w:r w:rsidR="00EC11E6" w:rsidRPr="0030770A">
              <w:rPr>
                <w:rFonts w:cs="Arial"/>
                <w:sz w:val="20"/>
              </w:rPr>
              <w:t xml:space="preserve"> </w:t>
            </w:r>
            <w:r w:rsidR="006A1249" w:rsidRPr="0030770A">
              <w:rPr>
                <w:rFonts w:cs="Arial"/>
                <w:sz w:val="20"/>
              </w:rPr>
              <w:t xml:space="preserve"> M</w:t>
            </w:r>
            <w:r w:rsidRPr="0030770A">
              <w:rPr>
                <w:rFonts w:cs="Arial"/>
                <w:sz w:val="20"/>
              </w:rPr>
              <w:t>atter</w:t>
            </w:r>
          </w:p>
        </w:tc>
        <w:tc>
          <w:tcPr>
            <w:tcW w:w="1440" w:type="dxa"/>
            <w:tcBorders>
              <w:top w:val="single" w:sz="4" w:space="0" w:color="auto"/>
              <w:left w:val="single" w:sz="4" w:space="0" w:color="auto"/>
              <w:bottom w:val="single" w:sz="4" w:space="0" w:color="auto"/>
              <w:right w:val="single" w:sz="4" w:space="0" w:color="auto"/>
            </w:tcBorders>
            <w:vAlign w:val="center"/>
          </w:tcPr>
          <w:p w14:paraId="7A565A9E" w14:textId="77777777" w:rsidR="00F64BAE" w:rsidRPr="0030770A" w:rsidRDefault="000A0154" w:rsidP="00F64BAE">
            <w:pPr>
              <w:jc w:val="center"/>
              <w:rPr>
                <w:rFonts w:cs="Arial"/>
                <w:sz w:val="20"/>
                <w:vertAlign w:val="superscript"/>
              </w:rPr>
            </w:pPr>
            <w:r w:rsidRPr="0030770A">
              <w:rPr>
                <w:sz w:val="20"/>
              </w:rPr>
              <w:t>0.10 pound per MM BTU</w:t>
            </w:r>
          </w:p>
          <w:p w14:paraId="5DDF4A8B" w14:textId="77777777" w:rsidR="007E3625" w:rsidRPr="0030770A" w:rsidRDefault="000167D5" w:rsidP="00F64BAE">
            <w:pPr>
              <w:jc w:val="center"/>
              <w:rPr>
                <w:rFonts w:cs="Arial"/>
                <w:sz w:val="20"/>
              </w:rPr>
            </w:pPr>
            <w:r w:rsidRPr="0030770A">
              <w:rPr>
                <w:rFonts w:cs="Arial"/>
                <w:sz w:val="20"/>
              </w:rPr>
              <w:t>heat input</w:t>
            </w:r>
            <w:r w:rsidRPr="0030770A">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vAlign w:val="center"/>
          </w:tcPr>
          <w:p w14:paraId="5A3BAD1B" w14:textId="77777777" w:rsidR="007E3625" w:rsidRPr="0030770A" w:rsidRDefault="00394423" w:rsidP="00F64BAE">
            <w:pPr>
              <w:jc w:val="center"/>
              <w:rPr>
                <w:sz w:val="20"/>
              </w:rPr>
            </w:pPr>
            <w:r w:rsidRPr="0030770A">
              <w:rPr>
                <w:sz w:val="20"/>
              </w:rPr>
              <w:t>Test Protocol</w:t>
            </w:r>
            <w:r w:rsidR="00166008" w:rsidRPr="0030770A">
              <w:rPr>
                <w:sz w:val="20"/>
              </w:rPr>
              <w:t xml:space="preserve"> will specify averaging time</w:t>
            </w:r>
          </w:p>
        </w:tc>
        <w:tc>
          <w:tcPr>
            <w:tcW w:w="1620" w:type="dxa"/>
            <w:tcBorders>
              <w:top w:val="single" w:sz="4" w:space="0" w:color="auto"/>
              <w:left w:val="single" w:sz="4" w:space="0" w:color="auto"/>
              <w:bottom w:val="single" w:sz="4" w:space="0" w:color="auto"/>
              <w:right w:val="single" w:sz="4" w:space="0" w:color="auto"/>
            </w:tcBorders>
            <w:vAlign w:val="center"/>
          </w:tcPr>
          <w:p w14:paraId="3E6CD341" w14:textId="77777777" w:rsidR="00294EBA" w:rsidRPr="0030770A" w:rsidRDefault="00294EBA" w:rsidP="00F64BAE">
            <w:pPr>
              <w:jc w:val="center"/>
              <w:rPr>
                <w:sz w:val="20"/>
              </w:rPr>
            </w:pPr>
            <w:r w:rsidRPr="0030770A">
              <w:rPr>
                <w:sz w:val="20"/>
              </w:rPr>
              <w:t>Boiler No. 1</w:t>
            </w:r>
          </w:p>
          <w:p w14:paraId="6FF13469" w14:textId="77777777" w:rsidR="00294EBA" w:rsidRPr="0030770A" w:rsidRDefault="00294EBA" w:rsidP="00F64BAE">
            <w:pPr>
              <w:jc w:val="center"/>
              <w:rPr>
                <w:sz w:val="20"/>
              </w:rPr>
            </w:pPr>
            <w:r w:rsidRPr="0030770A">
              <w:rPr>
                <w:sz w:val="20"/>
              </w:rPr>
              <w:t>Boiler No. 2</w:t>
            </w:r>
          </w:p>
        </w:tc>
        <w:tc>
          <w:tcPr>
            <w:tcW w:w="1800" w:type="dxa"/>
            <w:tcBorders>
              <w:top w:val="single" w:sz="4" w:space="0" w:color="auto"/>
              <w:left w:val="single" w:sz="4" w:space="0" w:color="auto"/>
              <w:bottom w:val="single" w:sz="4" w:space="0" w:color="auto"/>
              <w:right w:val="single" w:sz="4" w:space="0" w:color="auto"/>
            </w:tcBorders>
            <w:vAlign w:val="center"/>
          </w:tcPr>
          <w:p w14:paraId="13748B25" w14:textId="77777777" w:rsidR="007E3625" w:rsidRPr="0030770A" w:rsidRDefault="00A425E9" w:rsidP="00F64BAE">
            <w:pPr>
              <w:jc w:val="center"/>
              <w:rPr>
                <w:sz w:val="20"/>
              </w:rPr>
            </w:pPr>
            <w:r w:rsidRPr="0030770A">
              <w:rPr>
                <w:sz w:val="20"/>
              </w:rPr>
              <w:t>S</w:t>
            </w:r>
            <w:r w:rsidR="004B4B04" w:rsidRPr="0030770A">
              <w:rPr>
                <w:sz w:val="20"/>
              </w:rPr>
              <w:t>C</w:t>
            </w:r>
            <w:r w:rsidRPr="0030770A">
              <w:rPr>
                <w:sz w:val="20"/>
              </w:rPr>
              <w:t xml:space="preserve"> </w:t>
            </w:r>
            <w:r w:rsidR="00F632F0" w:rsidRPr="0030770A">
              <w:rPr>
                <w:sz w:val="20"/>
              </w:rPr>
              <w:t>V.1</w:t>
            </w:r>
          </w:p>
        </w:tc>
        <w:tc>
          <w:tcPr>
            <w:tcW w:w="2160" w:type="dxa"/>
            <w:tcBorders>
              <w:top w:val="single" w:sz="4" w:space="0" w:color="auto"/>
              <w:left w:val="single" w:sz="4" w:space="0" w:color="auto"/>
              <w:bottom w:val="single" w:sz="4" w:space="0" w:color="auto"/>
              <w:right w:val="single" w:sz="4" w:space="0" w:color="auto"/>
            </w:tcBorders>
            <w:vAlign w:val="center"/>
          </w:tcPr>
          <w:p w14:paraId="790ACC9A" w14:textId="77777777" w:rsidR="00166008" w:rsidRPr="0030770A" w:rsidRDefault="00166008" w:rsidP="00F64BAE">
            <w:pPr>
              <w:jc w:val="center"/>
              <w:rPr>
                <w:b/>
                <w:sz w:val="20"/>
              </w:rPr>
            </w:pPr>
            <w:r w:rsidRPr="0030770A">
              <w:rPr>
                <w:b/>
                <w:sz w:val="20"/>
              </w:rPr>
              <w:t xml:space="preserve">40 CFR Part 60, Subpart D; </w:t>
            </w:r>
          </w:p>
          <w:p w14:paraId="2E5818B2" w14:textId="77777777" w:rsidR="007E3625" w:rsidRPr="0030770A" w:rsidRDefault="008400ED" w:rsidP="00F64BAE">
            <w:pPr>
              <w:jc w:val="center"/>
              <w:rPr>
                <w:b/>
                <w:sz w:val="20"/>
              </w:rPr>
            </w:pPr>
            <w:r w:rsidRPr="0030770A">
              <w:rPr>
                <w:b/>
                <w:sz w:val="20"/>
              </w:rPr>
              <w:t>40</w:t>
            </w:r>
            <w:r w:rsidR="00831FED" w:rsidRPr="0030770A">
              <w:rPr>
                <w:b/>
                <w:sz w:val="20"/>
              </w:rPr>
              <w:t xml:space="preserve"> </w:t>
            </w:r>
            <w:r w:rsidRPr="0030770A">
              <w:rPr>
                <w:b/>
                <w:sz w:val="20"/>
              </w:rPr>
              <w:t>CFR</w:t>
            </w:r>
            <w:r w:rsidR="00831FED" w:rsidRPr="0030770A">
              <w:rPr>
                <w:b/>
                <w:sz w:val="20"/>
              </w:rPr>
              <w:t xml:space="preserve"> </w:t>
            </w:r>
            <w:r w:rsidRPr="0030770A">
              <w:rPr>
                <w:b/>
                <w:sz w:val="20"/>
              </w:rPr>
              <w:t>60.42a(1)</w:t>
            </w:r>
          </w:p>
        </w:tc>
      </w:tr>
      <w:tr w:rsidR="007E3625" w:rsidRPr="0030770A" w14:paraId="359B82DC"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2AE6B0AD" w14:textId="77777777" w:rsidR="007E3625" w:rsidRPr="0030770A" w:rsidRDefault="007E3625" w:rsidP="00F64BAE">
            <w:pPr>
              <w:rPr>
                <w:rFonts w:cs="Arial"/>
                <w:sz w:val="20"/>
              </w:rPr>
            </w:pPr>
            <w:r w:rsidRPr="0030770A">
              <w:rPr>
                <w:rFonts w:cs="Arial"/>
                <w:sz w:val="20"/>
              </w:rPr>
              <w:t xml:space="preserve">2. </w:t>
            </w:r>
            <w:r w:rsidR="00EC11E6" w:rsidRPr="0030770A">
              <w:rPr>
                <w:rFonts w:cs="Arial"/>
                <w:sz w:val="20"/>
              </w:rPr>
              <w:t xml:space="preserve"> </w:t>
            </w:r>
            <w:r w:rsidRPr="0030770A">
              <w:rPr>
                <w:rFonts w:cs="Arial"/>
                <w:sz w:val="20"/>
              </w:rPr>
              <w:t>Opacity</w:t>
            </w:r>
          </w:p>
        </w:tc>
        <w:tc>
          <w:tcPr>
            <w:tcW w:w="1440" w:type="dxa"/>
            <w:tcBorders>
              <w:top w:val="single" w:sz="4" w:space="0" w:color="auto"/>
              <w:left w:val="single" w:sz="4" w:space="0" w:color="auto"/>
              <w:bottom w:val="single" w:sz="4" w:space="0" w:color="auto"/>
              <w:right w:val="single" w:sz="4" w:space="0" w:color="auto"/>
            </w:tcBorders>
            <w:vAlign w:val="center"/>
          </w:tcPr>
          <w:p w14:paraId="6F14A0A8" w14:textId="77777777" w:rsidR="007E3625" w:rsidRPr="0030770A" w:rsidRDefault="000A0154" w:rsidP="00F64BAE">
            <w:pPr>
              <w:jc w:val="center"/>
              <w:rPr>
                <w:rFonts w:cs="Arial"/>
                <w:sz w:val="20"/>
              </w:rPr>
            </w:pPr>
            <w:r w:rsidRPr="0030770A">
              <w:rPr>
                <w:sz w:val="20"/>
              </w:rPr>
              <w:t>20%</w:t>
            </w:r>
            <w:r w:rsidR="008C3268" w:rsidRPr="0030770A">
              <w:rPr>
                <w:rFonts w:cs="Arial"/>
                <w:sz w:val="20"/>
                <w:vertAlign w:val="superscript"/>
              </w:rPr>
              <w:t>2</w:t>
            </w:r>
            <w:r w:rsidR="000167D5" w:rsidRPr="0030770A">
              <w:rPr>
                <w:rFonts w:cs="Arial"/>
                <w:sz w:val="20"/>
                <w:vertAlign w:val="superscript"/>
              </w:rPr>
              <w:t>, a</w:t>
            </w:r>
          </w:p>
        </w:tc>
        <w:tc>
          <w:tcPr>
            <w:tcW w:w="1890" w:type="dxa"/>
            <w:tcBorders>
              <w:top w:val="single" w:sz="4" w:space="0" w:color="auto"/>
              <w:left w:val="single" w:sz="4" w:space="0" w:color="auto"/>
              <w:bottom w:val="single" w:sz="4" w:space="0" w:color="auto"/>
              <w:right w:val="single" w:sz="4" w:space="0" w:color="auto"/>
            </w:tcBorders>
            <w:vAlign w:val="center"/>
          </w:tcPr>
          <w:p w14:paraId="056435A3" w14:textId="77777777" w:rsidR="007E3625" w:rsidRPr="0030770A" w:rsidRDefault="00B5422A" w:rsidP="00F64BAE">
            <w:pPr>
              <w:jc w:val="center"/>
              <w:rPr>
                <w:rFonts w:cs="Arial"/>
                <w:sz w:val="20"/>
                <w:vertAlign w:val="superscript"/>
              </w:rPr>
            </w:pPr>
            <w:r w:rsidRPr="0030770A">
              <w:rPr>
                <w:sz w:val="20"/>
              </w:rPr>
              <w:t>6-minute period</w:t>
            </w:r>
          </w:p>
        </w:tc>
        <w:tc>
          <w:tcPr>
            <w:tcW w:w="1620" w:type="dxa"/>
            <w:tcBorders>
              <w:top w:val="single" w:sz="4" w:space="0" w:color="auto"/>
              <w:left w:val="single" w:sz="4" w:space="0" w:color="auto"/>
              <w:bottom w:val="single" w:sz="4" w:space="0" w:color="auto"/>
              <w:right w:val="single" w:sz="4" w:space="0" w:color="auto"/>
            </w:tcBorders>
            <w:vAlign w:val="center"/>
          </w:tcPr>
          <w:p w14:paraId="706A5134" w14:textId="77777777" w:rsidR="007E3625" w:rsidRPr="0030770A" w:rsidRDefault="00294EBA" w:rsidP="00F64BAE">
            <w:pPr>
              <w:jc w:val="center"/>
              <w:rPr>
                <w:sz w:val="20"/>
              </w:rPr>
            </w:pPr>
            <w:r w:rsidRPr="0030770A">
              <w:rPr>
                <w:sz w:val="20"/>
              </w:rPr>
              <w:t>Boiler No. 1</w:t>
            </w:r>
          </w:p>
          <w:p w14:paraId="39BA316D" w14:textId="77777777" w:rsidR="00294EBA" w:rsidRPr="0030770A" w:rsidRDefault="00294EBA" w:rsidP="00F64BAE">
            <w:pPr>
              <w:jc w:val="center"/>
              <w:rPr>
                <w:sz w:val="20"/>
              </w:rPr>
            </w:pPr>
            <w:r w:rsidRPr="0030770A">
              <w:rPr>
                <w:sz w:val="20"/>
              </w:rPr>
              <w:t>Boiler No.2</w:t>
            </w:r>
          </w:p>
        </w:tc>
        <w:tc>
          <w:tcPr>
            <w:tcW w:w="1800" w:type="dxa"/>
            <w:tcBorders>
              <w:top w:val="single" w:sz="4" w:space="0" w:color="auto"/>
              <w:left w:val="single" w:sz="4" w:space="0" w:color="auto"/>
              <w:bottom w:val="single" w:sz="4" w:space="0" w:color="auto"/>
              <w:right w:val="single" w:sz="4" w:space="0" w:color="auto"/>
            </w:tcBorders>
            <w:vAlign w:val="center"/>
          </w:tcPr>
          <w:p w14:paraId="3706EE0D" w14:textId="77777777" w:rsidR="007E3625" w:rsidRPr="0030770A" w:rsidRDefault="00A425E9" w:rsidP="00F64BAE">
            <w:pPr>
              <w:jc w:val="center"/>
              <w:rPr>
                <w:sz w:val="20"/>
              </w:rPr>
            </w:pPr>
            <w:r w:rsidRPr="0030770A">
              <w:rPr>
                <w:sz w:val="20"/>
              </w:rPr>
              <w:t>S</w:t>
            </w:r>
            <w:r w:rsidR="004B4B04" w:rsidRPr="0030770A">
              <w:rPr>
                <w:sz w:val="20"/>
              </w:rPr>
              <w:t>C</w:t>
            </w:r>
            <w:r w:rsidRPr="0030770A">
              <w:rPr>
                <w:sz w:val="20"/>
              </w:rPr>
              <w:t xml:space="preserve"> </w:t>
            </w:r>
            <w:r w:rsidR="00F632F0" w:rsidRPr="0030770A">
              <w:rPr>
                <w:sz w:val="20"/>
              </w:rPr>
              <w:t>VI.</w:t>
            </w:r>
            <w:r w:rsidR="00FF0AE4" w:rsidRPr="0030770A">
              <w:rPr>
                <w:sz w:val="20"/>
              </w:rPr>
              <w:t>3</w:t>
            </w:r>
          </w:p>
        </w:tc>
        <w:tc>
          <w:tcPr>
            <w:tcW w:w="2160" w:type="dxa"/>
            <w:tcBorders>
              <w:top w:val="single" w:sz="4" w:space="0" w:color="auto"/>
              <w:left w:val="single" w:sz="4" w:space="0" w:color="auto"/>
              <w:bottom w:val="single" w:sz="4" w:space="0" w:color="auto"/>
              <w:right w:val="single" w:sz="4" w:space="0" w:color="auto"/>
            </w:tcBorders>
            <w:vAlign w:val="center"/>
          </w:tcPr>
          <w:p w14:paraId="1FE73F31" w14:textId="77777777" w:rsidR="00166008" w:rsidRPr="0030770A" w:rsidRDefault="00166008" w:rsidP="00166008">
            <w:pPr>
              <w:jc w:val="center"/>
              <w:rPr>
                <w:b/>
                <w:sz w:val="20"/>
              </w:rPr>
            </w:pPr>
            <w:r w:rsidRPr="0030770A">
              <w:rPr>
                <w:b/>
                <w:sz w:val="20"/>
              </w:rPr>
              <w:t xml:space="preserve">40 CFR Part 60, Subpart D; </w:t>
            </w:r>
          </w:p>
          <w:p w14:paraId="057005CF" w14:textId="77777777" w:rsidR="007E3625" w:rsidRPr="0030770A" w:rsidRDefault="00B5422A" w:rsidP="00F64BAE">
            <w:pPr>
              <w:jc w:val="center"/>
              <w:rPr>
                <w:sz w:val="20"/>
              </w:rPr>
            </w:pPr>
            <w:r w:rsidRPr="0030770A">
              <w:rPr>
                <w:b/>
                <w:sz w:val="20"/>
              </w:rPr>
              <w:t>40</w:t>
            </w:r>
            <w:r w:rsidR="00831FED" w:rsidRPr="0030770A">
              <w:rPr>
                <w:b/>
                <w:sz w:val="20"/>
              </w:rPr>
              <w:t xml:space="preserve"> </w:t>
            </w:r>
            <w:r w:rsidRPr="0030770A">
              <w:rPr>
                <w:b/>
                <w:sz w:val="20"/>
              </w:rPr>
              <w:t>CFR</w:t>
            </w:r>
            <w:r w:rsidR="00831FED" w:rsidRPr="0030770A">
              <w:rPr>
                <w:b/>
                <w:sz w:val="20"/>
              </w:rPr>
              <w:t xml:space="preserve"> </w:t>
            </w:r>
            <w:r w:rsidRPr="0030770A">
              <w:rPr>
                <w:b/>
                <w:sz w:val="20"/>
              </w:rPr>
              <w:t>60.42a(2)</w:t>
            </w:r>
          </w:p>
        </w:tc>
      </w:tr>
      <w:tr w:rsidR="007E3625" w:rsidRPr="0030770A" w14:paraId="03696AAC"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29F7EF4A" w14:textId="77777777" w:rsidR="007E3625" w:rsidRPr="0030770A" w:rsidRDefault="00B5422A" w:rsidP="00F64BAE">
            <w:pPr>
              <w:rPr>
                <w:rFonts w:cs="Arial"/>
                <w:sz w:val="20"/>
              </w:rPr>
            </w:pPr>
            <w:r w:rsidRPr="0030770A">
              <w:rPr>
                <w:rFonts w:cs="Arial"/>
                <w:sz w:val="20"/>
              </w:rPr>
              <w:t>3.</w:t>
            </w:r>
            <w:r w:rsidR="00EC11E6" w:rsidRPr="0030770A">
              <w:rPr>
                <w:rFonts w:cs="Arial"/>
                <w:sz w:val="20"/>
              </w:rPr>
              <w:t xml:space="preserve"> </w:t>
            </w:r>
            <w:r w:rsidRPr="0030770A">
              <w:rPr>
                <w:rFonts w:cs="Arial"/>
                <w:sz w:val="20"/>
              </w:rPr>
              <w:t xml:space="preserve"> SO</w:t>
            </w:r>
            <w:r w:rsidRPr="0030770A">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27A3BAA8" w14:textId="77777777" w:rsidR="007E3625" w:rsidRPr="0030770A" w:rsidRDefault="000A0154" w:rsidP="007E3625">
            <w:pPr>
              <w:jc w:val="center"/>
              <w:rPr>
                <w:rFonts w:cs="Arial"/>
                <w:sz w:val="20"/>
                <w:vertAlign w:val="superscript"/>
              </w:rPr>
            </w:pPr>
            <w:r w:rsidRPr="0030770A">
              <w:rPr>
                <w:sz w:val="20"/>
              </w:rPr>
              <w:t xml:space="preserve">1.2 pounds per MM </w:t>
            </w:r>
            <w:r w:rsidRPr="0030770A">
              <w:rPr>
                <w:rFonts w:cs="Arial"/>
                <w:sz w:val="20"/>
              </w:rPr>
              <w:t>BTU</w:t>
            </w:r>
            <w:r w:rsidR="00224A2A" w:rsidRPr="0030770A">
              <w:rPr>
                <w:rFonts w:cs="Arial"/>
                <w:sz w:val="20"/>
                <w:vertAlign w:val="superscript"/>
              </w:rPr>
              <w:t xml:space="preserve">2, </w:t>
            </w:r>
            <w:r w:rsidR="000167D5" w:rsidRPr="0030770A">
              <w:rPr>
                <w:rFonts w:cs="Arial"/>
                <w:sz w:val="20"/>
                <w:vertAlign w:val="superscript"/>
              </w:rPr>
              <w:t>b</w:t>
            </w:r>
          </w:p>
        </w:tc>
        <w:tc>
          <w:tcPr>
            <w:tcW w:w="1890" w:type="dxa"/>
            <w:tcBorders>
              <w:top w:val="single" w:sz="4" w:space="0" w:color="auto"/>
              <w:left w:val="single" w:sz="4" w:space="0" w:color="auto"/>
              <w:bottom w:val="single" w:sz="4" w:space="0" w:color="auto"/>
              <w:right w:val="single" w:sz="4" w:space="0" w:color="auto"/>
            </w:tcBorders>
          </w:tcPr>
          <w:p w14:paraId="4F3C9187" w14:textId="77777777" w:rsidR="007E3625" w:rsidRPr="0030770A" w:rsidRDefault="00294EBA" w:rsidP="007E3625">
            <w:pPr>
              <w:jc w:val="center"/>
              <w:rPr>
                <w:rFonts w:cs="Arial"/>
                <w:sz w:val="20"/>
              </w:rPr>
            </w:pPr>
            <w:r w:rsidRPr="0030770A">
              <w:rPr>
                <w:sz w:val="20"/>
              </w:rPr>
              <w:t>Based upon any 3-hour average</w:t>
            </w:r>
          </w:p>
        </w:tc>
        <w:tc>
          <w:tcPr>
            <w:tcW w:w="1620" w:type="dxa"/>
            <w:tcBorders>
              <w:top w:val="single" w:sz="4" w:space="0" w:color="auto"/>
              <w:left w:val="single" w:sz="4" w:space="0" w:color="auto"/>
              <w:bottom w:val="single" w:sz="4" w:space="0" w:color="auto"/>
              <w:right w:val="single" w:sz="4" w:space="0" w:color="auto"/>
            </w:tcBorders>
            <w:vAlign w:val="center"/>
          </w:tcPr>
          <w:p w14:paraId="61A7C15B" w14:textId="77777777" w:rsidR="00294EBA" w:rsidRPr="0030770A" w:rsidRDefault="00294EBA" w:rsidP="00F64BAE">
            <w:pPr>
              <w:jc w:val="center"/>
              <w:rPr>
                <w:sz w:val="20"/>
              </w:rPr>
            </w:pPr>
            <w:r w:rsidRPr="0030770A">
              <w:rPr>
                <w:sz w:val="20"/>
              </w:rPr>
              <w:t>Boiler No. 1</w:t>
            </w:r>
          </w:p>
          <w:p w14:paraId="7BB1ADAD" w14:textId="77777777" w:rsidR="007E3625" w:rsidRPr="0030770A" w:rsidRDefault="00294EBA" w:rsidP="00F64BAE">
            <w:pPr>
              <w:jc w:val="center"/>
              <w:rPr>
                <w:sz w:val="20"/>
              </w:rPr>
            </w:pPr>
            <w:r w:rsidRPr="0030770A">
              <w:rPr>
                <w:sz w:val="20"/>
              </w:rPr>
              <w:t>Boiler No. 2</w:t>
            </w:r>
          </w:p>
        </w:tc>
        <w:tc>
          <w:tcPr>
            <w:tcW w:w="1800" w:type="dxa"/>
            <w:tcBorders>
              <w:top w:val="single" w:sz="4" w:space="0" w:color="auto"/>
              <w:left w:val="single" w:sz="4" w:space="0" w:color="auto"/>
              <w:bottom w:val="single" w:sz="4" w:space="0" w:color="auto"/>
              <w:right w:val="single" w:sz="4" w:space="0" w:color="auto"/>
            </w:tcBorders>
            <w:vAlign w:val="center"/>
          </w:tcPr>
          <w:p w14:paraId="6A60BC15" w14:textId="77777777" w:rsidR="007E3625" w:rsidRPr="0030770A" w:rsidRDefault="00A425E9" w:rsidP="00F64BAE">
            <w:pPr>
              <w:jc w:val="center"/>
              <w:rPr>
                <w:sz w:val="20"/>
              </w:rPr>
            </w:pPr>
            <w:r w:rsidRPr="0030770A">
              <w:rPr>
                <w:sz w:val="20"/>
              </w:rPr>
              <w:t>S</w:t>
            </w:r>
            <w:r w:rsidR="004B4B04" w:rsidRPr="0030770A">
              <w:rPr>
                <w:sz w:val="20"/>
              </w:rPr>
              <w:t>C</w:t>
            </w:r>
            <w:r w:rsidRPr="0030770A">
              <w:rPr>
                <w:sz w:val="20"/>
              </w:rPr>
              <w:t xml:space="preserve"> </w:t>
            </w:r>
            <w:r w:rsidR="00F632F0" w:rsidRPr="0030770A">
              <w:rPr>
                <w:sz w:val="20"/>
              </w:rPr>
              <w:t>VI.1</w:t>
            </w:r>
          </w:p>
        </w:tc>
        <w:tc>
          <w:tcPr>
            <w:tcW w:w="2160" w:type="dxa"/>
            <w:tcBorders>
              <w:top w:val="single" w:sz="4" w:space="0" w:color="auto"/>
              <w:left w:val="single" w:sz="4" w:space="0" w:color="auto"/>
              <w:bottom w:val="single" w:sz="4" w:space="0" w:color="auto"/>
              <w:right w:val="single" w:sz="4" w:space="0" w:color="auto"/>
            </w:tcBorders>
            <w:vAlign w:val="center"/>
          </w:tcPr>
          <w:p w14:paraId="1C1C63BF" w14:textId="77777777" w:rsidR="00166008" w:rsidRPr="0030770A" w:rsidRDefault="00166008" w:rsidP="00166008">
            <w:pPr>
              <w:jc w:val="center"/>
              <w:rPr>
                <w:b/>
                <w:sz w:val="20"/>
              </w:rPr>
            </w:pPr>
            <w:r w:rsidRPr="0030770A">
              <w:rPr>
                <w:b/>
                <w:sz w:val="20"/>
              </w:rPr>
              <w:t xml:space="preserve">40 CFR Part 60, Subpart D; </w:t>
            </w:r>
          </w:p>
          <w:p w14:paraId="082B625E" w14:textId="77777777" w:rsidR="007E3625" w:rsidRPr="0030770A" w:rsidRDefault="00B5422A" w:rsidP="00F64BAE">
            <w:pPr>
              <w:jc w:val="center"/>
              <w:rPr>
                <w:sz w:val="20"/>
              </w:rPr>
            </w:pPr>
            <w:r w:rsidRPr="0030770A">
              <w:rPr>
                <w:b/>
                <w:sz w:val="20"/>
              </w:rPr>
              <w:t>40</w:t>
            </w:r>
            <w:r w:rsidR="00831FED" w:rsidRPr="0030770A">
              <w:rPr>
                <w:b/>
                <w:sz w:val="20"/>
              </w:rPr>
              <w:t xml:space="preserve"> </w:t>
            </w:r>
            <w:r w:rsidRPr="0030770A">
              <w:rPr>
                <w:b/>
                <w:sz w:val="20"/>
              </w:rPr>
              <w:t>CFR</w:t>
            </w:r>
            <w:r w:rsidR="00831FED" w:rsidRPr="0030770A">
              <w:rPr>
                <w:b/>
                <w:sz w:val="20"/>
              </w:rPr>
              <w:t xml:space="preserve"> </w:t>
            </w:r>
            <w:r w:rsidRPr="0030770A">
              <w:rPr>
                <w:b/>
                <w:sz w:val="20"/>
              </w:rPr>
              <w:t>60.43a(2)</w:t>
            </w:r>
          </w:p>
        </w:tc>
      </w:tr>
      <w:tr w:rsidR="007E3625" w:rsidRPr="0030770A" w14:paraId="3164CEA5"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7E2DF6A3" w14:textId="77777777" w:rsidR="007E3625" w:rsidRPr="0030770A" w:rsidRDefault="007E3625" w:rsidP="00F64BAE">
            <w:pPr>
              <w:rPr>
                <w:rFonts w:cs="Arial"/>
                <w:sz w:val="20"/>
              </w:rPr>
            </w:pPr>
            <w:r w:rsidRPr="0030770A">
              <w:rPr>
                <w:rFonts w:cs="Arial"/>
                <w:sz w:val="20"/>
              </w:rPr>
              <w:t xml:space="preserve">4. </w:t>
            </w:r>
            <w:r w:rsidR="00EC11E6" w:rsidRPr="0030770A">
              <w:rPr>
                <w:rFonts w:cs="Arial"/>
                <w:sz w:val="20"/>
              </w:rPr>
              <w:t xml:space="preserve"> </w:t>
            </w:r>
            <w:r w:rsidRPr="0030770A">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445BC739" w14:textId="77777777" w:rsidR="007E3625" w:rsidRPr="0030770A" w:rsidRDefault="00294EBA" w:rsidP="007E3625">
            <w:pPr>
              <w:jc w:val="center"/>
              <w:rPr>
                <w:rFonts w:cs="Arial"/>
                <w:sz w:val="20"/>
                <w:vertAlign w:val="superscript"/>
              </w:rPr>
            </w:pPr>
            <w:r w:rsidRPr="0030770A">
              <w:rPr>
                <w:sz w:val="20"/>
              </w:rPr>
              <w:t>0.70 pound per MM BTU</w:t>
            </w:r>
            <w:r w:rsidR="00224A2A" w:rsidRPr="0030770A">
              <w:rPr>
                <w:rFonts w:cs="Arial"/>
                <w:sz w:val="20"/>
                <w:vertAlign w:val="superscript"/>
              </w:rPr>
              <w:t xml:space="preserve">2, </w:t>
            </w:r>
            <w:r w:rsidR="000167D5" w:rsidRPr="0030770A">
              <w:rPr>
                <w:rFonts w:cs="Arial"/>
                <w:sz w:val="20"/>
                <w:vertAlign w:val="superscript"/>
              </w:rPr>
              <w:t>b</w:t>
            </w:r>
          </w:p>
        </w:tc>
        <w:tc>
          <w:tcPr>
            <w:tcW w:w="1890" w:type="dxa"/>
            <w:tcBorders>
              <w:top w:val="single" w:sz="4" w:space="0" w:color="auto"/>
              <w:left w:val="single" w:sz="4" w:space="0" w:color="auto"/>
              <w:bottom w:val="single" w:sz="4" w:space="0" w:color="auto"/>
              <w:right w:val="single" w:sz="4" w:space="0" w:color="auto"/>
            </w:tcBorders>
          </w:tcPr>
          <w:p w14:paraId="0FF6A0DD" w14:textId="77777777" w:rsidR="007E3625" w:rsidRPr="0030770A" w:rsidRDefault="00294EBA" w:rsidP="007E3625">
            <w:pPr>
              <w:jc w:val="center"/>
              <w:rPr>
                <w:rFonts w:cs="Arial"/>
                <w:sz w:val="20"/>
              </w:rPr>
            </w:pPr>
            <w:r w:rsidRPr="0030770A">
              <w:rPr>
                <w:sz w:val="20"/>
              </w:rPr>
              <w:t>Based upon any 3-hour average</w:t>
            </w:r>
          </w:p>
        </w:tc>
        <w:tc>
          <w:tcPr>
            <w:tcW w:w="1620" w:type="dxa"/>
            <w:tcBorders>
              <w:top w:val="single" w:sz="4" w:space="0" w:color="auto"/>
              <w:left w:val="single" w:sz="4" w:space="0" w:color="auto"/>
              <w:bottom w:val="single" w:sz="4" w:space="0" w:color="auto"/>
              <w:right w:val="single" w:sz="4" w:space="0" w:color="auto"/>
            </w:tcBorders>
            <w:vAlign w:val="center"/>
          </w:tcPr>
          <w:p w14:paraId="0385F8E2" w14:textId="77777777" w:rsidR="00294EBA" w:rsidRPr="0030770A" w:rsidRDefault="00294EBA" w:rsidP="00F64BAE">
            <w:pPr>
              <w:jc w:val="center"/>
              <w:rPr>
                <w:sz w:val="20"/>
              </w:rPr>
            </w:pPr>
            <w:r w:rsidRPr="0030770A">
              <w:rPr>
                <w:sz w:val="20"/>
              </w:rPr>
              <w:t>Boiler No. 1</w:t>
            </w:r>
          </w:p>
          <w:p w14:paraId="45A9AB3A" w14:textId="77777777" w:rsidR="007E3625" w:rsidRPr="0030770A" w:rsidRDefault="00294EBA" w:rsidP="00F64BAE">
            <w:pPr>
              <w:jc w:val="center"/>
              <w:rPr>
                <w:sz w:val="20"/>
              </w:rPr>
            </w:pPr>
            <w:r w:rsidRPr="0030770A">
              <w:rPr>
                <w:sz w:val="20"/>
              </w:rPr>
              <w:t>Boiler No. 2</w:t>
            </w:r>
          </w:p>
        </w:tc>
        <w:tc>
          <w:tcPr>
            <w:tcW w:w="1800" w:type="dxa"/>
            <w:tcBorders>
              <w:top w:val="single" w:sz="4" w:space="0" w:color="auto"/>
              <w:left w:val="single" w:sz="4" w:space="0" w:color="auto"/>
              <w:bottom w:val="single" w:sz="4" w:space="0" w:color="auto"/>
              <w:right w:val="single" w:sz="4" w:space="0" w:color="auto"/>
            </w:tcBorders>
            <w:vAlign w:val="center"/>
          </w:tcPr>
          <w:p w14:paraId="191AA198" w14:textId="77777777" w:rsidR="007E3625" w:rsidRPr="0030770A" w:rsidRDefault="00A425E9" w:rsidP="00F64BAE">
            <w:pPr>
              <w:jc w:val="center"/>
              <w:rPr>
                <w:sz w:val="20"/>
              </w:rPr>
            </w:pPr>
            <w:r w:rsidRPr="0030770A">
              <w:rPr>
                <w:sz w:val="20"/>
              </w:rPr>
              <w:t>S</w:t>
            </w:r>
            <w:r w:rsidR="004B4B04" w:rsidRPr="0030770A">
              <w:rPr>
                <w:sz w:val="20"/>
              </w:rPr>
              <w:t>C</w:t>
            </w:r>
            <w:r w:rsidRPr="0030770A">
              <w:rPr>
                <w:sz w:val="20"/>
              </w:rPr>
              <w:t xml:space="preserve"> </w:t>
            </w:r>
            <w:r w:rsidR="00F632F0" w:rsidRPr="0030770A">
              <w:rPr>
                <w:sz w:val="20"/>
              </w:rPr>
              <w:t>VI.2</w:t>
            </w:r>
          </w:p>
        </w:tc>
        <w:tc>
          <w:tcPr>
            <w:tcW w:w="2160" w:type="dxa"/>
            <w:tcBorders>
              <w:top w:val="single" w:sz="4" w:space="0" w:color="auto"/>
              <w:left w:val="single" w:sz="4" w:space="0" w:color="auto"/>
              <w:bottom w:val="single" w:sz="4" w:space="0" w:color="auto"/>
              <w:right w:val="single" w:sz="4" w:space="0" w:color="auto"/>
            </w:tcBorders>
            <w:vAlign w:val="center"/>
          </w:tcPr>
          <w:p w14:paraId="2DB60FAC" w14:textId="77777777" w:rsidR="00166008" w:rsidRPr="0030770A" w:rsidRDefault="00166008" w:rsidP="00166008">
            <w:pPr>
              <w:jc w:val="center"/>
              <w:rPr>
                <w:b/>
                <w:sz w:val="20"/>
              </w:rPr>
            </w:pPr>
            <w:r w:rsidRPr="0030770A">
              <w:rPr>
                <w:b/>
                <w:sz w:val="20"/>
              </w:rPr>
              <w:t xml:space="preserve">40 CFR Part 60, Subpart D; </w:t>
            </w:r>
          </w:p>
          <w:p w14:paraId="3C840FF4" w14:textId="77777777" w:rsidR="007E3625" w:rsidRPr="0030770A" w:rsidRDefault="00B5422A" w:rsidP="00F64BAE">
            <w:pPr>
              <w:jc w:val="center"/>
              <w:rPr>
                <w:sz w:val="20"/>
              </w:rPr>
            </w:pPr>
            <w:r w:rsidRPr="0030770A">
              <w:rPr>
                <w:b/>
                <w:sz w:val="20"/>
              </w:rPr>
              <w:t>40</w:t>
            </w:r>
            <w:r w:rsidR="00831FED" w:rsidRPr="0030770A">
              <w:rPr>
                <w:b/>
                <w:sz w:val="20"/>
              </w:rPr>
              <w:t xml:space="preserve"> </w:t>
            </w:r>
            <w:r w:rsidRPr="0030770A">
              <w:rPr>
                <w:b/>
                <w:sz w:val="20"/>
              </w:rPr>
              <w:t>CFR</w:t>
            </w:r>
            <w:r w:rsidR="00831FED" w:rsidRPr="0030770A">
              <w:rPr>
                <w:b/>
                <w:sz w:val="20"/>
              </w:rPr>
              <w:t xml:space="preserve"> </w:t>
            </w:r>
            <w:r w:rsidRPr="0030770A">
              <w:rPr>
                <w:b/>
                <w:sz w:val="20"/>
              </w:rPr>
              <w:t>60.44a(3)</w:t>
            </w:r>
          </w:p>
        </w:tc>
      </w:tr>
      <w:tr w:rsidR="002C3206" w:rsidRPr="0030770A" w14:paraId="5D430A34" w14:textId="77777777">
        <w:trPr>
          <w:cantSplit/>
        </w:trPr>
        <w:tc>
          <w:tcPr>
            <w:tcW w:w="10260" w:type="dxa"/>
            <w:gridSpan w:val="6"/>
            <w:tcBorders>
              <w:top w:val="single" w:sz="4" w:space="0" w:color="auto"/>
              <w:left w:val="single" w:sz="4" w:space="0" w:color="auto"/>
              <w:bottom w:val="single" w:sz="4" w:space="0" w:color="auto"/>
              <w:right w:val="single" w:sz="4" w:space="0" w:color="auto"/>
            </w:tcBorders>
          </w:tcPr>
          <w:p w14:paraId="035862F7" w14:textId="77777777" w:rsidR="002C3206" w:rsidRPr="0030770A" w:rsidRDefault="002C3206" w:rsidP="007A3FD6">
            <w:pPr>
              <w:jc w:val="both"/>
              <w:rPr>
                <w:rFonts w:cs="Arial"/>
                <w:sz w:val="18"/>
                <w:szCs w:val="18"/>
                <w:vertAlign w:val="superscript"/>
              </w:rPr>
            </w:pPr>
            <w:r w:rsidRPr="0030770A">
              <w:rPr>
                <w:sz w:val="18"/>
                <w:szCs w:val="18"/>
                <w:vertAlign w:val="superscript"/>
              </w:rPr>
              <w:t>a</w:t>
            </w:r>
            <w:r w:rsidRPr="0030770A">
              <w:rPr>
                <w:sz w:val="18"/>
                <w:szCs w:val="18"/>
              </w:rPr>
              <w:t>Except for one 6-minute period per hour of not more than 27%.</w:t>
            </w:r>
            <w:r w:rsidRPr="0030770A">
              <w:rPr>
                <w:rFonts w:cs="Arial"/>
                <w:sz w:val="18"/>
                <w:szCs w:val="18"/>
                <w:vertAlign w:val="superscript"/>
              </w:rPr>
              <w:t>2</w:t>
            </w:r>
          </w:p>
          <w:p w14:paraId="70D95B18" w14:textId="77777777" w:rsidR="002C3206" w:rsidRPr="0030770A" w:rsidRDefault="002C3206" w:rsidP="007A3FD6">
            <w:pPr>
              <w:jc w:val="both"/>
              <w:rPr>
                <w:sz w:val="8"/>
                <w:szCs w:val="8"/>
              </w:rPr>
            </w:pPr>
          </w:p>
          <w:p w14:paraId="5D889EDA" w14:textId="278ED22E" w:rsidR="002C3206" w:rsidRPr="0030770A" w:rsidRDefault="002C3206" w:rsidP="007A3FD6">
            <w:pPr>
              <w:jc w:val="both"/>
              <w:rPr>
                <w:rFonts w:cs="Arial"/>
                <w:sz w:val="20"/>
              </w:rPr>
            </w:pPr>
            <w:r w:rsidRPr="0030770A">
              <w:rPr>
                <w:sz w:val="18"/>
                <w:szCs w:val="18"/>
                <w:vertAlign w:val="superscript"/>
              </w:rPr>
              <w:t>b</w:t>
            </w:r>
            <w:r w:rsidRPr="0030770A">
              <w:rPr>
                <w:sz w:val="18"/>
                <w:szCs w:val="18"/>
              </w:rPr>
              <w:t xml:space="preserve">Excess emissions for </w:t>
            </w:r>
            <w:r w:rsidRPr="0030770A">
              <w:rPr>
                <w:rFonts w:cs="Arial"/>
                <w:sz w:val="18"/>
                <w:szCs w:val="18"/>
              </w:rPr>
              <w:t>SO</w:t>
            </w:r>
            <w:r w:rsidRPr="0030770A">
              <w:rPr>
                <w:rFonts w:cs="Arial"/>
                <w:sz w:val="18"/>
                <w:szCs w:val="18"/>
                <w:vertAlign w:val="subscript"/>
              </w:rPr>
              <w:t>2</w:t>
            </w:r>
            <w:r w:rsidRPr="0030770A">
              <w:rPr>
                <w:rFonts w:cs="Arial"/>
                <w:sz w:val="18"/>
                <w:szCs w:val="18"/>
              </w:rPr>
              <w:t xml:space="preserve"> and NOx are defined as any </w:t>
            </w:r>
            <w:r w:rsidR="00B72B52" w:rsidRPr="0030770A">
              <w:rPr>
                <w:rFonts w:cs="Arial"/>
                <w:sz w:val="18"/>
                <w:szCs w:val="18"/>
              </w:rPr>
              <w:t>three-hour</w:t>
            </w:r>
            <w:r w:rsidRPr="0030770A">
              <w:rPr>
                <w:rFonts w:cs="Arial"/>
                <w:sz w:val="18"/>
                <w:szCs w:val="18"/>
              </w:rPr>
              <w:t xml:space="preserve"> period during which the average emissions (arithmetic average of three contiguous  one-hour periods, as  measured by the continuous monitoring system) exceed the emission limit.</w:t>
            </w:r>
            <w:r w:rsidRPr="0030770A">
              <w:rPr>
                <w:rFonts w:cs="Arial"/>
                <w:sz w:val="18"/>
                <w:szCs w:val="18"/>
                <w:vertAlign w:val="superscript"/>
              </w:rPr>
              <w:t>2</w:t>
            </w:r>
            <w:r w:rsidRPr="0030770A">
              <w:rPr>
                <w:rFonts w:cs="Arial"/>
                <w:sz w:val="18"/>
                <w:szCs w:val="18"/>
              </w:rPr>
              <w:t xml:space="preserve">                                                          </w:t>
            </w:r>
            <w:r w:rsidRPr="0030770A">
              <w:rPr>
                <w:rFonts w:cs="Arial"/>
                <w:b/>
                <w:sz w:val="18"/>
                <w:szCs w:val="18"/>
              </w:rPr>
              <w:t>(40 CFR 60.45(g)(2) &amp; (3))</w:t>
            </w:r>
          </w:p>
        </w:tc>
      </w:tr>
    </w:tbl>
    <w:p w14:paraId="6FEB5424" w14:textId="77777777" w:rsidR="007E3625" w:rsidRPr="0030770A" w:rsidRDefault="007E3625" w:rsidP="007E3625">
      <w:pPr>
        <w:jc w:val="both"/>
        <w:rPr>
          <w:sz w:val="20"/>
        </w:rPr>
      </w:pPr>
    </w:p>
    <w:p w14:paraId="3207CE75" w14:textId="77777777" w:rsidR="007E3625" w:rsidRPr="0030770A" w:rsidRDefault="007E3625" w:rsidP="007E3625">
      <w:pPr>
        <w:jc w:val="both"/>
        <w:rPr>
          <w:b/>
          <w:u w:val="single"/>
        </w:rPr>
      </w:pPr>
      <w:r w:rsidRPr="0030770A">
        <w:rPr>
          <w:b/>
        </w:rPr>
        <w:t xml:space="preserve">II.  </w:t>
      </w:r>
      <w:r w:rsidRPr="0030770A">
        <w:rPr>
          <w:b/>
          <w:u w:val="single"/>
        </w:rPr>
        <w:t>MATERIAL LIMIT(S)</w:t>
      </w:r>
    </w:p>
    <w:p w14:paraId="70882F33" w14:textId="77777777" w:rsidR="007E3625" w:rsidRPr="0030770A" w:rsidRDefault="007E3625" w:rsidP="007E3625">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260"/>
        <w:gridCol w:w="2160"/>
        <w:gridCol w:w="1260"/>
        <w:gridCol w:w="1710"/>
        <w:gridCol w:w="2430"/>
      </w:tblGrid>
      <w:tr w:rsidR="007E3625" w:rsidRPr="0030770A" w14:paraId="488EE2B2" w14:textId="77777777">
        <w:trPr>
          <w:cantSplit/>
          <w:tblHeader/>
        </w:trPr>
        <w:tc>
          <w:tcPr>
            <w:tcW w:w="1440" w:type="dxa"/>
            <w:tcBorders>
              <w:top w:val="single" w:sz="4" w:space="0" w:color="auto"/>
              <w:left w:val="single" w:sz="4" w:space="0" w:color="auto"/>
              <w:bottom w:val="single" w:sz="4" w:space="0" w:color="auto"/>
              <w:right w:val="single" w:sz="4" w:space="0" w:color="auto"/>
            </w:tcBorders>
          </w:tcPr>
          <w:p w14:paraId="3387A96B" w14:textId="77777777" w:rsidR="007E3625" w:rsidRPr="0030770A" w:rsidRDefault="007E3625" w:rsidP="007E3625">
            <w:pPr>
              <w:jc w:val="center"/>
              <w:rPr>
                <w:b/>
                <w:sz w:val="20"/>
              </w:rPr>
            </w:pPr>
            <w:r w:rsidRPr="0030770A">
              <w:rPr>
                <w:b/>
                <w:sz w:val="20"/>
              </w:rPr>
              <w:t>Material</w:t>
            </w:r>
          </w:p>
        </w:tc>
        <w:tc>
          <w:tcPr>
            <w:tcW w:w="1260" w:type="dxa"/>
            <w:tcBorders>
              <w:top w:val="single" w:sz="4" w:space="0" w:color="auto"/>
              <w:left w:val="single" w:sz="4" w:space="0" w:color="auto"/>
              <w:bottom w:val="single" w:sz="4" w:space="0" w:color="auto"/>
              <w:right w:val="single" w:sz="4" w:space="0" w:color="auto"/>
            </w:tcBorders>
          </w:tcPr>
          <w:p w14:paraId="767B4B4E" w14:textId="77777777" w:rsidR="007E3625" w:rsidRPr="0030770A" w:rsidRDefault="007E3625" w:rsidP="007E3625">
            <w:pPr>
              <w:jc w:val="center"/>
              <w:rPr>
                <w:b/>
                <w:sz w:val="20"/>
              </w:rPr>
            </w:pPr>
            <w:r w:rsidRPr="0030770A">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7304DC94" w14:textId="77777777" w:rsidR="00411DBD" w:rsidRPr="0030770A" w:rsidRDefault="007E3625" w:rsidP="007E3625">
            <w:pPr>
              <w:jc w:val="center"/>
              <w:rPr>
                <w:b/>
                <w:sz w:val="20"/>
              </w:rPr>
            </w:pPr>
            <w:r w:rsidRPr="0030770A">
              <w:rPr>
                <w:b/>
                <w:sz w:val="20"/>
              </w:rPr>
              <w:t xml:space="preserve">Time Period/ </w:t>
            </w:r>
          </w:p>
          <w:p w14:paraId="1C8F13AD" w14:textId="77777777" w:rsidR="007E3625" w:rsidRPr="0030770A" w:rsidRDefault="007E3625" w:rsidP="007E3625">
            <w:pPr>
              <w:jc w:val="center"/>
              <w:rPr>
                <w:b/>
                <w:sz w:val="20"/>
              </w:rPr>
            </w:pPr>
            <w:r w:rsidRPr="0030770A">
              <w:rPr>
                <w:b/>
                <w:sz w:val="20"/>
              </w:rPr>
              <w:t>Operating Scenario</w:t>
            </w:r>
          </w:p>
        </w:tc>
        <w:tc>
          <w:tcPr>
            <w:tcW w:w="1260" w:type="dxa"/>
            <w:tcBorders>
              <w:top w:val="single" w:sz="4" w:space="0" w:color="auto"/>
              <w:left w:val="single" w:sz="4" w:space="0" w:color="auto"/>
              <w:bottom w:val="single" w:sz="4" w:space="0" w:color="auto"/>
              <w:right w:val="single" w:sz="4" w:space="0" w:color="auto"/>
            </w:tcBorders>
          </w:tcPr>
          <w:p w14:paraId="37F29BB4" w14:textId="77777777" w:rsidR="007E3625" w:rsidRPr="0030770A" w:rsidRDefault="007E3625" w:rsidP="007E3625">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714C29A5" w14:textId="77777777" w:rsidR="007E3625" w:rsidRPr="0030770A" w:rsidRDefault="007E3625" w:rsidP="007E3625">
            <w:pPr>
              <w:jc w:val="center"/>
              <w:rPr>
                <w:b/>
                <w:sz w:val="20"/>
              </w:rPr>
            </w:pPr>
            <w:r w:rsidRPr="0030770A">
              <w:rPr>
                <w:b/>
                <w:sz w:val="20"/>
              </w:rPr>
              <w:t>Monitoring/</w:t>
            </w:r>
          </w:p>
          <w:p w14:paraId="11E6964E" w14:textId="77777777" w:rsidR="007E3625" w:rsidRPr="0030770A" w:rsidRDefault="007E3625" w:rsidP="007E3625">
            <w:pPr>
              <w:jc w:val="center"/>
              <w:rPr>
                <w:b/>
                <w:sz w:val="20"/>
              </w:rPr>
            </w:pPr>
            <w:r w:rsidRPr="0030770A">
              <w:rPr>
                <w:b/>
                <w:sz w:val="20"/>
              </w:rPr>
              <w:t>Testing Method</w:t>
            </w:r>
          </w:p>
        </w:tc>
        <w:tc>
          <w:tcPr>
            <w:tcW w:w="2430" w:type="dxa"/>
            <w:tcBorders>
              <w:top w:val="single" w:sz="4" w:space="0" w:color="auto"/>
              <w:left w:val="single" w:sz="4" w:space="0" w:color="auto"/>
              <w:bottom w:val="single" w:sz="4" w:space="0" w:color="auto"/>
              <w:right w:val="single" w:sz="4" w:space="0" w:color="auto"/>
            </w:tcBorders>
          </w:tcPr>
          <w:p w14:paraId="5620EF73" w14:textId="77777777" w:rsidR="007E3625" w:rsidRPr="0030770A" w:rsidRDefault="007E3625" w:rsidP="007E3625">
            <w:pPr>
              <w:jc w:val="center"/>
              <w:rPr>
                <w:b/>
                <w:sz w:val="20"/>
              </w:rPr>
            </w:pPr>
            <w:r w:rsidRPr="0030770A">
              <w:rPr>
                <w:b/>
                <w:sz w:val="20"/>
              </w:rPr>
              <w:t>Underlying Applicable Requirements</w:t>
            </w:r>
          </w:p>
        </w:tc>
      </w:tr>
      <w:tr w:rsidR="007E3625" w:rsidRPr="0030770A" w14:paraId="5DE7F7A5" w14:textId="77777777">
        <w:trPr>
          <w:cantSplit/>
        </w:trPr>
        <w:tc>
          <w:tcPr>
            <w:tcW w:w="1440" w:type="dxa"/>
            <w:tcBorders>
              <w:top w:val="single" w:sz="4" w:space="0" w:color="auto"/>
              <w:left w:val="single" w:sz="4" w:space="0" w:color="auto"/>
              <w:bottom w:val="single" w:sz="4" w:space="0" w:color="auto"/>
              <w:right w:val="single" w:sz="4" w:space="0" w:color="auto"/>
            </w:tcBorders>
          </w:tcPr>
          <w:p w14:paraId="2C9BB14A" w14:textId="77777777" w:rsidR="007E3625" w:rsidRPr="0030770A" w:rsidRDefault="007E3625" w:rsidP="007A3FD6">
            <w:pPr>
              <w:jc w:val="center"/>
              <w:rPr>
                <w:sz w:val="20"/>
              </w:rPr>
            </w:pPr>
            <w:r w:rsidRPr="0030770A">
              <w:rPr>
                <w:sz w:val="20"/>
              </w:rPr>
              <w:t>N</w:t>
            </w:r>
            <w:r w:rsidR="00B51E99" w:rsidRPr="0030770A">
              <w:rPr>
                <w:sz w:val="20"/>
              </w:rPr>
              <w:t>A</w:t>
            </w:r>
          </w:p>
        </w:tc>
        <w:tc>
          <w:tcPr>
            <w:tcW w:w="1260" w:type="dxa"/>
            <w:tcBorders>
              <w:top w:val="single" w:sz="4" w:space="0" w:color="auto"/>
              <w:left w:val="single" w:sz="4" w:space="0" w:color="auto"/>
              <w:bottom w:val="single" w:sz="4" w:space="0" w:color="auto"/>
              <w:right w:val="single" w:sz="4" w:space="0" w:color="auto"/>
            </w:tcBorders>
          </w:tcPr>
          <w:p w14:paraId="6BED2990" w14:textId="77777777" w:rsidR="007E3625" w:rsidRPr="0030770A" w:rsidRDefault="00B51E99" w:rsidP="007E3625">
            <w:pPr>
              <w:jc w:val="center"/>
              <w:rPr>
                <w:sz w:val="20"/>
              </w:rPr>
            </w:pPr>
            <w:r w:rsidRPr="0030770A">
              <w:rPr>
                <w:sz w:val="20"/>
              </w:rPr>
              <w:t>NA</w:t>
            </w:r>
          </w:p>
        </w:tc>
        <w:tc>
          <w:tcPr>
            <w:tcW w:w="2160" w:type="dxa"/>
            <w:tcBorders>
              <w:top w:val="single" w:sz="4" w:space="0" w:color="auto"/>
              <w:left w:val="single" w:sz="4" w:space="0" w:color="auto"/>
              <w:bottom w:val="single" w:sz="4" w:space="0" w:color="auto"/>
              <w:right w:val="single" w:sz="4" w:space="0" w:color="auto"/>
            </w:tcBorders>
          </w:tcPr>
          <w:p w14:paraId="046076AC" w14:textId="77777777" w:rsidR="007E3625" w:rsidRPr="0030770A" w:rsidRDefault="00B51E99" w:rsidP="007E3625">
            <w:pPr>
              <w:jc w:val="center"/>
              <w:rPr>
                <w:sz w:val="20"/>
              </w:rPr>
            </w:pPr>
            <w:r w:rsidRPr="0030770A">
              <w:rPr>
                <w:sz w:val="20"/>
              </w:rPr>
              <w:t>NA</w:t>
            </w:r>
          </w:p>
        </w:tc>
        <w:tc>
          <w:tcPr>
            <w:tcW w:w="1260" w:type="dxa"/>
            <w:tcBorders>
              <w:top w:val="single" w:sz="4" w:space="0" w:color="auto"/>
              <w:left w:val="single" w:sz="4" w:space="0" w:color="auto"/>
              <w:bottom w:val="single" w:sz="4" w:space="0" w:color="auto"/>
              <w:right w:val="single" w:sz="4" w:space="0" w:color="auto"/>
            </w:tcBorders>
          </w:tcPr>
          <w:p w14:paraId="03B5539E" w14:textId="77777777" w:rsidR="007E3625" w:rsidRPr="0030770A" w:rsidRDefault="00B51E99" w:rsidP="007E3625">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tcPr>
          <w:p w14:paraId="5E55918A" w14:textId="77777777" w:rsidR="007E3625" w:rsidRPr="0030770A" w:rsidRDefault="00B51E99" w:rsidP="007E3625">
            <w:pPr>
              <w:jc w:val="center"/>
              <w:rPr>
                <w:sz w:val="20"/>
              </w:rPr>
            </w:pPr>
            <w:r w:rsidRPr="0030770A">
              <w:rPr>
                <w:sz w:val="20"/>
              </w:rPr>
              <w:t>NA</w:t>
            </w:r>
          </w:p>
        </w:tc>
        <w:tc>
          <w:tcPr>
            <w:tcW w:w="2430" w:type="dxa"/>
            <w:tcBorders>
              <w:top w:val="single" w:sz="4" w:space="0" w:color="auto"/>
              <w:left w:val="single" w:sz="4" w:space="0" w:color="auto"/>
              <w:bottom w:val="single" w:sz="4" w:space="0" w:color="auto"/>
              <w:right w:val="single" w:sz="4" w:space="0" w:color="auto"/>
            </w:tcBorders>
          </w:tcPr>
          <w:p w14:paraId="13BD3D5E" w14:textId="77777777" w:rsidR="007E3625" w:rsidRPr="0030770A" w:rsidRDefault="00B51E99" w:rsidP="007E3625">
            <w:pPr>
              <w:jc w:val="center"/>
              <w:rPr>
                <w:sz w:val="20"/>
              </w:rPr>
            </w:pPr>
            <w:r w:rsidRPr="0030770A">
              <w:rPr>
                <w:sz w:val="20"/>
              </w:rPr>
              <w:t>NA</w:t>
            </w:r>
          </w:p>
        </w:tc>
      </w:tr>
    </w:tbl>
    <w:p w14:paraId="27144D22" w14:textId="77777777" w:rsidR="007E3625" w:rsidRPr="0030770A" w:rsidRDefault="007E3625" w:rsidP="007E3625">
      <w:pPr>
        <w:jc w:val="both"/>
        <w:rPr>
          <w:sz w:val="20"/>
        </w:rPr>
      </w:pPr>
    </w:p>
    <w:p w14:paraId="50DFE32C" w14:textId="77777777" w:rsidR="007E3625" w:rsidRPr="0030770A" w:rsidRDefault="007E3625" w:rsidP="00DA798E">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381AF650" w14:textId="77777777" w:rsidR="007E3625" w:rsidRPr="0030770A" w:rsidRDefault="007E3625">
      <w:pPr>
        <w:jc w:val="both"/>
        <w:rPr>
          <w:rFonts w:cs="Arial"/>
          <w:sz w:val="20"/>
        </w:rPr>
      </w:pPr>
    </w:p>
    <w:p w14:paraId="7D68210B" w14:textId="77777777" w:rsidR="0039527F" w:rsidRPr="0030770A" w:rsidRDefault="0039527F" w:rsidP="00D70B75">
      <w:pPr>
        <w:numPr>
          <w:ilvl w:val="0"/>
          <w:numId w:val="84"/>
        </w:numPr>
        <w:jc w:val="both"/>
        <w:rPr>
          <w:rFonts w:cs="Arial"/>
          <w:sz w:val="20"/>
        </w:rPr>
      </w:pPr>
      <w:r w:rsidRPr="0030770A">
        <w:rPr>
          <w:rFonts w:cs="Arial"/>
          <w:sz w:val="20"/>
        </w:rPr>
        <w:t>The electrostatic precipitators shall be installed and operated in a satisfactory manner.</w:t>
      </w:r>
      <w:r w:rsidR="00C44F29" w:rsidRPr="0030770A">
        <w:rPr>
          <w:rFonts w:cs="Arial"/>
          <w:sz w:val="20"/>
          <w:vertAlign w:val="superscript"/>
        </w:rPr>
        <w:t>2</w:t>
      </w:r>
      <w:r w:rsidR="00E36371" w:rsidRPr="0030770A">
        <w:rPr>
          <w:rFonts w:cs="Arial"/>
          <w:sz w:val="20"/>
        </w:rPr>
        <w:t xml:space="preserve"> </w:t>
      </w:r>
      <w:r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36.1910)</w:t>
      </w:r>
      <w:r w:rsidR="00CD5D2F" w:rsidRPr="0030770A">
        <w:rPr>
          <w:rFonts w:cs="Arial"/>
          <w:b/>
          <w:sz w:val="20"/>
        </w:rPr>
        <w:br/>
      </w:r>
    </w:p>
    <w:p w14:paraId="1EC895DD" w14:textId="77777777" w:rsidR="00CC3AD6" w:rsidRPr="0030770A" w:rsidRDefault="00CD5D2F" w:rsidP="00F907D3">
      <w:pPr>
        <w:ind w:left="360" w:hanging="360"/>
        <w:jc w:val="both"/>
        <w:rPr>
          <w:b/>
          <w:bCs/>
          <w:sz w:val="20"/>
        </w:rPr>
      </w:pPr>
      <w:r w:rsidRPr="0030770A">
        <w:rPr>
          <w:rFonts w:cs="Arial"/>
          <w:sz w:val="20"/>
        </w:rPr>
        <w:t>2.</w:t>
      </w:r>
      <w:r w:rsidRPr="0030770A">
        <w:rPr>
          <w:rFonts w:cs="Arial"/>
          <w:sz w:val="20"/>
        </w:rPr>
        <w:tab/>
      </w:r>
      <w:r w:rsidR="006B67F3" w:rsidRPr="0030770A">
        <w:rPr>
          <w:sz w:val="20"/>
        </w:rPr>
        <w:t>The permittee</w:t>
      </w:r>
      <w:r w:rsidR="00166008" w:rsidRPr="0030770A">
        <w:rPr>
          <w:sz w:val="20"/>
        </w:rPr>
        <w:t xml:space="preserve"> shall maintain and operate EU-BOILER1-BR in a satisfactory manner using efficient combustion practices.  Satisfactory operation includes operating EU-BOILER1-BR according to the procedures outlined in the malfunction abatement/preventative maintenance plan specified in SC IX.11 and the Carbon Monoxide Minimization Protocol specified in SC IX.12</w:t>
      </w:r>
      <w:r w:rsidR="007C2FF1" w:rsidRPr="0030770A">
        <w:rPr>
          <w:sz w:val="20"/>
        </w:rPr>
        <w:t>.</w:t>
      </w:r>
      <w:r w:rsidR="005C27AA" w:rsidRPr="0030770A">
        <w:rPr>
          <w:sz w:val="20"/>
          <w:vertAlign w:val="superscript"/>
        </w:rPr>
        <w:t>2</w:t>
      </w:r>
      <w:r w:rsidR="00166008" w:rsidRPr="0030770A">
        <w:rPr>
          <w:sz w:val="20"/>
        </w:rPr>
        <w:t xml:space="preserve"> </w:t>
      </w:r>
      <w:r w:rsidR="00EC11E6" w:rsidRPr="0030770A">
        <w:rPr>
          <w:sz w:val="20"/>
        </w:rPr>
        <w:t xml:space="preserve"> </w:t>
      </w:r>
      <w:r w:rsidR="00166008" w:rsidRPr="0030770A">
        <w:rPr>
          <w:sz w:val="20"/>
        </w:rPr>
        <w:t>(</w:t>
      </w:r>
      <w:r w:rsidR="00166008" w:rsidRPr="0030770A">
        <w:rPr>
          <w:b/>
          <w:bCs/>
          <w:sz w:val="20"/>
        </w:rPr>
        <w:t>R 336.1910, R 336.1911, R 336.2804, R 336.2810(3), 40 CFR 52.21(d) and (j))</w:t>
      </w:r>
      <w:r w:rsidR="00CC3AD6" w:rsidRPr="0030770A">
        <w:rPr>
          <w:b/>
          <w:bCs/>
          <w:sz w:val="20"/>
        </w:rPr>
        <w:br w:type="page"/>
      </w:r>
    </w:p>
    <w:p w14:paraId="102A044C" w14:textId="77777777" w:rsidR="007E3625" w:rsidRPr="0030770A" w:rsidRDefault="007E3625" w:rsidP="00DA798E">
      <w:pPr>
        <w:jc w:val="both"/>
        <w:rPr>
          <w:rFonts w:cs="Arial"/>
          <w:b/>
          <w:u w:val="single"/>
        </w:rPr>
      </w:pPr>
      <w:r w:rsidRPr="0030770A">
        <w:rPr>
          <w:rFonts w:cs="Arial"/>
          <w:b/>
        </w:rPr>
        <w:lastRenderedPageBreak/>
        <w:t xml:space="preserve">IV.  </w:t>
      </w:r>
      <w:r w:rsidRPr="0030770A">
        <w:rPr>
          <w:rFonts w:cs="Arial"/>
          <w:b/>
          <w:u w:val="single"/>
        </w:rPr>
        <w:t>DESIGN/EQUIPMENT PARAMETER(S)</w:t>
      </w:r>
    </w:p>
    <w:p w14:paraId="36F39640" w14:textId="77777777" w:rsidR="009C2DA1" w:rsidRPr="0030770A" w:rsidRDefault="009C2DA1">
      <w:pPr>
        <w:jc w:val="both"/>
        <w:rPr>
          <w:rFonts w:cs="Arial"/>
          <w:sz w:val="20"/>
        </w:rPr>
      </w:pPr>
    </w:p>
    <w:p w14:paraId="39D7E965" w14:textId="77777777" w:rsidR="00166008" w:rsidRPr="0030770A" w:rsidRDefault="006B67F3" w:rsidP="00D70B75">
      <w:pPr>
        <w:pStyle w:val="TableEntry"/>
        <w:numPr>
          <w:ilvl w:val="0"/>
          <w:numId w:val="180"/>
        </w:numPr>
        <w:tabs>
          <w:tab w:val="right" w:pos="10080"/>
        </w:tabs>
        <w:ind w:left="360"/>
        <w:jc w:val="both"/>
        <w:rPr>
          <w:rFonts w:ascii="Arial" w:hAnsi="Arial" w:cs="Arial"/>
          <w:b/>
        </w:rPr>
      </w:pPr>
      <w:r w:rsidRPr="0030770A">
        <w:rPr>
          <w:rFonts w:ascii="Arial" w:hAnsi="Arial" w:cs="Arial"/>
        </w:rPr>
        <w:t>The permittee</w:t>
      </w:r>
      <w:r w:rsidR="00166008" w:rsidRPr="0030770A">
        <w:rPr>
          <w:rFonts w:ascii="Arial" w:hAnsi="Arial" w:cs="Arial"/>
        </w:rPr>
        <w:t xml:space="preserve"> shall not operate </w:t>
      </w:r>
      <w:r w:rsidR="00E04608" w:rsidRPr="0030770A">
        <w:rPr>
          <w:rFonts w:ascii="Arial" w:hAnsi="Arial" w:cs="Arial"/>
        </w:rPr>
        <w:t>EU-BOILER1-BR</w:t>
      </w:r>
      <w:r w:rsidR="00166008" w:rsidRPr="0030770A">
        <w:rPr>
          <w:rFonts w:ascii="Arial" w:hAnsi="Arial" w:cs="Arial"/>
        </w:rPr>
        <w:t xml:space="preserve"> unless the upgraded low-NOx burner system is installed, maintained, and operated in a satisfactory manner</w:t>
      </w:r>
      <w:r w:rsidR="00EC11E6" w:rsidRPr="0030770A">
        <w:rPr>
          <w:rFonts w:ascii="Arial" w:hAnsi="Arial" w:cs="Arial"/>
        </w:rPr>
        <w:t>.</w:t>
      </w:r>
      <w:r w:rsidR="00166008" w:rsidRPr="0030770A">
        <w:rPr>
          <w:rFonts w:ascii="Arial" w:hAnsi="Arial" w:cs="Arial"/>
          <w:vertAlign w:val="superscript"/>
        </w:rPr>
        <w:t>2</w:t>
      </w:r>
      <w:r w:rsidR="00166008" w:rsidRPr="0030770A">
        <w:rPr>
          <w:rFonts w:ascii="Arial" w:hAnsi="Arial" w:cs="Arial"/>
        </w:rPr>
        <w:t xml:space="preserve">  </w:t>
      </w:r>
      <w:r w:rsidR="00166008" w:rsidRPr="0030770A">
        <w:rPr>
          <w:rFonts w:ascii="Arial" w:hAnsi="Arial" w:cs="Arial"/>
          <w:b/>
        </w:rPr>
        <w:t>(</w:t>
      </w:r>
      <w:r w:rsidR="0025535E" w:rsidRPr="0030770A">
        <w:rPr>
          <w:rFonts w:ascii="Arial" w:hAnsi="Arial" w:cs="Arial"/>
          <w:b/>
        </w:rPr>
        <w:t>R 3</w:t>
      </w:r>
      <w:r w:rsidR="00166008" w:rsidRPr="0030770A">
        <w:rPr>
          <w:rFonts w:ascii="Arial" w:hAnsi="Arial" w:cs="Arial"/>
          <w:b/>
        </w:rPr>
        <w:t>36.1910)</w:t>
      </w:r>
    </w:p>
    <w:p w14:paraId="2B21A0DC" w14:textId="77777777" w:rsidR="004D5285" w:rsidRPr="0030770A" w:rsidRDefault="004D5285">
      <w:pPr>
        <w:pStyle w:val="TableEntry"/>
        <w:jc w:val="right"/>
        <w:rPr>
          <w:rFonts w:ascii="Arial" w:hAnsi="Arial" w:cs="Arial"/>
          <w:b/>
        </w:rPr>
      </w:pPr>
    </w:p>
    <w:p w14:paraId="4424D13E" w14:textId="77777777" w:rsidR="007E3625" w:rsidRPr="0030770A" w:rsidRDefault="007E3625">
      <w:pPr>
        <w:jc w:val="both"/>
        <w:rPr>
          <w:b/>
          <w:u w:val="single"/>
          <w:vertAlign w:val="superscript"/>
        </w:rPr>
      </w:pPr>
      <w:r w:rsidRPr="0030770A">
        <w:rPr>
          <w:b/>
        </w:rPr>
        <w:t xml:space="preserve">V.  </w:t>
      </w:r>
      <w:r w:rsidRPr="0030770A">
        <w:rPr>
          <w:b/>
          <w:u w:val="single"/>
        </w:rPr>
        <w:t>TESTING/SAMPLING</w:t>
      </w:r>
    </w:p>
    <w:p w14:paraId="537C0FA3" w14:textId="77777777" w:rsidR="007E3625" w:rsidRPr="0030770A" w:rsidRDefault="007E3625">
      <w:pPr>
        <w:jc w:val="both"/>
        <w:rPr>
          <w:sz w:val="20"/>
        </w:rPr>
      </w:pPr>
      <w:r w:rsidRPr="0030770A">
        <w:rPr>
          <w:sz w:val="20"/>
        </w:rPr>
        <w:t xml:space="preserve">Records shall be maintained on file for a period of 5 years.  </w:t>
      </w:r>
      <w:r w:rsidRPr="0030770A">
        <w:rPr>
          <w:b/>
          <w:sz w:val="20"/>
        </w:rPr>
        <w:t>(R 336.1213(3)(b)(ii))</w:t>
      </w:r>
    </w:p>
    <w:p w14:paraId="5970D16E" w14:textId="77777777" w:rsidR="007E3625" w:rsidRPr="0030770A" w:rsidRDefault="007E3625">
      <w:pPr>
        <w:jc w:val="both"/>
        <w:rPr>
          <w:sz w:val="20"/>
        </w:rPr>
      </w:pPr>
    </w:p>
    <w:p w14:paraId="581F5468" w14:textId="2C3FD036" w:rsidR="007A0C0F" w:rsidRPr="0030770A" w:rsidRDefault="00977041" w:rsidP="00D70B75">
      <w:pPr>
        <w:numPr>
          <w:ilvl w:val="0"/>
          <w:numId w:val="46"/>
        </w:numPr>
        <w:jc w:val="both"/>
        <w:rPr>
          <w:rFonts w:cs="Arial"/>
          <w:b/>
          <w:sz w:val="20"/>
        </w:rPr>
      </w:pPr>
      <w:r w:rsidRPr="0030770A">
        <w:rPr>
          <w:rFonts w:cs="Arial"/>
          <w:sz w:val="20"/>
        </w:rPr>
        <w:t xml:space="preserve">Once every three years or more frequently upon the request of the AQD District Supervisor, the permittee shall verify and quantify particulate matter emission rates </w:t>
      </w:r>
      <w:r w:rsidR="007A0C0F" w:rsidRPr="0030770A">
        <w:rPr>
          <w:rFonts w:cs="Arial"/>
          <w:sz w:val="20"/>
        </w:rPr>
        <w:t xml:space="preserve">from Boiler Nos. 1 and 2 </w:t>
      </w:r>
      <w:r w:rsidRPr="0030770A">
        <w:rPr>
          <w:rFonts w:cs="Arial"/>
          <w:sz w:val="20"/>
        </w:rPr>
        <w:t xml:space="preserve">by testing at owner’s expense in accordance with </w:t>
      </w:r>
      <w:r w:rsidR="00480917" w:rsidRPr="0030770A">
        <w:rPr>
          <w:rFonts w:cs="Arial"/>
          <w:sz w:val="20"/>
        </w:rPr>
        <w:t>EGLE</w:t>
      </w:r>
      <w:r w:rsidRPr="0030770A">
        <w:rPr>
          <w:rFonts w:cs="Arial"/>
          <w:sz w:val="20"/>
        </w:rPr>
        <w:t xml:space="preserve"> requirements.</w:t>
      </w:r>
      <w:r w:rsidR="007A0C0F" w:rsidRPr="0030770A">
        <w:rPr>
          <w:rFonts w:cs="Arial"/>
          <w:sz w:val="20"/>
        </w:rPr>
        <w:t xml:space="preserve">  </w:t>
      </w:r>
      <w:r w:rsidR="007A0C0F" w:rsidRPr="0030770A">
        <w:rPr>
          <w:rFonts w:cs="Arial"/>
          <w:b/>
          <w:sz w:val="20"/>
        </w:rPr>
        <w:t>(</w:t>
      </w:r>
      <w:r w:rsidR="0025535E" w:rsidRPr="0030770A">
        <w:rPr>
          <w:rFonts w:cs="Arial"/>
          <w:b/>
          <w:sz w:val="20"/>
        </w:rPr>
        <w:t>R 3</w:t>
      </w:r>
      <w:r w:rsidR="007A0C0F" w:rsidRPr="0030770A">
        <w:rPr>
          <w:rFonts w:cs="Arial"/>
          <w:b/>
          <w:sz w:val="20"/>
        </w:rPr>
        <w:t xml:space="preserve">36.1201(3), </w:t>
      </w:r>
      <w:r w:rsidR="0025535E" w:rsidRPr="0030770A">
        <w:rPr>
          <w:rFonts w:cs="Arial"/>
          <w:b/>
          <w:sz w:val="20"/>
        </w:rPr>
        <w:t>R 3</w:t>
      </w:r>
      <w:r w:rsidR="007A0C0F" w:rsidRPr="0030770A">
        <w:rPr>
          <w:rFonts w:cs="Arial"/>
          <w:b/>
          <w:sz w:val="20"/>
        </w:rPr>
        <w:t>36.1213(3))</w:t>
      </w:r>
    </w:p>
    <w:p w14:paraId="44F605C1" w14:textId="77777777" w:rsidR="00210555" w:rsidRPr="0030770A" w:rsidRDefault="00210555" w:rsidP="007A3FD6">
      <w:pPr>
        <w:ind w:left="360"/>
        <w:jc w:val="both"/>
        <w:rPr>
          <w:rFonts w:cs="Arial"/>
          <w:b/>
          <w:sz w:val="20"/>
        </w:rPr>
      </w:pPr>
    </w:p>
    <w:p w14:paraId="2D478D23" w14:textId="181EB7B2" w:rsidR="00210555" w:rsidRPr="0030770A" w:rsidRDefault="005B0605" w:rsidP="00D70B75">
      <w:pPr>
        <w:numPr>
          <w:ilvl w:val="0"/>
          <w:numId w:val="46"/>
        </w:numPr>
        <w:jc w:val="both"/>
        <w:rPr>
          <w:rFonts w:cs="Arial"/>
          <w:b/>
          <w:sz w:val="20"/>
        </w:rPr>
      </w:pPr>
      <w:r w:rsidRPr="0030770A">
        <w:rPr>
          <w:rFonts w:cs="Arial"/>
          <w:sz w:val="20"/>
        </w:rPr>
        <w:t xml:space="preserve">Annually, the </w:t>
      </w:r>
      <w:r w:rsidR="00210555" w:rsidRPr="0030770A">
        <w:rPr>
          <w:rFonts w:cs="Arial"/>
          <w:sz w:val="20"/>
        </w:rPr>
        <w:t xml:space="preserve">permittee shall verify </w:t>
      </w:r>
      <w:r w:rsidRPr="0030770A">
        <w:rPr>
          <w:rFonts w:cs="Arial"/>
          <w:sz w:val="20"/>
        </w:rPr>
        <w:t xml:space="preserve">and quantify </w:t>
      </w:r>
      <w:r w:rsidR="00210555" w:rsidRPr="0030770A">
        <w:rPr>
          <w:rFonts w:cs="Arial"/>
          <w:sz w:val="20"/>
        </w:rPr>
        <w:t xml:space="preserve">Carbon Monoxide (CO) emission rates from Boiler No. 1 by testing at owner’s expense in accordance with </w:t>
      </w:r>
      <w:r w:rsidR="00480917" w:rsidRPr="0030770A">
        <w:rPr>
          <w:rFonts w:cs="Arial"/>
          <w:sz w:val="20"/>
        </w:rPr>
        <w:t>EGLE</w:t>
      </w:r>
      <w:r w:rsidR="00210555" w:rsidRPr="0030770A">
        <w:rPr>
          <w:rFonts w:cs="Arial"/>
          <w:sz w:val="20"/>
        </w:rPr>
        <w:t xml:space="preserve"> requirements.  Testing must be completed at maximum and an intermediate load.  Combustion parameters shall be monitored and recorded during test to determine efficient combustion practices.</w:t>
      </w:r>
      <w:r w:rsidR="00210555" w:rsidRPr="0030770A">
        <w:rPr>
          <w:rFonts w:cs="Arial"/>
          <w:sz w:val="20"/>
          <w:vertAlign w:val="superscript"/>
        </w:rPr>
        <w:t>2</w:t>
      </w:r>
      <w:r w:rsidR="00210555" w:rsidRPr="0030770A">
        <w:rPr>
          <w:rFonts w:cs="Arial"/>
          <w:sz w:val="20"/>
        </w:rPr>
        <w:t xml:space="preserve"> </w:t>
      </w:r>
      <w:r w:rsidR="00EC11E6" w:rsidRPr="0030770A">
        <w:rPr>
          <w:rFonts w:cs="Arial"/>
          <w:sz w:val="20"/>
        </w:rPr>
        <w:t xml:space="preserve"> </w:t>
      </w:r>
      <w:r w:rsidR="00210555" w:rsidRPr="0030770A">
        <w:rPr>
          <w:rFonts w:cs="Arial"/>
          <w:b/>
          <w:sz w:val="20"/>
        </w:rPr>
        <w:t>(</w:t>
      </w:r>
      <w:r w:rsidR="0025535E" w:rsidRPr="0030770A">
        <w:rPr>
          <w:rFonts w:cs="Arial"/>
          <w:b/>
          <w:sz w:val="20"/>
        </w:rPr>
        <w:t>R 3</w:t>
      </w:r>
      <w:r w:rsidR="00210555" w:rsidRPr="0030770A">
        <w:rPr>
          <w:rFonts w:cs="Arial"/>
          <w:b/>
          <w:sz w:val="20"/>
        </w:rPr>
        <w:t xml:space="preserve">36.2804, </w:t>
      </w:r>
      <w:r w:rsidR="0025535E" w:rsidRPr="0030770A">
        <w:rPr>
          <w:rFonts w:cs="Arial"/>
          <w:b/>
          <w:sz w:val="20"/>
        </w:rPr>
        <w:t>R 3</w:t>
      </w:r>
      <w:r w:rsidR="00210555" w:rsidRPr="0030770A">
        <w:rPr>
          <w:rFonts w:cs="Arial"/>
          <w:b/>
          <w:sz w:val="20"/>
        </w:rPr>
        <w:t>36.2810(3), 40 CFR 52.21(d) &amp; (j))</w:t>
      </w:r>
    </w:p>
    <w:p w14:paraId="2CFE5141" w14:textId="77777777" w:rsidR="00BA4967" w:rsidRPr="0030770A" w:rsidRDefault="00BA4967" w:rsidP="007A3FD6">
      <w:pPr>
        <w:ind w:left="360"/>
        <w:jc w:val="both"/>
        <w:rPr>
          <w:rFonts w:cs="Arial"/>
          <w:b/>
          <w:sz w:val="20"/>
        </w:rPr>
      </w:pPr>
    </w:p>
    <w:p w14:paraId="338006C7" w14:textId="77777777" w:rsidR="00CC41E1" w:rsidRPr="0030770A" w:rsidRDefault="005B0605" w:rsidP="00D70B75">
      <w:pPr>
        <w:numPr>
          <w:ilvl w:val="0"/>
          <w:numId w:val="46"/>
        </w:numPr>
        <w:tabs>
          <w:tab w:val="right" w:pos="10080"/>
        </w:tabs>
        <w:jc w:val="both"/>
        <w:rPr>
          <w:rFonts w:cs="Arial"/>
          <w:sz w:val="20"/>
        </w:rPr>
      </w:pPr>
      <w:r w:rsidRPr="0030770A">
        <w:rPr>
          <w:rFonts w:cs="Arial"/>
          <w:sz w:val="20"/>
        </w:rPr>
        <w:t>Within 180 days of commencement of trial operation</w:t>
      </w:r>
      <w:r w:rsidR="00EE549F" w:rsidRPr="0030770A">
        <w:rPr>
          <w:rFonts w:cs="Arial"/>
          <w:sz w:val="20"/>
        </w:rPr>
        <w:t xml:space="preserve">, the permittee shall verify </w:t>
      </w:r>
      <w:r w:rsidR="00210555" w:rsidRPr="0030770A">
        <w:rPr>
          <w:sz w:val="20"/>
        </w:rPr>
        <w:t>PM, PM10, and PM2.5 emission rates from EU-BOILER1-BR and EU-BOILER2-BR in FG-BOILERS-BR by testing at owner's expense, in accordance with Department requirements.</w:t>
      </w:r>
      <w:r w:rsidR="00EE549F" w:rsidRPr="0030770A">
        <w:rPr>
          <w:sz w:val="20"/>
        </w:rPr>
        <w:t xml:space="preserve"> The permittee must complete the test once every three years, thereafter for the next 10 y</w:t>
      </w:r>
      <w:r w:rsidR="00C960A4" w:rsidRPr="0030770A">
        <w:rPr>
          <w:sz w:val="20"/>
        </w:rPr>
        <w:t>ears of operation</w:t>
      </w:r>
      <w:r w:rsidR="00EE549F" w:rsidRPr="0030770A">
        <w:rPr>
          <w:sz w:val="20"/>
        </w:rPr>
        <w:t xml:space="preserve"> after the FG-REF-BRFC modification</w:t>
      </w:r>
      <w:r w:rsidR="00C960A4" w:rsidRPr="0030770A">
        <w:rPr>
          <w:sz w:val="20"/>
        </w:rPr>
        <w:t>.</w:t>
      </w:r>
      <w:r w:rsidR="00F35255" w:rsidRPr="0030770A">
        <w:rPr>
          <w:sz w:val="20"/>
          <w:vertAlign w:val="superscript"/>
        </w:rPr>
        <w:t>2</w:t>
      </w:r>
      <w:r w:rsidR="00C960A4" w:rsidRPr="0030770A">
        <w:rPr>
          <w:sz w:val="20"/>
        </w:rPr>
        <w:t xml:space="preserve"> (NOTE: EU</w:t>
      </w:r>
      <w:r w:rsidR="00F35255" w:rsidRPr="0030770A">
        <w:rPr>
          <w:sz w:val="20"/>
        </w:rPr>
        <w:t>-BOILERS-BR was modified on December 7, 2009)</w:t>
      </w:r>
      <w:r w:rsidR="00EE549F" w:rsidRPr="0030770A">
        <w:rPr>
          <w:sz w:val="20"/>
        </w:rPr>
        <w:t xml:space="preserve"> </w:t>
      </w:r>
      <w:r w:rsidR="00210555" w:rsidRPr="0030770A">
        <w:rPr>
          <w:sz w:val="20"/>
        </w:rPr>
        <w:t xml:space="preserve"> </w:t>
      </w:r>
      <w:r w:rsidR="00210555" w:rsidRPr="0030770A">
        <w:rPr>
          <w:b/>
          <w:bCs/>
          <w:sz w:val="20"/>
        </w:rPr>
        <w:t>(R</w:t>
      </w:r>
      <w:r w:rsidR="00EC11E6" w:rsidRPr="0030770A">
        <w:rPr>
          <w:b/>
          <w:bCs/>
          <w:sz w:val="20"/>
        </w:rPr>
        <w:t> </w:t>
      </w:r>
      <w:r w:rsidR="00210555" w:rsidRPr="0030770A">
        <w:rPr>
          <w:b/>
          <w:bCs/>
          <w:sz w:val="20"/>
        </w:rPr>
        <w:t>336.1205, R</w:t>
      </w:r>
      <w:r w:rsidR="00EC11E6" w:rsidRPr="0030770A">
        <w:rPr>
          <w:b/>
          <w:bCs/>
          <w:sz w:val="20"/>
        </w:rPr>
        <w:t> </w:t>
      </w:r>
      <w:r w:rsidR="00210555" w:rsidRPr="0030770A">
        <w:rPr>
          <w:b/>
          <w:bCs/>
          <w:sz w:val="20"/>
        </w:rPr>
        <w:t>336.1224, R</w:t>
      </w:r>
      <w:r w:rsidR="00EC11E6" w:rsidRPr="0030770A">
        <w:rPr>
          <w:b/>
          <w:bCs/>
          <w:sz w:val="20"/>
        </w:rPr>
        <w:t> </w:t>
      </w:r>
      <w:r w:rsidR="00210555" w:rsidRPr="0030770A">
        <w:rPr>
          <w:b/>
          <w:bCs/>
          <w:sz w:val="20"/>
        </w:rPr>
        <w:t>336.1225, R</w:t>
      </w:r>
      <w:r w:rsidR="00EC11E6" w:rsidRPr="0030770A">
        <w:rPr>
          <w:b/>
          <w:bCs/>
          <w:sz w:val="20"/>
        </w:rPr>
        <w:t> </w:t>
      </w:r>
      <w:r w:rsidR="00210555" w:rsidRPr="0030770A">
        <w:rPr>
          <w:b/>
          <w:bCs/>
          <w:sz w:val="20"/>
        </w:rPr>
        <w:t>336.1299, R</w:t>
      </w:r>
      <w:r w:rsidR="00EC11E6" w:rsidRPr="0030770A">
        <w:rPr>
          <w:b/>
          <w:bCs/>
          <w:sz w:val="20"/>
        </w:rPr>
        <w:t> </w:t>
      </w:r>
      <w:r w:rsidR="00210555" w:rsidRPr="0030770A">
        <w:rPr>
          <w:b/>
          <w:bCs/>
          <w:sz w:val="20"/>
        </w:rPr>
        <w:t xml:space="preserve">336.2802(4)(e), </w:t>
      </w:r>
      <w:r w:rsidR="0025535E" w:rsidRPr="0030770A">
        <w:rPr>
          <w:b/>
          <w:bCs/>
          <w:sz w:val="20"/>
        </w:rPr>
        <w:t>R 3</w:t>
      </w:r>
      <w:r w:rsidR="00210555" w:rsidRPr="0030770A">
        <w:rPr>
          <w:b/>
          <w:bCs/>
          <w:sz w:val="20"/>
        </w:rPr>
        <w:t>36.2902(2)(e), 40 CFR 51 (Appendix S)</w:t>
      </w:r>
    </w:p>
    <w:p w14:paraId="5190C3CD" w14:textId="77777777" w:rsidR="00CC41E1" w:rsidRPr="0030770A" w:rsidRDefault="00CC41E1" w:rsidP="007A3FD6">
      <w:pPr>
        <w:pStyle w:val="ListParagraph"/>
        <w:rPr>
          <w:b/>
          <w:bCs/>
          <w:sz w:val="20"/>
        </w:rPr>
      </w:pPr>
    </w:p>
    <w:p w14:paraId="39B48290" w14:textId="77777777" w:rsidR="00C24A4D" w:rsidRPr="0030770A" w:rsidRDefault="006B67F3" w:rsidP="00D70B75">
      <w:pPr>
        <w:numPr>
          <w:ilvl w:val="0"/>
          <w:numId w:val="46"/>
        </w:numPr>
        <w:jc w:val="both"/>
        <w:rPr>
          <w:rFonts w:cs="Arial"/>
          <w:sz w:val="20"/>
        </w:rPr>
      </w:pPr>
      <w:r w:rsidRPr="0030770A">
        <w:rPr>
          <w:rFonts w:cs="Arial"/>
          <w:sz w:val="20"/>
        </w:rPr>
        <w:t>The permittee</w:t>
      </w:r>
      <w:r w:rsidR="00C24A4D" w:rsidRPr="0030770A">
        <w:rPr>
          <w:rFonts w:cs="Arial"/>
          <w:sz w:val="20"/>
        </w:rPr>
        <w:t xml:space="preserve"> shall submit a complete test protocol to the AQD for approval at least 30 days prior to the anticipated test date.</w:t>
      </w:r>
      <w:r w:rsidR="006D1E74" w:rsidRPr="0030770A">
        <w:rPr>
          <w:rFonts w:cs="Arial"/>
          <w:sz w:val="20"/>
        </w:rPr>
        <w:t xml:space="preserve"> AQD must approve the final plan prior to testing.</w:t>
      </w:r>
      <w:r w:rsidR="00C24A4D" w:rsidRPr="0030770A">
        <w:rPr>
          <w:rFonts w:cs="Arial"/>
          <w:sz w:val="20"/>
        </w:rPr>
        <w:t xml:space="preserve"> </w:t>
      </w:r>
      <w:r w:rsidRPr="0030770A">
        <w:rPr>
          <w:rFonts w:cs="Arial"/>
          <w:sz w:val="20"/>
        </w:rPr>
        <w:t>The permittee</w:t>
      </w:r>
      <w:r w:rsidR="00C24A4D" w:rsidRPr="0030770A">
        <w:rPr>
          <w:rFonts w:cs="Arial"/>
          <w:sz w:val="20"/>
        </w:rPr>
        <w:t xml:space="preserve"> shall notify the AQD no less than 7 days prior to the anticipated test date. Verification of emission rates includes the submittal of a complete report of the test results to the AQD within 60 days following the last date of the test.</w:t>
      </w:r>
      <w:r w:rsidR="00C24A4D" w:rsidRPr="0030770A">
        <w:rPr>
          <w:rFonts w:cs="Arial"/>
          <w:sz w:val="20"/>
          <w:vertAlign w:val="superscript"/>
        </w:rPr>
        <w:t>2</w:t>
      </w:r>
      <w:r w:rsidR="00EC11E6" w:rsidRPr="0030770A">
        <w:rPr>
          <w:rFonts w:cs="Arial"/>
          <w:b/>
          <w:sz w:val="20"/>
        </w:rPr>
        <w:t xml:space="preserve">  </w:t>
      </w:r>
      <w:r w:rsidR="00C24A4D" w:rsidRPr="0030770A">
        <w:rPr>
          <w:rFonts w:cs="Arial"/>
          <w:b/>
          <w:sz w:val="20"/>
        </w:rPr>
        <w:t>(</w:t>
      </w:r>
      <w:r w:rsidR="0025535E" w:rsidRPr="0030770A">
        <w:rPr>
          <w:rFonts w:cs="Arial"/>
          <w:b/>
          <w:sz w:val="20"/>
        </w:rPr>
        <w:t>R 3</w:t>
      </w:r>
      <w:r w:rsidR="00C24A4D" w:rsidRPr="0030770A">
        <w:rPr>
          <w:rFonts w:cs="Arial"/>
          <w:b/>
          <w:sz w:val="20"/>
        </w:rPr>
        <w:t xml:space="preserve">36.1331, </w:t>
      </w:r>
      <w:r w:rsidR="0025535E" w:rsidRPr="0030770A">
        <w:rPr>
          <w:rFonts w:cs="Arial"/>
          <w:b/>
          <w:sz w:val="20"/>
        </w:rPr>
        <w:t>R 3</w:t>
      </w:r>
      <w:r w:rsidR="00C24A4D" w:rsidRPr="0030770A">
        <w:rPr>
          <w:rFonts w:cs="Arial"/>
          <w:b/>
          <w:sz w:val="20"/>
        </w:rPr>
        <w:t xml:space="preserve">36.2001, </w:t>
      </w:r>
      <w:r w:rsidR="0025535E" w:rsidRPr="0030770A">
        <w:rPr>
          <w:rFonts w:cs="Arial"/>
          <w:b/>
          <w:sz w:val="20"/>
        </w:rPr>
        <w:t>R 3</w:t>
      </w:r>
      <w:r w:rsidR="00C24A4D" w:rsidRPr="0030770A">
        <w:rPr>
          <w:rFonts w:cs="Arial"/>
          <w:b/>
          <w:sz w:val="20"/>
        </w:rPr>
        <w:t xml:space="preserve">36.2003, </w:t>
      </w:r>
      <w:r w:rsidR="0025535E" w:rsidRPr="0030770A">
        <w:rPr>
          <w:rFonts w:cs="Arial"/>
          <w:b/>
          <w:sz w:val="20"/>
        </w:rPr>
        <w:t>R 3</w:t>
      </w:r>
      <w:r w:rsidR="00C24A4D" w:rsidRPr="0030770A">
        <w:rPr>
          <w:rFonts w:cs="Arial"/>
          <w:b/>
          <w:sz w:val="20"/>
        </w:rPr>
        <w:t>36.2004</w:t>
      </w:r>
      <w:r w:rsidR="0031727D" w:rsidRPr="0030770A">
        <w:rPr>
          <w:rFonts w:cs="Arial"/>
          <w:b/>
          <w:sz w:val="20"/>
        </w:rPr>
        <w:t xml:space="preserve">, </w:t>
      </w:r>
      <w:r w:rsidR="0025535E" w:rsidRPr="0030770A">
        <w:rPr>
          <w:rFonts w:cs="Arial"/>
          <w:b/>
          <w:sz w:val="20"/>
        </w:rPr>
        <w:t>R 3</w:t>
      </w:r>
      <w:r w:rsidR="0031727D" w:rsidRPr="0030770A">
        <w:rPr>
          <w:rFonts w:cs="Arial"/>
          <w:b/>
          <w:sz w:val="20"/>
        </w:rPr>
        <w:t xml:space="preserve">36.2804, </w:t>
      </w:r>
      <w:r w:rsidR="0025535E" w:rsidRPr="0030770A">
        <w:rPr>
          <w:rFonts w:cs="Arial"/>
          <w:b/>
          <w:sz w:val="20"/>
        </w:rPr>
        <w:t>R 3</w:t>
      </w:r>
      <w:r w:rsidR="0031727D" w:rsidRPr="0030770A">
        <w:rPr>
          <w:rFonts w:cs="Arial"/>
          <w:b/>
          <w:sz w:val="20"/>
        </w:rPr>
        <w:t>36.2810(3), 40 CFR 52.21(d) &amp; (j))</w:t>
      </w:r>
    </w:p>
    <w:p w14:paraId="5D01A826" w14:textId="77777777" w:rsidR="007E3625" w:rsidRPr="0030770A" w:rsidRDefault="007E3625" w:rsidP="00DA798E">
      <w:pPr>
        <w:jc w:val="both"/>
        <w:rPr>
          <w:sz w:val="20"/>
        </w:rPr>
      </w:pPr>
    </w:p>
    <w:p w14:paraId="239CB1D8" w14:textId="77777777" w:rsidR="007E3625" w:rsidRPr="0030770A" w:rsidRDefault="007E3625">
      <w:pPr>
        <w:jc w:val="both"/>
      </w:pPr>
      <w:r w:rsidRPr="0030770A">
        <w:rPr>
          <w:b/>
        </w:rPr>
        <w:t xml:space="preserve">VI.  </w:t>
      </w:r>
      <w:r w:rsidRPr="0030770A">
        <w:rPr>
          <w:b/>
          <w:u w:val="single"/>
        </w:rPr>
        <w:t>MONITORING/RECORDKEEPING</w:t>
      </w:r>
    </w:p>
    <w:p w14:paraId="4D5F5E7F" w14:textId="77777777" w:rsidR="007E3625" w:rsidRPr="0030770A" w:rsidRDefault="007E3625">
      <w:pPr>
        <w:jc w:val="both"/>
        <w:rPr>
          <w:sz w:val="20"/>
        </w:rPr>
      </w:pPr>
      <w:r w:rsidRPr="0030770A">
        <w:rPr>
          <w:sz w:val="20"/>
        </w:rPr>
        <w:t xml:space="preserve">Records shall be maintained on file for a period of 5 years.  </w:t>
      </w:r>
      <w:r w:rsidRPr="0030770A">
        <w:rPr>
          <w:b/>
          <w:sz w:val="20"/>
        </w:rPr>
        <w:t>(R 336.1213(3)(b)(ii))</w:t>
      </w:r>
    </w:p>
    <w:p w14:paraId="5EB8FC5C" w14:textId="77777777" w:rsidR="007E3625" w:rsidRPr="0030770A" w:rsidRDefault="007E3625">
      <w:pPr>
        <w:jc w:val="both"/>
        <w:rPr>
          <w:sz w:val="20"/>
        </w:rPr>
      </w:pPr>
    </w:p>
    <w:p w14:paraId="79B64789" w14:textId="77777777" w:rsidR="00435DD5" w:rsidRPr="0030770A" w:rsidRDefault="009B5F44" w:rsidP="00D70B75">
      <w:pPr>
        <w:numPr>
          <w:ilvl w:val="0"/>
          <w:numId w:val="47"/>
        </w:numPr>
        <w:tabs>
          <w:tab w:val="num" w:pos="360"/>
        </w:tabs>
        <w:ind w:left="360"/>
        <w:jc w:val="both"/>
        <w:rPr>
          <w:b/>
          <w:sz w:val="20"/>
        </w:rPr>
      </w:pPr>
      <w:r w:rsidRPr="0030770A">
        <w:rPr>
          <w:sz w:val="20"/>
        </w:rPr>
        <w:t>The permittee shall install, calibrate, maintain, and operate in a satisfactory manner a device to monitor and record the SO</w:t>
      </w:r>
      <w:r w:rsidRPr="0030770A">
        <w:rPr>
          <w:sz w:val="20"/>
          <w:vertAlign w:val="subscript"/>
        </w:rPr>
        <w:t>2</w:t>
      </w:r>
      <w:r w:rsidRPr="0030770A">
        <w:rPr>
          <w:sz w:val="20"/>
        </w:rPr>
        <w:t xml:space="preserve"> emissions on a continuous basis and in accordance with </w:t>
      </w:r>
      <w:r w:rsidR="00E04608" w:rsidRPr="0030770A">
        <w:rPr>
          <w:sz w:val="20"/>
        </w:rPr>
        <w:t xml:space="preserve">the Emission and Fuel Monitoring section of </w:t>
      </w:r>
      <w:r w:rsidRPr="0030770A">
        <w:rPr>
          <w:sz w:val="20"/>
        </w:rPr>
        <w:t xml:space="preserve">40 </w:t>
      </w:r>
      <w:r w:rsidR="00817E9A" w:rsidRPr="0030770A">
        <w:rPr>
          <w:sz w:val="20"/>
        </w:rPr>
        <w:t>CFR 60 and/or 75.</w:t>
      </w:r>
      <w:r w:rsidR="00817E9A" w:rsidRPr="0030770A">
        <w:rPr>
          <w:rFonts w:cs="Arial"/>
          <w:sz w:val="20"/>
          <w:vertAlign w:val="superscript"/>
        </w:rPr>
        <w:t>2</w:t>
      </w:r>
      <w:r w:rsidR="00435DD5" w:rsidRPr="0030770A">
        <w:rPr>
          <w:rFonts w:cs="Arial"/>
          <w:sz w:val="20"/>
          <w:vertAlign w:val="superscript"/>
        </w:rPr>
        <w:t xml:space="preserve"> </w:t>
      </w:r>
      <w:r w:rsidR="00EC11E6" w:rsidRPr="0030770A">
        <w:rPr>
          <w:rFonts w:cs="Arial"/>
          <w:sz w:val="20"/>
          <w:vertAlign w:val="superscript"/>
        </w:rPr>
        <w:t xml:space="preserve"> </w:t>
      </w:r>
      <w:r w:rsidR="00174877" w:rsidRPr="0030770A">
        <w:rPr>
          <w:rFonts w:cs="Arial"/>
          <w:sz w:val="20"/>
          <w:vertAlign w:val="superscript"/>
        </w:rPr>
        <w:t xml:space="preserve"> </w:t>
      </w:r>
      <w:r w:rsidR="00817E9A" w:rsidRPr="0030770A">
        <w:rPr>
          <w:b/>
          <w:sz w:val="20"/>
        </w:rPr>
        <w:t>See Appendix 3</w:t>
      </w:r>
      <w:r w:rsidRPr="0030770A">
        <w:rPr>
          <w:b/>
          <w:sz w:val="20"/>
        </w:rPr>
        <w:t>.</w:t>
      </w:r>
      <w:r w:rsidR="001C183E" w:rsidRPr="0030770A">
        <w:rPr>
          <w:b/>
          <w:sz w:val="20"/>
        </w:rPr>
        <w:t>1</w:t>
      </w:r>
      <w:r w:rsidR="003B2770" w:rsidRPr="0030770A">
        <w:rPr>
          <w:b/>
          <w:sz w:val="20"/>
        </w:rPr>
        <w:t>-BR</w:t>
      </w:r>
      <w:r w:rsidRPr="0030770A">
        <w:rPr>
          <w:b/>
          <w:sz w:val="20"/>
        </w:rPr>
        <w:t xml:space="preserve"> and </w:t>
      </w:r>
      <w:r w:rsidR="00817E9A" w:rsidRPr="0030770A">
        <w:rPr>
          <w:b/>
          <w:sz w:val="20"/>
        </w:rPr>
        <w:t>3</w:t>
      </w:r>
      <w:r w:rsidRPr="0030770A">
        <w:rPr>
          <w:b/>
          <w:sz w:val="20"/>
        </w:rPr>
        <w:t>.</w:t>
      </w:r>
      <w:r w:rsidR="001C183E" w:rsidRPr="0030770A">
        <w:rPr>
          <w:b/>
          <w:sz w:val="20"/>
        </w:rPr>
        <w:t>2</w:t>
      </w:r>
      <w:r w:rsidR="003B2770" w:rsidRPr="0030770A">
        <w:rPr>
          <w:b/>
          <w:sz w:val="20"/>
        </w:rPr>
        <w:t>-BR</w:t>
      </w:r>
      <w:r w:rsidRPr="0030770A">
        <w:rPr>
          <w:b/>
          <w:sz w:val="20"/>
        </w:rPr>
        <w:t>.</w:t>
      </w:r>
      <w:r w:rsidR="009C2DA1" w:rsidRPr="0030770A">
        <w:rPr>
          <w:sz w:val="20"/>
        </w:rPr>
        <w:t xml:space="preserve">  </w:t>
      </w:r>
      <w:r w:rsidR="00435DD5" w:rsidRPr="0030770A">
        <w:rPr>
          <w:b/>
          <w:sz w:val="20"/>
        </w:rPr>
        <w:t>(40 CFR 60 &amp; 75, Appendix B)</w:t>
      </w:r>
    </w:p>
    <w:p w14:paraId="60E3451C" w14:textId="77777777" w:rsidR="009C2DA1" w:rsidRPr="0030770A" w:rsidRDefault="009C2DA1" w:rsidP="00600736">
      <w:pPr>
        <w:ind w:left="360"/>
        <w:jc w:val="both"/>
        <w:rPr>
          <w:sz w:val="20"/>
        </w:rPr>
      </w:pPr>
    </w:p>
    <w:p w14:paraId="09DF2435" w14:textId="77777777" w:rsidR="004576EB" w:rsidRPr="0030770A" w:rsidRDefault="009B5F44" w:rsidP="00D70B75">
      <w:pPr>
        <w:numPr>
          <w:ilvl w:val="0"/>
          <w:numId w:val="47"/>
        </w:numPr>
        <w:tabs>
          <w:tab w:val="clear" w:pos="810"/>
          <w:tab w:val="num" w:pos="360"/>
        </w:tabs>
        <w:ind w:left="360"/>
        <w:jc w:val="both"/>
        <w:rPr>
          <w:sz w:val="20"/>
        </w:rPr>
      </w:pPr>
      <w:r w:rsidRPr="0030770A">
        <w:rPr>
          <w:sz w:val="20"/>
        </w:rPr>
        <w:t>The permittee shall install, calibrate, maintain, and operate in a satisfactory manner a device to monitor and record the gas flow, CO</w:t>
      </w:r>
      <w:r w:rsidRPr="0030770A">
        <w:rPr>
          <w:sz w:val="20"/>
          <w:vertAlign w:val="subscript"/>
        </w:rPr>
        <w:t>2</w:t>
      </w:r>
      <w:r w:rsidRPr="0030770A">
        <w:rPr>
          <w:sz w:val="20"/>
        </w:rPr>
        <w:t xml:space="preserve">, and NOx emissions on a continuous basis and in accordance with </w:t>
      </w:r>
      <w:r w:rsidR="00435DD5" w:rsidRPr="0030770A">
        <w:rPr>
          <w:sz w:val="20"/>
        </w:rPr>
        <w:t xml:space="preserve">the Emission and Fuel Monitoring section of Part 60 and/or </w:t>
      </w:r>
      <w:r w:rsidRPr="0030770A">
        <w:rPr>
          <w:sz w:val="20"/>
        </w:rPr>
        <w:t>40 CFR 75.</w:t>
      </w:r>
      <w:r w:rsidR="00817E9A" w:rsidRPr="0030770A">
        <w:rPr>
          <w:rFonts w:cs="Arial"/>
          <w:sz w:val="20"/>
          <w:vertAlign w:val="superscript"/>
        </w:rPr>
        <w:t>2</w:t>
      </w:r>
      <w:r w:rsidR="00435DD5" w:rsidRPr="0030770A">
        <w:rPr>
          <w:b/>
          <w:sz w:val="20"/>
        </w:rPr>
        <w:t xml:space="preserve"> </w:t>
      </w:r>
      <w:r w:rsidR="00BA4967" w:rsidRPr="0030770A">
        <w:rPr>
          <w:b/>
          <w:sz w:val="20"/>
        </w:rPr>
        <w:t xml:space="preserve"> </w:t>
      </w:r>
      <w:r w:rsidR="00435DD5" w:rsidRPr="0030770A">
        <w:rPr>
          <w:b/>
          <w:sz w:val="20"/>
        </w:rPr>
        <w:t xml:space="preserve">See Appendix 3.2 BR. </w:t>
      </w:r>
      <w:r w:rsidR="00BA4967" w:rsidRPr="0030770A">
        <w:rPr>
          <w:b/>
          <w:sz w:val="20"/>
        </w:rPr>
        <w:t xml:space="preserve"> </w:t>
      </w:r>
      <w:r w:rsidR="004576EB" w:rsidRPr="0030770A">
        <w:rPr>
          <w:b/>
          <w:sz w:val="20"/>
        </w:rPr>
        <w:t>(</w:t>
      </w:r>
      <w:r w:rsidR="00435DD5" w:rsidRPr="0030770A">
        <w:rPr>
          <w:b/>
          <w:sz w:val="20"/>
        </w:rPr>
        <w:t>40 CFR Part 60, Subpart D; 40 C</w:t>
      </w:r>
      <w:r w:rsidR="00383E49" w:rsidRPr="0030770A">
        <w:rPr>
          <w:b/>
          <w:sz w:val="20"/>
        </w:rPr>
        <w:t xml:space="preserve">FR Part 60 &amp; </w:t>
      </w:r>
      <w:r w:rsidR="004576EB" w:rsidRPr="0030770A">
        <w:rPr>
          <w:b/>
          <w:sz w:val="20"/>
        </w:rPr>
        <w:t>75</w:t>
      </w:r>
      <w:r w:rsidR="00435DD5" w:rsidRPr="0030770A">
        <w:rPr>
          <w:b/>
          <w:sz w:val="20"/>
        </w:rPr>
        <w:t>,</w:t>
      </w:r>
      <w:r w:rsidR="004576EB" w:rsidRPr="0030770A">
        <w:rPr>
          <w:b/>
          <w:sz w:val="20"/>
        </w:rPr>
        <w:t xml:space="preserve"> Appendix B)</w:t>
      </w:r>
    </w:p>
    <w:p w14:paraId="507CC159" w14:textId="77777777" w:rsidR="004576EB" w:rsidRPr="0030770A" w:rsidRDefault="004576EB">
      <w:pPr>
        <w:jc w:val="both"/>
        <w:rPr>
          <w:sz w:val="20"/>
        </w:rPr>
      </w:pPr>
    </w:p>
    <w:p w14:paraId="5D1240BB" w14:textId="77777777" w:rsidR="00383E49" w:rsidRPr="0030770A" w:rsidRDefault="004576EB" w:rsidP="00D70B75">
      <w:pPr>
        <w:numPr>
          <w:ilvl w:val="0"/>
          <w:numId w:val="47"/>
        </w:numPr>
        <w:tabs>
          <w:tab w:val="clear" w:pos="810"/>
          <w:tab w:val="num" w:pos="360"/>
        </w:tabs>
        <w:ind w:left="360"/>
        <w:jc w:val="both"/>
        <w:rPr>
          <w:b/>
          <w:sz w:val="20"/>
        </w:rPr>
      </w:pPr>
      <w:r w:rsidRPr="0030770A">
        <w:rPr>
          <w:sz w:val="20"/>
        </w:rPr>
        <w:t>The permittee shall install, calibrate, maintain, and operate in a satisfactory manner a device to monitor and record the visible emissions on a continuous basis and in accordance with 40 CFR 60.</w:t>
      </w:r>
      <w:r w:rsidRPr="0030770A">
        <w:rPr>
          <w:rFonts w:cs="Arial"/>
          <w:sz w:val="20"/>
          <w:vertAlign w:val="superscript"/>
        </w:rPr>
        <w:t>2</w:t>
      </w:r>
      <w:r w:rsidR="00EA430D" w:rsidRPr="0030770A">
        <w:rPr>
          <w:rFonts w:cs="Arial"/>
          <w:sz w:val="20"/>
          <w:vertAlign w:val="superscript"/>
        </w:rPr>
        <w:t xml:space="preserve"> </w:t>
      </w:r>
      <w:r w:rsidRPr="0030770A">
        <w:rPr>
          <w:sz w:val="20"/>
        </w:rPr>
        <w:t xml:space="preserve"> </w:t>
      </w:r>
      <w:r w:rsidRPr="0030770A">
        <w:rPr>
          <w:b/>
          <w:sz w:val="20"/>
        </w:rPr>
        <w:t>See Appendix 3.3-BR</w:t>
      </w:r>
      <w:r w:rsidR="00383E49" w:rsidRPr="0030770A">
        <w:rPr>
          <w:b/>
          <w:sz w:val="20"/>
        </w:rPr>
        <w:t>.</w:t>
      </w:r>
      <w:r w:rsidRPr="0030770A">
        <w:rPr>
          <w:b/>
          <w:sz w:val="20"/>
        </w:rPr>
        <w:t xml:space="preserve"> </w:t>
      </w:r>
      <w:r w:rsidR="003D223F" w:rsidRPr="0030770A">
        <w:rPr>
          <w:b/>
          <w:sz w:val="20"/>
        </w:rPr>
        <w:t xml:space="preserve"> </w:t>
      </w:r>
      <w:r w:rsidRPr="0030770A">
        <w:rPr>
          <w:b/>
          <w:sz w:val="20"/>
        </w:rPr>
        <w:t>(</w:t>
      </w:r>
      <w:r w:rsidR="00435DD5" w:rsidRPr="0030770A">
        <w:rPr>
          <w:b/>
          <w:sz w:val="20"/>
        </w:rPr>
        <w:t>R 336.1201</w:t>
      </w:r>
      <w:r w:rsidR="003D223F" w:rsidRPr="0030770A">
        <w:rPr>
          <w:b/>
          <w:sz w:val="20"/>
        </w:rPr>
        <w:t>,</w:t>
      </w:r>
      <w:r w:rsidR="00435DD5" w:rsidRPr="0030770A">
        <w:rPr>
          <w:b/>
          <w:sz w:val="20"/>
        </w:rPr>
        <w:t xml:space="preserve"> 40 CFR Part 60</w:t>
      </w:r>
      <w:r w:rsidR="00383E49" w:rsidRPr="0030770A">
        <w:rPr>
          <w:b/>
          <w:sz w:val="20"/>
        </w:rPr>
        <w:t xml:space="preserve"> Subpart D</w:t>
      </w:r>
      <w:r w:rsidR="003D223F" w:rsidRPr="0030770A">
        <w:rPr>
          <w:b/>
          <w:sz w:val="20"/>
        </w:rPr>
        <w:t>,</w:t>
      </w:r>
      <w:r w:rsidR="00383E49" w:rsidRPr="0030770A">
        <w:rPr>
          <w:b/>
          <w:sz w:val="20"/>
        </w:rPr>
        <w:t xml:space="preserve"> </w:t>
      </w:r>
      <w:r w:rsidR="003D223F" w:rsidRPr="0030770A">
        <w:rPr>
          <w:b/>
          <w:sz w:val="20"/>
        </w:rPr>
        <w:t xml:space="preserve">40 CFR 60.13, </w:t>
      </w:r>
      <w:r w:rsidRPr="0030770A">
        <w:rPr>
          <w:b/>
          <w:sz w:val="20"/>
        </w:rPr>
        <w:t>40 CFR 60 Appendix B)</w:t>
      </w:r>
    </w:p>
    <w:p w14:paraId="204A3820" w14:textId="77777777" w:rsidR="00BA4967" w:rsidRPr="0030770A" w:rsidRDefault="00BA4967">
      <w:pPr>
        <w:ind w:left="360"/>
        <w:jc w:val="both"/>
        <w:rPr>
          <w:b/>
          <w:sz w:val="20"/>
        </w:rPr>
      </w:pPr>
    </w:p>
    <w:p w14:paraId="5A57F692" w14:textId="77777777" w:rsidR="00814C44" w:rsidRPr="0030770A" w:rsidRDefault="006B67F3" w:rsidP="00D70B75">
      <w:pPr>
        <w:numPr>
          <w:ilvl w:val="0"/>
          <w:numId w:val="47"/>
        </w:numPr>
        <w:tabs>
          <w:tab w:val="clear" w:pos="810"/>
          <w:tab w:val="num" w:pos="360"/>
        </w:tabs>
        <w:ind w:left="360"/>
        <w:jc w:val="both"/>
        <w:rPr>
          <w:sz w:val="20"/>
        </w:rPr>
      </w:pPr>
      <w:r w:rsidRPr="0030770A">
        <w:rPr>
          <w:rFonts w:cs="Arial"/>
          <w:sz w:val="20"/>
        </w:rPr>
        <w:t>The permittee</w:t>
      </w:r>
      <w:r w:rsidR="00814C44" w:rsidRPr="0030770A">
        <w:rPr>
          <w:rFonts w:cs="Arial"/>
          <w:sz w:val="20"/>
        </w:rPr>
        <w:t xml:space="preserve"> shall develop a QA/QC program for the CEM systems. At a minimum, include in each QA/QC program a written plan that describes in detail complete, step-by-step procedures and operations for the activities specified in Appendix B to 40 CFR 75</w:t>
      </w:r>
      <w:r w:rsidR="00BA4967" w:rsidRPr="0030770A">
        <w:rPr>
          <w:rFonts w:cs="Arial"/>
          <w:sz w:val="20"/>
        </w:rPr>
        <w:t>.</w:t>
      </w:r>
      <w:r w:rsidR="00440826" w:rsidRPr="0030770A">
        <w:rPr>
          <w:rFonts w:cs="Arial"/>
          <w:sz w:val="20"/>
          <w:vertAlign w:val="superscript"/>
        </w:rPr>
        <w:t>2</w:t>
      </w:r>
      <w:r w:rsidR="00BA4967" w:rsidRPr="0030770A">
        <w:rPr>
          <w:sz w:val="20"/>
        </w:rPr>
        <w:t xml:space="preserve">  </w:t>
      </w:r>
      <w:r w:rsidR="00814C44" w:rsidRPr="0030770A">
        <w:rPr>
          <w:rFonts w:cs="Arial"/>
          <w:b/>
          <w:sz w:val="20"/>
        </w:rPr>
        <w:t>(40 CFR 75 Appendix B.1)</w:t>
      </w:r>
    </w:p>
    <w:p w14:paraId="7B9B1BCC" w14:textId="77777777" w:rsidR="004B6CAD" w:rsidRPr="0030770A" w:rsidRDefault="004B6CAD">
      <w:pPr>
        <w:jc w:val="both"/>
        <w:rPr>
          <w:sz w:val="20"/>
        </w:rPr>
      </w:pPr>
    </w:p>
    <w:p w14:paraId="08865C5F" w14:textId="77777777" w:rsidR="002305D8" w:rsidRPr="0030770A" w:rsidRDefault="002305D8" w:rsidP="00D70B75">
      <w:pPr>
        <w:numPr>
          <w:ilvl w:val="0"/>
          <w:numId w:val="47"/>
        </w:numPr>
        <w:tabs>
          <w:tab w:val="clear" w:pos="810"/>
          <w:tab w:val="num" w:pos="360"/>
        </w:tabs>
        <w:ind w:left="360"/>
        <w:jc w:val="both"/>
        <w:rPr>
          <w:sz w:val="20"/>
        </w:rPr>
      </w:pPr>
      <w:r w:rsidRPr="0030770A">
        <w:rPr>
          <w:sz w:val="20"/>
        </w:rPr>
        <w:t xml:space="preserve">For each electrostatic precipitator, </w:t>
      </w:r>
      <w:r w:rsidR="006B67F3" w:rsidRPr="0030770A">
        <w:rPr>
          <w:sz w:val="20"/>
        </w:rPr>
        <w:t>the permittee</w:t>
      </w:r>
      <w:r w:rsidRPr="0030770A">
        <w:rPr>
          <w:sz w:val="20"/>
        </w:rPr>
        <w:t xml:space="preserve"> shall monitor the parameters specified in the malfunction abatement/preventative maintenance program.</w:t>
      </w:r>
      <w:r w:rsidR="00DA5A76" w:rsidRPr="0030770A">
        <w:rPr>
          <w:rFonts w:cs="Arial"/>
          <w:sz w:val="20"/>
          <w:vertAlign w:val="superscript"/>
        </w:rPr>
        <w:t>2</w:t>
      </w:r>
      <w:r w:rsidRPr="0030770A">
        <w:rPr>
          <w:sz w:val="20"/>
        </w:rPr>
        <w:t xml:space="preserve"> </w:t>
      </w:r>
      <w:r w:rsidR="003073C1" w:rsidRPr="0030770A">
        <w:rPr>
          <w:sz w:val="20"/>
        </w:rPr>
        <w:t xml:space="preserve"> </w:t>
      </w:r>
      <w:r w:rsidR="003073C1" w:rsidRPr="0030770A">
        <w:rPr>
          <w:b/>
          <w:sz w:val="20"/>
        </w:rPr>
        <w:t>(</w:t>
      </w:r>
      <w:r w:rsidR="0025535E" w:rsidRPr="0030770A">
        <w:rPr>
          <w:b/>
          <w:sz w:val="20"/>
        </w:rPr>
        <w:t>R 3</w:t>
      </w:r>
      <w:r w:rsidR="003073C1" w:rsidRPr="0030770A">
        <w:rPr>
          <w:b/>
          <w:sz w:val="20"/>
        </w:rPr>
        <w:t>36.1213(3))</w:t>
      </w:r>
    </w:p>
    <w:p w14:paraId="25925459" w14:textId="77777777" w:rsidR="004E44FF" w:rsidRPr="0030770A" w:rsidRDefault="004E44FF">
      <w:pPr>
        <w:jc w:val="both"/>
        <w:rPr>
          <w:rFonts w:cs="Arial"/>
          <w:sz w:val="20"/>
        </w:rPr>
      </w:pPr>
    </w:p>
    <w:p w14:paraId="79BA97C5" w14:textId="77777777" w:rsidR="00A659CE" w:rsidRPr="0030770A" w:rsidRDefault="00A659CE" w:rsidP="00D70B75">
      <w:pPr>
        <w:numPr>
          <w:ilvl w:val="0"/>
          <w:numId w:val="47"/>
        </w:numPr>
        <w:tabs>
          <w:tab w:val="clear" w:pos="810"/>
          <w:tab w:val="num" w:pos="360"/>
        </w:tabs>
        <w:ind w:left="360"/>
        <w:jc w:val="both"/>
        <w:rPr>
          <w:rFonts w:cs="Arial"/>
          <w:sz w:val="20"/>
        </w:rPr>
      </w:pPr>
      <w:r w:rsidRPr="0030770A">
        <w:rPr>
          <w:rFonts w:cs="Arial"/>
          <w:sz w:val="20"/>
        </w:rPr>
        <w:t xml:space="preserve">The permittee shall utilize COMS-recorded opacity as an indicator of the </w:t>
      </w:r>
      <w:r w:rsidR="008F439E" w:rsidRPr="0030770A">
        <w:rPr>
          <w:rFonts w:cs="Arial"/>
          <w:sz w:val="20"/>
        </w:rPr>
        <w:t xml:space="preserve">emission </w:t>
      </w:r>
      <w:r w:rsidR="0079498F" w:rsidRPr="0030770A">
        <w:rPr>
          <w:rFonts w:cs="Arial"/>
          <w:sz w:val="20"/>
        </w:rPr>
        <w:t>unit’s</w:t>
      </w:r>
      <w:r w:rsidR="008F439E" w:rsidRPr="0030770A">
        <w:rPr>
          <w:rFonts w:cs="Arial"/>
          <w:sz w:val="20"/>
        </w:rPr>
        <w:t xml:space="preserve"> compliance with the particulate matter emission limit. An excursion</w:t>
      </w:r>
      <w:r w:rsidR="0079498F" w:rsidRPr="0030770A">
        <w:rPr>
          <w:rFonts w:cs="Arial"/>
          <w:sz w:val="20"/>
        </w:rPr>
        <w:t xml:space="preserve"> of the PM emission limit </w:t>
      </w:r>
      <w:r w:rsidR="009A3D4E" w:rsidRPr="0030770A">
        <w:rPr>
          <w:rFonts w:cs="Arial"/>
          <w:sz w:val="20"/>
        </w:rPr>
        <w:t>is defined as two consecutive</w:t>
      </w:r>
      <w:r w:rsidR="008F439E" w:rsidRPr="0030770A">
        <w:rPr>
          <w:rFonts w:cs="Arial"/>
          <w:sz w:val="20"/>
        </w:rPr>
        <w:t xml:space="preserve"> 1-hour </w:t>
      </w:r>
      <w:r w:rsidR="008F439E" w:rsidRPr="0030770A">
        <w:rPr>
          <w:rFonts w:cs="Arial"/>
          <w:sz w:val="20"/>
        </w:rPr>
        <w:lastRenderedPageBreak/>
        <w:t>block average opacity values greater than 20%</w:t>
      </w:r>
      <w:r w:rsidR="009A3D4E" w:rsidRPr="0030770A">
        <w:rPr>
          <w:rFonts w:cs="Arial"/>
          <w:sz w:val="20"/>
        </w:rPr>
        <w:t xml:space="preserve">. </w:t>
      </w:r>
      <w:r w:rsidR="008F439E" w:rsidRPr="0030770A">
        <w:rPr>
          <w:rFonts w:cs="Arial"/>
          <w:sz w:val="20"/>
        </w:rPr>
        <w:t xml:space="preserve">This condition does not affect compliance with </w:t>
      </w:r>
      <w:r w:rsidR="0025535E" w:rsidRPr="0030770A">
        <w:rPr>
          <w:rFonts w:cs="Arial"/>
          <w:sz w:val="20"/>
        </w:rPr>
        <w:t>R 3</w:t>
      </w:r>
      <w:r w:rsidR="008F439E" w:rsidRPr="0030770A">
        <w:rPr>
          <w:rFonts w:cs="Arial"/>
          <w:sz w:val="20"/>
        </w:rPr>
        <w:t>36.1301.</w:t>
      </w:r>
      <w:r w:rsidR="009C2DA1" w:rsidRPr="0030770A">
        <w:rPr>
          <w:rFonts w:cs="Arial"/>
          <w:sz w:val="20"/>
        </w:rPr>
        <w:t xml:space="preserve"> </w:t>
      </w:r>
      <w:r w:rsidR="0079498F" w:rsidRPr="0030770A">
        <w:rPr>
          <w:rFonts w:cs="Arial"/>
          <w:sz w:val="20"/>
        </w:rPr>
        <w:t xml:space="preserve"> </w:t>
      </w:r>
      <w:r w:rsidR="00CB4447" w:rsidRPr="0030770A">
        <w:rPr>
          <w:rFonts w:cs="Arial"/>
          <w:b/>
          <w:sz w:val="20"/>
        </w:rPr>
        <w:t>(40 CFR 64.6(c)(1)(i &amp;</w:t>
      </w:r>
      <w:r w:rsidRPr="0030770A">
        <w:rPr>
          <w:rFonts w:cs="Arial"/>
          <w:b/>
          <w:sz w:val="20"/>
        </w:rPr>
        <w:t xml:space="preserve"> ii</w:t>
      </w:r>
      <w:r w:rsidR="00B62617" w:rsidRPr="0030770A">
        <w:rPr>
          <w:rFonts w:cs="Arial"/>
          <w:b/>
          <w:sz w:val="20"/>
        </w:rPr>
        <w:t>)</w:t>
      </w:r>
      <w:r w:rsidR="008F439E" w:rsidRPr="0030770A">
        <w:rPr>
          <w:rFonts w:cs="Arial"/>
          <w:b/>
          <w:sz w:val="20"/>
        </w:rPr>
        <w:t xml:space="preserve">, </w:t>
      </w:r>
      <w:r w:rsidR="003B2770" w:rsidRPr="0030770A">
        <w:rPr>
          <w:rFonts w:cs="Arial"/>
          <w:b/>
          <w:sz w:val="20"/>
        </w:rPr>
        <w:t xml:space="preserve">c(2), c(3), </w:t>
      </w:r>
      <w:r w:rsidR="008F439E" w:rsidRPr="0030770A">
        <w:rPr>
          <w:rFonts w:cs="Arial"/>
          <w:b/>
          <w:sz w:val="20"/>
        </w:rPr>
        <w:t xml:space="preserve">and </w:t>
      </w:r>
      <w:r w:rsidR="003B2770" w:rsidRPr="0030770A">
        <w:rPr>
          <w:rFonts w:cs="Arial"/>
          <w:b/>
          <w:sz w:val="20"/>
        </w:rPr>
        <w:t>64.7(c))</w:t>
      </w:r>
    </w:p>
    <w:p w14:paraId="065D5EAD" w14:textId="77777777" w:rsidR="009C2DA1" w:rsidRPr="0030770A" w:rsidRDefault="009C2DA1">
      <w:pPr>
        <w:jc w:val="both"/>
        <w:rPr>
          <w:rFonts w:cs="Arial"/>
          <w:sz w:val="20"/>
        </w:rPr>
      </w:pPr>
    </w:p>
    <w:p w14:paraId="4705BAEF" w14:textId="77777777" w:rsidR="00A659CE" w:rsidRPr="0030770A" w:rsidRDefault="00021FA3" w:rsidP="00D70B75">
      <w:pPr>
        <w:numPr>
          <w:ilvl w:val="0"/>
          <w:numId w:val="47"/>
        </w:numPr>
        <w:tabs>
          <w:tab w:val="clear" w:pos="810"/>
          <w:tab w:val="num" w:pos="360"/>
        </w:tabs>
        <w:ind w:left="360"/>
        <w:jc w:val="both"/>
        <w:rPr>
          <w:rFonts w:cs="Arial"/>
          <w:sz w:val="20"/>
        </w:rPr>
      </w:pPr>
      <w:r w:rsidRPr="0030770A">
        <w:rPr>
          <w:rFonts w:cs="Arial"/>
          <w:sz w:val="20"/>
        </w:rPr>
        <w:t xml:space="preserve">The permittee shall operate the COMS during all required periods when the coal-fired boiler is operating.  </w:t>
      </w:r>
      <w:r w:rsidR="00D5639D" w:rsidRPr="0030770A">
        <w:rPr>
          <w:rFonts w:cs="Arial"/>
          <w:sz w:val="20"/>
        </w:rPr>
        <w:t>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40 CFR Part 64 compliance,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 frequent, not reasonably preventable failure of the monitoring to provide valid data.  Monitoring failures that are caused in part by poor maintenance or careless operation are not malfunctions.</w:t>
      </w:r>
      <w:r w:rsidR="00BA4967" w:rsidRPr="0030770A">
        <w:rPr>
          <w:rFonts w:cs="Arial"/>
          <w:sz w:val="20"/>
        </w:rPr>
        <w:t xml:space="preserve"> </w:t>
      </w:r>
      <w:r w:rsidR="009C2DA1" w:rsidRPr="0030770A">
        <w:rPr>
          <w:rFonts w:cs="Arial"/>
          <w:sz w:val="20"/>
        </w:rPr>
        <w:t xml:space="preserve"> </w:t>
      </w:r>
      <w:r w:rsidRPr="0030770A">
        <w:rPr>
          <w:rFonts w:cs="Arial"/>
          <w:b/>
          <w:sz w:val="20"/>
        </w:rPr>
        <w:t>(40 CFR 64.6(c)(3), 64.7(c))</w:t>
      </w:r>
    </w:p>
    <w:p w14:paraId="41E1437B" w14:textId="77777777" w:rsidR="009C2DA1" w:rsidRPr="0030770A" w:rsidRDefault="009C2DA1">
      <w:pPr>
        <w:jc w:val="both"/>
        <w:rPr>
          <w:rFonts w:cs="Arial"/>
          <w:sz w:val="20"/>
        </w:rPr>
      </w:pPr>
    </w:p>
    <w:p w14:paraId="79E6ABA8" w14:textId="77777777" w:rsidR="009C2DA1" w:rsidRPr="0030770A" w:rsidRDefault="00BA6466" w:rsidP="00D70B75">
      <w:pPr>
        <w:numPr>
          <w:ilvl w:val="0"/>
          <w:numId w:val="47"/>
        </w:numPr>
        <w:tabs>
          <w:tab w:val="clear" w:pos="810"/>
          <w:tab w:val="num" w:pos="360"/>
        </w:tabs>
        <w:ind w:left="360"/>
        <w:jc w:val="both"/>
        <w:rPr>
          <w:rFonts w:cs="Arial"/>
          <w:sz w:val="20"/>
        </w:rPr>
      </w:pPr>
      <w:r w:rsidRPr="0030770A">
        <w:rPr>
          <w:rFonts w:cs="Arial"/>
          <w:sz w:val="20"/>
        </w:rPr>
        <w:t>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CA</w:t>
      </w:r>
      <w:r w:rsidR="006D4EC9" w:rsidRPr="0030770A">
        <w:rPr>
          <w:rFonts w:cs="Arial"/>
          <w:sz w:val="20"/>
        </w:rPr>
        <w:t xml:space="preserve">M </w:t>
      </w:r>
      <w:r w:rsidR="00512A42" w:rsidRPr="0030770A">
        <w:rPr>
          <w:rFonts w:cs="Arial"/>
          <w:sz w:val="20"/>
        </w:rPr>
        <w:t>exceedances/</w:t>
      </w:r>
      <w:r w:rsidR="006D4EC9" w:rsidRPr="0030770A">
        <w:rPr>
          <w:rFonts w:cs="Arial"/>
          <w:sz w:val="20"/>
        </w:rPr>
        <w:t>excursions trigger initial inspections, corrective actions and recordkeeping of the probable cause and</w:t>
      </w:r>
      <w:r w:rsidR="00512A42" w:rsidRPr="0030770A">
        <w:rPr>
          <w:rFonts w:cs="Arial"/>
          <w:sz w:val="20"/>
        </w:rPr>
        <w:t xml:space="preserve"> corresponding resolution.</w:t>
      </w:r>
      <w:r w:rsidR="00BA4967" w:rsidRPr="0030770A">
        <w:rPr>
          <w:rFonts w:cs="Arial"/>
          <w:sz w:val="20"/>
        </w:rPr>
        <w:t xml:space="preserve">  </w:t>
      </w:r>
      <w:r w:rsidR="00A659CE" w:rsidRPr="0030770A">
        <w:rPr>
          <w:rFonts w:cs="Arial"/>
          <w:b/>
          <w:sz w:val="20"/>
        </w:rPr>
        <w:t>(40 CFR 64.7(d</w:t>
      </w:r>
      <w:r w:rsidR="00B62617" w:rsidRPr="0030770A">
        <w:rPr>
          <w:rFonts w:cs="Arial"/>
          <w:b/>
          <w:sz w:val="20"/>
        </w:rPr>
        <w:t>))</w:t>
      </w:r>
    </w:p>
    <w:p w14:paraId="21545467" w14:textId="77777777" w:rsidR="004D4FA6" w:rsidRPr="0030770A" w:rsidRDefault="004D4FA6" w:rsidP="007A3FD6">
      <w:pPr>
        <w:pStyle w:val="ListParagraph"/>
        <w:rPr>
          <w:rFonts w:cs="Arial"/>
          <w:sz w:val="20"/>
        </w:rPr>
      </w:pPr>
    </w:p>
    <w:p w14:paraId="3B36BD5F" w14:textId="77777777" w:rsidR="004D4FA6" w:rsidRPr="0030770A" w:rsidRDefault="004D4FA6" w:rsidP="00D70B75">
      <w:pPr>
        <w:numPr>
          <w:ilvl w:val="0"/>
          <w:numId w:val="47"/>
        </w:numPr>
        <w:tabs>
          <w:tab w:val="clear" w:pos="810"/>
          <w:tab w:val="num" w:pos="360"/>
        </w:tabs>
        <w:ind w:left="360"/>
        <w:jc w:val="both"/>
        <w:rPr>
          <w:rFonts w:cs="Arial"/>
          <w:sz w:val="20"/>
        </w:rPr>
      </w:pPr>
      <w:r w:rsidRPr="0030770A">
        <w:rPr>
          <w:rFonts w:cs="Arial"/>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30770A">
        <w:rPr>
          <w:rFonts w:cs="Arial"/>
          <w:b/>
          <w:sz w:val="20"/>
        </w:rPr>
        <w:t>(40 CFR 64.9(b)(1))</w:t>
      </w:r>
    </w:p>
    <w:p w14:paraId="3E0BCA11" w14:textId="77777777" w:rsidR="009C2DA1" w:rsidRPr="0030770A" w:rsidRDefault="009C2DA1">
      <w:pPr>
        <w:jc w:val="both"/>
        <w:rPr>
          <w:rFonts w:cs="Arial"/>
          <w:sz w:val="20"/>
        </w:rPr>
      </w:pPr>
    </w:p>
    <w:p w14:paraId="6553BEDF" w14:textId="77777777" w:rsidR="00BA4967" w:rsidRPr="0030770A" w:rsidRDefault="008F439E" w:rsidP="00D70B75">
      <w:pPr>
        <w:numPr>
          <w:ilvl w:val="0"/>
          <w:numId w:val="47"/>
        </w:numPr>
        <w:tabs>
          <w:tab w:val="clear" w:pos="810"/>
          <w:tab w:val="num" w:pos="360"/>
          <w:tab w:val="right" w:pos="10080"/>
        </w:tabs>
        <w:ind w:left="360"/>
        <w:jc w:val="both"/>
        <w:rPr>
          <w:rFonts w:cs="Arial"/>
          <w:sz w:val="20"/>
        </w:rPr>
      </w:pPr>
      <w:r w:rsidRPr="0030770A">
        <w:rPr>
          <w:rFonts w:cs="Arial"/>
          <w:sz w:val="20"/>
        </w:rPr>
        <w:t>The permittee shall perform an annual COMS audit using certified filters to ensure accurate opacity readings.</w:t>
      </w:r>
      <w:r w:rsidR="00440826" w:rsidRPr="0030770A">
        <w:rPr>
          <w:rFonts w:cs="Arial"/>
          <w:sz w:val="20"/>
          <w:vertAlign w:val="superscript"/>
        </w:rPr>
        <w:t>2</w:t>
      </w:r>
      <w:r w:rsidR="00BA4967" w:rsidRPr="0030770A">
        <w:rPr>
          <w:rFonts w:cs="Arial"/>
          <w:sz w:val="20"/>
        </w:rPr>
        <w:t xml:space="preserve">  </w:t>
      </w:r>
      <w:r w:rsidRPr="0030770A">
        <w:rPr>
          <w:rFonts w:cs="Arial"/>
          <w:b/>
          <w:sz w:val="20"/>
        </w:rPr>
        <w:t>(40 CFR 64.6(c)(1)(iii))</w:t>
      </w:r>
    </w:p>
    <w:p w14:paraId="58CE62E7" w14:textId="77777777" w:rsidR="00FA21B3" w:rsidRPr="0030770A" w:rsidRDefault="00FA21B3" w:rsidP="007A3FD6">
      <w:pPr>
        <w:tabs>
          <w:tab w:val="right" w:pos="10080"/>
        </w:tabs>
        <w:ind w:left="360"/>
        <w:jc w:val="both"/>
        <w:rPr>
          <w:rFonts w:cs="Arial"/>
          <w:sz w:val="20"/>
        </w:rPr>
      </w:pPr>
    </w:p>
    <w:p w14:paraId="00B5155C" w14:textId="77777777" w:rsidR="006D1E74" w:rsidRPr="0030770A" w:rsidRDefault="006B67F3" w:rsidP="00D70B75">
      <w:pPr>
        <w:numPr>
          <w:ilvl w:val="0"/>
          <w:numId w:val="47"/>
        </w:numPr>
        <w:tabs>
          <w:tab w:val="clear" w:pos="810"/>
          <w:tab w:val="left" w:pos="360"/>
          <w:tab w:val="right" w:pos="10080"/>
        </w:tabs>
        <w:ind w:left="360" w:right="-144"/>
        <w:jc w:val="both"/>
        <w:rPr>
          <w:rFonts w:cs="Arial"/>
          <w:sz w:val="20"/>
        </w:rPr>
      </w:pPr>
      <w:r w:rsidRPr="0030770A">
        <w:rPr>
          <w:rFonts w:cs="Arial"/>
          <w:sz w:val="20"/>
        </w:rPr>
        <w:t>The permittee</w:t>
      </w:r>
      <w:r w:rsidR="006D1E74" w:rsidRPr="0030770A">
        <w:rPr>
          <w:rFonts w:cs="Arial"/>
          <w:sz w:val="20"/>
        </w:rPr>
        <w:t xml:space="preserve"> </w:t>
      </w:r>
      <w:r w:rsidR="006D1E74" w:rsidRPr="0030770A">
        <w:rPr>
          <w:sz w:val="20"/>
        </w:rPr>
        <w:t xml:space="preserve">shall keep monthly and previous 12-month CO mass emission calculation records for Boiler No. 1.  After five years of operation of the low-NOx burner system, </w:t>
      </w:r>
      <w:r w:rsidRPr="0030770A">
        <w:rPr>
          <w:sz w:val="20"/>
        </w:rPr>
        <w:t>the permittee</w:t>
      </w:r>
      <w:r w:rsidR="006D1E74" w:rsidRPr="0030770A">
        <w:rPr>
          <w:sz w:val="20"/>
        </w:rPr>
        <w:t xml:space="preserve"> may submit a written request to change the CO emission calculation recordkeeping</w:t>
      </w:r>
      <w:r w:rsidR="001C5CE6" w:rsidRPr="0030770A">
        <w:rPr>
          <w:sz w:val="20"/>
        </w:rPr>
        <w:t>,</w:t>
      </w:r>
      <w:r w:rsidR="006D1E74" w:rsidRPr="0030770A">
        <w:rPr>
          <w:sz w:val="20"/>
        </w:rPr>
        <w:t xml:space="preserve"> to </w:t>
      </w:r>
      <w:r w:rsidR="001C5CE6" w:rsidRPr="0030770A">
        <w:rPr>
          <w:sz w:val="20"/>
        </w:rPr>
        <w:t xml:space="preserve">the </w:t>
      </w:r>
      <w:r w:rsidR="006D1E74" w:rsidRPr="0030770A">
        <w:rPr>
          <w:sz w:val="20"/>
        </w:rPr>
        <w:t xml:space="preserve">AQD District Supervisor for review and approval.  </w:t>
      </w:r>
      <w:r w:rsidRPr="0030770A">
        <w:rPr>
          <w:sz w:val="20"/>
        </w:rPr>
        <w:t>The permittee</w:t>
      </w:r>
      <w:r w:rsidR="006D1E74" w:rsidRPr="0030770A">
        <w:rPr>
          <w:sz w:val="20"/>
        </w:rPr>
        <w:t xml:space="preserve"> may only change the CO emission calculation recordkeeping with written approval of the AQD District Supervisor.</w:t>
      </w:r>
      <w:r w:rsidR="006D1E74" w:rsidRPr="0030770A">
        <w:rPr>
          <w:rFonts w:cs="Arial"/>
          <w:sz w:val="20"/>
          <w:vertAlign w:val="superscript"/>
        </w:rPr>
        <w:t>2</w:t>
      </w:r>
      <w:r w:rsidR="006D1E74" w:rsidRPr="0030770A">
        <w:rPr>
          <w:sz w:val="20"/>
        </w:rPr>
        <w:t xml:space="preserve"> </w:t>
      </w:r>
      <w:r w:rsidR="00BA4967" w:rsidRPr="0030770A">
        <w:rPr>
          <w:sz w:val="20"/>
        </w:rPr>
        <w:t xml:space="preserve"> </w:t>
      </w:r>
      <w:r w:rsidR="006D1E74" w:rsidRPr="0030770A">
        <w:rPr>
          <w:b/>
          <w:sz w:val="20"/>
        </w:rPr>
        <w:t>(</w:t>
      </w:r>
      <w:r w:rsidR="0025535E" w:rsidRPr="0030770A">
        <w:rPr>
          <w:b/>
          <w:sz w:val="20"/>
        </w:rPr>
        <w:t>R 3</w:t>
      </w:r>
      <w:r w:rsidR="006D1E74" w:rsidRPr="0030770A">
        <w:rPr>
          <w:b/>
          <w:sz w:val="20"/>
        </w:rPr>
        <w:t xml:space="preserve">36.2804, </w:t>
      </w:r>
      <w:r w:rsidR="0025535E" w:rsidRPr="0030770A">
        <w:rPr>
          <w:b/>
          <w:sz w:val="20"/>
        </w:rPr>
        <w:t>R 3</w:t>
      </w:r>
      <w:r w:rsidR="006D1E74" w:rsidRPr="0030770A">
        <w:rPr>
          <w:b/>
          <w:sz w:val="20"/>
        </w:rPr>
        <w:t>36.2810(3), 40 CFR 52.21(d) &amp; (j))</w:t>
      </w:r>
    </w:p>
    <w:p w14:paraId="3E010AF1" w14:textId="77777777" w:rsidR="00BA4967" w:rsidRPr="0030770A" w:rsidRDefault="00BA4967" w:rsidP="007A3FD6">
      <w:pPr>
        <w:tabs>
          <w:tab w:val="left" w:pos="360"/>
          <w:tab w:val="right" w:pos="10080"/>
        </w:tabs>
        <w:ind w:left="360" w:right="-144"/>
        <w:jc w:val="both"/>
        <w:rPr>
          <w:rFonts w:cs="Arial"/>
          <w:sz w:val="20"/>
        </w:rPr>
      </w:pPr>
    </w:p>
    <w:p w14:paraId="490D92F2" w14:textId="77777777" w:rsidR="006D1E74" w:rsidRPr="0030770A" w:rsidRDefault="006B67F3" w:rsidP="00D70B75">
      <w:pPr>
        <w:numPr>
          <w:ilvl w:val="0"/>
          <w:numId w:val="47"/>
        </w:numPr>
        <w:tabs>
          <w:tab w:val="clear" w:pos="810"/>
          <w:tab w:val="left" w:pos="360"/>
          <w:tab w:val="right" w:pos="10080"/>
        </w:tabs>
        <w:ind w:left="360" w:right="-144"/>
        <w:jc w:val="both"/>
        <w:rPr>
          <w:rFonts w:cs="Arial"/>
          <w:sz w:val="20"/>
        </w:rPr>
      </w:pPr>
      <w:r w:rsidRPr="0030770A">
        <w:rPr>
          <w:rFonts w:cs="Arial"/>
          <w:sz w:val="20"/>
        </w:rPr>
        <w:t>The permittee</w:t>
      </w:r>
      <w:r w:rsidR="006D1E74" w:rsidRPr="0030770A">
        <w:rPr>
          <w:rFonts w:cs="Arial"/>
          <w:sz w:val="20"/>
        </w:rPr>
        <w:t xml:space="preserve"> </w:t>
      </w:r>
      <w:r w:rsidR="006D1E74" w:rsidRPr="0030770A">
        <w:rPr>
          <w:sz w:val="20"/>
        </w:rPr>
        <w:t>shall conduct monitoring and keep written records, as required in the approved Carbon Monoxide Minimization Protocol to demonstrate that CO is being minimized on an ongoing basis.  After five years of operation of the low-NOx burner system, the permittee may submit a written request to change the monitoring and recordkeeping to the AQD District Supervisor for review and approval.  The permittee may only change the monitoring and recordkeeping with the written approval of the AQD District Supervisor.</w:t>
      </w:r>
      <w:r w:rsidR="006D1E74" w:rsidRPr="0030770A">
        <w:rPr>
          <w:rFonts w:cs="Arial"/>
          <w:sz w:val="20"/>
          <w:vertAlign w:val="superscript"/>
        </w:rPr>
        <w:t xml:space="preserve"> 2</w:t>
      </w:r>
      <w:r w:rsidR="00BA4967" w:rsidRPr="0030770A" w:rsidDel="00BA4967">
        <w:rPr>
          <w:sz w:val="20"/>
        </w:rPr>
        <w:t xml:space="preserve"> </w:t>
      </w:r>
      <w:r w:rsidR="00BA4967" w:rsidRPr="0030770A">
        <w:rPr>
          <w:sz w:val="20"/>
        </w:rPr>
        <w:t xml:space="preserve"> </w:t>
      </w:r>
      <w:r w:rsidR="006D1E74" w:rsidRPr="0030770A">
        <w:rPr>
          <w:b/>
          <w:sz w:val="20"/>
        </w:rPr>
        <w:t>(</w:t>
      </w:r>
      <w:r w:rsidR="0025535E" w:rsidRPr="0030770A">
        <w:rPr>
          <w:b/>
          <w:sz w:val="20"/>
        </w:rPr>
        <w:t>R 3</w:t>
      </w:r>
      <w:r w:rsidR="006D1E74" w:rsidRPr="0030770A">
        <w:rPr>
          <w:b/>
          <w:sz w:val="20"/>
        </w:rPr>
        <w:t xml:space="preserve">36.1213(3), </w:t>
      </w:r>
      <w:r w:rsidR="0025535E" w:rsidRPr="0030770A">
        <w:rPr>
          <w:b/>
          <w:sz w:val="20"/>
        </w:rPr>
        <w:t>R 3</w:t>
      </w:r>
      <w:r w:rsidR="006D1E74" w:rsidRPr="0030770A">
        <w:rPr>
          <w:b/>
          <w:sz w:val="20"/>
        </w:rPr>
        <w:t xml:space="preserve">36.2804, </w:t>
      </w:r>
      <w:r w:rsidR="0025535E" w:rsidRPr="0030770A">
        <w:rPr>
          <w:b/>
          <w:sz w:val="20"/>
        </w:rPr>
        <w:t>R 3</w:t>
      </w:r>
      <w:r w:rsidR="006D1E74" w:rsidRPr="0030770A">
        <w:rPr>
          <w:b/>
          <w:sz w:val="20"/>
        </w:rPr>
        <w:t>36.2810(3), 40 CFR 52.21(d) &amp; (j))</w:t>
      </w:r>
    </w:p>
    <w:p w14:paraId="28CB3996" w14:textId="77777777" w:rsidR="00BA4967" w:rsidRPr="0030770A" w:rsidRDefault="00BA4967" w:rsidP="007A3FD6">
      <w:pPr>
        <w:tabs>
          <w:tab w:val="left" w:pos="360"/>
          <w:tab w:val="right" w:pos="10080"/>
        </w:tabs>
        <w:ind w:left="360" w:right="-144"/>
        <w:jc w:val="both"/>
        <w:rPr>
          <w:rFonts w:cs="Arial"/>
          <w:sz w:val="20"/>
        </w:rPr>
      </w:pPr>
    </w:p>
    <w:p w14:paraId="176D0A02" w14:textId="77777777" w:rsidR="006D1E74" w:rsidRPr="0030770A" w:rsidRDefault="00892EA7" w:rsidP="00D70B75">
      <w:pPr>
        <w:numPr>
          <w:ilvl w:val="0"/>
          <w:numId w:val="47"/>
        </w:numPr>
        <w:tabs>
          <w:tab w:val="clear" w:pos="810"/>
          <w:tab w:val="left" w:pos="360"/>
          <w:tab w:val="right" w:pos="10080"/>
        </w:tabs>
        <w:ind w:left="360" w:right="-144"/>
        <w:jc w:val="both"/>
        <w:rPr>
          <w:rFonts w:cs="Arial"/>
          <w:sz w:val="20"/>
        </w:rPr>
      </w:pPr>
      <w:r w:rsidRPr="0030770A">
        <w:rPr>
          <w:rFonts w:cs="Arial"/>
          <w:sz w:val="20"/>
        </w:rPr>
        <w:t>The p</w:t>
      </w:r>
      <w:r w:rsidR="006D1E74" w:rsidRPr="0030770A">
        <w:rPr>
          <w:sz w:val="20"/>
        </w:rPr>
        <w:t xml:space="preserve">ermittee shall calculate and keep records of PM, PM10 and PM2.5 emissions from each boiler in FG- BOILERS-BR, in tons per calendar year.  The annual recordkeeping period shall begin on the first day of the month during which </w:t>
      </w:r>
      <w:r w:rsidR="006D1E74" w:rsidRPr="0030770A">
        <w:rPr>
          <w:rFonts w:cs="Arial"/>
          <w:sz w:val="20"/>
        </w:rPr>
        <w:t>REF refined coal combustion</w:t>
      </w:r>
      <w:r w:rsidR="006D1E74" w:rsidRPr="0030770A">
        <w:rPr>
          <w:sz w:val="20"/>
        </w:rPr>
        <w:t xml:space="preserve"> commences.  Calculations and records shall be kept in the format described in Appendix </w:t>
      </w:r>
      <w:r w:rsidR="00440826" w:rsidRPr="0030770A">
        <w:rPr>
          <w:sz w:val="20"/>
        </w:rPr>
        <w:t>4.1-BR</w:t>
      </w:r>
      <w:r w:rsidR="006D1E74" w:rsidRPr="0030770A">
        <w:rPr>
          <w:sz w:val="20"/>
        </w:rPr>
        <w:t xml:space="preserve">, or an alternative format acceptable to AQD Permit Section Supervisor.  Requirement to conduct calculations for records shall end 10 calendar years </w:t>
      </w:r>
      <w:r w:rsidR="0088539F" w:rsidRPr="0030770A">
        <w:rPr>
          <w:sz w:val="20"/>
        </w:rPr>
        <w:t xml:space="preserve">(December 31, 2019) </w:t>
      </w:r>
      <w:r w:rsidR="006D1E74" w:rsidRPr="0030770A">
        <w:rPr>
          <w:sz w:val="20"/>
        </w:rPr>
        <w:t xml:space="preserve">after </w:t>
      </w:r>
      <w:r w:rsidR="006D1E74" w:rsidRPr="0030770A">
        <w:rPr>
          <w:rFonts w:cs="Arial"/>
          <w:sz w:val="20"/>
        </w:rPr>
        <w:t>REF refined coal combustion</w:t>
      </w:r>
      <w:r w:rsidR="006D1E74" w:rsidRPr="0030770A">
        <w:rPr>
          <w:sz w:val="20"/>
        </w:rPr>
        <w:t xml:space="preserve"> commences, 12-31-2019.  </w:t>
      </w:r>
      <w:r w:rsidR="006B67F3" w:rsidRPr="0030770A">
        <w:rPr>
          <w:sz w:val="20"/>
        </w:rPr>
        <w:t>The permittee</w:t>
      </w:r>
      <w:r w:rsidR="006D1E74" w:rsidRPr="0030770A">
        <w:rPr>
          <w:sz w:val="20"/>
        </w:rPr>
        <w:t xml:space="preserve"> shall keep all records on file and make them available to the Department upon request.</w:t>
      </w:r>
      <w:r w:rsidR="00440826" w:rsidRPr="0030770A">
        <w:rPr>
          <w:sz w:val="20"/>
          <w:vertAlign w:val="superscript"/>
        </w:rPr>
        <w:t>2</w:t>
      </w:r>
      <w:r w:rsidR="006D1E74" w:rsidRPr="0030770A">
        <w:rPr>
          <w:sz w:val="20"/>
        </w:rPr>
        <w:t xml:space="preserve"> </w:t>
      </w:r>
      <w:r w:rsidR="00BA4967" w:rsidRPr="0030770A">
        <w:rPr>
          <w:sz w:val="20"/>
        </w:rPr>
        <w:t xml:space="preserve"> </w:t>
      </w:r>
      <w:r w:rsidR="006D1E74" w:rsidRPr="0030770A">
        <w:rPr>
          <w:b/>
          <w:bCs/>
          <w:sz w:val="20"/>
        </w:rPr>
        <w:t>(R 336.1205, R 336.1901, R 336.2802 (4)(c), R 336.2902(2)(e), 40</w:t>
      </w:r>
      <w:r w:rsidR="00174877" w:rsidRPr="0030770A">
        <w:rPr>
          <w:b/>
          <w:bCs/>
          <w:sz w:val="20"/>
        </w:rPr>
        <w:t> </w:t>
      </w:r>
      <w:r w:rsidR="006D1E74" w:rsidRPr="0030770A">
        <w:rPr>
          <w:b/>
          <w:bCs/>
          <w:sz w:val="20"/>
        </w:rPr>
        <w:t>CFR 51 (Appendix S), R 336.2818, 40 CFR 52.21)</w:t>
      </w:r>
    </w:p>
    <w:p w14:paraId="4D25B263" w14:textId="77777777" w:rsidR="003D5239" w:rsidRPr="0030770A" w:rsidRDefault="003D5239">
      <w:pPr>
        <w:rPr>
          <w:rFonts w:cs="Arial"/>
          <w:sz w:val="20"/>
        </w:rPr>
      </w:pPr>
      <w:r w:rsidRPr="0030770A">
        <w:rPr>
          <w:rFonts w:cs="Arial"/>
          <w:sz w:val="20"/>
        </w:rPr>
        <w:br w:type="page"/>
      </w:r>
    </w:p>
    <w:p w14:paraId="3A395AA1" w14:textId="77777777" w:rsidR="00CC41E1" w:rsidRPr="0030770A" w:rsidRDefault="00CC41E1" w:rsidP="007A3FD6">
      <w:pPr>
        <w:tabs>
          <w:tab w:val="left" w:pos="360"/>
          <w:tab w:val="right" w:pos="10080"/>
        </w:tabs>
        <w:ind w:left="360" w:right="-144"/>
        <w:jc w:val="both"/>
        <w:rPr>
          <w:rFonts w:cs="Arial"/>
          <w:sz w:val="20"/>
        </w:rPr>
      </w:pPr>
    </w:p>
    <w:p w14:paraId="4556A416" w14:textId="77777777" w:rsidR="007E3625" w:rsidRPr="0030770A" w:rsidRDefault="007E3625" w:rsidP="007A3FD6">
      <w:pPr>
        <w:tabs>
          <w:tab w:val="right" w:pos="10080"/>
        </w:tabs>
        <w:ind w:right="-144"/>
        <w:jc w:val="both"/>
        <w:rPr>
          <w:rFonts w:cs="Arial"/>
          <w:sz w:val="20"/>
        </w:rPr>
      </w:pPr>
      <w:r w:rsidRPr="0030770A">
        <w:rPr>
          <w:b/>
        </w:rPr>
        <w:t xml:space="preserve">VII.  </w:t>
      </w:r>
      <w:r w:rsidRPr="0030770A">
        <w:rPr>
          <w:b/>
          <w:u w:val="single"/>
        </w:rPr>
        <w:t>REPORTING</w:t>
      </w:r>
    </w:p>
    <w:p w14:paraId="27E1B26A" w14:textId="77777777" w:rsidR="007E3625" w:rsidRPr="0030770A" w:rsidRDefault="007E3625" w:rsidP="00DA798E">
      <w:pPr>
        <w:jc w:val="both"/>
        <w:rPr>
          <w:sz w:val="20"/>
        </w:rPr>
      </w:pPr>
    </w:p>
    <w:p w14:paraId="18865EDB" w14:textId="77777777" w:rsidR="007E3625" w:rsidRPr="0030770A" w:rsidRDefault="007E3625">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75F1C2EF" w14:textId="77777777" w:rsidR="00474154" w:rsidRPr="0030770A" w:rsidRDefault="00474154">
      <w:pPr>
        <w:ind w:left="360" w:hanging="360"/>
        <w:jc w:val="both"/>
        <w:rPr>
          <w:sz w:val="20"/>
        </w:rPr>
      </w:pPr>
    </w:p>
    <w:p w14:paraId="56D040AF" w14:textId="77777777" w:rsidR="007E3625" w:rsidRPr="0030770A" w:rsidRDefault="007E3625">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w:t>
      </w:r>
      <w:r w:rsidR="007B4F99" w:rsidRPr="0030770A">
        <w:rPr>
          <w:sz w:val="20"/>
        </w:rPr>
        <w:t>The r</w:t>
      </w:r>
      <w:r w:rsidRPr="0030770A">
        <w:rPr>
          <w:sz w:val="20"/>
        </w:rPr>
        <w:t xml:space="preserve">eport shall be postmarked or received by </w:t>
      </w:r>
      <w:r w:rsidR="007B4F99" w:rsidRPr="0030770A">
        <w:rPr>
          <w:sz w:val="20"/>
        </w:rPr>
        <w:t>the appropriate AQD D</w:t>
      </w:r>
      <w:r w:rsidRPr="0030770A">
        <w:rPr>
          <w:sz w:val="20"/>
        </w:rPr>
        <w:t xml:space="preserve">istrict </w:t>
      </w:r>
      <w:r w:rsidR="007B4F99" w:rsidRPr="0030770A">
        <w:rPr>
          <w:sz w:val="20"/>
        </w:rPr>
        <w:t>O</w:t>
      </w:r>
      <w:r w:rsidRPr="0030770A">
        <w:rPr>
          <w:sz w:val="20"/>
        </w:rPr>
        <w:t>ffice by March 15 for reporting period July 1 to December 31 and September 15 for reporting period January 1 to June 30.</w:t>
      </w:r>
      <w:r w:rsidR="00B62617" w:rsidRPr="0030770A">
        <w:rPr>
          <w:sz w:val="20"/>
        </w:rPr>
        <w:t xml:space="preserve">  </w:t>
      </w:r>
      <w:r w:rsidRPr="0030770A">
        <w:rPr>
          <w:b/>
          <w:sz w:val="20"/>
        </w:rPr>
        <w:t>(R 336.1213(3)(c)(i))</w:t>
      </w:r>
    </w:p>
    <w:p w14:paraId="0E4E6F24" w14:textId="77777777" w:rsidR="009F71F9" w:rsidRPr="0030770A" w:rsidRDefault="009F71F9">
      <w:pPr>
        <w:ind w:left="360" w:hanging="360"/>
        <w:jc w:val="both"/>
        <w:rPr>
          <w:b/>
          <w:sz w:val="20"/>
        </w:rPr>
      </w:pPr>
    </w:p>
    <w:p w14:paraId="720A6B54" w14:textId="77777777" w:rsidR="00E656CC" w:rsidRPr="0030770A" w:rsidRDefault="007E3625" w:rsidP="007A3FD6">
      <w:pPr>
        <w:ind w:left="360" w:hanging="360"/>
        <w:jc w:val="both"/>
        <w:rPr>
          <w:b/>
          <w:sz w:val="20"/>
        </w:rPr>
      </w:pPr>
      <w:r w:rsidRPr="0030770A">
        <w:rPr>
          <w:sz w:val="20"/>
        </w:rPr>
        <w:t>3.</w:t>
      </w:r>
      <w:r w:rsidRPr="0030770A">
        <w:rPr>
          <w:sz w:val="20"/>
        </w:rPr>
        <w:tab/>
        <w:t xml:space="preserve">Annual certification of compliance pursuant to General Conditions 19 and 20 of Part A.  </w:t>
      </w:r>
      <w:r w:rsidR="007B4F99" w:rsidRPr="0030770A">
        <w:rPr>
          <w:sz w:val="20"/>
        </w:rPr>
        <w:t>The r</w:t>
      </w:r>
      <w:r w:rsidRPr="0030770A">
        <w:rPr>
          <w:sz w:val="20"/>
        </w:rPr>
        <w:t xml:space="preserve">eport shall be postmarked or received by </w:t>
      </w:r>
      <w:r w:rsidR="007B4F99" w:rsidRPr="0030770A">
        <w:rPr>
          <w:sz w:val="20"/>
        </w:rPr>
        <w:t xml:space="preserve">the </w:t>
      </w:r>
      <w:r w:rsidRPr="0030770A">
        <w:rPr>
          <w:sz w:val="20"/>
        </w:rPr>
        <w:t>appropriate AQD district office by March 15 for the previous calendar year.</w:t>
      </w:r>
      <w:r w:rsidR="00BA4967" w:rsidRPr="0030770A">
        <w:rPr>
          <w:b/>
          <w:sz w:val="20"/>
        </w:rPr>
        <w:t xml:space="preserve"> </w:t>
      </w:r>
      <w:r w:rsidRPr="0030770A">
        <w:rPr>
          <w:b/>
          <w:sz w:val="20"/>
        </w:rPr>
        <w:t>(R 336.1213(4)(c))</w:t>
      </w:r>
    </w:p>
    <w:p w14:paraId="14C458A6" w14:textId="77777777" w:rsidR="00BA4967" w:rsidRPr="0030770A" w:rsidRDefault="00BA4967" w:rsidP="007A3FD6">
      <w:pPr>
        <w:ind w:left="360" w:hanging="360"/>
        <w:jc w:val="both"/>
        <w:rPr>
          <w:b/>
          <w:sz w:val="20"/>
        </w:rPr>
      </w:pPr>
    </w:p>
    <w:p w14:paraId="4B8997C5" w14:textId="77777777" w:rsidR="008E4BFE" w:rsidRPr="0030770A" w:rsidRDefault="008E4BFE" w:rsidP="00D70B75">
      <w:pPr>
        <w:numPr>
          <w:ilvl w:val="0"/>
          <w:numId w:val="120"/>
        </w:numPr>
        <w:tabs>
          <w:tab w:val="left" w:pos="720"/>
        </w:tabs>
        <w:jc w:val="both"/>
        <w:rPr>
          <w:rFonts w:cs="Arial"/>
          <w:sz w:val="20"/>
        </w:rPr>
      </w:pPr>
      <w:r w:rsidRPr="0030770A">
        <w:rPr>
          <w:rFonts w:cs="Arial"/>
          <w:sz w:val="20"/>
        </w:rPr>
        <w:t>For the continuous monitoring system for the measurement of opacity,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00EF7668" w:rsidRPr="0030770A">
        <w:rPr>
          <w:rFonts w:cs="Arial"/>
          <w:sz w:val="20"/>
          <w:vertAlign w:val="superscript"/>
        </w:rPr>
        <w:t>2</w:t>
      </w:r>
    </w:p>
    <w:p w14:paraId="789034A2" w14:textId="77777777" w:rsidR="008E4BFE" w:rsidRPr="0030770A" w:rsidRDefault="008E4BFE" w:rsidP="00DA798E">
      <w:pPr>
        <w:rPr>
          <w:rFonts w:cs="Arial"/>
          <w:sz w:val="20"/>
        </w:rPr>
      </w:pPr>
    </w:p>
    <w:p w14:paraId="4F402369" w14:textId="77777777" w:rsidR="008E4BFE" w:rsidRPr="0030770A" w:rsidRDefault="008E4BFE" w:rsidP="00D70B75">
      <w:pPr>
        <w:numPr>
          <w:ilvl w:val="0"/>
          <w:numId w:val="27"/>
        </w:numPr>
        <w:tabs>
          <w:tab w:val="clear" w:pos="630"/>
          <w:tab w:val="num" w:pos="270"/>
        </w:tabs>
        <w:ind w:left="720"/>
        <w:jc w:val="both"/>
        <w:rPr>
          <w:rFonts w:cs="Arial"/>
          <w:sz w:val="20"/>
        </w:rPr>
      </w:pPr>
      <w:r w:rsidRPr="0030770A">
        <w:rPr>
          <w:rFonts w:cs="Arial"/>
          <w:sz w:val="20"/>
        </w:rPr>
        <w:t>Excess emissions, corrective action taken and the nature and cau</w:t>
      </w:r>
      <w:r w:rsidR="009302E3" w:rsidRPr="0030770A">
        <w:rPr>
          <w:rFonts w:cs="Arial"/>
          <w:sz w:val="20"/>
        </w:rPr>
        <w:t>se of excess emissions.</w:t>
      </w:r>
      <w:r w:rsidRPr="0030770A">
        <w:rPr>
          <w:rFonts w:cs="Arial"/>
          <w:sz w:val="20"/>
        </w:rPr>
        <w:t xml:space="preserve"> 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values shall be obtained by integration over the averaging period of by arithmetically averaging a minimum of 24 equally spaced, instantaneous opacity measurements per 6 minutes.</w:t>
      </w:r>
      <w:r w:rsidR="00EF7668" w:rsidRPr="0030770A">
        <w:rPr>
          <w:rFonts w:cs="Arial"/>
          <w:sz w:val="20"/>
          <w:vertAlign w:val="superscript"/>
        </w:rPr>
        <w:t>2</w:t>
      </w:r>
    </w:p>
    <w:p w14:paraId="6A9B5706" w14:textId="77777777" w:rsidR="008E4BFE" w:rsidRPr="0030770A" w:rsidRDefault="008E4BFE" w:rsidP="007A3FD6">
      <w:pPr>
        <w:ind w:left="720" w:hanging="360"/>
        <w:jc w:val="both"/>
        <w:rPr>
          <w:rFonts w:cs="Arial"/>
          <w:sz w:val="20"/>
        </w:rPr>
      </w:pPr>
    </w:p>
    <w:p w14:paraId="64665FE3" w14:textId="77777777" w:rsidR="008E4BFE" w:rsidRPr="0030770A" w:rsidRDefault="008E4BFE" w:rsidP="00D70B75">
      <w:pPr>
        <w:numPr>
          <w:ilvl w:val="0"/>
          <w:numId w:val="27"/>
        </w:numPr>
        <w:tabs>
          <w:tab w:val="clear" w:pos="630"/>
          <w:tab w:val="left" w:pos="360"/>
          <w:tab w:val="num" w:pos="720"/>
        </w:tabs>
        <w:ind w:left="720"/>
        <w:jc w:val="both"/>
        <w:rPr>
          <w:rFonts w:cs="Arial"/>
          <w:sz w:val="20"/>
        </w:rPr>
      </w:pPr>
      <w:r w:rsidRPr="0030770A">
        <w:rPr>
          <w:rFonts w:cs="Arial"/>
          <w:sz w:val="20"/>
        </w:rPr>
        <w:t>The date and time identifying each period during which the continuous monitoring system was inoperative, except for zero and span checks, and the nature of repairs or adjustments made.</w:t>
      </w:r>
      <w:r w:rsidR="00EF7668" w:rsidRPr="0030770A">
        <w:rPr>
          <w:rFonts w:cs="Arial"/>
          <w:sz w:val="20"/>
          <w:vertAlign w:val="superscript"/>
        </w:rPr>
        <w:t>2</w:t>
      </w:r>
    </w:p>
    <w:p w14:paraId="46797815" w14:textId="77777777" w:rsidR="008E4BFE" w:rsidRPr="0030770A" w:rsidRDefault="008E4BFE" w:rsidP="007A3FD6">
      <w:pPr>
        <w:tabs>
          <w:tab w:val="left" w:pos="360"/>
          <w:tab w:val="num" w:pos="720"/>
        </w:tabs>
        <w:ind w:left="720" w:hanging="360"/>
        <w:jc w:val="both"/>
        <w:rPr>
          <w:rFonts w:cs="Arial"/>
          <w:sz w:val="20"/>
        </w:rPr>
      </w:pPr>
    </w:p>
    <w:p w14:paraId="3D0097B1" w14:textId="77777777" w:rsidR="008E4BFE" w:rsidRPr="0030770A" w:rsidRDefault="008E4BFE" w:rsidP="00D70B75">
      <w:pPr>
        <w:numPr>
          <w:ilvl w:val="0"/>
          <w:numId w:val="27"/>
        </w:numPr>
        <w:tabs>
          <w:tab w:val="clear" w:pos="630"/>
          <w:tab w:val="left" w:pos="360"/>
          <w:tab w:val="num" w:pos="720"/>
        </w:tabs>
        <w:ind w:left="720"/>
        <w:jc w:val="both"/>
        <w:rPr>
          <w:rFonts w:cs="Arial"/>
          <w:b/>
          <w:sz w:val="20"/>
        </w:rPr>
      </w:pPr>
      <w:r w:rsidRPr="0030770A">
        <w:rPr>
          <w:rFonts w:cs="Arial"/>
          <w:sz w:val="20"/>
        </w:rPr>
        <w:t>If the monitoring system has not been inoperative, repaired, or adjusted, and if no excess emissions occurred, a statement attesting to this fact.</w:t>
      </w:r>
      <w:r w:rsidR="00224A2A" w:rsidRPr="0030770A">
        <w:rPr>
          <w:rFonts w:cs="Arial"/>
          <w:sz w:val="20"/>
          <w:vertAlign w:val="superscript"/>
        </w:rPr>
        <w:t>2</w:t>
      </w:r>
      <w:r w:rsidR="00A0070C" w:rsidRPr="0030770A">
        <w:rPr>
          <w:rFonts w:cs="Arial"/>
          <w:sz w:val="20"/>
          <w:vertAlign w:val="superscript"/>
        </w:rPr>
        <w:t xml:space="preserve">   </w:t>
      </w:r>
      <w:r w:rsidRPr="0030770A">
        <w:rPr>
          <w:rFonts w:cs="Arial"/>
          <w:b/>
          <w:sz w:val="20"/>
        </w:rPr>
        <w:t>(</w:t>
      </w:r>
      <w:r w:rsidR="0025535E" w:rsidRPr="0030770A">
        <w:rPr>
          <w:rFonts w:cs="Arial"/>
          <w:b/>
          <w:sz w:val="20"/>
        </w:rPr>
        <w:t>R 3</w:t>
      </w:r>
      <w:r w:rsidRPr="0030770A">
        <w:rPr>
          <w:rFonts w:cs="Arial"/>
          <w:b/>
          <w:sz w:val="20"/>
        </w:rPr>
        <w:t>36.2170(1)(a), (b) &amp; (c); Title I (Air Pollution Prevention and Control) of the Clean Air Act,</w:t>
      </w:r>
      <w:r w:rsidR="00BA4967" w:rsidRPr="0030770A">
        <w:rPr>
          <w:rFonts w:cs="Arial"/>
          <w:b/>
          <w:sz w:val="20"/>
        </w:rPr>
        <w:t xml:space="preserve"> </w:t>
      </w:r>
      <w:r w:rsidRPr="0030770A">
        <w:rPr>
          <w:rFonts w:cs="Arial"/>
          <w:b/>
          <w:sz w:val="20"/>
        </w:rPr>
        <w:t>Sectio</w:t>
      </w:r>
      <w:r w:rsidR="00043972" w:rsidRPr="0030770A">
        <w:rPr>
          <w:rFonts w:cs="Arial"/>
          <w:b/>
          <w:sz w:val="20"/>
        </w:rPr>
        <w:t>n 114(a))</w:t>
      </w:r>
    </w:p>
    <w:p w14:paraId="5AC847E0" w14:textId="77777777" w:rsidR="00A329F1" w:rsidRPr="0030770A" w:rsidRDefault="00A329F1" w:rsidP="003D5239">
      <w:pPr>
        <w:ind w:left="270"/>
        <w:rPr>
          <w:rFonts w:cs="Arial"/>
          <w:b/>
          <w:sz w:val="20"/>
        </w:rPr>
      </w:pPr>
    </w:p>
    <w:p w14:paraId="507A4FC4" w14:textId="77777777" w:rsidR="00722C34" w:rsidRPr="0030770A" w:rsidRDefault="006B67F3" w:rsidP="00D70B75">
      <w:pPr>
        <w:numPr>
          <w:ilvl w:val="0"/>
          <w:numId w:val="120"/>
        </w:numPr>
        <w:jc w:val="both"/>
        <w:rPr>
          <w:rFonts w:cs="Arial"/>
          <w:b/>
          <w:sz w:val="20"/>
        </w:rPr>
      </w:pPr>
      <w:r w:rsidRPr="0030770A">
        <w:rPr>
          <w:rFonts w:cs="Arial"/>
          <w:sz w:val="20"/>
        </w:rPr>
        <w:t>The permittee</w:t>
      </w:r>
      <w:r w:rsidR="00284283" w:rsidRPr="0030770A">
        <w:rPr>
          <w:rFonts w:cs="Arial"/>
          <w:sz w:val="20"/>
        </w:rPr>
        <w:t xml:space="preserve"> shall submit to the Chief of the Air Compliance Branch, U.S. Environmental Protection Agency and the District Supervisor of the Air Quality Division, within 30 days of the end of the calendar quarter, a written report for each calendar quarter which shall include sulfur dioxide monthly emission rate averages.</w:t>
      </w:r>
      <w:r w:rsidR="00224A2A" w:rsidRPr="0030770A">
        <w:rPr>
          <w:rFonts w:cs="Arial"/>
          <w:sz w:val="20"/>
          <w:vertAlign w:val="superscript"/>
        </w:rPr>
        <w:t>2</w:t>
      </w:r>
      <w:r w:rsidR="00A0070C" w:rsidRPr="0030770A">
        <w:rPr>
          <w:b/>
          <w:sz w:val="20"/>
        </w:rPr>
        <w:t xml:space="preserve">  </w:t>
      </w:r>
      <w:r w:rsidR="00284283" w:rsidRPr="0030770A">
        <w:rPr>
          <w:rFonts w:cs="Arial"/>
          <w:b/>
          <w:sz w:val="20"/>
        </w:rPr>
        <w:t>(Title I (Air Pollution Prevention and Control) of the Clean Air Act, Section 114(a)) (Rule 336.1213(3))</w:t>
      </w:r>
    </w:p>
    <w:p w14:paraId="7F52E18C" w14:textId="77777777" w:rsidR="00284283" w:rsidRPr="0030770A" w:rsidRDefault="00284283" w:rsidP="003D5239">
      <w:pPr>
        <w:rPr>
          <w:b/>
          <w:sz w:val="20"/>
        </w:rPr>
      </w:pPr>
    </w:p>
    <w:p w14:paraId="29A3C5C6" w14:textId="77777777" w:rsidR="00284283" w:rsidRPr="0030770A" w:rsidRDefault="006B67F3" w:rsidP="00D70B75">
      <w:pPr>
        <w:numPr>
          <w:ilvl w:val="0"/>
          <w:numId w:val="120"/>
        </w:numPr>
        <w:jc w:val="both"/>
        <w:rPr>
          <w:b/>
          <w:sz w:val="20"/>
        </w:rPr>
      </w:pPr>
      <w:r w:rsidRPr="0030770A">
        <w:rPr>
          <w:sz w:val="20"/>
        </w:rPr>
        <w:t>The permittee</w:t>
      </w:r>
      <w:r w:rsidR="00284283" w:rsidRPr="0030770A">
        <w:rPr>
          <w:sz w:val="20"/>
        </w:rPr>
        <w:t xml:space="preserve"> shall report sulfur dioxide, nitrogen oxide and carbon dioxide emissions, volumetric flow, and opacity </w:t>
      </w:r>
      <w:r w:rsidR="00284283" w:rsidRPr="0030770A">
        <w:rPr>
          <w:rFonts w:cs="Arial"/>
          <w:sz w:val="20"/>
        </w:rPr>
        <w:t>data in accordance with 40 CFR, Part 75 (Continuous Emission monitoring)</w:t>
      </w:r>
      <w:r w:rsidR="00224A2A" w:rsidRPr="0030770A">
        <w:rPr>
          <w:rFonts w:cs="Arial"/>
          <w:sz w:val="20"/>
        </w:rPr>
        <w:t>.</w:t>
      </w:r>
      <w:r w:rsidR="00224A2A" w:rsidRPr="0030770A">
        <w:rPr>
          <w:rFonts w:cs="Arial"/>
          <w:sz w:val="20"/>
          <w:vertAlign w:val="superscript"/>
        </w:rPr>
        <w:t>2</w:t>
      </w:r>
      <w:r w:rsidR="00A367BD" w:rsidRPr="0030770A">
        <w:rPr>
          <w:b/>
          <w:sz w:val="20"/>
        </w:rPr>
        <w:t xml:space="preserve">  </w:t>
      </w:r>
      <w:r w:rsidR="002C5058" w:rsidRPr="0030770A">
        <w:rPr>
          <w:b/>
          <w:sz w:val="20"/>
        </w:rPr>
        <w:t xml:space="preserve">(40 CFR </w:t>
      </w:r>
      <w:r w:rsidR="00284283" w:rsidRPr="0030770A">
        <w:rPr>
          <w:b/>
          <w:sz w:val="20"/>
        </w:rPr>
        <w:t>75)</w:t>
      </w:r>
    </w:p>
    <w:p w14:paraId="0AE717F9" w14:textId="77777777" w:rsidR="00A367BD" w:rsidRPr="0030770A" w:rsidRDefault="00A367BD" w:rsidP="00DA798E">
      <w:pPr>
        <w:jc w:val="both"/>
        <w:rPr>
          <w:b/>
          <w:sz w:val="20"/>
        </w:rPr>
      </w:pPr>
    </w:p>
    <w:p w14:paraId="5E8F532B" w14:textId="77777777" w:rsidR="00DA1893" w:rsidRPr="0030770A" w:rsidRDefault="006B67F3" w:rsidP="00D70B75">
      <w:pPr>
        <w:numPr>
          <w:ilvl w:val="0"/>
          <w:numId w:val="120"/>
        </w:numPr>
        <w:jc w:val="both"/>
        <w:rPr>
          <w:b/>
          <w:sz w:val="20"/>
        </w:rPr>
      </w:pPr>
      <w:r w:rsidRPr="0030770A">
        <w:rPr>
          <w:sz w:val="20"/>
        </w:rPr>
        <w:t>The permittee</w:t>
      </w:r>
      <w:r w:rsidR="002C5058" w:rsidRPr="0030770A">
        <w:rPr>
          <w:sz w:val="20"/>
        </w:rPr>
        <w:t xml:space="preserve"> shall submit q</w:t>
      </w:r>
      <w:r w:rsidR="006F2BBC" w:rsidRPr="0030770A">
        <w:rPr>
          <w:sz w:val="20"/>
        </w:rPr>
        <w:t xml:space="preserve">uarterly </w:t>
      </w:r>
      <w:r w:rsidR="00D744BE" w:rsidRPr="0030770A">
        <w:rPr>
          <w:sz w:val="20"/>
        </w:rPr>
        <w:t xml:space="preserve">Excess Emission and Monitoring System Performance (MPS) </w:t>
      </w:r>
      <w:r w:rsidR="006F2BBC" w:rsidRPr="0030770A">
        <w:rPr>
          <w:sz w:val="20"/>
        </w:rPr>
        <w:t>reports and operating information</w:t>
      </w:r>
      <w:r w:rsidR="002F7F9D" w:rsidRPr="0030770A">
        <w:rPr>
          <w:sz w:val="20"/>
        </w:rPr>
        <w:t xml:space="preserve"> </w:t>
      </w:r>
      <w:r w:rsidR="006F2BBC" w:rsidRPr="0030770A">
        <w:rPr>
          <w:sz w:val="20"/>
        </w:rPr>
        <w:t xml:space="preserve">pursuant </w:t>
      </w:r>
      <w:r w:rsidR="002F7F9D" w:rsidRPr="0030770A">
        <w:rPr>
          <w:sz w:val="20"/>
        </w:rPr>
        <w:t xml:space="preserve">to </w:t>
      </w:r>
      <w:r w:rsidR="002C5058" w:rsidRPr="0030770A">
        <w:rPr>
          <w:sz w:val="20"/>
        </w:rPr>
        <w:t>40 CFR 60, Subpart D, 30 days following the end of the quarter in which data were collected.</w:t>
      </w:r>
      <w:r w:rsidR="00224A2A" w:rsidRPr="0030770A">
        <w:rPr>
          <w:rFonts w:cs="Arial"/>
          <w:sz w:val="20"/>
          <w:vertAlign w:val="superscript"/>
        </w:rPr>
        <w:t>2</w:t>
      </w:r>
      <w:r w:rsidR="00D744BE" w:rsidRPr="0030770A">
        <w:rPr>
          <w:rFonts w:cs="Arial"/>
          <w:sz w:val="20"/>
          <w:vertAlign w:val="superscript"/>
        </w:rPr>
        <w:t xml:space="preserve">   </w:t>
      </w:r>
      <w:r w:rsidR="00D744BE" w:rsidRPr="0030770A">
        <w:rPr>
          <w:rFonts w:cs="Arial"/>
          <w:b/>
          <w:sz w:val="20"/>
        </w:rPr>
        <w:t>See Appendix 8.B-BR</w:t>
      </w:r>
      <w:r w:rsidR="00A0070C" w:rsidRPr="0030770A">
        <w:rPr>
          <w:rFonts w:cs="Arial"/>
          <w:b/>
          <w:sz w:val="20"/>
        </w:rPr>
        <w:t xml:space="preserve">, </w:t>
      </w:r>
      <w:r w:rsidR="002C5058" w:rsidRPr="0030770A">
        <w:rPr>
          <w:b/>
          <w:sz w:val="20"/>
        </w:rPr>
        <w:t>(40 CFR 60, Subpart D)</w:t>
      </w:r>
    </w:p>
    <w:p w14:paraId="3B767CCD" w14:textId="77777777" w:rsidR="004B6CAD" w:rsidRPr="0030770A" w:rsidRDefault="004B6CAD" w:rsidP="00DA798E">
      <w:pPr>
        <w:jc w:val="both"/>
        <w:rPr>
          <w:b/>
          <w:sz w:val="20"/>
        </w:rPr>
      </w:pPr>
    </w:p>
    <w:p w14:paraId="4B9E98B1" w14:textId="77777777" w:rsidR="00DA1893" w:rsidRPr="0030770A" w:rsidRDefault="00DA1893" w:rsidP="00D70B75">
      <w:pPr>
        <w:numPr>
          <w:ilvl w:val="0"/>
          <w:numId w:val="120"/>
        </w:numPr>
        <w:jc w:val="both"/>
        <w:rPr>
          <w:sz w:val="20"/>
        </w:rPr>
      </w:pPr>
      <w:r w:rsidRPr="0030770A">
        <w:rPr>
          <w:rFonts w:cs="Arial"/>
          <w:sz w:val="20"/>
        </w:rPr>
        <w:t>Semiannually or more frequently report Compliance Assurance Monitoring (CAM) summary information on the number, duration, and cause of exceedances/excursions in the reporting period, and the corrective actions taken in response. If there were no exceedances/excursions in the reporting period, then this report shall include a statement that there were no exceedances/excursions.</w:t>
      </w:r>
      <w:r w:rsidR="009F71F9" w:rsidRPr="0030770A">
        <w:rPr>
          <w:sz w:val="20"/>
        </w:rPr>
        <w:t xml:space="preserve">  </w:t>
      </w:r>
      <w:r w:rsidRPr="0030770A">
        <w:rPr>
          <w:rFonts w:cs="Arial"/>
          <w:bCs/>
          <w:sz w:val="20"/>
        </w:rPr>
        <w:t>(</w:t>
      </w:r>
      <w:r w:rsidRPr="0030770A">
        <w:rPr>
          <w:rFonts w:cs="Arial"/>
          <w:b/>
          <w:bCs/>
          <w:sz w:val="20"/>
        </w:rPr>
        <w:t xml:space="preserve">40 CFR 64.9(a)(2)(i), </w:t>
      </w:r>
      <w:r w:rsidR="0025535E" w:rsidRPr="0030770A">
        <w:rPr>
          <w:rFonts w:cs="Arial"/>
          <w:b/>
          <w:bCs/>
          <w:sz w:val="20"/>
        </w:rPr>
        <w:t>R 3</w:t>
      </w:r>
      <w:r w:rsidRPr="0030770A">
        <w:rPr>
          <w:rFonts w:cs="Arial"/>
          <w:b/>
          <w:bCs/>
          <w:sz w:val="20"/>
        </w:rPr>
        <w:t>36.1213(3)(c))</w:t>
      </w:r>
    </w:p>
    <w:p w14:paraId="1E549E70" w14:textId="77777777" w:rsidR="00480236" w:rsidRPr="0030770A" w:rsidRDefault="00480236" w:rsidP="007A3FD6">
      <w:pPr>
        <w:pStyle w:val="ListParagraph"/>
        <w:rPr>
          <w:sz w:val="20"/>
        </w:rPr>
      </w:pPr>
    </w:p>
    <w:p w14:paraId="2F4EE3E3" w14:textId="77777777" w:rsidR="00DA1893" w:rsidRPr="0030770A" w:rsidRDefault="00DA1893" w:rsidP="00D70B75">
      <w:pPr>
        <w:numPr>
          <w:ilvl w:val="0"/>
          <w:numId w:val="120"/>
        </w:numPr>
        <w:jc w:val="both"/>
        <w:rPr>
          <w:b/>
          <w:bCs/>
          <w:sz w:val="20"/>
        </w:rPr>
      </w:pPr>
      <w:r w:rsidRPr="0030770A">
        <w:rPr>
          <w:rFonts w:cs="Arial"/>
          <w:sz w:val="20"/>
        </w:rPr>
        <w:t>Semiannually or more frequently report Compliance Assurance Monitoring (CAM) summary information on the monitor downtime in the reporting period. If there were no periods of monitor downtime in the reporting period, then this report shall include a statement that there were no periods of monitor downtime.</w:t>
      </w:r>
      <w:r w:rsidRPr="0030770A">
        <w:rPr>
          <w:sz w:val="20"/>
        </w:rPr>
        <w:t xml:space="preserve">  </w:t>
      </w:r>
      <w:r w:rsidRPr="0030770A">
        <w:rPr>
          <w:b/>
          <w:bCs/>
          <w:sz w:val="20"/>
        </w:rPr>
        <w:t xml:space="preserve">(40 CFR 64.9(a)(2)(ii), </w:t>
      </w:r>
      <w:r w:rsidR="0025535E" w:rsidRPr="0030770A">
        <w:rPr>
          <w:b/>
          <w:bCs/>
          <w:sz w:val="20"/>
        </w:rPr>
        <w:t>R 3</w:t>
      </w:r>
      <w:r w:rsidRPr="0030770A">
        <w:rPr>
          <w:b/>
          <w:bCs/>
          <w:sz w:val="20"/>
        </w:rPr>
        <w:t>36.1213(3)(c))</w:t>
      </w:r>
    </w:p>
    <w:p w14:paraId="008953F6" w14:textId="77777777" w:rsidR="00480236" w:rsidRPr="0030770A" w:rsidRDefault="00480236" w:rsidP="007A3FD6">
      <w:pPr>
        <w:ind w:left="360"/>
        <w:jc w:val="both"/>
        <w:rPr>
          <w:b/>
          <w:bCs/>
          <w:sz w:val="20"/>
        </w:rPr>
      </w:pPr>
    </w:p>
    <w:p w14:paraId="2F66A556" w14:textId="77777777" w:rsidR="009458B5" w:rsidRPr="0030770A" w:rsidRDefault="006B67F3" w:rsidP="00D70B75">
      <w:pPr>
        <w:numPr>
          <w:ilvl w:val="0"/>
          <w:numId w:val="120"/>
        </w:numPr>
        <w:jc w:val="both"/>
        <w:rPr>
          <w:sz w:val="20"/>
        </w:rPr>
      </w:pPr>
      <w:r w:rsidRPr="0030770A">
        <w:rPr>
          <w:sz w:val="20"/>
        </w:rPr>
        <w:lastRenderedPageBreak/>
        <w:t>The permittee</w:t>
      </w:r>
      <w:r w:rsidR="009458B5" w:rsidRPr="0030770A">
        <w:rPr>
          <w:sz w:val="20"/>
        </w:rPr>
        <w:t xml:space="preserve"> shall submit records of the annual emission of PM, PM10, and PM2.5 from FG-BOILERS-BR, in tons per year on a calendar year basis, to both AQD Permit Section Supervisor and AQD District Supervisor within 60 days following the end of each recordkeeping year thru </w:t>
      </w:r>
      <w:r w:rsidR="00AB4423" w:rsidRPr="0030770A">
        <w:rPr>
          <w:sz w:val="20"/>
        </w:rPr>
        <w:t xml:space="preserve">10 calendar years (December 31, </w:t>
      </w:r>
      <w:r w:rsidR="009458B5" w:rsidRPr="0030770A">
        <w:rPr>
          <w:sz w:val="20"/>
        </w:rPr>
        <w:t>2019</w:t>
      </w:r>
      <w:r w:rsidR="00AB4423" w:rsidRPr="0030770A">
        <w:rPr>
          <w:sz w:val="20"/>
        </w:rPr>
        <w:t>),</w:t>
      </w:r>
      <w:r w:rsidR="009458B5" w:rsidRPr="0030770A">
        <w:rPr>
          <w:sz w:val="20"/>
        </w:rPr>
        <w:t xml:space="preserve"> if either of the following occur: </w:t>
      </w:r>
    </w:p>
    <w:p w14:paraId="0FE1AB17" w14:textId="77777777" w:rsidR="00A0070C" w:rsidRPr="0030770A" w:rsidRDefault="00A0070C" w:rsidP="007A3FD6">
      <w:pPr>
        <w:pStyle w:val="ListParagraph"/>
        <w:jc w:val="both"/>
        <w:rPr>
          <w:sz w:val="20"/>
        </w:rPr>
      </w:pPr>
    </w:p>
    <w:p w14:paraId="5F6D3DF9" w14:textId="77777777" w:rsidR="009458B5" w:rsidRPr="0030770A" w:rsidRDefault="009458B5" w:rsidP="00D70B75">
      <w:pPr>
        <w:pStyle w:val="ListParagraph"/>
        <w:numPr>
          <w:ilvl w:val="1"/>
          <w:numId w:val="194"/>
        </w:numPr>
        <w:tabs>
          <w:tab w:val="left" w:pos="360"/>
        </w:tabs>
        <w:autoSpaceDE w:val="0"/>
        <w:autoSpaceDN w:val="0"/>
        <w:adjustRightInd w:val="0"/>
        <w:ind w:left="720"/>
        <w:jc w:val="both"/>
        <w:rPr>
          <w:rFonts w:cs="Arial"/>
          <w:sz w:val="20"/>
        </w:rPr>
      </w:pPr>
      <w:r w:rsidRPr="0030770A">
        <w:rPr>
          <w:rFonts w:cs="Arial"/>
          <w:sz w:val="20"/>
        </w:rPr>
        <w:t xml:space="preserve">The yearly actual emission of PM, PM10, and/or PM2.5 exceed the baseline actual emissions (BAE) by a significant amount, and/or </w:t>
      </w:r>
    </w:p>
    <w:p w14:paraId="7CEF6CE1" w14:textId="77777777" w:rsidR="00CC41E1" w:rsidRPr="0030770A" w:rsidRDefault="00CC41E1" w:rsidP="007A3FD6">
      <w:pPr>
        <w:pStyle w:val="ListParagraph"/>
        <w:tabs>
          <w:tab w:val="left" w:pos="360"/>
        </w:tabs>
        <w:autoSpaceDE w:val="0"/>
        <w:autoSpaceDN w:val="0"/>
        <w:adjustRightInd w:val="0"/>
        <w:jc w:val="both"/>
        <w:rPr>
          <w:rFonts w:cs="Arial"/>
          <w:sz w:val="20"/>
        </w:rPr>
      </w:pPr>
    </w:p>
    <w:p w14:paraId="08310028" w14:textId="77777777" w:rsidR="009458B5" w:rsidRPr="0030770A" w:rsidRDefault="009458B5" w:rsidP="00D70B75">
      <w:pPr>
        <w:pStyle w:val="ListParagraph"/>
        <w:numPr>
          <w:ilvl w:val="0"/>
          <w:numId w:val="194"/>
        </w:numPr>
        <w:tabs>
          <w:tab w:val="left" w:pos="360"/>
        </w:tabs>
        <w:autoSpaceDE w:val="0"/>
        <w:autoSpaceDN w:val="0"/>
        <w:adjustRightInd w:val="0"/>
        <w:ind w:left="720"/>
        <w:jc w:val="both"/>
        <w:rPr>
          <w:rFonts w:cs="Arial"/>
          <w:sz w:val="20"/>
        </w:rPr>
      </w:pPr>
      <w:r w:rsidRPr="0030770A">
        <w:rPr>
          <w:rFonts w:cs="Arial"/>
          <w:sz w:val="20"/>
        </w:rPr>
        <w:t xml:space="preserve">The year’s actual emissions differ from the pre-construction projection.  The pre-construction projection is the sum of the projected actual emissions from each existing emission unit and the potential emissions from each new emission unit included in the Hybrid Applicability Test. </w:t>
      </w:r>
    </w:p>
    <w:p w14:paraId="5ADFC14B" w14:textId="77777777" w:rsidR="00A0070C" w:rsidRPr="0030770A" w:rsidRDefault="00A0070C" w:rsidP="007A3FD6">
      <w:pPr>
        <w:autoSpaceDE w:val="0"/>
        <w:autoSpaceDN w:val="0"/>
        <w:adjustRightInd w:val="0"/>
        <w:jc w:val="both"/>
        <w:rPr>
          <w:rFonts w:cs="Arial"/>
          <w:sz w:val="20"/>
        </w:rPr>
      </w:pPr>
    </w:p>
    <w:p w14:paraId="55072E04" w14:textId="77777777" w:rsidR="009458B5" w:rsidRPr="0030770A" w:rsidRDefault="009458B5" w:rsidP="007A3FD6">
      <w:pPr>
        <w:pStyle w:val="ListParagraph"/>
        <w:ind w:left="360"/>
        <w:jc w:val="both"/>
        <w:rPr>
          <w:rFonts w:cs="Arial"/>
          <w:b/>
          <w:bCs/>
          <w:sz w:val="20"/>
        </w:rPr>
      </w:pPr>
      <w:r w:rsidRPr="0030770A">
        <w:rPr>
          <w:rFonts w:cs="Arial"/>
          <w:sz w:val="20"/>
        </w:rPr>
        <w:t xml:space="preserve">The report shall contain the name, address, and telephone number of the facility (major stationary source); the annual emissions as calculated pursuant to FG-BOILERS-BR, Condition VI.12, and any other information the owner or operator wishes to include (i.e., an explanation why emissions differ from the pre-construction projection). </w:t>
      </w:r>
      <w:r w:rsidRPr="0030770A">
        <w:rPr>
          <w:rFonts w:cs="Arial"/>
          <w:b/>
          <w:bCs/>
          <w:sz w:val="20"/>
        </w:rPr>
        <w:t>(R 336.1205, R 336.1901, R 336.2802 (4)(c), R 336.2902(2)(e), 40 CFR 51 (Appendix S), R</w:t>
      </w:r>
      <w:r w:rsidR="00174877" w:rsidRPr="0030770A">
        <w:rPr>
          <w:rFonts w:cs="Arial"/>
          <w:b/>
          <w:bCs/>
          <w:sz w:val="20"/>
        </w:rPr>
        <w:t> </w:t>
      </w:r>
      <w:r w:rsidRPr="0030770A">
        <w:rPr>
          <w:rFonts w:cs="Arial"/>
          <w:b/>
          <w:bCs/>
          <w:sz w:val="20"/>
        </w:rPr>
        <w:t>336.2818, 40 CFR 52.21(r)(6)(c)(iii))</w:t>
      </w:r>
    </w:p>
    <w:p w14:paraId="0F7D2C25" w14:textId="77777777" w:rsidR="00CC41E1" w:rsidRPr="0030770A" w:rsidRDefault="00CC41E1" w:rsidP="00DA798E">
      <w:pPr>
        <w:jc w:val="both"/>
        <w:rPr>
          <w:rFonts w:cs="Arial"/>
          <w:b/>
          <w:sz w:val="20"/>
        </w:rPr>
      </w:pPr>
    </w:p>
    <w:p w14:paraId="50132F01" w14:textId="77777777" w:rsidR="007E3625" w:rsidRPr="0030770A" w:rsidRDefault="007E3625">
      <w:pPr>
        <w:jc w:val="both"/>
        <w:rPr>
          <w:rFonts w:cs="Arial"/>
          <w:b/>
          <w:sz w:val="20"/>
        </w:rPr>
      </w:pPr>
      <w:r w:rsidRPr="0030770A">
        <w:rPr>
          <w:rFonts w:cs="Arial"/>
          <w:b/>
          <w:sz w:val="20"/>
        </w:rPr>
        <w:t>See Appendix 8</w:t>
      </w:r>
      <w:r w:rsidR="002F1612" w:rsidRPr="0030770A">
        <w:rPr>
          <w:rFonts w:cs="Arial"/>
          <w:b/>
          <w:sz w:val="20"/>
        </w:rPr>
        <w:t>-BR</w:t>
      </w:r>
    </w:p>
    <w:p w14:paraId="0AFF0F9C" w14:textId="77777777" w:rsidR="002715A7" w:rsidRPr="0030770A" w:rsidRDefault="002715A7" w:rsidP="007E3625">
      <w:pPr>
        <w:jc w:val="both"/>
        <w:rPr>
          <w:rFonts w:cs="Arial"/>
          <w:b/>
          <w:sz w:val="20"/>
        </w:rPr>
      </w:pPr>
    </w:p>
    <w:p w14:paraId="760689C4" w14:textId="77777777" w:rsidR="007E3625" w:rsidRPr="0030770A" w:rsidRDefault="007E3625" w:rsidP="007E3625">
      <w:pPr>
        <w:jc w:val="both"/>
      </w:pPr>
      <w:r w:rsidRPr="0030770A">
        <w:rPr>
          <w:b/>
        </w:rPr>
        <w:t xml:space="preserve">VIII.  </w:t>
      </w:r>
      <w:r w:rsidRPr="0030770A">
        <w:rPr>
          <w:b/>
          <w:u w:val="single"/>
        </w:rPr>
        <w:t>STACK/VENT RESTRICTION(S)</w:t>
      </w:r>
    </w:p>
    <w:p w14:paraId="73E029F3" w14:textId="77777777" w:rsidR="007E3625" w:rsidRPr="0030770A" w:rsidRDefault="007E3625" w:rsidP="007E3625">
      <w:pPr>
        <w:jc w:val="both"/>
        <w:rPr>
          <w:sz w:val="20"/>
        </w:rPr>
      </w:pPr>
    </w:p>
    <w:p w14:paraId="79B631F4" w14:textId="77777777" w:rsidR="007E3625" w:rsidRPr="0030770A" w:rsidRDefault="007E3625" w:rsidP="00DA798E">
      <w:pPr>
        <w:jc w:val="both"/>
        <w:rPr>
          <w:sz w:val="20"/>
        </w:rPr>
      </w:pPr>
      <w:r w:rsidRPr="0030770A">
        <w:rPr>
          <w:sz w:val="20"/>
        </w:rPr>
        <w:t>The exhaust gases from the stacks listed in the table below shall be discharged unobstructed vertically upwards to the ambient air unless otherwise noted:</w:t>
      </w:r>
    </w:p>
    <w:p w14:paraId="5DA76662" w14:textId="77777777" w:rsidR="007E3625" w:rsidRPr="0030770A" w:rsidRDefault="007E3625">
      <w:pPr>
        <w:jc w:val="both"/>
        <w:rPr>
          <w:sz w:val="20"/>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10"/>
        <w:gridCol w:w="2430"/>
        <w:gridCol w:w="3386"/>
      </w:tblGrid>
      <w:tr w:rsidR="007E3625" w:rsidRPr="0030770A" w14:paraId="5F3318AD" w14:textId="77777777" w:rsidTr="007A3FD6">
        <w:trPr>
          <w:cantSplit/>
          <w:tblHeader/>
        </w:trPr>
        <w:tc>
          <w:tcPr>
            <w:tcW w:w="2070" w:type="dxa"/>
            <w:tcBorders>
              <w:bottom w:val="single" w:sz="4" w:space="0" w:color="auto"/>
            </w:tcBorders>
          </w:tcPr>
          <w:p w14:paraId="7A0FAA78" w14:textId="77777777" w:rsidR="007E3625" w:rsidRPr="0030770A" w:rsidRDefault="007E3625">
            <w:pPr>
              <w:jc w:val="center"/>
              <w:rPr>
                <w:b/>
                <w:sz w:val="20"/>
              </w:rPr>
            </w:pPr>
            <w:r w:rsidRPr="0030770A">
              <w:rPr>
                <w:b/>
                <w:sz w:val="20"/>
              </w:rPr>
              <w:t>Stack &amp; Vent ID</w:t>
            </w:r>
          </w:p>
        </w:tc>
        <w:tc>
          <w:tcPr>
            <w:tcW w:w="2610" w:type="dxa"/>
            <w:tcBorders>
              <w:bottom w:val="single" w:sz="4" w:space="0" w:color="auto"/>
            </w:tcBorders>
          </w:tcPr>
          <w:p w14:paraId="460BBAE0" w14:textId="77777777" w:rsidR="007E3625" w:rsidRPr="0030770A" w:rsidRDefault="007E3625">
            <w:pPr>
              <w:jc w:val="center"/>
              <w:rPr>
                <w:b/>
                <w:sz w:val="20"/>
              </w:rPr>
            </w:pPr>
            <w:r w:rsidRPr="0030770A">
              <w:rPr>
                <w:b/>
                <w:sz w:val="20"/>
              </w:rPr>
              <w:t>Maximum Exhaust Dimensions</w:t>
            </w:r>
            <w:r w:rsidR="00C92EEC" w:rsidRPr="0030770A">
              <w:rPr>
                <w:b/>
                <w:sz w:val="20"/>
              </w:rPr>
              <w:t xml:space="preserve"> </w:t>
            </w:r>
            <w:r w:rsidRPr="0030770A">
              <w:rPr>
                <w:b/>
                <w:sz w:val="20"/>
              </w:rPr>
              <w:t>(inches)</w:t>
            </w:r>
          </w:p>
        </w:tc>
        <w:tc>
          <w:tcPr>
            <w:tcW w:w="2430" w:type="dxa"/>
            <w:tcBorders>
              <w:bottom w:val="single" w:sz="4" w:space="0" w:color="auto"/>
            </w:tcBorders>
          </w:tcPr>
          <w:p w14:paraId="4B0CF1D3" w14:textId="77777777" w:rsidR="007E3625" w:rsidRPr="0030770A" w:rsidRDefault="007E3625">
            <w:pPr>
              <w:jc w:val="center"/>
              <w:rPr>
                <w:b/>
                <w:sz w:val="20"/>
              </w:rPr>
            </w:pPr>
            <w:r w:rsidRPr="0030770A">
              <w:rPr>
                <w:b/>
                <w:sz w:val="20"/>
              </w:rPr>
              <w:t>Minimum Height Above Ground</w:t>
            </w:r>
            <w:r w:rsidR="009C2DA1" w:rsidRPr="0030770A">
              <w:rPr>
                <w:b/>
                <w:sz w:val="20"/>
              </w:rPr>
              <w:t xml:space="preserve"> </w:t>
            </w:r>
            <w:r w:rsidRPr="0030770A">
              <w:rPr>
                <w:b/>
                <w:sz w:val="20"/>
              </w:rPr>
              <w:t>(feet)</w:t>
            </w:r>
          </w:p>
        </w:tc>
        <w:tc>
          <w:tcPr>
            <w:tcW w:w="3386" w:type="dxa"/>
            <w:tcBorders>
              <w:bottom w:val="single" w:sz="4" w:space="0" w:color="auto"/>
            </w:tcBorders>
          </w:tcPr>
          <w:p w14:paraId="4AA60C4F" w14:textId="77777777" w:rsidR="007E3625" w:rsidRPr="0030770A" w:rsidRDefault="007E3625">
            <w:pPr>
              <w:jc w:val="center"/>
              <w:rPr>
                <w:b/>
                <w:sz w:val="20"/>
              </w:rPr>
            </w:pPr>
            <w:r w:rsidRPr="0030770A">
              <w:rPr>
                <w:b/>
                <w:sz w:val="20"/>
              </w:rPr>
              <w:t>Underlying Applicable Requirements</w:t>
            </w:r>
          </w:p>
        </w:tc>
      </w:tr>
      <w:tr w:rsidR="006D1E74" w:rsidRPr="0030770A" w14:paraId="50D5DA9D" w14:textId="77777777" w:rsidTr="007A3FD6">
        <w:trPr>
          <w:cantSplit/>
        </w:trPr>
        <w:tc>
          <w:tcPr>
            <w:tcW w:w="2070" w:type="dxa"/>
            <w:tcBorders>
              <w:top w:val="single" w:sz="4" w:space="0" w:color="auto"/>
              <w:left w:val="single" w:sz="4" w:space="0" w:color="auto"/>
              <w:bottom w:val="single" w:sz="4" w:space="0" w:color="auto"/>
              <w:right w:val="single" w:sz="4" w:space="0" w:color="auto"/>
            </w:tcBorders>
          </w:tcPr>
          <w:p w14:paraId="464686DB" w14:textId="77777777" w:rsidR="006D1E74" w:rsidRPr="0030770A" w:rsidRDefault="006D1E74" w:rsidP="00DA798E">
            <w:pPr>
              <w:rPr>
                <w:sz w:val="20"/>
              </w:rPr>
            </w:pPr>
            <w:r w:rsidRPr="0030770A">
              <w:rPr>
                <w:sz w:val="20"/>
              </w:rPr>
              <w:t>1.  SV-BOILER1-BR</w:t>
            </w:r>
          </w:p>
        </w:tc>
        <w:tc>
          <w:tcPr>
            <w:tcW w:w="2610" w:type="dxa"/>
            <w:tcBorders>
              <w:top w:val="single" w:sz="4" w:space="0" w:color="auto"/>
              <w:left w:val="single" w:sz="4" w:space="0" w:color="auto"/>
              <w:bottom w:val="single" w:sz="4" w:space="0" w:color="auto"/>
              <w:right w:val="single" w:sz="4" w:space="0" w:color="auto"/>
            </w:tcBorders>
          </w:tcPr>
          <w:p w14:paraId="1AB04984" w14:textId="77777777" w:rsidR="006D1E74" w:rsidRPr="0030770A" w:rsidRDefault="006D1E74">
            <w:pPr>
              <w:jc w:val="center"/>
              <w:rPr>
                <w:sz w:val="20"/>
              </w:rPr>
            </w:pPr>
            <w:r w:rsidRPr="0030770A">
              <w:rPr>
                <w:sz w:val="20"/>
              </w:rPr>
              <w:t>306</w:t>
            </w:r>
          </w:p>
        </w:tc>
        <w:tc>
          <w:tcPr>
            <w:tcW w:w="2430" w:type="dxa"/>
            <w:tcBorders>
              <w:top w:val="single" w:sz="4" w:space="0" w:color="auto"/>
              <w:left w:val="single" w:sz="4" w:space="0" w:color="auto"/>
              <w:bottom w:val="single" w:sz="4" w:space="0" w:color="auto"/>
              <w:right w:val="single" w:sz="4" w:space="0" w:color="auto"/>
            </w:tcBorders>
          </w:tcPr>
          <w:p w14:paraId="78010B24" w14:textId="77777777" w:rsidR="006D1E74" w:rsidRPr="0030770A" w:rsidRDefault="006D1E74">
            <w:pPr>
              <w:jc w:val="center"/>
              <w:rPr>
                <w:sz w:val="20"/>
              </w:rPr>
            </w:pPr>
            <w:r w:rsidRPr="0030770A">
              <w:rPr>
                <w:sz w:val="20"/>
              </w:rPr>
              <w:t>660</w:t>
            </w:r>
          </w:p>
        </w:tc>
        <w:tc>
          <w:tcPr>
            <w:tcW w:w="3386" w:type="dxa"/>
            <w:tcBorders>
              <w:top w:val="single" w:sz="4" w:space="0" w:color="auto"/>
              <w:left w:val="single" w:sz="4" w:space="0" w:color="auto"/>
              <w:bottom w:val="single" w:sz="4" w:space="0" w:color="auto"/>
              <w:right w:val="single" w:sz="4" w:space="0" w:color="auto"/>
            </w:tcBorders>
          </w:tcPr>
          <w:p w14:paraId="5B155B23" w14:textId="77777777" w:rsidR="006D1E74" w:rsidRPr="0030770A" w:rsidRDefault="006D1E74">
            <w:pPr>
              <w:rPr>
                <w:b/>
                <w:sz w:val="20"/>
              </w:rPr>
            </w:pPr>
            <w:r w:rsidRPr="0030770A">
              <w:rPr>
                <w:b/>
                <w:sz w:val="20"/>
              </w:rPr>
              <w:t xml:space="preserve">R 336.1225, R 336.2803, </w:t>
            </w:r>
          </w:p>
          <w:p w14:paraId="5D563FAE" w14:textId="77777777" w:rsidR="006D1E74" w:rsidRPr="0030770A" w:rsidRDefault="006D1E74">
            <w:pPr>
              <w:rPr>
                <w:b/>
                <w:sz w:val="20"/>
              </w:rPr>
            </w:pPr>
            <w:r w:rsidRPr="0030770A">
              <w:rPr>
                <w:b/>
                <w:sz w:val="20"/>
              </w:rPr>
              <w:t>R 336.2804, 40 CFR 52.21(c) &amp; (d)</w:t>
            </w:r>
          </w:p>
        </w:tc>
      </w:tr>
      <w:tr w:rsidR="006D1E74" w:rsidRPr="0030770A" w14:paraId="06EDBF4C" w14:textId="77777777" w:rsidTr="007A3FD6">
        <w:trPr>
          <w:cantSplit/>
        </w:trPr>
        <w:tc>
          <w:tcPr>
            <w:tcW w:w="2070" w:type="dxa"/>
            <w:tcBorders>
              <w:top w:val="single" w:sz="4" w:space="0" w:color="auto"/>
              <w:left w:val="single" w:sz="4" w:space="0" w:color="auto"/>
              <w:bottom w:val="single" w:sz="4" w:space="0" w:color="auto"/>
              <w:right w:val="single" w:sz="4" w:space="0" w:color="auto"/>
            </w:tcBorders>
          </w:tcPr>
          <w:p w14:paraId="3730A229" w14:textId="77777777" w:rsidR="006D1E74" w:rsidRPr="0030770A" w:rsidRDefault="006D1E74" w:rsidP="00DA798E">
            <w:pPr>
              <w:rPr>
                <w:sz w:val="20"/>
              </w:rPr>
            </w:pPr>
            <w:r w:rsidRPr="0030770A">
              <w:rPr>
                <w:sz w:val="20"/>
              </w:rPr>
              <w:t>2.  SV-BOILER2-BR</w:t>
            </w:r>
          </w:p>
        </w:tc>
        <w:tc>
          <w:tcPr>
            <w:tcW w:w="2610" w:type="dxa"/>
            <w:tcBorders>
              <w:top w:val="single" w:sz="4" w:space="0" w:color="auto"/>
              <w:left w:val="single" w:sz="4" w:space="0" w:color="auto"/>
              <w:bottom w:val="single" w:sz="4" w:space="0" w:color="auto"/>
              <w:right w:val="single" w:sz="4" w:space="0" w:color="auto"/>
            </w:tcBorders>
          </w:tcPr>
          <w:p w14:paraId="5FC9D2AA" w14:textId="77777777" w:rsidR="006D1E74" w:rsidRPr="0030770A" w:rsidRDefault="006D1E74">
            <w:pPr>
              <w:jc w:val="center"/>
              <w:rPr>
                <w:sz w:val="20"/>
              </w:rPr>
            </w:pPr>
            <w:r w:rsidRPr="0030770A">
              <w:rPr>
                <w:sz w:val="20"/>
              </w:rPr>
              <w:t>306</w:t>
            </w:r>
          </w:p>
        </w:tc>
        <w:tc>
          <w:tcPr>
            <w:tcW w:w="2430" w:type="dxa"/>
            <w:tcBorders>
              <w:top w:val="single" w:sz="4" w:space="0" w:color="auto"/>
              <w:left w:val="single" w:sz="4" w:space="0" w:color="auto"/>
              <w:bottom w:val="single" w:sz="4" w:space="0" w:color="auto"/>
              <w:right w:val="single" w:sz="4" w:space="0" w:color="auto"/>
            </w:tcBorders>
          </w:tcPr>
          <w:p w14:paraId="5CA3A071" w14:textId="77777777" w:rsidR="006D1E74" w:rsidRPr="0030770A" w:rsidRDefault="006D1E74">
            <w:pPr>
              <w:jc w:val="center"/>
              <w:rPr>
                <w:sz w:val="20"/>
              </w:rPr>
            </w:pPr>
            <w:r w:rsidRPr="0030770A">
              <w:rPr>
                <w:sz w:val="20"/>
              </w:rPr>
              <w:t>660</w:t>
            </w:r>
          </w:p>
        </w:tc>
        <w:tc>
          <w:tcPr>
            <w:tcW w:w="3386" w:type="dxa"/>
            <w:tcBorders>
              <w:top w:val="single" w:sz="4" w:space="0" w:color="auto"/>
              <w:left w:val="single" w:sz="4" w:space="0" w:color="auto"/>
              <w:bottom w:val="single" w:sz="4" w:space="0" w:color="auto"/>
              <w:right w:val="single" w:sz="4" w:space="0" w:color="auto"/>
            </w:tcBorders>
          </w:tcPr>
          <w:p w14:paraId="0C4F0358" w14:textId="77777777" w:rsidR="006D1E74" w:rsidRPr="0030770A" w:rsidRDefault="006D1E74">
            <w:pPr>
              <w:rPr>
                <w:b/>
                <w:sz w:val="20"/>
              </w:rPr>
            </w:pPr>
            <w:r w:rsidRPr="0030770A">
              <w:rPr>
                <w:b/>
                <w:sz w:val="20"/>
              </w:rPr>
              <w:t xml:space="preserve">R 336.1225, R 336.2803, </w:t>
            </w:r>
          </w:p>
          <w:p w14:paraId="4E3FF6D9" w14:textId="77777777" w:rsidR="006D1E74" w:rsidRPr="0030770A" w:rsidRDefault="006D1E74">
            <w:pPr>
              <w:rPr>
                <w:b/>
                <w:sz w:val="20"/>
              </w:rPr>
            </w:pPr>
            <w:r w:rsidRPr="0030770A">
              <w:rPr>
                <w:b/>
                <w:sz w:val="20"/>
              </w:rPr>
              <w:t>R 336.2804, 40 CFR 52.21(c) &amp; (d)</w:t>
            </w:r>
          </w:p>
        </w:tc>
      </w:tr>
    </w:tbl>
    <w:p w14:paraId="69D07FA1" w14:textId="77777777" w:rsidR="007E3625" w:rsidRPr="0030770A" w:rsidRDefault="007E3625" w:rsidP="00DA798E">
      <w:pPr>
        <w:jc w:val="both"/>
        <w:rPr>
          <w:sz w:val="20"/>
        </w:rPr>
      </w:pPr>
    </w:p>
    <w:p w14:paraId="7EBD2617" w14:textId="77777777" w:rsidR="007E3625" w:rsidRPr="0030770A" w:rsidRDefault="007E3625">
      <w:pPr>
        <w:jc w:val="both"/>
      </w:pPr>
      <w:r w:rsidRPr="0030770A">
        <w:rPr>
          <w:b/>
        </w:rPr>
        <w:t xml:space="preserve">IX.  </w:t>
      </w:r>
      <w:r w:rsidRPr="0030770A">
        <w:rPr>
          <w:b/>
          <w:u w:val="single"/>
        </w:rPr>
        <w:t>OTHER REQUIREMENT(S)</w:t>
      </w:r>
    </w:p>
    <w:p w14:paraId="396B420F" w14:textId="77777777" w:rsidR="007E3625" w:rsidRPr="0030770A" w:rsidRDefault="007E3625">
      <w:pPr>
        <w:jc w:val="both"/>
        <w:rPr>
          <w:sz w:val="20"/>
        </w:rPr>
      </w:pPr>
    </w:p>
    <w:p w14:paraId="62D1FD1C" w14:textId="77777777" w:rsidR="006E500D" w:rsidRPr="0030770A" w:rsidRDefault="007E3625"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The permittee shall comply with the acid rain permitting pr</w:t>
      </w:r>
      <w:r w:rsidR="00CB15FE" w:rsidRPr="0030770A">
        <w:rPr>
          <w:rFonts w:ascii="Arial" w:hAnsi="Arial" w:cs="Arial"/>
        </w:rPr>
        <w:t>ovisions of 40 CFR 72.1 to 72.9</w:t>
      </w:r>
      <w:r w:rsidR="00537F35" w:rsidRPr="0030770A">
        <w:rPr>
          <w:rFonts w:ascii="Arial" w:hAnsi="Arial" w:cs="Arial"/>
        </w:rPr>
        <w:t>4</w:t>
      </w:r>
      <w:r w:rsidRPr="0030770A">
        <w:rPr>
          <w:rFonts w:ascii="Arial" w:hAnsi="Arial" w:cs="Arial"/>
        </w:rPr>
        <w:t xml:space="preserve"> as outlined in a complete Phase II Acid Rain permit issued by the AQD. The Phase II </w:t>
      </w:r>
      <w:r w:rsidR="00E95EAD" w:rsidRPr="0030770A">
        <w:rPr>
          <w:rFonts w:ascii="Arial" w:hAnsi="Arial" w:cs="Arial"/>
        </w:rPr>
        <w:t>A</w:t>
      </w:r>
      <w:r w:rsidRPr="0030770A">
        <w:rPr>
          <w:rFonts w:ascii="Arial" w:hAnsi="Arial" w:cs="Arial"/>
        </w:rPr>
        <w:t xml:space="preserve">cid </w:t>
      </w:r>
      <w:r w:rsidR="00E95EAD" w:rsidRPr="0030770A">
        <w:rPr>
          <w:rFonts w:ascii="Arial" w:hAnsi="Arial" w:cs="Arial"/>
        </w:rPr>
        <w:t>R</w:t>
      </w:r>
      <w:r w:rsidRPr="0030770A">
        <w:rPr>
          <w:rFonts w:ascii="Arial" w:hAnsi="Arial" w:cs="Arial"/>
        </w:rPr>
        <w:t xml:space="preserve">ain </w:t>
      </w:r>
      <w:r w:rsidR="00E95EAD" w:rsidRPr="0030770A">
        <w:rPr>
          <w:rFonts w:ascii="Arial" w:hAnsi="Arial" w:cs="Arial"/>
        </w:rPr>
        <w:t>P</w:t>
      </w:r>
      <w:r w:rsidRPr="0030770A">
        <w:rPr>
          <w:rFonts w:ascii="Arial" w:hAnsi="Arial" w:cs="Arial"/>
        </w:rPr>
        <w:t xml:space="preserve">ermit </w:t>
      </w:r>
      <w:r w:rsidR="00E95EAD" w:rsidRPr="0030770A">
        <w:rPr>
          <w:rFonts w:ascii="Arial" w:hAnsi="Arial" w:cs="Arial"/>
        </w:rPr>
        <w:t>No. MI-AR-6034-</w:t>
      </w:r>
      <w:r w:rsidR="00DB210D" w:rsidRPr="0030770A">
        <w:rPr>
          <w:rFonts w:ascii="Arial" w:hAnsi="Arial" w:cs="Arial"/>
        </w:rPr>
        <w:t>20</w:t>
      </w:r>
      <w:r w:rsidR="00B5041B" w:rsidRPr="0030770A">
        <w:rPr>
          <w:rFonts w:ascii="Arial" w:hAnsi="Arial" w:cs="Arial"/>
        </w:rPr>
        <w:t>1</w:t>
      </w:r>
      <w:r w:rsidR="009F587B" w:rsidRPr="0030770A">
        <w:rPr>
          <w:rFonts w:ascii="Arial" w:hAnsi="Arial" w:cs="Arial"/>
        </w:rPr>
        <w:t>5</w:t>
      </w:r>
      <w:r w:rsidR="00E95EAD" w:rsidRPr="0030770A">
        <w:rPr>
          <w:rFonts w:ascii="Arial" w:hAnsi="Arial" w:cs="Arial"/>
        </w:rPr>
        <w:t xml:space="preserve"> </w:t>
      </w:r>
      <w:r w:rsidRPr="0030770A">
        <w:rPr>
          <w:rFonts w:ascii="Arial" w:hAnsi="Arial" w:cs="Arial"/>
        </w:rPr>
        <w:t>is hereby incorporated into this RO</w:t>
      </w:r>
      <w:r w:rsidR="005B1C55" w:rsidRPr="0030770A">
        <w:rPr>
          <w:rFonts w:ascii="Arial" w:hAnsi="Arial" w:cs="Arial"/>
        </w:rPr>
        <w:t>P</w:t>
      </w:r>
      <w:r w:rsidR="00CB15FE" w:rsidRPr="0030770A">
        <w:rPr>
          <w:rFonts w:ascii="Arial" w:hAnsi="Arial" w:cs="Arial"/>
        </w:rPr>
        <w:t xml:space="preserve"> as Appendix 9-BR</w:t>
      </w:r>
      <w:r w:rsidR="006E500D" w:rsidRPr="0030770A">
        <w:rPr>
          <w:rFonts w:ascii="Arial" w:hAnsi="Arial" w:cs="Arial"/>
        </w:rPr>
        <w:t>.</w:t>
      </w:r>
      <w:r w:rsidR="00E95EAD" w:rsidRPr="0030770A">
        <w:rPr>
          <w:rFonts w:ascii="Arial" w:hAnsi="Arial" w:cs="Arial"/>
        </w:rPr>
        <w:t xml:space="preserve">  </w:t>
      </w:r>
      <w:r w:rsidR="00A367BD" w:rsidRPr="0030770A">
        <w:rPr>
          <w:rFonts w:ascii="Arial" w:hAnsi="Arial" w:cs="Arial"/>
          <w:b/>
        </w:rPr>
        <w:t>(</w:t>
      </w:r>
      <w:r w:rsidR="0025535E" w:rsidRPr="0030770A">
        <w:rPr>
          <w:rFonts w:ascii="Arial" w:hAnsi="Arial" w:cs="Arial"/>
          <w:b/>
        </w:rPr>
        <w:t>R 3</w:t>
      </w:r>
      <w:r w:rsidR="006E500D" w:rsidRPr="0030770A">
        <w:rPr>
          <w:rFonts w:ascii="Arial" w:hAnsi="Arial" w:cs="Arial"/>
          <w:b/>
        </w:rPr>
        <w:t>36.1299</w:t>
      </w:r>
      <w:r w:rsidR="002B1BF7" w:rsidRPr="0030770A">
        <w:rPr>
          <w:rFonts w:ascii="Arial" w:hAnsi="Arial" w:cs="Arial"/>
          <w:b/>
        </w:rPr>
        <w:t>(2)</w:t>
      </w:r>
      <w:r w:rsidR="006E500D" w:rsidRPr="0030770A">
        <w:rPr>
          <w:rFonts w:ascii="Arial" w:hAnsi="Arial" w:cs="Arial"/>
          <w:b/>
        </w:rPr>
        <w:t>(</w:t>
      </w:r>
      <w:r w:rsidR="002B1BF7" w:rsidRPr="0030770A">
        <w:rPr>
          <w:rFonts w:ascii="Arial" w:hAnsi="Arial" w:cs="Arial"/>
          <w:b/>
        </w:rPr>
        <w:t>a</w:t>
      </w:r>
      <w:r w:rsidR="006E500D" w:rsidRPr="0030770A">
        <w:rPr>
          <w:rFonts w:ascii="Arial" w:hAnsi="Arial" w:cs="Arial"/>
          <w:b/>
        </w:rPr>
        <w:t>))</w:t>
      </w:r>
    </w:p>
    <w:p w14:paraId="2CE7F5D6" w14:textId="77777777" w:rsidR="00A367BD" w:rsidRPr="0030770A" w:rsidRDefault="00A367BD">
      <w:pPr>
        <w:pStyle w:val="TableEntry"/>
        <w:jc w:val="both"/>
        <w:rPr>
          <w:rFonts w:ascii="Arial" w:hAnsi="Arial" w:cs="Arial"/>
        </w:rPr>
      </w:pPr>
    </w:p>
    <w:p w14:paraId="59CEE456" w14:textId="77777777" w:rsidR="00A367BD" w:rsidRPr="0030770A" w:rsidRDefault="00833AE8"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 xml:space="preserve">The permittee shall not allow the emission of an air pollutant to exceed the amount of any emission allowances that an affected source lawfully holds as of the allowance transfer deadline pursuant to </w:t>
      </w:r>
      <w:r w:rsidR="0025535E" w:rsidRPr="0030770A">
        <w:rPr>
          <w:rFonts w:ascii="Arial" w:hAnsi="Arial" w:cs="Arial"/>
        </w:rPr>
        <w:t>R 3</w:t>
      </w:r>
      <w:r w:rsidRPr="0030770A">
        <w:rPr>
          <w:rFonts w:ascii="Arial" w:hAnsi="Arial" w:cs="Arial"/>
        </w:rPr>
        <w:t>36.1299</w:t>
      </w:r>
      <w:r w:rsidR="005B1C55" w:rsidRPr="0030770A">
        <w:rPr>
          <w:rFonts w:ascii="Arial" w:hAnsi="Arial" w:cs="Arial"/>
        </w:rPr>
        <w:t>(2)</w:t>
      </w:r>
      <w:r w:rsidRPr="0030770A">
        <w:rPr>
          <w:rFonts w:ascii="Arial" w:hAnsi="Arial" w:cs="Arial"/>
        </w:rPr>
        <w:t>(d) and 40 CFR Part 72.9(c)(1)(I).</w:t>
      </w:r>
      <w:r w:rsidR="00A367BD" w:rsidRPr="0030770A">
        <w:rPr>
          <w:rFonts w:ascii="Arial" w:hAnsi="Arial" w:cs="Arial"/>
        </w:rPr>
        <w:t xml:space="preserve"> </w:t>
      </w:r>
      <w:r w:rsidR="00CC41E1" w:rsidRPr="0030770A">
        <w:rPr>
          <w:rFonts w:ascii="Arial" w:hAnsi="Arial" w:cs="Arial"/>
        </w:rPr>
        <w:t xml:space="preserve"> </w:t>
      </w:r>
      <w:r w:rsidR="00CB15FE" w:rsidRPr="0030770A">
        <w:rPr>
          <w:rFonts w:ascii="Arial" w:hAnsi="Arial" w:cs="Arial"/>
          <w:b/>
        </w:rPr>
        <w:t>(</w:t>
      </w:r>
      <w:r w:rsidR="0025535E" w:rsidRPr="0030770A">
        <w:rPr>
          <w:rFonts w:ascii="Arial" w:hAnsi="Arial" w:cs="Arial"/>
          <w:b/>
        </w:rPr>
        <w:t>R 3</w:t>
      </w:r>
      <w:r w:rsidR="00CB15FE" w:rsidRPr="0030770A">
        <w:rPr>
          <w:rFonts w:ascii="Arial" w:hAnsi="Arial" w:cs="Arial"/>
          <w:b/>
        </w:rPr>
        <w:t>36.1299</w:t>
      </w:r>
      <w:r w:rsidR="002B1BF7" w:rsidRPr="0030770A">
        <w:rPr>
          <w:rFonts w:ascii="Arial" w:hAnsi="Arial" w:cs="Arial"/>
          <w:b/>
        </w:rPr>
        <w:t>(2)</w:t>
      </w:r>
      <w:r w:rsidR="00CB15FE" w:rsidRPr="0030770A">
        <w:rPr>
          <w:rFonts w:ascii="Arial" w:hAnsi="Arial" w:cs="Arial"/>
          <w:b/>
        </w:rPr>
        <w:t>(</w:t>
      </w:r>
      <w:r w:rsidR="002B1BF7" w:rsidRPr="0030770A">
        <w:rPr>
          <w:rFonts w:ascii="Arial" w:hAnsi="Arial" w:cs="Arial"/>
          <w:b/>
        </w:rPr>
        <w:t>a</w:t>
      </w:r>
      <w:r w:rsidR="00CB15FE" w:rsidRPr="0030770A">
        <w:rPr>
          <w:rFonts w:ascii="Arial" w:hAnsi="Arial" w:cs="Arial"/>
          <w:b/>
        </w:rPr>
        <w:t>), 40</w:t>
      </w:r>
      <w:r w:rsidR="00831FED" w:rsidRPr="0030770A">
        <w:rPr>
          <w:rFonts w:ascii="Arial" w:hAnsi="Arial" w:cs="Arial"/>
          <w:b/>
        </w:rPr>
        <w:t xml:space="preserve"> </w:t>
      </w:r>
      <w:r w:rsidR="00CB15FE" w:rsidRPr="0030770A">
        <w:rPr>
          <w:rFonts w:ascii="Arial" w:hAnsi="Arial" w:cs="Arial"/>
          <w:b/>
        </w:rPr>
        <w:t>CFR</w:t>
      </w:r>
      <w:r w:rsidR="00831FED" w:rsidRPr="0030770A">
        <w:rPr>
          <w:rFonts w:ascii="Arial" w:hAnsi="Arial" w:cs="Arial"/>
          <w:b/>
        </w:rPr>
        <w:t xml:space="preserve"> </w:t>
      </w:r>
      <w:r w:rsidR="00CB15FE" w:rsidRPr="0030770A">
        <w:rPr>
          <w:rFonts w:ascii="Arial" w:hAnsi="Arial" w:cs="Arial"/>
          <w:b/>
        </w:rPr>
        <w:t>72.9(c)(1)(i))</w:t>
      </w:r>
    </w:p>
    <w:p w14:paraId="711AB006" w14:textId="77777777" w:rsidR="00C70F23" w:rsidRPr="0030770A" w:rsidRDefault="00C70F23">
      <w:pPr>
        <w:pStyle w:val="TableEntry"/>
        <w:jc w:val="both"/>
        <w:rPr>
          <w:rFonts w:ascii="Arial" w:hAnsi="Arial" w:cs="Arial"/>
        </w:rPr>
      </w:pPr>
    </w:p>
    <w:p w14:paraId="27DFCEE4" w14:textId="77777777" w:rsidR="00802560" w:rsidRPr="0030770A" w:rsidRDefault="00802560" w:rsidP="00D70B75">
      <w:pPr>
        <w:numPr>
          <w:ilvl w:val="0"/>
          <w:numId w:val="48"/>
        </w:numPr>
        <w:ind w:left="360"/>
        <w:jc w:val="both"/>
        <w:rPr>
          <w:rFonts w:cs="Arial"/>
          <w:sz w:val="20"/>
        </w:rPr>
      </w:pPr>
      <w:r w:rsidRPr="0030770A">
        <w:rPr>
          <w:rFonts w:cs="Arial"/>
          <w:sz w:val="20"/>
        </w:rPr>
        <w:t>The permittee shall comply with the provisions of the Transport Rule SO2 Group 1 Trading Program, as specified in 40 CFR, Part 97, Subpart CCCCC, as they apply to EU-BOILER1-</w:t>
      </w:r>
      <w:r w:rsidR="00C56C44" w:rsidRPr="0030770A">
        <w:rPr>
          <w:rFonts w:cs="Arial"/>
          <w:sz w:val="20"/>
        </w:rPr>
        <w:t>BR and</w:t>
      </w:r>
      <w:r w:rsidRPr="0030770A">
        <w:rPr>
          <w:rFonts w:cs="Arial"/>
          <w:sz w:val="20"/>
        </w:rPr>
        <w:t xml:space="preserve"> EU-BOILER2-</w:t>
      </w:r>
      <w:r w:rsidR="00C56C44" w:rsidRPr="0030770A">
        <w:rPr>
          <w:rFonts w:cs="Arial"/>
          <w:sz w:val="20"/>
        </w:rPr>
        <w:t>BR</w:t>
      </w:r>
      <w:r w:rsidRPr="0030770A">
        <w:rPr>
          <w:rFonts w:cs="Arial"/>
          <w:sz w:val="20"/>
        </w:rPr>
        <w:t>.</w:t>
      </w:r>
      <w:r w:rsidR="00EA430D" w:rsidRPr="0030770A">
        <w:rPr>
          <w:rFonts w:cs="Arial"/>
          <w:sz w:val="20"/>
        </w:rPr>
        <w:t xml:space="preserve"> </w:t>
      </w:r>
      <w:r w:rsidRPr="0030770A">
        <w:rPr>
          <w:rFonts w:cs="Arial"/>
          <w:sz w:val="20"/>
        </w:rPr>
        <w:t xml:space="preserve"> </w:t>
      </w:r>
      <w:r w:rsidRPr="0030770A">
        <w:rPr>
          <w:rFonts w:cs="Arial"/>
          <w:b/>
          <w:sz w:val="20"/>
        </w:rPr>
        <w:t>(40</w:t>
      </w:r>
      <w:r w:rsidR="00EA430D" w:rsidRPr="0030770A">
        <w:rPr>
          <w:rFonts w:cs="Arial"/>
          <w:b/>
          <w:sz w:val="20"/>
        </w:rPr>
        <w:t> </w:t>
      </w:r>
      <w:r w:rsidRPr="0030770A">
        <w:rPr>
          <w:rFonts w:cs="Arial"/>
          <w:b/>
          <w:sz w:val="20"/>
        </w:rPr>
        <w:t>CFR Part 97 Subpart CCCCC)</w:t>
      </w:r>
    </w:p>
    <w:p w14:paraId="5010CC48" w14:textId="77777777" w:rsidR="001365FC" w:rsidRPr="0030770A" w:rsidRDefault="001365FC" w:rsidP="00600736">
      <w:pPr>
        <w:pStyle w:val="ListParagraph"/>
        <w:rPr>
          <w:rFonts w:cs="Arial"/>
        </w:rPr>
      </w:pPr>
    </w:p>
    <w:p w14:paraId="2F79BCA0" w14:textId="77777777" w:rsidR="001365FC" w:rsidRPr="0030770A" w:rsidRDefault="001365FC" w:rsidP="00D70B75">
      <w:pPr>
        <w:numPr>
          <w:ilvl w:val="0"/>
          <w:numId w:val="48"/>
        </w:numPr>
        <w:ind w:left="360"/>
        <w:jc w:val="both"/>
        <w:rPr>
          <w:rFonts w:cs="Arial"/>
          <w:sz w:val="20"/>
        </w:rPr>
      </w:pPr>
      <w:r w:rsidRPr="0030770A">
        <w:rPr>
          <w:rFonts w:cs="Arial"/>
          <w:sz w:val="20"/>
        </w:rPr>
        <w:t xml:space="preserve">The permittee shall comply with the provisions of the Transport Rule NOx Annual Trading Program, as specified in 40 CFR, Part 97, Subpart AAAAA, as they apply to EU-BOILER1-BR and EU-BOILER2-BR. </w:t>
      </w:r>
      <w:r w:rsidRPr="0030770A">
        <w:rPr>
          <w:rFonts w:cs="Arial"/>
          <w:b/>
          <w:sz w:val="20"/>
        </w:rPr>
        <w:t>(40</w:t>
      </w:r>
      <w:r w:rsidR="00EA430D" w:rsidRPr="0030770A">
        <w:rPr>
          <w:rFonts w:cs="Arial"/>
          <w:b/>
          <w:sz w:val="20"/>
        </w:rPr>
        <w:t> </w:t>
      </w:r>
      <w:r w:rsidRPr="0030770A">
        <w:rPr>
          <w:rFonts w:cs="Arial"/>
          <w:b/>
          <w:sz w:val="20"/>
        </w:rPr>
        <w:t>CFR Part 97 Subpart AAAAA)</w:t>
      </w:r>
    </w:p>
    <w:p w14:paraId="6C461120" w14:textId="77777777" w:rsidR="00C70F23" w:rsidRPr="0030770A" w:rsidRDefault="00C70F23">
      <w:pPr>
        <w:pStyle w:val="TableEntry"/>
        <w:jc w:val="both"/>
        <w:rPr>
          <w:rFonts w:ascii="Arial" w:hAnsi="Arial" w:cs="Arial"/>
        </w:rPr>
      </w:pPr>
    </w:p>
    <w:p w14:paraId="570BF202" w14:textId="77777777" w:rsidR="001365FC" w:rsidRPr="0030770A" w:rsidRDefault="001365FC" w:rsidP="00D70B75">
      <w:pPr>
        <w:numPr>
          <w:ilvl w:val="0"/>
          <w:numId w:val="48"/>
        </w:numPr>
        <w:ind w:left="360"/>
        <w:jc w:val="both"/>
        <w:rPr>
          <w:rFonts w:cs="Arial"/>
          <w:sz w:val="20"/>
        </w:rPr>
      </w:pPr>
      <w:r w:rsidRPr="0030770A">
        <w:rPr>
          <w:rFonts w:cs="Arial"/>
          <w:sz w:val="20"/>
        </w:rPr>
        <w:t>The permittee shall comply with the provisions of the Transport Rule NOx Ozone Program, as specified in 40</w:t>
      </w:r>
      <w:r w:rsidR="00B93C45" w:rsidRPr="0030770A">
        <w:rPr>
          <w:rFonts w:cs="Arial"/>
          <w:sz w:val="20"/>
        </w:rPr>
        <w:t> </w:t>
      </w:r>
      <w:r w:rsidRPr="0030770A">
        <w:rPr>
          <w:rFonts w:cs="Arial"/>
          <w:sz w:val="20"/>
        </w:rPr>
        <w:t xml:space="preserve">CFR, Part 97, Subpart BBBBB, as they apply to EU-BOILER1-BR and EU-BOILER2-BR. </w:t>
      </w:r>
      <w:r w:rsidRPr="0030770A">
        <w:rPr>
          <w:rFonts w:cs="Arial"/>
          <w:b/>
          <w:sz w:val="20"/>
        </w:rPr>
        <w:t>(40 CFR Part 97 Subpart BBBBB)</w:t>
      </w:r>
    </w:p>
    <w:p w14:paraId="00501A76" w14:textId="77777777" w:rsidR="00A367BD" w:rsidRPr="0030770A" w:rsidRDefault="00A367BD">
      <w:pPr>
        <w:pStyle w:val="TableEntry"/>
        <w:jc w:val="both"/>
        <w:rPr>
          <w:rFonts w:ascii="Arial" w:hAnsi="Arial" w:cs="Arial"/>
        </w:rPr>
      </w:pPr>
    </w:p>
    <w:p w14:paraId="1C13CB47" w14:textId="77777777" w:rsidR="006E500D" w:rsidRPr="0030770A" w:rsidRDefault="00833AE8"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The permittee shall comply with the NOx standards which have been promulgated in a federal implementation plan under section 110(c) or required under section 126 of the CAA</w:t>
      </w:r>
      <w:r w:rsidR="00224A2A" w:rsidRPr="0030770A">
        <w:rPr>
          <w:rFonts w:ascii="Arial" w:hAnsi="Arial" w:cs="Arial"/>
        </w:rPr>
        <w:t>.</w:t>
      </w:r>
      <w:r w:rsidR="00A367BD" w:rsidRPr="0030770A">
        <w:rPr>
          <w:rFonts w:ascii="Arial" w:hAnsi="Arial" w:cs="Arial"/>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36.1801(14))</w:t>
      </w:r>
    </w:p>
    <w:p w14:paraId="3E6A354A" w14:textId="77777777" w:rsidR="00A367BD" w:rsidRPr="0030770A" w:rsidRDefault="00A367BD">
      <w:pPr>
        <w:pStyle w:val="TableEntry"/>
        <w:jc w:val="both"/>
        <w:rPr>
          <w:rFonts w:ascii="Arial" w:hAnsi="Arial" w:cs="Arial"/>
        </w:rPr>
      </w:pPr>
    </w:p>
    <w:p w14:paraId="0B8B3F96" w14:textId="77777777" w:rsidR="00DA5A76" w:rsidRPr="0030770A" w:rsidRDefault="00224A2A"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 xml:space="preserve">As would apply to any other condition in this permit, nothing in this permit shall preclude the use, including exclusive use, of any credible evidence or information, relevant to </w:t>
      </w:r>
      <w:r w:rsidR="00F64C17" w:rsidRPr="0030770A">
        <w:rPr>
          <w:rFonts w:ascii="Arial" w:hAnsi="Arial" w:cs="Arial"/>
        </w:rPr>
        <w:t>whether</w:t>
      </w:r>
      <w:r w:rsidRPr="0030770A">
        <w:rPr>
          <w:rFonts w:ascii="Arial" w:hAnsi="Arial" w:cs="Arial"/>
        </w:rPr>
        <w:t xml:space="preserve"> a source would have been in compliance with applicable requirements if the appropriate performance or compliance test or procedure had been performed</w:t>
      </w:r>
      <w:r w:rsidR="00F64C17" w:rsidRPr="0030770A">
        <w:rPr>
          <w:rFonts w:ascii="Arial" w:hAnsi="Arial" w:cs="Arial"/>
        </w:rPr>
        <w:t>.</w:t>
      </w:r>
      <w:r w:rsidR="00F64C17" w:rsidRPr="0030770A">
        <w:rPr>
          <w:rFonts w:ascii="Arial" w:hAnsi="Arial" w:cs="Arial"/>
          <w:vertAlign w:val="superscript"/>
        </w:rPr>
        <w:t>2</w:t>
      </w:r>
      <w:r w:rsidR="00A367BD" w:rsidRPr="0030770A">
        <w:rPr>
          <w:rFonts w:ascii="Arial" w:hAnsi="Arial" w:cs="Arial"/>
        </w:rPr>
        <w:t xml:space="preserve">  </w:t>
      </w:r>
      <w:r w:rsidR="00DA5A76" w:rsidRPr="0030770A">
        <w:rPr>
          <w:rFonts w:ascii="Arial" w:hAnsi="Arial" w:cs="Arial"/>
        </w:rPr>
        <w:t>(</w:t>
      </w:r>
      <w:r w:rsidR="00DA5A76" w:rsidRPr="0030770A">
        <w:rPr>
          <w:rFonts w:ascii="Arial" w:hAnsi="Arial" w:cs="Arial"/>
          <w:b/>
        </w:rPr>
        <w:t>40CFR60.11(g))</w:t>
      </w:r>
    </w:p>
    <w:p w14:paraId="78131FF3" w14:textId="77777777" w:rsidR="00DA5A76" w:rsidRPr="0030770A" w:rsidRDefault="00DA5A76">
      <w:pPr>
        <w:pStyle w:val="TableEntry"/>
        <w:jc w:val="both"/>
        <w:rPr>
          <w:rFonts w:ascii="Arial" w:hAnsi="Arial" w:cs="Arial"/>
        </w:rPr>
      </w:pPr>
    </w:p>
    <w:p w14:paraId="10BDB1E7" w14:textId="77777777" w:rsidR="0057098F" w:rsidRPr="0030770A" w:rsidRDefault="00DA5A76"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 xml:space="preserve">The permittee shall maintain and implement the </w:t>
      </w:r>
      <w:r w:rsidR="002715A7" w:rsidRPr="0030770A">
        <w:rPr>
          <w:rFonts w:ascii="Arial" w:hAnsi="Arial" w:cs="Arial"/>
        </w:rPr>
        <w:t>approved Startup</w:t>
      </w:r>
      <w:r w:rsidR="006D1E74" w:rsidRPr="0030770A">
        <w:rPr>
          <w:rFonts w:ascii="Arial" w:hAnsi="Arial" w:cs="Arial"/>
        </w:rPr>
        <w:t>/ Shutdown and Preventative Maintenance, Malfunction Abatement Plan (SS &amp; PM-MAP) for FG-BOILERS-BR and</w:t>
      </w:r>
      <w:r w:rsidR="006D1E74" w:rsidRPr="0030770A" w:rsidDel="006D1E74">
        <w:rPr>
          <w:rFonts w:ascii="Arial" w:hAnsi="Arial" w:cs="Arial"/>
        </w:rPr>
        <w:t xml:space="preserve"> </w:t>
      </w:r>
      <w:r w:rsidRPr="0030770A">
        <w:rPr>
          <w:rFonts w:ascii="Arial" w:hAnsi="Arial" w:cs="Arial"/>
        </w:rPr>
        <w:t>the electrostatic precipitators. Alternate formats or revisions to the approved Program must be approved by the AQD District Supervisor.</w:t>
      </w:r>
      <w:r w:rsidR="00025BF7" w:rsidRPr="0030770A">
        <w:rPr>
          <w:rFonts w:ascii="Arial" w:hAnsi="Arial" w:cs="Arial"/>
        </w:rPr>
        <w:t xml:space="preserve"> If the Plan inadequately addresses an event, </w:t>
      </w:r>
      <w:r w:rsidR="006B67F3" w:rsidRPr="0030770A">
        <w:rPr>
          <w:rFonts w:ascii="Arial" w:hAnsi="Arial" w:cs="Arial"/>
        </w:rPr>
        <w:t>the permittee</w:t>
      </w:r>
      <w:r w:rsidR="00025BF7" w:rsidRPr="0030770A">
        <w:rPr>
          <w:rFonts w:ascii="Arial" w:hAnsi="Arial" w:cs="Arial"/>
        </w:rPr>
        <w:t xml:space="preserve"> shall revise the Plan within 45 days of such an event and submit the revised Plan for approval of AQD District Supervisor.</w:t>
      </w:r>
      <w:r w:rsidR="00E428E4" w:rsidRPr="0030770A">
        <w:rPr>
          <w:rFonts w:ascii="Arial" w:hAnsi="Arial" w:cs="Arial"/>
        </w:rPr>
        <w:t xml:space="preserve"> </w:t>
      </w:r>
      <w:r w:rsidR="00F64FD5" w:rsidRPr="0030770A">
        <w:rPr>
          <w:rFonts w:ascii="Arial" w:hAnsi="Arial" w:cs="Arial"/>
        </w:rPr>
        <w:t>The alternate plan shall be deemed approved unless notified by the District Supervisor within 45 days of plan submittal.</w:t>
      </w:r>
      <w:r w:rsidRPr="0030770A">
        <w:rPr>
          <w:rFonts w:ascii="Arial" w:hAnsi="Arial" w:cs="Arial"/>
          <w:vertAlign w:val="superscript"/>
        </w:rPr>
        <w:t>2</w:t>
      </w:r>
      <w:r w:rsidR="00CC41E1" w:rsidRPr="0030770A">
        <w:rPr>
          <w:rFonts w:ascii="Arial" w:hAnsi="Arial" w:cs="Arial"/>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36.1201(3))</w:t>
      </w:r>
      <w:r w:rsidR="00A367BD" w:rsidRPr="0030770A">
        <w:rPr>
          <w:rFonts w:ascii="Arial" w:hAnsi="Arial" w:cs="Arial"/>
        </w:rPr>
        <w:t xml:space="preserve">     </w:t>
      </w:r>
    </w:p>
    <w:p w14:paraId="585EB1E0" w14:textId="77777777" w:rsidR="008E4BF9" w:rsidRPr="0030770A" w:rsidRDefault="00A367BD" w:rsidP="007A3FD6">
      <w:pPr>
        <w:pStyle w:val="TableEntry"/>
        <w:ind w:left="360"/>
        <w:jc w:val="both"/>
        <w:rPr>
          <w:rFonts w:ascii="Arial" w:hAnsi="Arial" w:cs="Arial"/>
        </w:rPr>
      </w:pPr>
      <w:r w:rsidRPr="0030770A">
        <w:rPr>
          <w:rFonts w:ascii="Arial" w:hAnsi="Arial" w:cs="Arial"/>
        </w:rPr>
        <w:t xml:space="preserve"> </w:t>
      </w:r>
    </w:p>
    <w:p w14:paraId="43DAB8BD" w14:textId="77777777" w:rsidR="00025BF7" w:rsidRPr="0030770A" w:rsidRDefault="006B67F3" w:rsidP="00D70B75">
      <w:pPr>
        <w:numPr>
          <w:ilvl w:val="0"/>
          <w:numId w:val="48"/>
        </w:numPr>
        <w:tabs>
          <w:tab w:val="clear" w:pos="720"/>
          <w:tab w:val="left" w:pos="360"/>
          <w:tab w:val="right" w:pos="10080"/>
        </w:tabs>
        <w:ind w:left="360"/>
        <w:jc w:val="both"/>
        <w:rPr>
          <w:sz w:val="20"/>
        </w:rPr>
      </w:pPr>
      <w:r w:rsidRPr="0030770A">
        <w:rPr>
          <w:sz w:val="20"/>
        </w:rPr>
        <w:t>The permittee</w:t>
      </w:r>
      <w:r w:rsidR="00025BF7" w:rsidRPr="0030770A">
        <w:rPr>
          <w:sz w:val="20"/>
        </w:rPr>
        <w:t xml:space="preserve"> shall </w:t>
      </w:r>
      <w:r w:rsidR="00F63864" w:rsidRPr="0030770A">
        <w:rPr>
          <w:sz w:val="20"/>
        </w:rPr>
        <w:t xml:space="preserve">use and implement and </w:t>
      </w:r>
      <w:r w:rsidR="00025BF7" w:rsidRPr="0030770A">
        <w:rPr>
          <w:sz w:val="20"/>
        </w:rPr>
        <w:t>maintain the AQD approved Carbon Monoxide Minimization Protocol describing reasonable measures to minimize carbon monoxide emissions.  Alternate formats or revisions to the approved protocol must be approved by AQD District Supervisor.</w:t>
      </w:r>
      <w:r w:rsidR="00192800" w:rsidRPr="0030770A">
        <w:rPr>
          <w:sz w:val="20"/>
        </w:rPr>
        <w:t xml:space="preserve"> </w:t>
      </w:r>
      <w:r w:rsidR="006B47F5" w:rsidRPr="0030770A">
        <w:rPr>
          <w:sz w:val="20"/>
        </w:rPr>
        <w:t>The alternate plan</w:t>
      </w:r>
      <w:r w:rsidR="001850CF" w:rsidRPr="0030770A">
        <w:rPr>
          <w:sz w:val="20"/>
        </w:rPr>
        <w:t xml:space="preserve"> shall be deemed approved unless notified by the District Supervisor within 45 days of </w:t>
      </w:r>
      <w:r w:rsidR="00A848C5" w:rsidRPr="0030770A">
        <w:rPr>
          <w:sz w:val="20"/>
        </w:rPr>
        <w:t xml:space="preserve">plan </w:t>
      </w:r>
      <w:r w:rsidR="001850CF" w:rsidRPr="0030770A">
        <w:rPr>
          <w:sz w:val="20"/>
        </w:rPr>
        <w:t>submittal</w:t>
      </w:r>
      <w:r w:rsidR="00A848C5" w:rsidRPr="0030770A">
        <w:rPr>
          <w:sz w:val="20"/>
        </w:rPr>
        <w:t>.</w:t>
      </w:r>
      <w:r w:rsidR="00025BF7" w:rsidRPr="0030770A">
        <w:rPr>
          <w:rFonts w:cs="Arial"/>
          <w:sz w:val="20"/>
          <w:vertAlign w:val="superscript"/>
        </w:rPr>
        <w:t>2</w:t>
      </w:r>
      <w:r w:rsidR="00CC41E1" w:rsidRPr="0030770A">
        <w:rPr>
          <w:sz w:val="20"/>
        </w:rPr>
        <w:t xml:space="preserve"> </w:t>
      </w:r>
      <w:r w:rsidR="00025BF7" w:rsidRPr="0030770A">
        <w:rPr>
          <w:b/>
          <w:sz w:val="20"/>
        </w:rPr>
        <w:t>(</w:t>
      </w:r>
      <w:r w:rsidR="0025535E" w:rsidRPr="0030770A">
        <w:rPr>
          <w:b/>
          <w:sz w:val="20"/>
        </w:rPr>
        <w:t>R 3</w:t>
      </w:r>
      <w:r w:rsidR="00025BF7" w:rsidRPr="0030770A">
        <w:rPr>
          <w:b/>
          <w:sz w:val="20"/>
        </w:rPr>
        <w:t xml:space="preserve">36.2804, </w:t>
      </w:r>
      <w:r w:rsidR="0025535E" w:rsidRPr="0030770A">
        <w:rPr>
          <w:b/>
          <w:sz w:val="20"/>
        </w:rPr>
        <w:t>R 3</w:t>
      </w:r>
      <w:r w:rsidR="00025BF7" w:rsidRPr="0030770A">
        <w:rPr>
          <w:b/>
          <w:sz w:val="20"/>
        </w:rPr>
        <w:t>36.2810(3), 40CFR52.21(d) &amp; (j</w:t>
      </w:r>
      <w:r w:rsidR="00025BF7" w:rsidRPr="0030770A">
        <w:rPr>
          <w:sz w:val="20"/>
        </w:rPr>
        <w:t>))</w:t>
      </w:r>
    </w:p>
    <w:p w14:paraId="38EE06BF" w14:textId="77777777" w:rsidR="00025BF7" w:rsidRPr="0030770A" w:rsidRDefault="00025BF7" w:rsidP="007A3FD6">
      <w:pPr>
        <w:pStyle w:val="TableEntry"/>
        <w:ind w:left="360"/>
        <w:jc w:val="both"/>
        <w:rPr>
          <w:rFonts w:ascii="Arial" w:hAnsi="Arial" w:cs="Arial"/>
        </w:rPr>
      </w:pPr>
    </w:p>
    <w:p w14:paraId="1E85B04B" w14:textId="77777777" w:rsidR="00D744BE" w:rsidRPr="0030770A" w:rsidRDefault="001C4C0F"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CAM Plan to address the necessary monitoring changes.  Such a modification may include but is not limited to, reestablishing indicator ranges or designated conditions, modifying the frequency of conducting</w:t>
      </w:r>
      <w:r w:rsidR="007C602B" w:rsidRPr="0030770A">
        <w:rPr>
          <w:rFonts w:ascii="Arial" w:hAnsi="Arial" w:cs="Arial"/>
        </w:rPr>
        <w:t xml:space="preserve"> monitoring</w:t>
      </w:r>
      <w:r w:rsidRPr="0030770A">
        <w:rPr>
          <w:rFonts w:ascii="Arial" w:hAnsi="Arial" w:cs="Arial"/>
        </w:rPr>
        <w:t xml:space="preserve"> and collecting data, or the monitoring of additional parameters.</w:t>
      </w:r>
      <w:r w:rsidR="007C602B" w:rsidRPr="0030770A">
        <w:rPr>
          <w:rFonts w:ascii="Arial" w:hAnsi="Arial" w:cs="Arial"/>
          <w:vertAlign w:val="superscript"/>
        </w:rPr>
        <w:t>2</w:t>
      </w:r>
      <w:r w:rsidR="00CC41E1" w:rsidRPr="0030770A">
        <w:rPr>
          <w:rFonts w:ascii="Arial" w:hAnsi="Arial" w:cs="Arial"/>
          <w:b/>
        </w:rPr>
        <w:t xml:space="preserve">  </w:t>
      </w:r>
      <w:r w:rsidR="00D744BE" w:rsidRPr="0030770A">
        <w:rPr>
          <w:rFonts w:ascii="Arial" w:hAnsi="Arial" w:cs="Arial"/>
          <w:b/>
        </w:rPr>
        <w:t>40 CFR 64.7(e))</w:t>
      </w:r>
    </w:p>
    <w:p w14:paraId="09C8FE19" w14:textId="77777777" w:rsidR="00A367BD" w:rsidRPr="0030770A" w:rsidRDefault="00A367BD">
      <w:pPr>
        <w:pStyle w:val="TableEntry"/>
        <w:jc w:val="both"/>
        <w:rPr>
          <w:rFonts w:ascii="Arial" w:hAnsi="Arial" w:cs="Arial"/>
        </w:rPr>
      </w:pPr>
    </w:p>
    <w:p w14:paraId="7EC8B82E" w14:textId="77777777" w:rsidR="00D744BE" w:rsidRPr="0030770A" w:rsidRDefault="00D744BE"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The permittee shall properly maintain the monitoring system, including maintaining necessary parts for routine repairs of the monitoring equipment.</w:t>
      </w:r>
      <w:r w:rsidR="0098394A" w:rsidRPr="0030770A">
        <w:rPr>
          <w:rFonts w:ascii="Arial" w:hAnsi="Arial" w:cs="Arial"/>
        </w:rPr>
        <w:t xml:space="preserve">  </w:t>
      </w:r>
      <w:r w:rsidR="0098394A" w:rsidRPr="0030770A">
        <w:rPr>
          <w:rFonts w:ascii="Arial" w:hAnsi="Arial" w:cs="Arial"/>
          <w:b/>
        </w:rPr>
        <w:t>(40 CFR 64</w:t>
      </w:r>
      <w:r w:rsidR="00CB3A15" w:rsidRPr="0030770A">
        <w:rPr>
          <w:rFonts w:ascii="Arial" w:hAnsi="Arial" w:cs="Arial"/>
          <w:b/>
        </w:rPr>
        <w:t>.7</w:t>
      </w:r>
      <w:r w:rsidR="003B2770" w:rsidRPr="0030770A">
        <w:rPr>
          <w:rFonts w:ascii="Arial" w:hAnsi="Arial" w:cs="Arial"/>
          <w:b/>
        </w:rPr>
        <w:t>(b)</w:t>
      </w:r>
      <w:r w:rsidR="0098394A" w:rsidRPr="0030770A">
        <w:rPr>
          <w:rFonts w:ascii="Arial" w:hAnsi="Arial" w:cs="Arial"/>
          <w:b/>
        </w:rPr>
        <w:t>)</w:t>
      </w:r>
    </w:p>
    <w:p w14:paraId="754EB844" w14:textId="77777777" w:rsidR="00425FC1" w:rsidRPr="0030770A" w:rsidRDefault="00425FC1" w:rsidP="007A3FD6">
      <w:pPr>
        <w:pStyle w:val="ListParagraph"/>
        <w:jc w:val="both"/>
        <w:rPr>
          <w:rFonts w:cs="Arial"/>
        </w:rPr>
      </w:pPr>
    </w:p>
    <w:p w14:paraId="67FFF6C5" w14:textId="77777777" w:rsidR="00425FC1" w:rsidRPr="0030770A" w:rsidRDefault="00425FC1"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 xml:space="preserve">The permittee shall comply with all applicable requirements of 40 CFR Part 64.  </w:t>
      </w:r>
      <w:r w:rsidRPr="0030770A">
        <w:rPr>
          <w:rFonts w:ascii="Arial" w:hAnsi="Arial" w:cs="Arial"/>
          <w:b/>
        </w:rPr>
        <w:t>(40 CFR Part 64)</w:t>
      </w:r>
    </w:p>
    <w:p w14:paraId="61AADD53" w14:textId="77777777" w:rsidR="00474154" w:rsidRPr="0030770A" w:rsidRDefault="00474154" w:rsidP="007A3FD6">
      <w:pPr>
        <w:pStyle w:val="TableEntry"/>
        <w:ind w:left="360"/>
        <w:jc w:val="both"/>
        <w:rPr>
          <w:rFonts w:ascii="Arial" w:hAnsi="Arial" w:cs="Arial"/>
        </w:rPr>
      </w:pPr>
    </w:p>
    <w:p w14:paraId="72F9995C" w14:textId="77777777" w:rsidR="00025BF7" w:rsidRPr="0030770A" w:rsidRDefault="006B67F3" w:rsidP="00D70B75">
      <w:pPr>
        <w:pStyle w:val="TableEntry"/>
        <w:numPr>
          <w:ilvl w:val="0"/>
          <w:numId w:val="48"/>
        </w:numPr>
        <w:tabs>
          <w:tab w:val="clear" w:pos="720"/>
          <w:tab w:val="num" w:pos="360"/>
        </w:tabs>
        <w:ind w:left="360"/>
        <w:jc w:val="both"/>
        <w:rPr>
          <w:rFonts w:ascii="Arial" w:hAnsi="Arial" w:cs="Arial"/>
        </w:rPr>
      </w:pPr>
      <w:r w:rsidRPr="0030770A">
        <w:rPr>
          <w:rFonts w:ascii="Arial" w:hAnsi="Arial" w:cs="Arial"/>
        </w:rPr>
        <w:t>The permittee</w:t>
      </w:r>
      <w:r w:rsidR="00025BF7" w:rsidRPr="0030770A">
        <w:rPr>
          <w:rFonts w:ascii="Arial" w:hAnsi="Arial" w:cs="Arial"/>
        </w:rPr>
        <w:t xml:space="preserve"> shall comply with applicable requirements of the federal National Emissions Standards for Hazardous Air Pollutants as set forth in 40 CFR 63, Subparts A and UUUUU </w:t>
      </w:r>
      <w:r w:rsidR="002C1440" w:rsidRPr="0030770A">
        <w:rPr>
          <w:rFonts w:ascii="Arial" w:hAnsi="Arial" w:cs="Arial"/>
        </w:rPr>
        <w:t xml:space="preserve">(Coal- and Oil-Fired Electric Utility Steam Generating Units) </w:t>
      </w:r>
      <w:r w:rsidR="00025BF7" w:rsidRPr="0030770A">
        <w:rPr>
          <w:rFonts w:ascii="Arial" w:hAnsi="Arial" w:cs="Arial"/>
        </w:rPr>
        <w:t xml:space="preserve">for FG-BOILERS-BR. </w:t>
      </w:r>
      <w:r w:rsidR="00D34483" w:rsidRPr="0030770A">
        <w:rPr>
          <w:rFonts w:ascii="Arial" w:hAnsi="Arial" w:cs="Arial"/>
        </w:rPr>
        <w:t xml:space="preserve"> </w:t>
      </w:r>
      <w:r w:rsidRPr="0030770A">
        <w:rPr>
          <w:rFonts w:ascii="Arial" w:hAnsi="Arial" w:cs="Arial"/>
        </w:rPr>
        <w:t>The permittee</w:t>
      </w:r>
      <w:r w:rsidR="00025BF7" w:rsidRPr="0030770A">
        <w:rPr>
          <w:rFonts w:ascii="Arial" w:hAnsi="Arial" w:cs="Arial"/>
        </w:rPr>
        <w:t xml:space="preserve"> shall comply with all notice requirements, emissions standards and continuous emissions monitoring, recordkeeping, and reporting requirements as required in 40 CFR 63, Subparts A and UUUUU. All emission and operating data shall be kept on file for a period of at least five years and made available to the AQD upon request. </w:t>
      </w:r>
      <w:r w:rsidR="00D34483" w:rsidRPr="0030770A">
        <w:rPr>
          <w:rFonts w:ascii="Arial" w:hAnsi="Arial" w:cs="Arial"/>
        </w:rPr>
        <w:t xml:space="preserve"> </w:t>
      </w:r>
      <w:r w:rsidR="00025BF7" w:rsidRPr="0030770A">
        <w:rPr>
          <w:rFonts w:ascii="Arial" w:hAnsi="Arial" w:cs="Arial"/>
          <w:b/>
          <w:bCs/>
        </w:rPr>
        <w:t>(40 CFR 63 Subparts A and UUUUU)</w:t>
      </w:r>
    </w:p>
    <w:p w14:paraId="6C7D40F3" w14:textId="77777777" w:rsidR="00F2061A" w:rsidRPr="0030770A" w:rsidRDefault="00F2061A" w:rsidP="00DA798E">
      <w:pPr>
        <w:pStyle w:val="TableEntry"/>
        <w:jc w:val="both"/>
        <w:rPr>
          <w:rFonts w:ascii="Arial" w:hAnsi="Arial" w:cs="Arial"/>
        </w:rPr>
      </w:pPr>
    </w:p>
    <w:p w14:paraId="1C31A516" w14:textId="77777777" w:rsidR="00F56752" w:rsidRPr="0030770A" w:rsidRDefault="00F56752">
      <w:pPr>
        <w:pStyle w:val="TableEntry"/>
        <w:jc w:val="both"/>
        <w:rPr>
          <w:rFonts w:ascii="Arial" w:hAnsi="Arial" w:cs="Arial"/>
        </w:rPr>
      </w:pPr>
    </w:p>
    <w:p w14:paraId="37970BBE" w14:textId="77777777" w:rsidR="007E3625" w:rsidRPr="0030770A" w:rsidRDefault="007E3625">
      <w:pPr>
        <w:jc w:val="both"/>
        <w:rPr>
          <w:b/>
          <w:sz w:val="20"/>
        </w:rPr>
      </w:pPr>
      <w:r w:rsidRPr="0030770A">
        <w:rPr>
          <w:b/>
          <w:sz w:val="20"/>
          <w:u w:val="single"/>
        </w:rPr>
        <w:t>Footnotes</w:t>
      </w:r>
      <w:r w:rsidRPr="0030770A">
        <w:rPr>
          <w:b/>
          <w:sz w:val="20"/>
        </w:rPr>
        <w:t>:</w:t>
      </w:r>
    </w:p>
    <w:p w14:paraId="38AA4E31" w14:textId="77777777" w:rsidR="007E3625" w:rsidRPr="0030770A" w:rsidRDefault="007E3625">
      <w:pPr>
        <w:jc w:val="both"/>
        <w:rPr>
          <w:sz w:val="20"/>
        </w:rPr>
      </w:pPr>
      <w:r w:rsidRPr="0030770A">
        <w:rPr>
          <w:sz w:val="20"/>
          <w:vertAlign w:val="superscript"/>
        </w:rPr>
        <w:t>1</w:t>
      </w:r>
      <w:r w:rsidRPr="0030770A">
        <w:rPr>
          <w:sz w:val="20"/>
        </w:rPr>
        <w:t>This condition is state-only enforceable and was established pursuant to Rule 201(1)(b).</w:t>
      </w:r>
    </w:p>
    <w:p w14:paraId="7886834A" w14:textId="77777777" w:rsidR="007B4F99" w:rsidRPr="0030770A" w:rsidRDefault="007E3625">
      <w:pPr>
        <w:jc w:val="both"/>
        <w:rPr>
          <w:rFonts w:cs="Arial"/>
          <w:sz w:val="20"/>
        </w:rPr>
      </w:pPr>
      <w:r w:rsidRPr="0030770A">
        <w:rPr>
          <w:sz w:val="20"/>
          <w:vertAlign w:val="superscript"/>
        </w:rPr>
        <w:t>2</w:t>
      </w:r>
      <w:r w:rsidRPr="0030770A">
        <w:rPr>
          <w:sz w:val="20"/>
        </w:rPr>
        <w:t>This condition is federally enforceable and was established pursuant to Rule 201(1)(a).</w:t>
      </w:r>
    </w:p>
    <w:p w14:paraId="5B67B7C0" w14:textId="77777777" w:rsidR="007B4F99" w:rsidRPr="0030770A" w:rsidRDefault="007B4F99" w:rsidP="007E3625">
      <w:pPr>
        <w:jc w:val="both"/>
        <w:rPr>
          <w:rFonts w:cs="Arial"/>
          <w:sz w:val="20"/>
        </w:rPr>
      </w:pPr>
    </w:p>
    <w:p w14:paraId="350122FB" w14:textId="77777777" w:rsidR="007B4F99" w:rsidRPr="0030770A" w:rsidRDefault="006A20E3" w:rsidP="007E3625">
      <w:pPr>
        <w:jc w:val="both"/>
        <w:rPr>
          <w:rFonts w:cs="Arial"/>
          <w:sz w:val="20"/>
        </w:rPr>
      </w:pPr>
      <w:r w:rsidRPr="0030770A">
        <w:rPr>
          <w:rFonts w:cs="Arial"/>
          <w:sz w:val="20"/>
        </w:rPr>
        <w:br w:type="page"/>
      </w:r>
    </w:p>
    <w:p w14:paraId="07A7D60C" w14:textId="77777777" w:rsidR="007B4F99" w:rsidRPr="0030770A" w:rsidRDefault="007B4F99" w:rsidP="007E3625">
      <w:pPr>
        <w:jc w:val="both"/>
        <w:rPr>
          <w:rFonts w:cs="Arial"/>
          <w:sz w:val="20"/>
        </w:rPr>
      </w:pPr>
    </w:p>
    <w:p w14:paraId="4CCB3C30" w14:textId="77777777" w:rsidR="007B4F99" w:rsidRPr="0030770A" w:rsidRDefault="007B4F99" w:rsidP="007B4F99">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204" w:name="_Toc852399"/>
      <w:bookmarkStart w:id="205" w:name="_Toc852730"/>
      <w:bookmarkStart w:id="206" w:name="_Toc8785176"/>
      <w:bookmarkStart w:id="207" w:name="_Toc13652746"/>
      <w:r w:rsidRPr="0030770A">
        <w:rPr>
          <w:bCs/>
          <w:iCs/>
          <w:szCs w:val="28"/>
        </w:rPr>
        <w:t>FG</w:t>
      </w:r>
      <w:bookmarkEnd w:id="204"/>
      <w:bookmarkEnd w:id="205"/>
      <w:bookmarkEnd w:id="206"/>
      <w:r w:rsidR="007D2345" w:rsidRPr="0030770A">
        <w:rPr>
          <w:bCs/>
          <w:iCs/>
          <w:szCs w:val="28"/>
        </w:rPr>
        <w:t>-AUXBL</w:t>
      </w:r>
      <w:r w:rsidRPr="0030770A">
        <w:rPr>
          <w:bCs/>
          <w:iCs/>
          <w:szCs w:val="28"/>
        </w:rPr>
        <w:t>RS</w:t>
      </w:r>
      <w:r w:rsidR="007D2345" w:rsidRPr="0030770A">
        <w:rPr>
          <w:bCs/>
          <w:iCs/>
          <w:szCs w:val="28"/>
        </w:rPr>
        <w:t>-BR</w:t>
      </w:r>
      <w:bookmarkEnd w:id="207"/>
    </w:p>
    <w:p w14:paraId="2BD0CF43" w14:textId="77777777" w:rsidR="007B4F99" w:rsidRPr="0030770A" w:rsidRDefault="007B4F99" w:rsidP="007B4F9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04ABFE4E" w14:textId="77777777" w:rsidR="007B4F99" w:rsidRPr="0030770A" w:rsidRDefault="007B4F99" w:rsidP="007B4F99">
      <w:pPr>
        <w:rPr>
          <w:sz w:val="20"/>
        </w:rPr>
      </w:pPr>
    </w:p>
    <w:p w14:paraId="5547BC51" w14:textId="77777777" w:rsidR="007B4F99" w:rsidRPr="0030770A" w:rsidRDefault="007B4F99" w:rsidP="007B4F99">
      <w:pPr>
        <w:jc w:val="both"/>
        <w:rPr>
          <w:b/>
          <w:u w:val="single"/>
        </w:rPr>
      </w:pPr>
      <w:r w:rsidRPr="0030770A">
        <w:rPr>
          <w:b/>
          <w:u w:val="single"/>
        </w:rPr>
        <w:t>DESCRIPTION</w:t>
      </w:r>
    </w:p>
    <w:p w14:paraId="3C10624B" w14:textId="77777777" w:rsidR="007B4F99" w:rsidRPr="0030770A" w:rsidRDefault="007B4F99" w:rsidP="00600736">
      <w:pPr>
        <w:pStyle w:val="NormalWeb"/>
        <w:ind w:firstLine="0"/>
        <w:jc w:val="both"/>
        <w:rPr>
          <w:rFonts w:cs="Arial"/>
          <w:sz w:val="20"/>
        </w:rPr>
      </w:pPr>
      <w:r w:rsidRPr="0030770A">
        <w:rPr>
          <w:rFonts w:ascii="Arial" w:hAnsi="Arial" w:cs="Arial"/>
          <w:sz w:val="20"/>
        </w:rPr>
        <w:t>Applicable requirements associated with the Belle River North and South Auxiliary Boilers</w:t>
      </w:r>
      <w:r w:rsidR="00174877" w:rsidRPr="0030770A">
        <w:rPr>
          <w:rFonts w:ascii="Arial" w:hAnsi="Arial" w:cs="Arial"/>
          <w:sz w:val="20"/>
        </w:rPr>
        <w:t>.</w:t>
      </w:r>
    </w:p>
    <w:p w14:paraId="5B979C2E" w14:textId="77777777" w:rsidR="007B4F99" w:rsidRPr="0030770A" w:rsidRDefault="00F353F9" w:rsidP="007A3FD6">
      <w:pPr>
        <w:pStyle w:val="NormalWeb"/>
        <w:ind w:firstLine="0"/>
        <w:jc w:val="both"/>
        <w:rPr>
          <w:rFonts w:ascii="Arial" w:hAnsi="Arial" w:cs="Arial"/>
          <w:b/>
          <w:sz w:val="20"/>
        </w:rPr>
      </w:pPr>
      <w:r w:rsidRPr="0030770A">
        <w:rPr>
          <w:rFonts w:ascii="Arial" w:hAnsi="Arial" w:cs="Arial"/>
          <w:sz w:val="20"/>
        </w:rPr>
        <w:t>Limited-use boilers</w:t>
      </w:r>
      <w:r w:rsidR="00383C9C" w:rsidRPr="0030770A">
        <w:rPr>
          <w:rFonts w:ascii="Arial" w:hAnsi="Arial" w:cs="Arial"/>
          <w:sz w:val="20"/>
        </w:rPr>
        <w:t xml:space="preserve"> means any boiler that burns any amount of solid, liquid, or gaseous fuels and has a federally enforceable average annual capacity factor of no more than 10 percent.</w:t>
      </w:r>
    </w:p>
    <w:p w14:paraId="624F6EBF" w14:textId="77777777" w:rsidR="007D2345" w:rsidRPr="0030770A" w:rsidRDefault="007B4F99" w:rsidP="007B4F99">
      <w:pPr>
        <w:jc w:val="both"/>
        <w:rPr>
          <w:sz w:val="20"/>
        </w:rPr>
      </w:pPr>
      <w:r w:rsidRPr="0030770A">
        <w:rPr>
          <w:b/>
          <w:sz w:val="20"/>
        </w:rPr>
        <w:t>Emission Unit:</w:t>
      </w:r>
      <w:r w:rsidRPr="0030770A">
        <w:rPr>
          <w:sz w:val="20"/>
        </w:rPr>
        <w:t xml:space="preserve">  </w:t>
      </w:r>
    </w:p>
    <w:p w14:paraId="1C586DA8" w14:textId="77777777" w:rsidR="007D2345" w:rsidRPr="0030770A" w:rsidRDefault="007D2345" w:rsidP="007A3FD6">
      <w:pPr>
        <w:tabs>
          <w:tab w:val="left" w:pos="2160"/>
        </w:tabs>
        <w:rPr>
          <w:sz w:val="20"/>
        </w:rPr>
      </w:pPr>
      <w:r w:rsidRPr="0030770A">
        <w:rPr>
          <w:sz w:val="20"/>
        </w:rPr>
        <w:t>EU-NAUXBLR-BR</w:t>
      </w:r>
      <w:r w:rsidRPr="0030770A">
        <w:rPr>
          <w:sz w:val="20"/>
        </w:rPr>
        <w:tab/>
        <w:t>Belle River North Auxiliary Boiler</w:t>
      </w:r>
      <w:r w:rsidR="006F23DA" w:rsidRPr="0030770A">
        <w:rPr>
          <w:sz w:val="20"/>
        </w:rPr>
        <w:t xml:space="preserve">. </w:t>
      </w:r>
      <w:r w:rsidR="000E6709" w:rsidRPr="0030770A">
        <w:rPr>
          <w:sz w:val="20"/>
        </w:rPr>
        <w:t xml:space="preserve"> </w:t>
      </w:r>
      <w:r w:rsidR="00EB51D0" w:rsidRPr="0030770A">
        <w:rPr>
          <w:sz w:val="20"/>
          <w:lang w:val="fr-FR"/>
        </w:rPr>
        <w:t xml:space="preserve">205 </w:t>
      </w:r>
      <w:r w:rsidR="00F353F9" w:rsidRPr="0030770A">
        <w:rPr>
          <w:sz w:val="20"/>
          <w:lang w:val="fr-FR"/>
        </w:rPr>
        <w:t xml:space="preserve">MM </w:t>
      </w:r>
      <w:r w:rsidR="00EB51D0" w:rsidRPr="0030770A">
        <w:rPr>
          <w:sz w:val="20"/>
          <w:lang w:val="fr-FR"/>
        </w:rPr>
        <w:t>BTU heat input boiler</w:t>
      </w:r>
      <w:r w:rsidR="00744260" w:rsidRPr="0030770A">
        <w:rPr>
          <w:sz w:val="20"/>
          <w:lang w:val="fr-FR"/>
        </w:rPr>
        <w:t>,</w:t>
      </w:r>
      <w:r w:rsidR="00EB51D0" w:rsidRPr="0030770A">
        <w:rPr>
          <w:sz w:val="20"/>
          <w:lang w:val="fr-FR"/>
        </w:rPr>
        <w:t xml:space="preserve"> fired by #2 fuel oil</w:t>
      </w:r>
    </w:p>
    <w:p w14:paraId="07737876" w14:textId="77777777" w:rsidR="007D2345" w:rsidRPr="0030770A" w:rsidRDefault="007D2345" w:rsidP="007A3FD6">
      <w:pPr>
        <w:tabs>
          <w:tab w:val="left" w:pos="2160"/>
        </w:tabs>
        <w:rPr>
          <w:sz w:val="20"/>
        </w:rPr>
      </w:pPr>
      <w:r w:rsidRPr="0030770A">
        <w:rPr>
          <w:sz w:val="20"/>
        </w:rPr>
        <w:t>EU-SAUXBLR-BR</w:t>
      </w:r>
      <w:r w:rsidRPr="0030770A">
        <w:rPr>
          <w:sz w:val="20"/>
        </w:rPr>
        <w:tab/>
        <w:t>Belle River South Auxiliary Boiler</w:t>
      </w:r>
      <w:r w:rsidR="00EB51D0" w:rsidRPr="0030770A">
        <w:rPr>
          <w:sz w:val="20"/>
        </w:rPr>
        <w:t>.</w:t>
      </w:r>
      <w:r w:rsidR="00EB51D0" w:rsidRPr="0030770A">
        <w:rPr>
          <w:sz w:val="14"/>
          <w:szCs w:val="14"/>
        </w:rPr>
        <w:t xml:space="preserve"> </w:t>
      </w:r>
      <w:r w:rsidR="000E6709" w:rsidRPr="0030770A">
        <w:rPr>
          <w:sz w:val="14"/>
          <w:szCs w:val="14"/>
        </w:rPr>
        <w:t xml:space="preserve"> </w:t>
      </w:r>
      <w:r w:rsidR="00EB51D0" w:rsidRPr="0030770A">
        <w:rPr>
          <w:sz w:val="20"/>
          <w:lang w:val="fr-FR"/>
        </w:rPr>
        <w:t xml:space="preserve">205 </w:t>
      </w:r>
      <w:r w:rsidR="00F353F9" w:rsidRPr="0030770A">
        <w:rPr>
          <w:sz w:val="20"/>
          <w:lang w:val="fr-FR"/>
        </w:rPr>
        <w:t xml:space="preserve">MM </w:t>
      </w:r>
      <w:r w:rsidR="00EB51D0" w:rsidRPr="0030770A">
        <w:rPr>
          <w:sz w:val="20"/>
          <w:lang w:val="fr-FR"/>
        </w:rPr>
        <w:t>BTU heat input boiler</w:t>
      </w:r>
      <w:r w:rsidR="00744260" w:rsidRPr="0030770A">
        <w:rPr>
          <w:sz w:val="20"/>
          <w:lang w:val="fr-FR"/>
        </w:rPr>
        <w:t>,</w:t>
      </w:r>
      <w:r w:rsidR="00EB51D0" w:rsidRPr="0030770A">
        <w:rPr>
          <w:sz w:val="20"/>
          <w:lang w:val="fr-FR"/>
        </w:rPr>
        <w:t xml:space="preserve"> fired by #2 fuel oil</w:t>
      </w:r>
    </w:p>
    <w:p w14:paraId="73E103B5" w14:textId="77777777" w:rsidR="007B4F99" w:rsidRPr="0030770A" w:rsidRDefault="007B4F99" w:rsidP="007B4F99">
      <w:pPr>
        <w:jc w:val="both"/>
        <w:rPr>
          <w:sz w:val="20"/>
        </w:rPr>
      </w:pPr>
    </w:p>
    <w:p w14:paraId="1A58237A" w14:textId="77777777" w:rsidR="007B4F99" w:rsidRPr="0030770A" w:rsidRDefault="007B4F99" w:rsidP="007B4F99">
      <w:pPr>
        <w:jc w:val="both"/>
        <w:rPr>
          <w:b/>
          <w:u w:val="single"/>
        </w:rPr>
      </w:pPr>
      <w:r w:rsidRPr="0030770A">
        <w:rPr>
          <w:b/>
          <w:u w:val="single"/>
        </w:rPr>
        <w:t>POLLUTION CONTROL EQUIPMENT</w:t>
      </w:r>
    </w:p>
    <w:p w14:paraId="4255C860" w14:textId="77777777" w:rsidR="007B4F99" w:rsidRPr="0030770A" w:rsidRDefault="007B4F99" w:rsidP="007B4F99">
      <w:pPr>
        <w:rPr>
          <w:sz w:val="20"/>
        </w:rPr>
      </w:pPr>
    </w:p>
    <w:p w14:paraId="6FF4E888" w14:textId="77777777" w:rsidR="002A4CE3" w:rsidRPr="0030770A" w:rsidRDefault="000422F4" w:rsidP="007B4F99">
      <w:pPr>
        <w:rPr>
          <w:sz w:val="20"/>
        </w:rPr>
      </w:pPr>
      <w:r w:rsidRPr="0030770A">
        <w:rPr>
          <w:sz w:val="20"/>
        </w:rPr>
        <w:t>NA</w:t>
      </w:r>
    </w:p>
    <w:p w14:paraId="2189AB8F" w14:textId="77777777" w:rsidR="002A4CE3" w:rsidRPr="0030770A" w:rsidRDefault="002A4CE3" w:rsidP="007B4F99">
      <w:pPr>
        <w:rPr>
          <w:sz w:val="20"/>
        </w:rPr>
      </w:pPr>
    </w:p>
    <w:p w14:paraId="3987540F" w14:textId="77777777" w:rsidR="007B4F99" w:rsidRPr="0030770A" w:rsidRDefault="007B4F99" w:rsidP="007B4F99">
      <w:pPr>
        <w:jc w:val="both"/>
        <w:rPr>
          <w:b/>
          <w:u w:val="single"/>
        </w:rPr>
      </w:pPr>
      <w:r w:rsidRPr="0030770A">
        <w:rPr>
          <w:b/>
        </w:rPr>
        <w:t xml:space="preserve">I.  </w:t>
      </w:r>
      <w:r w:rsidRPr="0030770A">
        <w:rPr>
          <w:b/>
          <w:u w:val="single"/>
        </w:rPr>
        <w:t>EMISSION LIMIT(S)</w:t>
      </w:r>
    </w:p>
    <w:p w14:paraId="17B08564" w14:textId="77777777" w:rsidR="007B4F99" w:rsidRPr="0030770A" w:rsidRDefault="007B4F99" w:rsidP="007B4F99">
      <w:pPr>
        <w:jc w:val="both"/>
        <w:rPr>
          <w:sz w:val="20"/>
        </w:rPr>
      </w:pPr>
    </w:p>
    <w:tbl>
      <w:tblPr>
        <w:tblW w:w="102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070"/>
        <w:gridCol w:w="1750"/>
        <w:gridCol w:w="1620"/>
        <w:gridCol w:w="2124"/>
      </w:tblGrid>
      <w:tr w:rsidR="007B4F99" w:rsidRPr="0030770A" w14:paraId="25411EA0" w14:textId="77777777" w:rsidTr="007A3FD6">
        <w:trPr>
          <w:cantSplit/>
          <w:tblHeader/>
        </w:trPr>
        <w:tc>
          <w:tcPr>
            <w:tcW w:w="1170" w:type="dxa"/>
            <w:tcBorders>
              <w:top w:val="single" w:sz="4" w:space="0" w:color="auto"/>
              <w:left w:val="single" w:sz="4" w:space="0" w:color="auto"/>
              <w:bottom w:val="single" w:sz="4" w:space="0" w:color="auto"/>
              <w:right w:val="single" w:sz="4" w:space="0" w:color="auto"/>
            </w:tcBorders>
          </w:tcPr>
          <w:p w14:paraId="69F9FACF" w14:textId="77777777" w:rsidR="007B4F99" w:rsidRPr="0030770A" w:rsidRDefault="007B4F99" w:rsidP="007B4F99">
            <w:pPr>
              <w:jc w:val="center"/>
              <w:rPr>
                <w:b/>
                <w:sz w:val="20"/>
              </w:rPr>
            </w:pPr>
            <w:r w:rsidRPr="0030770A">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3617BADB" w14:textId="77777777" w:rsidR="007B4F99" w:rsidRPr="0030770A" w:rsidRDefault="007B4F99" w:rsidP="007B4F99">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47682D5D" w14:textId="77777777" w:rsidR="007B4F99" w:rsidRPr="0030770A" w:rsidRDefault="007B4F99" w:rsidP="007B4F99">
            <w:pPr>
              <w:jc w:val="center"/>
              <w:rPr>
                <w:b/>
                <w:sz w:val="20"/>
              </w:rPr>
            </w:pPr>
            <w:r w:rsidRPr="0030770A">
              <w:rPr>
                <w:b/>
                <w:sz w:val="20"/>
              </w:rPr>
              <w:t>Time Period/ Operating Scenario</w:t>
            </w:r>
          </w:p>
        </w:tc>
        <w:tc>
          <w:tcPr>
            <w:tcW w:w="1750" w:type="dxa"/>
            <w:tcBorders>
              <w:top w:val="single" w:sz="4" w:space="0" w:color="auto"/>
              <w:left w:val="single" w:sz="4" w:space="0" w:color="auto"/>
              <w:bottom w:val="single" w:sz="4" w:space="0" w:color="auto"/>
              <w:right w:val="single" w:sz="4" w:space="0" w:color="auto"/>
            </w:tcBorders>
          </w:tcPr>
          <w:p w14:paraId="02A11F68" w14:textId="77777777" w:rsidR="007B4F99" w:rsidRPr="0030770A" w:rsidRDefault="007B4F99" w:rsidP="007B4F99">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7A3E8B5B" w14:textId="77777777" w:rsidR="007B4F99" w:rsidRPr="0030770A" w:rsidRDefault="007B4F99" w:rsidP="007B4F99">
            <w:pPr>
              <w:jc w:val="center"/>
              <w:rPr>
                <w:b/>
                <w:sz w:val="20"/>
              </w:rPr>
            </w:pPr>
            <w:r w:rsidRPr="0030770A">
              <w:rPr>
                <w:b/>
                <w:sz w:val="20"/>
              </w:rPr>
              <w:t>Monitoring/</w:t>
            </w:r>
          </w:p>
          <w:p w14:paraId="4C751334" w14:textId="77777777" w:rsidR="007B4F99" w:rsidRPr="0030770A" w:rsidRDefault="007B4F99" w:rsidP="007B4F99">
            <w:pPr>
              <w:jc w:val="center"/>
              <w:rPr>
                <w:b/>
                <w:sz w:val="20"/>
              </w:rPr>
            </w:pPr>
            <w:r w:rsidRPr="0030770A">
              <w:rPr>
                <w:b/>
                <w:sz w:val="20"/>
              </w:rPr>
              <w:t>Testing Method</w:t>
            </w:r>
          </w:p>
        </w:tc>
        <w:tc>
          <w:tcPr>
            <w:tcW w:w="2124" w:type="dxa"/>
            <w:tcBorders>
              <w:top w:val="single" w:sz="4" w:space="0" w:color="auto"/>
              <w:left w:val="single" w:sz="4" w:space="0" w:color="auto"/>
              <w:bottom w:val="single" w:sz="4" w:space="0" w:color="auto"/>
              <w:right w:val="single" w:sz="4" w:space="0" w:color="auto"/>
            </w:tcBorders>
          </w:tcPr>
          <w:p w14:paraId="426E8716" w14:textId="77777777" w:rsidR="007B4F99" w:rsidRPr="0030770A" w:rsidRDefault="007B4F99" w:rsidP="007B4F99">
            <w:pPr>
              <w:jc w:val="center"/>
              <w:rPr>
                <w:b/>
                <w:sz w:val="20"/>
              </w:rPr>
            </w:pPr>
            <w:r w:rsidRPr="0030770A">
              <w:rPr>
                <w:b/>
                <w:sz w:val="20"/>
              </w:rPr>
              <w:t>Underlying Applicable Requirements</w:t>
            </w:r>
          </w:p>
        </w:tc>
      </w:tr>
      <w:tr w:rsidR="007B4F99" w:rsidRPr="0030770A" w14:paraId="70637B66" w14:textId="77777777" w:rsidTr="007A3FD6">
        <w:trPr>
          <w:cantSplit/>
        </w:trPr>
        <w:tc>
          <w:tcPr>
            <w:tcW w:w="1170" w:type="dxa"/>
            <w:tcBorders>
              <w:top w:val="single" w:sz="4" w:space="0" w:color="auto"/>
              <w:left w:val="single" w:sz="4" w:space="0" w:color="auto"/>
              <w:bottom w:val="single" w:sz="4" w:space="0" w:color="auto"/>
              <w:right w:val="single" w:sz="4" w:space="0" w:color="auto"/>
            </w:tcBorders>
            <w:vAlign w:val="center"/>
          </w:tcPr>
          <w:p w14:paraId="4E40AC7A" w14:textId="77777777" w:rsidR="007B4F99" w:rsidRPr="0030770A" w:rsidRDefault="007B4F99" w:rsidP="002165CA">
            <w:pPr>
              <w:jc w:val="center"/>
              <w:rPr>
                <w:rFonts w:cs="Arial"/>
                <w:sz w:val="20"/>
              </w:rPr>
            </w:pPr>
            <w:r w:rsidRPr="0030770A">
              <w:rPr>
                <w:sz w:val="20"/>
              </w:rPr>
              <w:t>1.  SO</w:t>
            </w:r>
            <w:r w:rsidRPr="0030770A">
              <w:rPr>
                <w:sz w:val="20"/>
                <w:vertAlign w:val="subscript"/>
              </w:rPr>
              <w:t>2</w:t>
            </w:r>
          </w:p>
        </w:tc>
        <w:tc>
          <w:tcPr>
            <w:tcW w:w="1530" w:type="dxa"/>
            <w:tcBorders>
              <w:top w:val="single" w:sz="4" w:space="0" w:color="auto"/>
              <w:left w:val="single" w:sz="4" w:space="0" w:color="auto"/>
              <w:bottom w:val="single" w:sz="4" w:space="0" w:color="auto"/>
              <w:right w:val="single" w:sz="4" w:space="0" w:color="auto"/>
            </w:tcBorders>
            <w:vAlign w:val="center"/>
          </w:tcPr>
          <w:p w14:paraId="2225A1AF" w14:textId="77777777" w:rsidR="00EE5077" w:rsidRPr="0030770A" w:rsidRDefault="0018004F" w:rsidP="002165CA">
            <w:pPr>
              <w:jc w:val="center"/>
              <w:rPr>
                <w:sz w:val="20"/>
              </w:rPr>
            </w:pPr>
            <w:r w:rsidRPr="0030770A">
              <w:rPr>
                <w:sz w:val="20"/>
              </w:rPr>
              <w:t>0.51 pounds per million BTU of</w:t>
            </w:r>
          </w:p>
          <w:p w14:paraId="18B8767E" w14:textId="77777777" w:rsidR="007B4F99" w:rsidRPr="0030770A" w:rsidRDefault="0018004F" w:rsidP="002165CA">
            <w:pPr>
              <w:jc w:val="center"/>
              <w:rPr>
                <w:rFonts w:cs="Arial"/>
                <w:sz w:val="20"/>
              </w:rPr>
            </w:pPr>
            <w:r w:rsidRPr="0030770A">
              <w:rPr>
                <w:sz w:val="20"/>
              </w:rPr>
              <w:t>heat input</w:t>
            </w:r>
            <w:r w:rsidR="004B0401"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77A670EC" w14:textId="77777777" w:rsidR="007B4F99" w:rsidRPr="0030770A" w:rsidRDefault="00EE5077" w:rsidP="002165CA">
            <w:pPr>
              <w:jc w:val="center"/>
              <w:rPr>
                <w:sz w:val="20"/>
              </w:rPr>
            </w:pPr>
            <w:r w:rsidRPr="0030770A">
              <w:rPr>
                <w:sz w:val="20"/>
              </w:rPr>
              <w:t>I</w:t>
            </w:r>
            <w:r w:rsidR="000F0521" w:rsidRPr="0030770A">
              <w:rPr>
                <w:sz w:val="20"/>
              </w:rPr>
              <w:t>nstantaneous</w:t>
            </w:r>
          </w:p>
        </w:tc>
        <w:tc>
          <w:tcPr>
            <w:tcW w:w="1750" w:type="dxa"/>
            <w:tcBorders>
              <w:top w:val="single" w:sz="4" w:space="0" w:color="auto"/>
              <w:left w:val="single" w:sz="4" w:space="0" w:color="auto"/>
              <w:bottom w:val="single" w:sz="4" w:space="0" w:color="auto"/>
              <w:right w:val="single" w:sz="4" w:space="0" w:color="auto"/>
            </w:tcBorders>
            <w:vAlign w:val="center"/>
          </w:tcPr>
          <w:p w14:paraId="474713EE" w14:textId="77777777" w:rsidR="004B0401" w:rsidRPr="0030770A" w:rsidRDefault="000D67B3">
            <w:pPr>
              <w:jc w:val="center"/>
              <w:rPr>
                <w:sz w:val="20"/>
              </w:rPr>
            </w:pPr>
            <w:r w:rsidRPr="0030770A">
              <w:rPr>
                <w:sz w:val="20"/>
              </w:rPr>
              <w:t>FG-AUXBLRS-BR</w:t>
            </w:r>
          </w:p>
        </w:tc>
        <w:tc>
          <w:tcPr>
            <w:tcW w:w="1620" w:type="dxa"/>
            <w:tcBorders>
              <w:top w:val="single" w:sz="4" w:space="0" w:color="auto"/>
              <w:left w:val="single" w:sz="4" w:space="0" w:color="auto"/>
              <w:bottom w:val="single" w:sz="4" w:space="0" w:color="auto"/>
              <w:right w:val="single" w:sz="4" w:space="0" w:color="auto"/>
            </w:tcBorders>
            <w:vAlign w:val="center"/>
          </w:tcPr>
          <w:p w14:paraId="0CD47797" w14:textId="77777777" w:rsidR="007B4F99" w:rsidRPr="0030770A" w:rsidRDefault="006C4241" w:rsidP="002165CA">
            <w:pPr>
              <w:jc w:val="center"/>
              <w:rPr>
                <w:sz w:val="20"/>
              </w:rPr>
            </w:pPr>
            <w:r w:rsidRPr="0030770A">
              <w:rPr>
                <w:sz w:val="20"/>
              </w:rPr>
              <w:t>VI.1 and VI.3</w:t>
            </w:r>
          </w:p>
        </w:tc>
        <w:tc>
          <w:tcPr>
            <w:tcW w:w="2124" w:type="dxa"/>
            <w:tcBorders>
              <w:top w:val="single" w:sz="4" w:space="0" w:color="auto"/>
              <w:left w:val="single" w:sz="4" w:space="0" w:color="auto"/>
              <w:bottom w:val="single" w:sz="4" w:space="0" w:color="auto"/>
              <w:right w:val="single" w:sz="4" w:space="0" w:color="auto"/>
            </w:tcBorders>
            <w:vAlign w:val="center"/>
          </w:tcPr>
          <w:p w14:paraId="4DFCA56F" w14:textId="77777777" w:rsidR="007B4F99" w:rsidRPr="0030770A" w:rsidRDefault="0025535E" w:rsidP="002165CA">
            <w:pPr>
              <w:jc w:val="center"/>
              <w:rPr>
                <w:b/>
                <w:sz w:val="20"/>
              </w:rPr>
            </w:pPr>
            <w:r w:rsidRPr="0030770A">
              <w:rPr>
                <w:b/>
                <w:sz w:val="20"/>
              </w:rPr>
              <w:t>R 3</w:t>
            </w:r>
            <w:r w:rsidR="004B0401" w:rsidRPr="0030770A">
              <w:rPr>
                <w:b/>
                <w:sz w:val="20"/>
              </w:rPr>
              <w:t>36.1201(3)</w:t>
            </w:r>
          </w:p>
        </w:tc>
      </w:tr>
      <w:tr w:rsidR="0018004F" w:rsidRPr="0030770A" w14:paraId="1815DC14" w14:textId="77777777">
        <w:trPr>
          <w:cantSplit/>
        </w:trPr>
        <w:tc>
          <w:tcPr>
            <w:tcW w:w="10264" w:type="dxa"/>
            <w:gridSpan w:val="6"/>
            <w:tcBorders>
              <w:top w:val="single" w:sz="4" w:space="0" w:color="auto"/>
              <w:left w:val="single" w:sz="4" w:space="0" w:color="auto"/>
              <w:bottom w:val="single" w:sz="4" w:space="0" w:color="auto"/>
              <w:right w:val="single" w:sz="4" w:space="0" w:color="auto"/>
            </w:tcBorders>
          </w:tcPr>
          <w:p w14:paraId="3381DD5C" w14:textId="77777777" w:rsidR="0018004F" w:rsidRPr="0030770A" w:rsidRDefault="00744260" w:rsidP="00744260">
            <w:pPr>
              <w:rPr>
                <w:sz w:val="18"/>
                <w:szCs w:val="18"/>
              </w:rPr>
            </w:pPr>
            <w:r w:rsidRPr="0030770A">
              <w:rPr>
                <w:sz w:val="18"/>
                <w:szCs w:val="18"/>
              </w:rPr>
              <w:t xml:space="preserve">  </w:t>
            </w:r>
            <w:r w:rsidR="004B0401" w:rsidRPr="0030770A">
              <w:rPr>
                <w:sz w:val="18"/>
                <w:szCs w:val="18"/>
              </w:rPr>
              <w:t xml:space="preserve">The </w:t>
            </w:r>
            <w:r w:rsidR="004B0401" w:rsidRPr="0030770A">
              <w:rPr>
                <w:rFonts w:cs="Arial"/>
                <w:sz w:val="18"/>
                <w:szCs w:val="18"/>
              </w:rPr>
              <w:t>SO</w:t>
            </w:r>
            <w:r w:rsidR="004B0401" w:rsidRPr="0030770A">
              <w:rPr>
                <w:rFonts w:cs="Arial"/>
                <w:sz w:val="18"/>
                <w:szCs w:val="18"/>
                <w:vertAlign w:val="subscript"/>
              </w:rPr>
              <w:t>2</w:t>
            </w:r>
            <w:r w:rsidR="004B0401" w:rsidRPr="0030770A">
              <w:rPr>
                <w:rFonts w:cs="Arial"/>
                <w:sz w:val="18"/>
                <w:szCs w:val="18"/>
              </w:rPr>
              <w:t xml:space="preserve"> </w:t>
            </w:r>
            <w:r w:rsidR="002C1CC4" w:rsidRPr="0030770A">
              <w:rPr>
                <w:rFonts w:cs="Arial"/>
                <w:sz w:val="18"/>
                <w:szCs w:val="18"/>
              </w:rPr>
              <w:t>limit is based on a 0.5</w:t>
            </w:r>
            <w:r w:rsidR="004B0401" w:rsidRPr="0030770A">
              <w:rPr>
                <w:rFonts w:cs="Arial"/>
                <w:sz w:val="18"/>
                <w:szCs w:val="18"/>
              </w:rPr>
              <w:t>% sulfur</w:t>
            </w:r>
            <w:r w:rsidR="002C1CC4" w:rsidRPr="0030770A">
              <w:rPr>
                <w:rFonts w:cs="Arial"/>
                <w:sz w:val="18"/>
                <w:szCs w:val="18"/>
              </w:rPr>
              <w:t xml:space="preserve"> content with a heat value of 18</w:t>
            </w:r>
            <w:r w:rsidR="004B0401" w:rsidRPr="0030770A">
              <w:rPr>
                <w:rFonts w:cs="Arial"/>
                <w:sz w:val="18"/>
                <w:szCs w:val="18"/>
              </w:rPr>
              <w:t>,000 BTU/lb for the liquid fuel oil</w:t>
            </w:r>
            <w:r w:rsidR="002C1CC4" w:rsidRPr="0030770A">
              <w:rPr>
                <w:rFonts w:cs="Arial"/>
                <w:sz w:val="18"/>
                <w:szCs w:val="18"/>
              </w:rPr>
              <w:t>.</w:t>
            </w:r>
            <w:r w:rsidR="002C1CC4" w:rsidRPr="0030770A">
              <w:rPr>
                <w:rFonts w:cs="Arial"/>
                <w:sz w:val="18"/>
                <w:szCs w:val="18"/>
                <w:vertAlign w:val="superscript"/>
              </w:rPr>
              <w:t>2</w:t>
            </w:r>
          </w:p>
        </w:tc>
      </w:tr>
    </w:tbl>
    <w:p w14:paraId="19A8B3F3" w14:textId="77777777" w:rsidR="007B4F99" w:rsidRPr="0030770A" w:rsidRDefault="007B4F99" w:rsidP="007B4F99">
      <w:pPr>
        <w:jc w:val="both"/>
        <w:rPr>
          <w:sz w:val="20"/>
        </w:rPr>
      </w:pPr>
    </w:p>
    <w:p w14:paraId="780C2C18" w14:textId="77777777" w:rsidR="007B4F99" w:rsidRPr="0030770A" w:rsidRDefault="007B4F99" w:rsidP="00DA798E">
      <w:pPr>
        <w:jc w:val="both"/>
        <w:rPr>
          <w:b/>
          <w:u w:val="single"/>
        </w:rPr>
      </w:pPr>
      <w:r w:rsidRPr="0030770A">
        <w:rPr>
          <w:b/>
        </w:rPr>
        <w:t xml:space="preserve">II.  </w:t>
      </w:r>
      <w:r w:rsidRPr="0030770A">
        <w:rPr>
          <w:b/>
          <w:u w:val="single"/>
        </w:rPr>
        <w:t>MATERIAL LIMIT(S)</w:t>
      </w:r>
    </w:p>
    <w:p w14:paraId="0604851D" w14:textId="77777777" w:rsidR="007B4F99" w:rsidRPr="0030770A" w:rsidRDefault="007B4F99" w:rsidP="007B4F99">
      <w:pPr>
        <w:jc w:val="both"/>
        <w:rPr>
          <w:sz w:val="20"/>
        </w:rPr>
      </w:pPr>
    </w:p>
    <w:tbl>
      <w:tblPr>
        <w:tblW w:w="10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350"/>
        <w:gridCol w:w="2070"/>
        <w:gridCol w:w="1710"/>
        <w:gridCol w:w="1620"/>
        <w:gridCol w:w="2180"/>
      </w:tblGrid>
      <w:tr w:rsidR="007B4F99" w:rsidRPr="0030770A" w14:paraId="61EE03C7" w14:textId="77777777" w:rsidTr="007A3FD6">
        <w:trPr>
          <w:cantSplit/>
          <w:tblHeader/>
        </w:trPr>
        <w:tc>
          <w:tcPr>
            <w:tcW w:w="1350" w:type="dxa"/>
            <w:tcBorders>
              <w:top w:val="single" w:sz="4" w:space="0" w:color="auto"/>
              <w:left w:val="single" w:sz="4" w:space="0" w:color="auto"/>
              <w:bottom w:val="single" w:sz="4" w:space="0" w:color="auto"/>
              <w:right w:val="single" w:sz="4" w:space="0" w:color="auto"/>
            </w:tcBorders>
          </w:tcPr>
          <w:p w14:paraId="76736EB1" w14:textId="77777777" w:rsidR="007B4F99" w:rsidRPr="0030770A" w:rsidRDefault="007B4F99" w:rsidP="007B4F99">
            <w:pPr>
              <w:jc w:val="center"/>
              <w:rPr>
                <w:b/>
                <w:sz w:val="20"/>
              </w:rPr>
            </w:pPr>
            <w:r w:rsidRPr="0030770A">
              <w:rPr>
                <w:b/>
                <w:sz w:val="20"/>
              </w:rPr>
              <w:t>Material</w:t>
            </w:r>
          </w:p>
        </w:tc>
        <w:tc>
          <w:tcPr>
            <w:tcW w:w="1350" w:type="dxa"/>
            <w:tcBorders>
              <w:top w:val="single" w:sz="4" w:space="0" w:color="auto"/>
              <w:left w:val="single" w:sz="4" w:space="0" w:color="auto"/>
              <w:bottom w:val="single" w:sz="4" w:space="0" w:color="auto"/>
              <w:right w:val="single" w:sz="4" w:space="0" w:color="auto"/>
            </w:tcBorders>
          </w:tcPr>
          <w:p w14:paraId="456A6F3E" w14:textId="77777777" w:rsidR="007B4F99" w:rsidRPr="0030770A" w:rsidRDefault="007B4F99" w:rsidP="007B4F99">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1F3A6994" w14:textId="77777777" w:rsidR="006F23DA" w:rsidRPr="0030770A" w:rsidRDefault="007B4F99" w:rsidP="007B4F99">
            <w:pPr>
              <w:jc w:val="center"/>
              <w:rPr>
                <w:b/>
                <w:sz w:val="20"/>
              </w:rPr>
            </w:pPr>
            <w:r w:rsidRPr="0030770A">
              <w:rPr>
                <w:b/>
                <w:sz w:val="20"/>
              </w:rPr>
              <w:t xml:space="preserve">Time Period/ </w:t>
            </w:r>
          </w:p>
          <w:p w14:paraId="1EF11441" w14:textId="77777777" w:rsidR="007B4F99" w:rsidRPr="0030770A" w:rsidRDefault="007B4F99" w:rsidP="007B4F99">
            <w:pPr>
              <w:jc w:val="center"/>
              <w:rPr>
                <w:b/>
                <w:sz w:val="20"/>
              </w:rPr>
            </w:pPr>
            <w:r w:rsidRPr="0030770A">
              <w:rPr>
                <w:b/>
                <w:sz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21A2D203" w14:textId="77777777" w:rsidR="007B4F99" w:rsidRPr="0030770A" w:rsidRDefault="007B4F99" w:rsidP="007B4F99">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7E5F931B" w14:textId="77777777" w:rsidR="007B4F99" w:rsidRPr="0030770A" w:rsidRDefault="007B4F99" w:rsidP="007B4F99">
            <w:pPr>
              <w:jc w:val="center"/>
              <w:rPr>
                <w:b/>
                <w:sz w:val="20"/>
              </w:rPr>
            </w:pPr>
            <w:r w:rsidRPr="0030770A">
              <w:rPr>
                <w:b/>
                <w:sz w:val="20"/>
              </w:rPr>
              <w:t>Monitoring/</w:t>
            </w:r>
          </w:p>
          <w:p w14:paraId="339B60BB" w14:textId="77777777" w:rsidR="007B4F99" w:rsidRPr="0030770A" w:rsidRDefault="007B4F99" w:rsidP="007B4F99">
            <w:pPr>
              <w:jc w:val="center"/>
              <w:rPr>
                <w:b/>
                <w:sz w:val="20"/>
              </w:rPr>
            </w:pPr>
            <w:r w:rsidRPr="0030770A">
              <w:rPr>
                <w:b/>
                <w:sz w:val="20"/>
              </w:rPr>
              <w:t>Testing Method</w:t>
            </w:r>
          </w:p>
        </w:tc>
        <w:tc>
          <w:tcPr>
            <w:tcW w:w="2180" w:type="dxa"/>
            <w:tcBorders>
              <w:top w:val="single" w:sz="4" w:space="0" w:color="auto"/>
              <w:left w:val="single" w:sz="4" w:space="0" w:color="auto"/>
              <w:bottom w:val="single" w:sz="4" w:space="0" w:color="auto"/>
              <w:right w:val="single" w:sz="4" w:space="0" w:color="auto"/>
            </w:tcBorders>
          </w:tcPr>
          <w:p w14:paraId="6ADAAB64" w14:textId="77777777" w:rsidR="007B4F99" w:rsidRPr="0030770A" w:rsidRDefault="007B4F99" w:rsidP="007B4F99">
            <w:pPr>
              <w:jc w:val="center"/>
              <w:rPr>
                <w:b/>
                <w:sz w:val="20"/>
              </w:rPr>
            </w:pPr>
            <w:r w:rsidRPr="0030770A">
              <w:rPr>
                <w:b/>
                <w:sz w:val="20"/>
              </w:rPr>
              <w:t>Underlying Applicable Requirements</w:t>
            </w:r>
          </w:p>
        </w:tc>
      </w:tr>
      <w:tr w:rsidR="00025BF7" w:rsidRPr="0030770A" w14:paraId="5445E72C" w14:textId="77777777" w:rsidTr="007A3FD6">
        <w:trPr>
          <w:cantSplit/>
        </w:trPr>
        <w:tc>
          <w:tcPr>
            <w:tcW w:w="1350" w:type="dxa"/>
            <w:tcBorders>
              <w:top w:val="single" w:sz="4" w:space="0" w:color="auto"/>
              <w:left w:val="single" w:sz="4" w:space="0" w:color="auto"/>
              <w:bottom w:val="single" w:sz="4" w:space="0" w:color="auto"/>
              <w:right w:val="single" w:sz="4" w:space="0" w:color="auto"/>
            </w:tcBorders>
          </w:tcPr>
          <w:p w14:paraId="0313CB3A" w14:textId="77777777" w:rsidR="00025BF7" w:rsidRPr="0030770A" w:rsidRDefault="00025BF7" w:rsidP="00DA798E">
            <w:pPr>
              <w:rPr>
                <w:sz w:val="20"/>
              </w:rPr>
            </w:pPr>
            <w:r w:rsidRPr="0030770A">
              <w:rPr>
                <w:sz w:val="20"/>
              </w:rPr>
              <w:t xml:space="preserve">1. </w:t>
            </w:r>
            <w:r w:rsidR="006E6C5D" w:rsidRPr="0030770A">
              <w:rPr>
                <w:sz w:val="20"/>
              </w:rPr>
              <w:t xml:space="preserve"> </w:t>
            </w:r>
            <w:r w:rsidRPr="0030770A">
              <w:rPr>
                <w:sz w:val="20"/>
              </w:rPr>
              <w:t>#2 Fuel Oil</w:t>
            </w:r>
            <w:r w:rsidR="006E6C5D" w:rsidRPr="0030770A">
              <w:rPr>
                <w:sz w:val="20"/>
              </w:rPr>
              <w:br/>
              <w:t xml:space="preserve">     </w:t>
            </w:r>
            <w:r w:rsidRPr="0030770A">
              <w:rPr>
                <w:sz w:val="20"/>
              </w:rPr>
              <w:t>(Note A)</w:t>
            </w:r>
          </w:p>
        </w:tc>
        <w:tc>
          <w:tcPr>
            <w:tcW w:w="1350" w:type="dxa"/>
            <w:tcBorders>
              <w:top w:val="single" w:sz="4" w:space="0" w:color="auto"/>
              <w:left w:val="single" w:sz="4" w:space="0" w:color="auto"/>
              <w:bottom w:val="single" w:sz="4" w:space="0" w:color="auto"/>
              <w:right w:val="single" w:sz="4" w:space="0" w:color="auto"/>
            </w:tcBorders>
          </w:tcPr>
          <w:p w14:paraId="2968330F" w14:textId="77777777" w:rsidR="00025BF7" w:rsidRPr="0030770A" w:rsidRDefault="00025BF7" w:rsidP="00525AF9">
            <w:pPr>
              <w:jc w:val="center"/>
              <w:rPr>
                <w:sz w:val="20"/>
              </w:rPr>
            </w:pPr>
            <w:r w:rsidRPr="0030770A">
              <w:rPr>
                <w:sz w:val="20"/>
              </w:rPr>
              <w:t>10 % annual capacity factor on oil (Note B)</w:t>
            </w:r>
          </w:p>
        </w:tc>
        <w:tc>
          <w:tcPr>
            <w:tcW w:w="2070" w:type="dxa"/>
            <w:tcBorders>
              <w:top w:val="single" w:sz="4" w:space="0" w:color="auto"/>
              <w:left w:val="single" w:sz="4" w:space="0" w:color="auto"/>
              <w:bottom w:val="single" w:sz="4" w:space="0" w:color="auto"/>
              <w:right w:val="single" w:sz="4" w:space="0" w:color="auto"/>
            </w:tcBorders>
            <w:vAlign w:val="center"/>
          </w:tcPr>
          <w:p w14:paraId="1D7B88C4" w14:textId="77777777" w:rsidR="00025BF7" w:rsidRPr="0030770A" w:rsidRDefault="00025BF7">
            <w:pPr>
              <w:jc w:val="center"/>
              <w:rPr>
                <w:sz w:val="20"/>
              </w:rPr>
            </w:pPr>
            <w:r w:rsidRPr="0030770A">
              <w:rPr>
                <w:sz w:val="20"/>
              </w:rPr>
              <w:t>Calendar Year</w:t>
            </w:r>
          </w:p>
        </w:tc>
        <w:tc>
          <w:tcPr>
            <w:tcW w:w="1710" w:type="dxa"/>
            <w:tcBorders>
              <w:top w:val="single" w:sz="4" w:space="0" w:color="auto"/>
              <w:left w:val="single" w:sz="4" w:space="0" w:color="auto"/>
              <w:bottom w:val="single" w:sz="4" w:space="0" w:color="auto"/>
              <w:right w:val="single" w:sz="4" w:space="0" w:color="auto"/>
            </w:tcBorders>
            <w:vAlign w:val="center"/>
          </w:tcPr>
          <w:p w14:paraId="273A882B" w14:textId="77777777" w:rsidR="001E7999" w:rsidRPr="0030770A" w:rsidRDefault="001E7999">
            <w:pPr>
              <w:jc w:val="center"/>
              <w:rPr>
                <w:sz w:val="20"/>
              </w:rPr>
            </w:pPr>
            <w:r w:rsidRPr="0030770A">
              <w:rPr>
                <w:sz w:val="20"/>
              </w:rPr>
              <w:t>EU-NAUXBLR-BR</w:t>
            </w:r>
          </w:p>
          <w:p w14:paraId="0B869F9C" w14:textId="77777777" w:rsidR="00025BF7" w:rsidRPr="0030770A" w:rsidRDefault="001E7999">
            <w:pPr>
              <w:jc w:val="center"/>
              <w:rPr>
                <w:sz w:val="20"/>
              </w:rPr>
            </w:pPr>
            <w:r w:rsidRPr="0030770A">
              <w:rPr>
                <w:sz w:val="20"/>
              </w:rPr>
              <w:t>EU-SAUXBLR-BR</w:t>
            </w:r>
          </w:p>
        </w:tc>
        <w:tc>
          <w:tcPr>
            <w:tcW w:w="1620" w:type="dxa"/>
            <w:tcBorders>
              <w:top w:val="single" w:sz="4" w:space="0" w:color="auto"/>
              <w:left w:val="single" w:sz="4" w:space="0" w:color="auto"/>
              <w:bottom w:val="single" w:sz="4" w:space="0" w:color="auto"/>
              <w:right w:val="single" w:sz="4" w:space="0" w:color="auto"/>
            </w:tcBorders>
            <w:vAlign w:val="center"/>
          </w:tcPr>
          <w:p w14:paraId="46A5C9CF" w14:textId="77777777" w:rsidR="001E7999" w:rsidRPr="0030770A" w:rsidRDefault="001E7999">
            <w:pPr>
              <w:jc w:val="center"/>
              <w:rPr>
                <w:sz w:val="20"/>
              </w:rPr>
            </w:pPr>
            <w:r w:rsidRPr="0030770A">
              <w:rPr>
                <w:sz w:val="20"/>
              </w:rPr>
              <w:t>VI.1</w:t>
            </w:r>
          </w:p>
        </w:tc>
        <w:tc>
          <w:tcPr>
            <w:tcW w:w="2180" w:type="dxa"/>
            <w:tcBorders>
              <w:top w:val="single" w:sz="4" w:space="0" w:color="auto"/>
              <w:left w:val="single" w:sz="4" w:space="0" w:color="auto"/>
              <w:bottom w:val="single" w:sz="4" w:space="0" w:color="auto"/>
              <w:right w:val="single" w:sz="4" w:space="0" w:color="auto"/>
            </w:tcBorders>
            <w:vAlign w:val="center"/>
          </w:tcPr>
          <w:p w14:paraId="613BF57F" w14:textId="77777777" w:rsidR="00025BF7" w:rsidRPr="0030770A" w:rsidRDefault="00025BF7">
            <w:pPr>
              <w:jc w:val="center"/>
              <w:rPr>
                <w:b/>
                <w:sz w:val="20"/>
              </w:rPr>
            </w:pPr>
            <w:r w:rsidRPr="0030770A">
              <w:rPr>
                <w:b/>
                <w:sz w:val="20"/>
              </w:rPr>
              <w:t>40</w:t>
            </w:r>
            <w:r w:rsidR="006E6C5D" w:rsidRPr="0030770A">
              <w:rPr>
                <w:b/>
                <w:sz w:val="20"/>
              </w:rPr>
              <w:t xml:space="preserve"> </w:t>
            </w:r>
            <w:r w:rsidRPr="0030770A">
              <w:rPr>
                <w:b/>
                <w:sz w:val="20"/>
              </w:rPr>
              <w:t>CFR</w:t>
            </w:r>
            <w:r w:rsidR="006E6C5D" w:rsidRPr="0030770A">
              <w:rPr>
                <w:b/>
                <w:sz w:val="20"/>
              </w:rPr>
              <w:t xml:space="preserve"> </w:t>
            </w:r>
            <w:r w:rsidRPr="0030770A">
              <w:rPr>
                <w:b/>
                <w:sz w:val="20"/>
              </w:rPr>
              <w:t>63.7555(d)(3)</w:t>
            </w:r>
          </w:p>
        </w:tc>
      </w:tr>
    </w:tbl>
    <w:p w14:paraId="18C25B41" w14:textId="77777777" w:rsidR="00025BF7" w:rsidRPr="0030770A" w:rsidRDefault="00025BF7" w:rsidP="007A3FD6">
      <w:pPr>
        <w:tabs>
          <w:tab w:val="left" w:pos="720"/>
        </w:tabs>
        <w:ind w:left="720" w:hanging="720"/>
        <w:jc w:val="both"/>
        <w:rPr>
          <w:sz w:val="18"/>
          <w:szCs w:val="18"/>
        </w:rPr>
      </w:pPr>
      <w:r w:rsidRPr="0030770A">
        <w:rPr>
          <w:i/>
          <w:sz w:val="18"/>
          <w:szCs w:val="18"/>
        </w:rPr>
        <w:t>Note A:</w:t>
      </w:r>
      <w:r w:rsidR="000E6709" w:rsidRPr="0030770A">
        <w:rPr>
          <w:sz w:val="18"/>
          <w:szCs w:val="18"/>
        </w:rPr>
        <w:tab/>
      </w:r>
      <w:r w:rsidRPr="0030770A">
        <w:rPr>
          <w:sz w:val="18"/>
          <w:szCs w:val="18"/>
        </w:rPr>
        <w:t>This limit is to satisfy the Federally Enforceable capacity factor limit associated with the limited use</w:t>
      </w:r>
      <w:r w:rsidR="00B25145" w:rsidRPr="0030770A">
        <w:rPr>
          <w:sz w:val="18"/>
          <w:szCs w:val="18"/>
        </w:rPr>
        <w:t xml:space="preserve"> </w:t>
      </w:r>
      <w:r w:rsidRPr="0030770A">
        <w:rPr>
          <w:sz w:val="18"/>
          <w:szCs w:val="18"/>
        </w:rPr>
        <w:t>designation under 40 CFR 63 Subpart DDDDD,</w:t>
      </w:r>
      <w:r w:rsidRPr="0030770A">
        <w:rPr>
          <w:rFonts w:cs="Arial"/>
          <w:b/>
          <w:bCs/>
          <w:sz w:val="18"/>
          <w:szCs w:val="18"/>
        </w:rPr>
        <w:t xml:space="preserve"> § 63.7555(d)(3)</w:t>
      </w:r>
      <w:r w:rsidRPr="0030770A">
        <w:rPr>
          <w:sz w:val="18"/>
          <w:szCs w:val="18"/>
        </w:rPr>
        <w:t>.</w:t>
      </w:r>
      <w:r w:rsidR="00B25145" w:rsidRPr="0030770A">
        <w:rPr>
          <w:sz w:val="18"/>
          <w:szCs w:val="18"/>
        </w:rPr>
        <w:t xml:space="preserve"> The No. 2 fuel oil limit takes effect on </w:t>
      </w:r>
      <w:r w:rsidR="00B84420" w:rsidRPr="0030770A">
        <w:rPr>
          <w:sz w:val="18"/>
          <w:szCs w:val="18"/>
        </w:rPr>
        <w:t>January 1, 2016</w:t>
      </w:r>
      <w:r w:rsidR="00B25145" w:rsidRPr="0030770A">
        <w:rPr>
          <w:sz w:val="18"/>
          <w:szCs w:val="18"/>
        </w:rPr>
        <w:t xml:space="preserve"> to assure compliance with the MACT compliance date, January 31, 2016,  specified in 40 CFR 63.7495(b) .</w:t>
      </w:r>
    </w:p>
    <w:p w14:paraId="73337F0A" w14:textId="77777777" w:rsidR="00025BF7" w:rsidRPr="0030770A" w:rsidRDefault="00025BF7" w:rsidP="007A3FD6">
      <w:pPr>
        <w:tabs>
          <w:tab w:val="left" w:pos="720"/>
        </w:tabs>
        <w:ind w:left="720" w:hanging="720"/>
        <w:jc w:val="both"/>
        <w:rPr>
          <w:sz w:val="18"/>
          <w:szCs w:val="18"/>
        </w:rPr>
      </w:pPr>
      <w:r w:rsidRPr="0030770A">
        <w:rPr>
          <w:i/>
          <w:sz w:val="18"/>
          <w:szCs w:val="18"/>
        </w:rPr>
        <w:t>Note B</w:t>
      </w:r>
      <w:r w:rsidRPr="0030770A">
        <w:rPr>
          <w:sz w:val="18"/>
          <w:szCs w:val="18"/>
        </w:rPr>
        <w:t>:</w:t>
      </w:r>
      <w:r w:rsidR="000E6709" w:rsidRPr="0030770A">
        <w:rPr>
          <w:sz w:val="18"/>
          <w:szCs w:val="18"/>
        </w:rPr>
        <w:tab/>
      </w:r>
      <w:r w:rsidRPr="0030770A">
        <w:rPr>
          <w:sz w:val="18"/>
          <w:szCs w:val="18"/>
        </w:rPr>
        <w:t>Annual capacity factor means the ratio between the actual heat input to a boiler from the fuels burned during a calendar year to the potential heat input to the boiler had it been operated for 8,760 hours during a year at the maximum steady state design heat input capacity.</w:t>
      </w:r>
      <w:r w:rsidR="000E6709" w:rsidRPr="0030770A">
        <w:rPr>
          <w:sz w:val="18"/>
          <w:szCs w:val="18"/>
        </w:rPr>
        <w:t xml:space="preserve"> </w:t>
      </w:r>
      <w:r w:rsidRPr="0030770A">
        <w:rPr>
          <w:sz w:val="18"/>
          <w:szCs w:val="18"/>
        </w:rPr>
        <w:t xml:space="preserve"> </w:t>
      </w:r>
      <w:r w:rsidR="00B25145" w:rsidRPr="0030770A">
        <w:rPr>
          <w:b/>
          <w:sz w:val="18"/>
          <w:szCs w:val="18"/>
        </w:rPr>
        <w:t>(</w:t>
      </w:r>
      <w:r w:rsidRPr="0030770A">
        <w:rPr>
          <w:b/>
          <w:sz w:val="18"/>
          <w:szCs w:val="18"/>
        </w:rPr>
        <w:t>40</w:t>
      </w:r>
      <w:r w:rsidR="006E6C5D" w:rsidRPr="0030770A">
        <w:rPr>
          <w:b/>
          <w:sz w:val="18"/>
          <w:szCs w:val="18"/>
        </w:rPr>
        <w:t xml:space="preserve"> </w:t>
      </w:r>
      <w:r w:rsidRPr="0030770A">
        <w:rPr>
          <w:b/>
          <w:sz w:val="18"/>
          <w:szCs w:val="18"/>
        </w:rPr>
        <w:t>CFR</w:t>
      </w:r>
      <w:r w:rsidR="006E6C5D" w:rsidRPr="0030770A">
        <w:rPr>
          <w:b/>
          <w:sz w:val="18"/>
          <w:szCs w:val="18"/>
        </w:rPr>
        <w:t xml:space="preserve"> </w:t>
      </w:r>
      <w:r w:rsidRPr="0030770A">
        <w:rPr>
          <w:b/>
          <w:sz w:val="18"/>
          <w:szCs w:val="18"/>
        </w:rPr>
        <w:t xml:space="preserve">63 Subpart </w:t>
      </w:r>
      <w:r w:rsidR="00B25145" w:rsidRPr="0030770A">
        <w:rPr>
          <w:b/>
          <w:sz w:val="18"/>
          <w:szCs w:val="18"/>
        </w:rPr>
        <w:t>63.7575)</w:t>
      </w:r>
    </w:p>
    <w:p w14:paraId="199D85D7" w14:textId="77777777" w:rsidR="0043236C" w:rsidRPr="0030770A" w:rsidRDefault="0043236C">
      <w:pPr>
        <w:jc w:val="both"/>
      </w:pPr>
    </w:p>
    <w:p w14:paraId="4B244F76" w14:textId="77777777" w:rsidR="007B4F99" w:rsidRPr="0030770A" w:rsidRDefault="007B4F9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4B095136" w14:textId="77777777" w:rsidR="00BC17F5" w:rsidRPr="0030770A" w:rsidRDefault="00BC17F5">
      <w:pPr>
        <w:jc w:val="both"/>
        <w:rPr>
          <w:b/>
          <w:u w:val="single"/>
        </w:rPr>
      </w:pPr>
    </w:p>
    <w:p w14:paraId="3F7D5B4F" w14:textId="77777777" w:rsidR="00935985" w:rsidRPr="0030770A" w:rsidRDefault="006B67F3" w:rsidP="00D70B75">
      <w:pPr>
        <w:pStyle w:val="NormalWeb"/>
        <w:numPr>
          <w:ilvl w:val="0"/>
          <w:numId w:val="189"/>
        </w:numPr>
        <w:spacing w:before="0" w:beforeAutospacing="0" w:after="0" w:afterAutospacing="0"/>
        <w:ind w:left="360"/>
        <w:jc w:val="both"/>
        <w:rPr>
          <w:rFonts w:ascii="Arial" w:hAnsi="Arial" w:cs="Arial"/>
          <w:sz w:val="20"/>
        </w:rPr>
      </w:pPr>
      <w:r w:rsidRPr="0030770A">
        <w:rPr>
          <w:rFonts w:ascii="Arial" w:hAnsi="Arial" w:cs="Arial"/>
          <w:sz w:val="20"/>
        </w:rPr>
        <w:t>The permittee</w:t>
      </w:r>
      <w:r w:rsidR="00935985" w:rsidRPr="0030770A">
        <w:rPr>
          <w:rFonts w:ascii="Arial" w:hAnsi="Arial" w:cs="Arial"/>
          <w:sz w:val="20"/>
        </w:rPr>
        <w:t xml:space="preserve"> must complete an initial tune-up of the boilers by following the procedures described in 40 CFR 63.7540(a)(10(i) through (vi) no later than January </w:t>
      </w:r>
      <w:r w:rsidR="00B84420" w:rsidRPr="0030770A">
        <w:rPr>
          <w:rFonts w:ascii="Arial" w:hAnsi="Arial" w:cs="Arial"/>
          <w:sz w:val="20"/>
        </w:rPr>
        <w:t>3</w:t>
      </w:r>
      <w:r w:rsidR="00935985" w:rsidRPr="0030770A">
        <w:rPr>
          <w:rFonts w:ascii="Arial" w:hAnsi="Arial" w:cs="Arial"/>
          <w:sz w:val="20"/>
        </w:rPr>
        <w:t xml:space="preserve">1, 2016.  </w:t>
      </w:r>
      <w:r w:rsidR="00935985" w:rsidRPr="0030770A">
        <w:rPr>
          <w:rFonts w:ascii="Arial" w:hAnsi="Arial" w:cs="Arial"/>
          <w:b/>
          <w:sz w:val="20"/>
        </w:rPr>
        <w:t>(40 CFR 63.7510(e))</w:t>
      </w:r>
    </w:p>
    <w:p w14:paraId="4724C59B" w14:textId="77777777" w:rsidR="00BC17F5" w:rsidRPr="0030770A" w:rsidRDefault="00BC17F5" w:rsidP="007A3FD6">
      <w:pPr>
        <w:pStyle w:val="NormalWeb"/>
        <w:spacing w:before="0" w:beforeAutospacing="0" w:after="0" w:afterAutospacing="0"/>
        <w:ind w:left="360" w:firstLine="0"/>
        <w:jc w:val="both"/>
        <w:rPr>
          <w:rFonts w:ascii="Arial" w:hAnsi="Arial" w:cs="Arial"/>
          <w:sz w:val="20"/>
        </w:rPr>
      </w:pPr>
    </w:p>
    <w:p w14:paraId="68BDB854" w14:textId="77777777" w:rsidR="00935985" w:rsidRPr="0030770A" w:rsidRDefault="00935985" w:rsidP="00D70B75">
      <w:pPr>
        <w:pStyle w:val="NormalWeb"/>
        <w:numPr>
          <w:ilvl w:val="0"/>
          <w:numId w:val="189"/>
        </w:numPr>
        <w:spacing w:before="0" w:beforeAutospacing="0" w:after="0" w:afterAutospacing="0"/>
        <w:ind w:left="360"/>
        <w:jc w:val="both"/>
        <w:rPr>
          <w:rFonts w:ascii="Arial" w:hAnsi="Arial" w:cs="Arial"/>
          <w:sz w:val="20"/>
        </w:rPr>
      </w:pPr>
      <w:r w:rsidRPr="0030770A">
        <w:rPr>
          <w:rFonts w:ascii="Arial" w:hAnsi="Arial" w:cs="Arial"/>
          <w:sz w:val="20"/>
        </w:rPr>
        <w:t xml:space="preserve">To demonstrate continuous compliance, the permittee must conduct a tune-up of the boilers every </w:t>
      </w:r>
      <w:r w:rsidR="00F353F9" w:rsidRPr="0030770A">
        <w:rPr>
          <w:rFonts w:ascii="Arial" w:hAnsi="Arial" w:cs="Arial"/>
          <w:sz w:val="20"/>
        </w:rPr>
        <w:t>5</w:t>
      </w:r>
      <w:r w:rsidRPr="0030770A">
        <w:rPr>
          <w:rFonts w:ascii="Arial" w:hAnsi="Arial" w:cs="Arial"/>
          <w:sz w:val="20"/>
        </w:rPr>
        <w:t xml:space="preserve"> </w:t>
      </w:r>
      <w:r w:rsidR="00F353F9" w:rsidRPr="0030770A">
        <w:rPr>
          <w:rFonts w:ascii="Arial" w:hAnsi="Arial" w:cs="Arial"/>
          <w:sz w:val="20"/>
        </w:rPr>
        <w:t>y</w:t>
      </w:r>
      <w:r w:rsidRPr="0030770A">
        <w:rPr>
          <w:rFonts w:ascii="Arial" w:hAnsi="Arial" w:cs="Arial"/>
          <w:sz w:val="20"/>
        </w:rPr>
        <w:t>ears</w:t>
      </w:r>
      <w:r w:rsidR="000E1F3A" w:rsidRPr="0030770A">
        <w:rPr>
          <w:rFonts w:ascii="Arial" w:hAnsi="Arial" w:cs="Arial"/>
          <w:sz w:val="20"/>
        </w:rPr>
        <w:t xml:space="preserve"> (within 61 months)</w:t>
      </w:r>
      <w:r w:rsidRPr="0030770A">
        <w:rPr>
          <w:rFonts w:ascii="Arial" w:hAnsi="Arial" w:cs="Arial"/>
          <w:sz w:val="20"/>
        </w:rPr>
        <w:t xml:space="preserve">. </w:t>
      </w:r>
      <w:r w:rsidR="000E1F3A" w:rsidRPr="0030770A">
        <w:rPr>
          <w:rFonts w:ascii="Arial" w:hAnsi="Arial" w:cs="Arial"/>
          <w:sz w:val="20"/>
        </w:rPr>
        <w:t xml:space="preserve">If the boiler is not operating on the required date for tune-up, the tune-up must be conducted within 30 calendar days of startup. </w:t>
      </w:r>
      <w:r w:rsidRPr="0030770A">
        <w:rPr>
          <w:rFonts w:ascii="Arial" w:hAnsi="Arial" w:cs="Arial"/>
          <w:sz w:val="20"/>
        </w:rPr>
        <w:t xml:space="preserve"> </w:t>
      </w:r>
      <w:r w:rsidR="006F1262" w:rsidRPr="0030770A">
        <w:rPr>
          <w:rFonts w:ascii="Arial" w:hAnsi="Arial" w:cs="Arial"/>
          <w:b/>
          <w:sz w:val="20"/>
        </w:rPr>
        <w:t>(</w:t>
      </w:r>
      <w:r w:rsidR="00DC4250" w:rsidRPr="0030770A">
        <w:rPr>
          <w:rFonts w:ascii="Arial" w:hAnsi="Arial" w:cs="Arial"/>
          <w:b/>
          <w:sz w:val="20"/>
        </w:rPr>
        <w:t>40 CFR 63.7500(a), 40 CFR 63.7515(d),</w:t>
      </w:r>
      <w:r w:rsidR="00DC4250" w:rsidRPr="0030770A">
        <w:rPr>
          <w:rFonts w:ascii="Arial" w:hAnsi="Arial" w:cs="Arial"/>
          <w:sz w:val="20"/>
        </w:rPr>
        <w:t xml:space="preserve"> </w:t>
      </w:r>
      <w:r w:rsidRPr="0030770A">
        <w:rPr>
          <w:rFonts w:ascii="Arial" w:hAnsi="Arial" w:cs="Arial"/>
          <w:b/>
          <w:sz w:val="20"/>
        </w:rPr>
        <w:t>40 CFR 63.7540(12)</w:t>
      </w:r>
      <w:r w:rsidR="00DC4250" w:rsidRPr="0030770A">
        <w:rPr>
          <w:rFonts w:ascii="Arial" w:hAnsi="Arial" w:cs="Arial"/>
          <w:b/>
          <w:sz w:val="20"/>
        </w:rPr>
        <w:t xml:space="preserve"> &amp; (13)</w:t>
      </w:r>
      <w:r w:rsidRPr="0030770A">
        <w:rPr>
          <w:rFonts w:ascii="Arial" w:hAnsi="Arial" w:cs="Arial"/>
          <w:b/>
          <w:sz w:val="20"/>
        </w:rPr>
        <w:t>)</w:t>
      </w:r>
    </w:p>
    <w:p w14:paraId="5155535E" w14:textId="77777777" w:rsidR="003D5239" w:rsidRPr="0030770A" w:rsidRDefault="003D5239">
      <w:pPr>
        <w:rPr>
          <w:rFonts w:cs="Arial"/>
          <w:sz w:val="20"/>
        </w:rPr>
      </w:pPr>
      <w:r w:rsidRPr="0030770A">
        <w:rPr>
          <w:rFonts w:cs="Arial"/>
          <w:sz w:val="20"/>
        </w:rPr>
        <w:br w:type="page"/>
      </w:r>
    </w:p>
    <w:p w14:paraId="516C29B8" w14:textId="77777777" w:rsidR="00BC17F5" w:rsidRPr="0030770A" w:rsidRDefault="00BC17F5" w:rsidP="007A3FD6">
      <w:pPr>
        <w:pStyle w:val="ListParagraph"/>
        <w:rPr>
          <w:rFonts w:cs="Arial"/>
          <w:sz w:val="20"/>
        </w:rPr>
      </w:pPr>
    </w:p>
    <w:p w14:paraId="3D895940" w14:textId="77777777" w:rsidR="00935985" w:rsidRPr="0030770A" w:rsidRDefault="00DE5FFF" w:rsidP="00D70B75">
      <w:pPr>
        <w:pStyle w:val="NormalWeb"/>
        <w:numPr>
          <w:ilvl w:val="0"/>
          <w:numId w:val="189"/>
        </w:numPr>
        <w:spacing w:before="0" w:beforeAutospacing="0" w:after="0" w:afterAutospacing="0"/>
        <w:ind w:left="360"/>
        <w:jc w:val="both"/>
        <w:rPr>
          <w:rFonts w:ascii="Arial" w:hAnsi="Arial" w:cs="Arial"/>
          <w:sz w:val="20"/>
        </w:rPr>
      </w:pPr>
      <w:r w:rsidRPr="0030770A">
        <w:rPr>
          <w:rFonts w:ascii="Arial" w:hAnsi="Arial" w:cs="Arial"/>
          <w:sz w:val="20"/>
        </w:rPr>
        <w:t>The permittee shall conduct tune up of the boiler</w:t>
      </w:r>
      <w:r w:rsidR="00963A9D" w:rsidRPr="0030770A">
        <w:rPr>
          <w:rFonts w:ascii="Arial" w:hAnsi="Arial" w:cs="Arial"/>
          <w:sz w:val="20"/>
        </w:rPr>
        <w:t>s</w:t>
      </w:r>
      <w:r w:rsidRPr="0030770A">
        <w:rPr>
          <w:rFonts w:ascii="Arial" w:hAnsi="Arial" w:cs="Arial"/>
          <w:sz w:val="20"/>
        </w:rPr>
        <w:t xml:space="preserve"> as specified in the following:</w:t>
      </w:r>
    </w:p>
    <w:p w14:paraId="5931CB2F" w14:textId="77777777" w:rsidR="00BC17F5" w:rsidRPr="0030770A" w:rsidRDefault="00BC17F5" w:rsidP="007A3FD6">
      <w:pPr>
        <w:pStyle w:val="NormalWeb"/>
        <w:spacing w:before="0" w:beforeAutospacing="0" w:after="0" w:afterAutospacing="0"/>
        <w:ind w:left="360" w:firstLine="0"/>
        <w:jc w:val="both"/>
        <w:rPr>
          <w:rFonts w:ascii="Arial" w:hAnsi="Arial" w:cs="Arial"/>
          <w:sz w:val="20"/>
        </w:rPr>
      </w:pPr>
    </w:p>
    <w:p w14:paraId="664CA93B" w14:textId="77777777" w:rsidR="00DE5FFF" w:rsidRPr="0030770A" w:rsidRDefault="00963A9D" w:rsidP="007A3FD6">
      <w:pPr>
        <w:tabs>
          <w:tab w:val="left" w:pos="360"/>
        </w:tabs>
        <w:ind w:left="720" w:hanging="360"/>
        <w:jc w:val="both"/>
        <w:rPr>
          <w:rFonts w:cs="Arial"/>
          <w:sz w:val="20"/>
        </w:rPr>
      </w:pPr>
      <w:r w:rsidRPr="0030770A">
        <w:rPr>
          <w:rFonts w:cs="Arial"/>
          <w:sz w:val="20"/>
        </w:rPr>
        <w:t xml:space="preserve">a. </w:t>
      </w:r>
      <w:r w:rsidR="00BC17F5" w:rsidRPr="0030770A">
        <w:rPr>
          <w:rFonts w:cs="Arial"/>
          <w:sz w:val="20"/>
        </w:rPr>
        <w:tab/>
      </w:r>
      <w:r w:rsidR="00DE5FFF" w:rsidRPr="0030770A">
        <w:rPr>
          <w:rFonts w:cs="Arial"/>
          <w:sz w:val="20"/>
        </w:rPr>
        <w:t>As applicable, inspect the burner, and clean or replace any components of the burner as necessary (the permittee may delay the burner inspection until the next unit shutdown).</w:t>
      </w:r>
    </w:p>
    <w:p w14:paraId="26053080" w14:textId="77777777" w:rsidR="00BC17F5" w:rsidRPr="0030770A" w:rsidRDefault="00BC17F5" w:rsidP="007A3FD6">
      <w:pPr>
        <w:tabs>
          <w:tab w:val="left" w:pos="360"/>
        </w:tabs>
        <w:ind w:left="720" w:hanging="360"/>
        <w:jc w:val="both"/>
        <w:rPr>
          <w:rFonts w:cs="Arial"/>
          <w:sz w:val="20"/>
        </w:rPr>
      </w:pPr>
    </w:p>
    <w:p w14:paraId="30225FD7" w14:textId="77777777" w:rsidR="00DE5FFF" w:rsidRPr="0030770A" w:rsidRDefault="00DE5FFF" w:rsidP="007A3FD6">
      <w:pPr>
        <w:ind w:left="720" w:hanging="360"/>
        <w:jc w:val="both"/>
        <w:rPr>
          <w:rFonts w:cs="Arial"/>
          <w:sz w:val="20"/>
        </w:rPr>
      </w:pPr>
      <w:r w:rsidRPr="0030770A">
        <w:rPr>
          <w:rFonts w:cs="Arial"/>
          <w:sz w:val="20"/>
        </w:rPr>
        <w:t xml:space="preserve">b. </w:t>
      </w:r>
      <w:r w:rsidR="00BC17F5" w:rsidRPr="0030770A">
        <w:rPr>
          <w:rFonts w:cs="Arial"/>
          <w:sz w:val="20"/>
        </w:rPr>
        <w:tab/>
      </w:r>
      <w:r w:rsidRPr="0030770A">
        <w:rPr>
          <w:rFonts w:cs="Arial"/>
          <w:sz w:val="20"/>
        </w:rPr>
        <w:t>Inspect the flame pattern, as applicable, and adjust the burner as necessary to optimize the flame pattern.</w:t>
      </w:r>
    </w:p>
    <w:p w14:paraId="31C37D91" w14:textId="77777777" w:rsidR="00BC17F5" w:rsidRPr="0030770A" w:rsidRDefault="00BC17F5" w:rsidP="007A3FD6">
      <w:pPr>
        <w:ind w:left="720" w:hanging="360"/>
        <w:jc w:val="both"/>
        <w:rPr>
          <w:rFonts w:cs="Arial"/>
          <w:sz w:val="20"/>
        </w:rPr>
      </w:pPr>
    </w:p>
    <w:p w14:paraId="33B501F0" w14:textId="77777777" w:rsidR="00DE5FFF" w:rsidRPr="0030770A" w:rsidRDefault="00DE5FFF" w:rsidP="007A3FD6">
      <w:pPr>
        <w:tabs>
          <w:tab w:val="left" w:pos="360"/>
        </w:tabs>
        <w:ind w:left="720" w:hanging="360"/>
        <w:jc w:val="both"/>
        <w:rPr>
          <w:rFonts w:cs="Arial"/>
          <w:sz w:val="20"/>
        </w:rPr>
      </w:pPr>
      <w:r w:rsidRPr="0030770A">
        <w:rPr>
          <w:rFonts w:cs="Arial"/>
          <w:sz w:val="20"/>
        </w:rPr>
        <w:t>c.</w:t>
      </w:r>
      <w:r w:rsidR="00BC17F5" w:rsidRPr="0030770A">
        <w:rPr>
          <w:rFonts w:cs="Arial"/>
          <w:sz w:val="20"/>
        </w:rPr>
        <w:tab/>
      </w:r>
      <w:r w:rsidRPr="0030770A">
        <w:rPr>
          <w:rFonts w:cs="Arial"/>
          <w:sz w:val="20"/>
        </w:rPr>
        <w:t>Inspect the system controlling the air-to-fuel ratio, as applicable, and ensure that it is correctly calibrated and functioning properly (the permittee may delay the inspection until the next unit shutdown).</w:t>
      </w:r>
    </w:p>
    <w:p w14:paraId="42181AFF" w14:textId="77777777" w:rsidR="00BC17F5" w:rsidRPr="0030770A" w:rsidRDefault="00BC17F5" w:rsidP="007A3FD6">
      <w:pPr>
        <w:ind w:left="720" w:hanging="360"/>
        <w:jc w:val="both"/>
        <w:rPr>
          <w:rFonts w:cs="Arial"/>
          <w:sz w:val="20"/>
        </w:rPr>
      </w:pPr>
    </w:p>
    <w:p w14:paraId="31D07511" w14:textId="77777777" w:rsidR="00DE5FFF" w:rsidRPr="0030770A" w:rsidRDefault="00DE5FFF" w:rsidP="007A3FD6">
      <w:pPr>
        <w:ind w:left="720" w:hanging="360"/>
        <w:jc w:val="both"/>
        <w:rPr>
          <w:rFonts w:cs="Arial"/>
          <w:sz w:val="20"/>
        </w:rPr>
      </w:pPr>
      <w:r w:rsidRPr="0030770A">
        <w:rPr>
          <w:rFonts w:cs="Arial"/>
          <w:sz w:val="20"/>
        </w:rPr>
        <w:t xml:space="preserve">d. </w:t>
      </w:r>
      <w:r w:rsidR="00BC17F5" w:rsidRPr="0030770A">
        <w:rPr>
          <w:rFonts w:cs="Arial"/>
          <w:sz w:val="20"/>
        </w:rPr>
        <w:tab/>
      </w:r>
      <w:r w:rsidRPr="0030770A">
        <w:rPr>
          <w:rFonts w:cs="Arial"/>
          <w:sz w:val="20"/>
        </w:rPr>
        <w:t>Optimize total emissions of CO.</w:t>
      </w:r>
    </w:p>
    <w:p w14:paraId="2527CB25" w14:textId="77777777" w:rsidR="00BC17F5" w:rsidRPr="0030770A" w:rsidRDefault="00BC17F5" w:rsidP="007A3FD6">
      <w:pPr>
        <w:ind w:left="720" w:hanging="360"/>
        <w:jc w:val="both"/>
        <w:rPr>
          <w:rFonts w:cs="Arial"/>
          <w:sz w:val="20"/>
        </w:rPr>
      </w:pPr>
    </w:p>
    <w:p w14:paraId="02A9063D" w14:textId="77777777" w:rsidR="00DE5FFF" w:rsidRPr="0030770A" w:rsidRDefault="00DE5FFF" w:rsidP="007A3FD6">
      <w:pPr>
        <w:ind w:left="720" w:hanging="360"/>
        <w:jc w:val="both"/>
        <w:rPr>
          <w:rFonts w:cs="Arial"/>
          <w:b/>
          <w:sz w:val="20"/>
        </w:rPr>
      </w:pPr>
      <w:r w:rsidRPr="0030770A">
        <w:rPr>
          <w:rFonts w:cs="Arial"/>
          <w:sz w:val="20"/>
        </w:rPr>
        <w:t xml:space="preserve">e. </w:t>
      </w:r>
      <w:r w:rsidR="00BC17F5" w:rsidRPr="0030770A">
        <w:rPr>
          <w:rFonts w:cs="Arial"/>
          <w:sz w:val="20"/>
        </w:rPr>
        <w:tab/>
      </w:r>
      <w:r w:rsidRPr="0030770A">
        <w:rPr>
          <w:rFonts w:cs="Arial"/>
          <w:sz w:val="20"/>
        </w:rPr>
        <w:t xml:space="preserve">Measure the concentrations in the effluent stream of CO in parts per million, by volume, and oxygen in volume percent, before and after the adjustments are made.  </w:t>
      </w:r>
      <w:r w:rsidRPr="0030770A">
        <w:rPr>
          <w:rFonts w:cs="Arial"/>
          <w:b/>
          <w:sz w:val="20"/>
        </w:rPr>
        <w:t>(40 CFR 63.754</w:t>
      </w:r>
      <w:r w:rsidR="00EA0E95" w:rsidRPr="0030770A">
        <w:rPr>
          <w:rFonts w:cs="Arial"/>
          <w:b/>
          <w:sz w:val="20"/>
        </w:rPr>
        <w:t>0(a)(12)</w:t>
      </w:r>
      <w:r w:rsidRPr="0030770A">
        <w:rPr>
          <w:rFonts w:cs="Arial"/>
          <w:b/>
          <w:sz w:val="20"/>
        </w:rPr>
        <w:t>)</w:t>
      </w:r>
    </w:p>
    <w:p w14:paraId="296103B1" w14:textId="77777777" w:rsidR="00BC17F5" w:rsidRPr="0030770A" w:rsidRDefault="00BC17F5" w:rsidP="007A3FD6">
      <w:pPr>
        <w:ind w:left="720"/>
        <w:jc w:val="both"/>
        <w:rPr>
          <w:rFonts w:cs="Arial"/>
          <w:sz w:val="20"/>
        </w:rPr>
      </w:pPr>
    </w:p>
    <w:p w14:paraId="09D75341" w14:textId="77777777" w:rsidR="00DE5FFF" w:rsidRPr="0030770A" w:rsidRDefault="00DE5FFF" w:rsidP="00D70B75">
      <w:pPr>
        <w:numPr>
          <w:ilvl w:val="0"/>
          <w:numId w:val="189"/>
        </w:numPr>
        <w:spacing w:line="228" w:lineRule="auto"/>
        <w:ind w:left="360" w:right="5"/>
        <w:jc w:val="both"/>
        <w:rPr>
          <w:rFonts w:cs="Arial"/>
          <w:sz w:val="20"/>
        </w:rPr>
      </w:pPr>
      <w:r w:rsidRPr="0030770A">
        <w:rPr>
          <w:rFonts w:cs="Arial"/>
          <w:sz w:val="20"/>
        </w:rPr>
        <w:t>The permittee, at all times, must operate and maintain any affected so</w:t>
      </w:r>
      <w:r w:rsidR="00735D8D" w:rsidRPr="0030770A">
        <w:rPr>
          <w:rFonts w:cs="Arial"/>
          <w:sz w:val="20"/>
        </w:rPr>
        <w:t>urce (as defined in § 63.7490)</w:t>
      </w:r>
      <w:r w:rsidRPr="0030770A">
        <w:rPr>
          <w:rFonts w:cs="Arial"/>
          <w:sz w:val="20"/>
        </w:rPr>
        <w:t xml:space="preserve">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30770A">
        <w:rPr>
          <w:rFonts w:cs="Arial"/>
          <w:b/>
          <w:sz w:val="20"/>
        </w:rPr>
        <w:t>(40 CFR 63.7500)(a)</w:t>
      </w:r>
      <w:r w:rsidR="00916613" w:rsidRPr="0030770A">
        <w:rPr>
          <w:rFonts w:cs="Arial"/>
          <w:b/>
          <w:sz w:val="20"/>
        </w:rPr>
        <w:t>(3</w:t>
      </w:r>
      <w:r w:rsidRPr="0030770A">
        <w:rPr>
          <w:rFonts w:cs="Arial"/>
          <w:b/>
          <w:sz w:val="20"/>
        </w:rPr>
        <w:t>)</w:t>
      </w:r>
    </w:p>
    <w:p w14:paraId="24A1A6B4" w14:textId="77777777" w:rsidR="00BC17F5" w:rsidRPr="0030770A" w:rsidRDefault="00BC17F5" w:rsidP="007A3FD6">
      <w:pPr>
        <w:spacing w:line="228" w:lineRule="auto"/>
        <w:ind w:right="5"/>
        <w:jc w:val="both"/>
        <w:rPr>
          <w:rFonts w:cs="Arial"/>
          <w:sz w:val="20"/>
        </w:rPr>
      </w:pPr>
    </w:p>
    <w:p w14:paraId="688502CE" w14:textId="0BAF31EB" w:rsidR="00935985" w:rsidRPr="0030770A" w:rsidRDefault="00DE5FFF" w:rsidP="00D70B75">
      <w:pPr>
        <w:pStyle w:val="NormalWeb"/>
        <w:numPr>
          <w:ilvl w:val="0"/>
          <w:numId w:val="189"/>
        </w:numPr>
        <w:spacing w:before="0" w:beforeAutospacing="0" w:after="0" w:afterAutospacing="0"/>
        <w:ind w:left="360"/>
        <w:jc w:val="both"/>
        <w:rPr>
          <w:rFonts w:ascii="Arial" w:hAnsi="Arial" w:cs="Arial"/>
          <w:sz w:val="20"/>
        </w:rPr>
      </w:pPr>
      <w:r w:rsidRPr="0030770A">
        <w:rPr>
          <w:rFonts w:ascii="Arial" w:hAnsi="Arial" w:cs="Arial"/>
          <w:sz w:val="20"/>
        </w:rPr>
        <w:t xml:space="preserve">The permittee must install a fuel </w:t>
      </w:r>
      <w:r w:rsidR="00B72B52" w:rsidRPr="0030770A">
        <w:rPr>
          <w:rFonts w:ascii="Arial" w:hAnsi="Arial" w:cs="Arial"/>
          <w:sz w:val="20"/>
        </w:rPr>
        <w:t>meter or</w:t>
      </w:r>
      <w:r w:rsidRPr="0030770A">
        <w:rPr>
          <w:rFonts w:ascii="Arial" w:hAnsi="Arial" w:cs="Arial"/>
          <w:sz w:val="20"/>
        </w:rPr>
        <w:t xml:space="preserve"> may share a fuel meter for each boiler.  </w:t>
      </w:r>
      <w:r w:rsidR="002E49C8" w:rsidRPr="0030770A">
        <w:rPr>
          <w:rFonts w:ascii="Arial" w:hAnsi="Arial" w:cs="Arial"/>
          <w:b/>
          <w:sz w:val="20"/>
        </w:rPr>
        <w:t>(</w:t>
      </w:r>
      <w:r w:rsidR="0025535E" w:rsidRPr="0030770A">
        <w:rPr>
          <w:rFonts w:ascii="Arial" w:hAnsi="Arial" w:cs="Arial"/>
          <w:b/>
          <w:sz w:val="20"/>
        </w:rPr>
        <w:t>R 3</w:t>
      </w:r>
      <w:r w:rsidR="00916613" w:rsidRPr="0030770A">
        <w:rPr>
          <w:rFonts w:ascii="Arial" w:hAnsi="Arial" w:cs="Arial"/>
          <w:b/>
          <w:sz w:val="20"/>
        </w:rPr>
        <w:t>36.1213(3))</w:t>
      </w:r>
    </w:p>
    <w:p w14:paraId="51C99A9C" w14:textId="77777777" w:rsidR="007B4F99" w:rsidRPr="0030770A" w:rsidRDefault="007B4F99">
      <w:pPr>
        <w:jc w:val="both"/>
        <w:rPr>
          <w:sz w:val="20"/>
        </w:rPr>
      </w:pPr>
    </w:p>
    <w:p w14:paraId="3E3D4397" w14:textId="77777777" w:rsidR="007B4F99" w:rsidRPr="0030770A" w:rsidRDefault="007B4F99">
      <w:pPr>
        <w:jc w:val="both"/>
        <w:rPr>
          <w:b/>
          <w:u w:val="single"/>
        </w:rPr>
      </w:pPr>
      <w:r w:rsidRPr="0030770A">
        <w:rPr>
          <w:b/>
        </w:rPr>
        <w:t xml:space="preserve">IV.  </w:t>
      </w:r>
      <w:r w:rsidRPr="0030770A">
        <w:rPr>
          <w:b/>
          <w:u w:val="single"/>
        </w:rPr>
        <w:t>DESIGN/EQUIPMENT PARAMETER(S)</w:t>
      </w:r>
    </w:p>
    <w:p w14:paraId="4F56C76E" w14:textId="77777777" w:rsidR="007B4F99" w:rsidRPr="0030770A" w:rsidRDefault="007B4F99">
      <w:pPr>
        <w:jc w:val="both"/>
        <w:rPr>
          <w:b/>
          <w:sz w:val="20"/>
          <w:u w:val="single"/>
        </w:rPr>
      </w:pPr>
    </w:p>
    <w:p w14:paraId="4F2D9D0E" w14:textId="77777777" w:rsidR="007B4F99" w:rsidRPr="0030770A" w:rsidRDefault="006A20E3">
      <w:pPr>
        <w:jc w:val="both"/>
        <w:rPr>
          <w:sz w:val="20"/>
        </w:rPr>
      </w:pPr>
      <w:r w:rsidRPr="0030770A">
        <w:rPr>
          <w:sz w:val="20"/>
        </w:rPr>
        <w:t>NA</w:t>
      </w:r>
    </w:p>
    <w:p w14:paraId="23EEF09D" w14:textId="77777777" w:rsidR="007B4F99" w:rsidRPr="0030770A" w:rsidRDefault="007B4F99">
      <w:pPr>
        <w:jc w:val="both"/>
        <w:rPr>
          <w:sz w:val="20"/>
        </w:rPr>
      </w:pPr>
    </w:p>
    <w:p w14:paraId="2091784D" w14:textId="77777777" w:rsidR="007B4F99" w:rsidRPr="0030770A" w:rsidRDefault="007B4F99">
      <w:pPr>
        <w:jc w:val="both"/>
        <w:rPr>
          <w:b/>
          <w:u w:val="single"/>
        </w:rPr>
      </w:pPr>
      <w:r w:rsidRPr="0030770A">
        <w:rPr>
          <w:b/>
        </w:rPr>
        <w:t xml:space="preserve">V.  </w:t>
      </w:r>
      <w:r w:rsidRPr="0030770A">
        <w:rPr>
          <w:b/>
          <w:u w:val="single"/>
        </w:rPr>
        <w:t>TESTING/SAMPLING</w:t>
      </w:r>
    </w:p>
    <w:p w14:paraId="07C0DD78" w14:textId="77777777" w:rsidR="007B4F99" w:rsidRPr="0030770A" w:rsidRDefault="007B4F99">
      <w:pPr>
        <w:jc w:val="both"/>
        <w:rPr>
          <w:sz w:val="20"/>
        </w:rPr>
      </w:pPr>
      <w:r w:rsidRPr="0030770A">
        <w:rPr>
          <w:sz w:val="20"/>
        </w:rPr>
        <w:t xml:space="preserve">Records shall be maintained on file for a period of five years.  </w:t>
      </w:r>
      <w:r w:rsidRPr="0030770A">
        <w:rPr>
          <w:b/>
          <w:sz w:val="20"/>
        </w:rPr>
        <w:t>(R 336.1213(3)(b)(ii))</w:t>
      </w:r>
    </w:p>
    <w:p w14:paraId="0CFD009D" w14:textId="77777777" w:rsidR="000F0521" w:rsidRPr="0030770A" w:rsidRDefault="000F0521">
      <w:pPr>
        <w:jc w:val="both"/>
        <w:rPr>
          <w:sz w:val="20"/>
        </w:rPr>
      </w:pPr>
    </w:p>
    <w:p w14:paraId="610D4D77" w14:textId="77777777" w:rsidR="00744260" w:rsidRPr="0030770A" w:rsidRDefault="006A20E3">
      <w:pPr>
        <w:jc w:val="both"/>
        <w:rPr>
          <w:sz w:val="20"/>
        </w:rPr>
      </w:pPr>
      <w:r w:rsidRPr="0030770A">
        <w:rPr>
          <w:sz w:val="20"/>
        </w:rPr>
        <w:t>NA</w:t>
      </w:r>
    </w:p>
    <w:p w14:paraId="5661C48B" w14:textId="77777777" w:rsidR="00744260" w:rsidRPr="0030770A" w:rsidRDefault="00744260">
      <w:pPr>
        <w:jc w:val="both"/>
        <w:rPr>
          <w:sz w:val="20"/>
        </w:rPr>
      </w:pPr>
    </w:p>
    <w:p w14:paraId="7FBDDB10" w14:textId="77777777" w:rsidR="007B4F99" w:rsidRPr="0030770A" w:rsidRDefault="007B4F99">
      <w:pPr>
        <w:jc w:val="both"/>
      </w:pPr>
      <w:r w:rsidRPr="0030770A">
        <w:rPr>
          <w:b/>
        </w:rPr>
        <w:t xml:space="preserve">VI.  </w:t>
      </w:r>
      <w:r w:rsidRPr="0030770A">
        <w:rPr>
          <w:b/>
          <w:u w:val="single"/>
        </w:rPr>
        <w:t>MONITORING/RECORDKEEPING</w:t>
      </w:r>
    </w:p>
    <w:p w14:paraId="3189FB76" w14:textId="77777777" w:rsidR="007B4F99" w:rsidRPr="0030770A" w:rsidRDefault="007B4F99">
      <w:pPr>
        <w:jc w:val="both"/>
        <w:rPr>
          <w:sz w:val="20"/>
        </w:rPr>
      </w:pPr>
      <w:r w:rsidRPr="0030770A">
        <w:rPr>
          <w:sz w:val="20"/>
        </w:rPr>
        <w:t xml:space="preserve">Records shall be maintained on file for a period of five years.  </w:t>
      </w:r>
      <w:r w:rsidRPr="0030770A">
        <w:rPr>
          <w:b/>
          <w:sz w:val="20"/>
        </w:rPr>
        <w:t>(R 336.1213(3)(b)(ii))</w:t>
      </w:r>
    </w:p>
    <w:p w14:paraId="1580A115" w14:textId="77777777" w:rsidR="007B4F99" w:rsidRPr="0030770A" w:rsidRDefault="007B4F99">
      <w:pPr>
        <w:jc w:val="both"/>
        <w:rPr>
          <w:sz w:val="20"/>
        </w:rPr>
      </w:pPr>
    </w:p>
    <w:p w14:paraId="02B0537C" w14:textId="77777777" w:rsidR="007B4F99" w:rsidRPr="0030770A" w:rsidRDefault="007B4F99" w:rsidP="00D70B75">
      <w:pPr>
        <w:pStyle w:val="TableEntry"/>
        <w:numPr>
          <w:ilvl w:val="0"/>
          <w:numId w:val="50"/>
        </w:numPr>
        <w:tabs>
          <w:tab w:val="clear" w:pos="720"/>
          <w:tab w:val="num" w:pos="360"/>
        </w:tabs>
        <w:ind w:hanging="720"/>
        <w:rPr>
          <w:rFonts w:ascii="Arial" w:hAnsi="Arial" w:cs="Arial"/>
        </w:rPr>
      </w:pPr>
      <w:r w:rsidRPr="0030770A">
        <w:rPr>
          <w:rFonts w:ascii="Arial" w:hAnsi="Arial" w:cs="Arial"/>
        </w:rPr>
        <w:t>The permittee shall keep a record of the following on a monthly basis:</w:t>
      </w:r>
    </w:p>
    <w:p w14:paraId="417F8002" w14:textId="77777777" w:rsidR="007B4F99" w:rsidRPr="0030770A" w:rsidRDefault="007B4F99">
      <w:pPr>
        <w:pStyle w:val="TableEntry"/>
        <w:rPr>
          <w:rFonts w:ascii="Arial" w:hAnsi="Arial" w:cs="Arial"/>
        </w:rPr>
      </w:pPr>
    </w:p>
    <w:p w14:paraId="535E9CE7" w14:textId="77777777" w:rsidR="007B4F99" w:rsidRPr="0030770A" w:rsidRDefault="00354BB1" w:rsidP="00D70B75">
      <w:pPr>
        <w:pStyle w:val="TableEntry"/>
        <w:numPr>
          <w:ilvl w:val="1"/>
          <w:numId w:val="50"/>
        </w:numPr>
        <w:tabs>
          <w:tab w:val="clear" w:pos="1440"/>
          <w:tab w:val="num" w:pos="720"/>
        </w:tabs>
        <w:ind w:left="720"/>
        <w:rPr>
          <w:rFonts w:ascii="Arial" w:hAnsi="Arial" w:cs="Arial"/>
        </w:rPr>
      </w:pPr>
      <w:r w:rsidRPr="0030770A">
        <w:rPr>
          <w:rFonts w:ascii="Arial" w:hAnsi="Arial" w:cs="Arial"/>
        </w:rPr>
        <w:t>Total fuel usage</w:t>
      </w:r>
    </w:p>
    <w:p w14:paraId="6FB62208" w14:textId="77777777" w:rsidR="00354BB1" w:rsidRPr="0030770A" w:rsidRDefault="00354BB1" w:rsidP="00D70B75">
      <w:pPr>
        <w:pStyle w:val="TableEntry"/>
        <w:numPr>
          <w:ilvl w:val="1"/>
          <w:numId w:val="50"/>
        </w:numPr>
        <w:tabs>
          <w:tab w:val="clear" w:pos="1440"/>
          <w:tab w:val="num" w:pos="720"/>
        </w:tabs>
        <w:ind w:left="720"/>
        <w:rPr>
          <w:rFonts w:ascii="Arial" w:hAnsi="Arial" w:cs="Arial"/>
        </w:rPr>
      </w:pPr>
      <w:r w:rsidRPr="0030770A">
        <w:rPr>
          <w:rFonts w:ascii="Arial" w:hAnsi="Arial" w:cs="Arial"/>
        </w:rPr>
        <w:t>Sulfur content of fuel oil</w:t>
      </w:r>
    </w:p>
    <w:p w14:paraId="39447E20" w14:textId="77777777" w:rsidR="00354BB1" w:rsidRPr="0030770A" w:rsidRDefault="00354BB1" w:rsidP="00D70B75">
      <w:pPr>
        <w:pStyle w:val="TableEntry"/>
        <w:numPr>
          <w:ilvl w:val="1"/>
          <w:numId w:val="50"/>
        </w:numPr>
        <w:tabs>
          <w:tab w:val="clear" w:pos="1440"/>
          <w:tab w:val="num" w:pos="720"/>
        </w:tabs>
        <w:ind w:left="720"/>
        <w:rPr>
          <w:rFonts w:ascii="Arial" w:hAnsi="Arial" w:cs="Arial"/>
        </w:rPr>
      </w:pPr>
      <w:r w:rsidRPr="0030770A">
        <w:rPr>
          <w:rFonts w:ascii="Arial" w:hAnsi="Arial" w:cs="Arial"/>
        </w:rPr>
        <w:t>Hours of operation for equipment</w:t>
      </w:r>
    </w:p>
    <w:p w14:paraId="13A756C9" w14:textId="77777777" w:rsidR="00354BB1" w:rsidRPr="0030770A" w:rsidRDefault="00354BB1" w:rsidP="00D70B75">
      <w:pPr>
        <w:pStyle w:val="TableEntry"/>
        <w:numPr>
          <w:ilvl w:val="1"/>
          <w:numId w:val="50"/>
        </w:numPr>
        <w:tabs>
          <w:tab w:val="clear" w:pos="1440"/>
          <w:tab w:val="num" w:pos="720"/>
        </w:tabs>
        <w:ind w:left="720"/>
        <w:rPr>
          <w:rFonts w:ascii="Arial" w:hAnsi="Arial" w:cs="Arial"/>
        </w:rPr>
      </w:pPr>
      <w:r w:rsidRPr="0030770A">
        <w:rPr>
          <w:rFonts w:ascii="Arial" w:hAnsi="Arial" w:cs="Arial"/>
        </w:rPr>
        <w:t>Heat value of fuel oil</w:t>
      </w:r>
      <w:r w:rsidR="00744260" w:rsidRPr="0030770A">
        <w:rPr>
          <w:rFonts w:ascii="Arial" w:hAnsi="Arial" w:cs="Arial"/>
        </w:rPr>
        <w:t xml:space="preserve">  </w:t>
      </w:r>
      <w:r w:rsidR="00B92396" w:rsidRPr="0030770A">
        <w:rPr>
          <w:rFonts w:ascii="Arial" w:hAnsi="Arial" w:cs="Arial"/>
          <w:b/>
        </w:rPr>
        <w:t>(</w:t>
      </w:r>
      <w:r w:rsidR="0025535E" w:rsidRPr="0030770A">
        <w:rPr>
          <w:rFonts w:ascii="Arial" w:hAnsi="Arial" w:cs="Arial"/>
          <w:b/>
        </w:rPr>
        <w:t>R 3</w:t>
      </w:r>
      <w:r w:rsidR="00B92396" w:rsidRPr="0030770A">
        <w:rPr>
          <w:rFonts w:ascii="Arial" w:hAnsi="Arial" w:cs="Arial"/>
          <w:b/>
        </w:rPr>
        <w:t>36.1213(3))</w:t>
      </w:r>
    </w:p>
    <w:p w14:paraId="15B92999" w14:textId="77777777" w:rsidR="007F4DAD" w:rsidRPr="0030770A" w:rsidRDefault="007F4DAD">
      <w:pPr>
        <w:pStyle w:val="TableEntry"/>
        <w:ind w:left="360"/>
        <w:rPr>
          <w:rFonts w:ascii="Arial" w:hAnsi="Arial" w:cs="Arial"/>
        </w:rPr>
      </w:pPr>
    </w:p>
    <w:p w14:paraId="7B7D9E7B" w14:textId="77777777" w:rsidR="00383C9C" w:rsidRPr="0030770A" w:rsidRDefault="005C6637"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t xml:space="preserve">The permittee shall </w:t>
      </w:r>
      <w:r w:rsidR="00383C9C" w:rsidRPr="0030770A">
        <w:rPr>
          <w:rFonts w:ascii="Arial" w:hAnsi="Arial" w:cs="Arial"/>
        </w:rPr>
        <w:tab/>
        <w:t xml:space="preserve">calculate and record the annual capacity factor for </w:t>
      </w:r>
      <w:r w:rsidR="00A473A5" w:rsidRPr="0030770A">
        <w:rPr>
          <w:rFonts w:ascii="Arial" w:hAnsi="Arial" w:cs="Arial"/>
        </w:rPr>
        <w:t xml:space="preserve">EU-NAUXBLR-BR and EU-SAUXBLR-BR </w:t>
      </w:r>
      <w:r w:rsidR="00383C9C" w:rsidRPr="0030770A">
        <w:rPr>
          <w:rFonts w:ascii="Arial" w:hAnsi="Arial" w:cs="Arial"/>
        </w:rPr>
        <w:t xml:space="preserve">based on a </w:t>
      </w:r>
      <w:r w:rsidR="00A473A5" w:rsidRPr="0030770A">
        <w:rPr>
          <w:rFonts w:ascii="Arial" w:hAnsi="Arial" w:cs="Arial"/>
        </w:rPr>
        <w:t>calendar year basis</w:t>
      </w:r>
      <w:r w:rsidR="00383C9C" w:rsidRPr="0030770A">
        <w:rPr>
          <w:rFonts w:ascii="Arial" w:hAnsi="Arial" w:cs="Arial"/>
        </w:rPr>
        <w:t>.</w:t>
      </w:r>
      <w:r w:rsidR="00BF41CB" w:rsidRPr="0030770A">
        <w:rPr>
          <w:rFonts w:ascii="Arial" w:hAnsi="Arial" w:cs="Arial"/>
        </w:rPr>
        <w:t xml:space="preserve">  </w:t>
      </w:r>
      <w:r w:rsidR="00BF41CB" w:rsidRPr="0030770A">
        <w:rPr>
          <w:rFonts w:ascii="Arial" w:hAnsi="Arial" w:cs="Arial"/>
          <w:b/>
        </w:rPr>
        <w:t>(40 CFR 63.7575)</w:t>
      </w:r>
      <w:r w:rsidR="00BF41CB" w:rsidRPr="0030770A">
        <w:rPr>
          <w:rFonts w:ascii="Arial" w:hAnsi="Arial" w:cs="Arial"/>
        </w:rPr>
        <w:t xml:space="preserve">   </w:t>
      </w:r>
    </w:p>
    <w:p w14:paraId="1D35D4F7" w14:textId="77777777" w:rsidR="00BF41CB" w:rsidRPr="0030770A" w:rsidRDefault="00BF41CB" w:rsidP="007A3FD6">
      <w:pPr>
        <w:pStyle w:val="TableEntry"/>
        <w:ind w:left="360"/>
        <w:jc w:val="both"/>
        <w:rPr>
          <w:rFonts w:ascii="Arial" w:hAnsi="Arial" w:cs="Arial"/>
        </w:rPr>
      </w:pPr>
    </w:p>
    <w:p w14:paraId="3537BA02" w14:textId="77777777" w:rsidR="00BF41CB" w:rsidRPr="0030770A" w:rsidRDefault="006B67F3"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t>The permittee</w:t>
      </w:r>
      <w:r w:rsidR="00BF41CB" w:rsidRPr="0030770A">
        <w:rPr>
          <w:rFonts w:ascii="Arial" w:hAnsi="Arial" w:cs="Arial"/>
        </w:rPr>
        <w:t xml:space="preserve"> must keep fuel use records for the days the boiler was operating.  </w:t>
      </w:r>
      <w:r w:rsidR="00BF41CB" w:rsidRPr="0030770A">
        <w:rPr>
          <w:rFonts w:ascii="Arial" w:hAnsi="Arial" w:cs="Arial"/>
          <w:b/>
        </w:rPr>
        <w:t>(40 CFR 63.7525(k))</w:t>
      </w:r>
      <w:r w:rsidR="00BF41CB" w:rsidRPr="0030770A">
        <w:rPr>
          <w:rFonts w:ascii="Arial" w:hAnsi="Arial" w:cs="Arial"/>
        </w:rPr>
        <w:t xml:space="preserve">  </w:t>
      </w:r>
    </w:p>
    <w:p w14:paraId="35E7B3FF" w14:textId="77777777" w:rsidR="00383C9C" w:rsidRPr="0030770A" w:rsidRDefault="00383C9C" w:rsidP="007A3FD6">
      <w:pPr>
        <w:pStyle w:val="TableEntry"/>
        <w:ind w:left="360"/>
        <w:jc w:val="both"/>
        <w:rPr>
          <w:rFonts w:ascii="Arial" w:hAnsi="Arial" w:cs="Arial"/>
        </w:rPr>
      </w:pPr>
    </w:p>
    <w:p w14:paraId="14F10C3D" w14:textId="77777777" w:rsidR="00383C9C" w:rsidRPr="0030770A" w:rsidRDefault="00383C9C"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t xml:space="preserve">The permittee shall perform visible emissions observation of each auxiliary boiler at least once a day when the boilers are operating continuously for 24 hours or more. The permittee shall initiate corrective action upon observation of excessive visible emissions and shall keep a written record of each required observation and corrective action.  </w:t>
      </w:r>
      <w:r w:rsidRPr="0030770A">
        <w:rPr>
          <w:rFonts w:ascii="Arial" w:hAnsi="Arial" w:cs="Arial"/>
          <w:b/>
        </w:rPr>
        <w:t>(</w:t>
      </w:r>
      <w:r w:rsidR="0025535E" w:rsidRPr="0030770A">
        <w:rPr>
          <w:rFonts w:ascii="Arial" w:hAnsi="Arial" w:cs="Arial"/>
          <w:b/>
        </w:rPr>
        <w:t>R 3</w:t>
      </w:r>
      <w:r w:rsidRPr="0030770A">
        <w:rPr>
          <w:rFonts w:ascii="Arial" w:hAnsi="Arial" w:cs="Arial"/>
          <w:b/>
        </w:rPr>
        <w:t>36.1213(3))</w:t>
      </w:r>
    </w:p>
    <w:p w14:paraId="7E6F4863" w14:textId="77777777" w:rsidR="00ED6CB1" w:rsidRPr="0030770A" w:rsidRDefault="00ED6CB1" w:rsidP="007A3FD6">
      <w:pPr>
        <w:pStyle w:val="TableEntry"/>
        <w:ind w:left="360"/>
        <w:jc w:val="both"/>
        <w:rPr>
          <w:rFonts w:ascii="Arial" w:hAnsi="Arial" w:cs="Arial"/>
        </w:rPr>
      </w:pPr>
    </w:p>
    <w:p w14:paraId="0E390211" w14:textId="77777777" w:rsidR="007B4F99" w:rsidRPr="0030770A" w:rsidRDefault="006B67F3"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lastRenderedPageBreak/>
        <w:t>The permittee</w:t>
      </w:r>
      <w:r w:rsidR="001C512B" w:rsidRPr="0030770A">
        <w:rPr>
          <w:rFonts w:ascii="Arial" w:hAnsi="Arial" w:cs="Arial"/>
        </w:rPr>
        <w:t xml:space="preserve"> shall maintain a complete record of fuel oil specifications and/or fuel analysis for each delivery, or storage tank, of fuel oil used for the auxiliary boilers. These records may include purchase records for ASTM specification fuel oil, specifications or analyses provided by the vendor at the time of delivery, analytical results from laboratory testing, or any other records adequate to demonstrate compliance with the percent sulfur </w:t>
      </w:r>
      <w:r w:rsidR="00B4618A" w:rsidRPr="0030770A">
        <w:rPr>
          <w:rFonts w:ascii="Arial" w:hAnsi="Arial" w:cs="Arial"/>
        </w:rPr>
        <w:t xml:space="preserve">limit </w:t>
      </w:r>
      <w:r w:rsidR="001C512B" w:rsidRPr="0030770A">
        <w:rPr>
          <w:rFonts w:ascii="Arial" w:hAnsi="Arial" w:cs="Arial"/>
        </w:rPr>
        <w:t xml:space="preserve">in fuel oil. </w:t>
      </w:r>
      <w:r w:rsidR="00EE5077" w:rsidRPr="0030770A">
        <w:rPr>
          <w:rFonts w:ascii="Arial" w:hAnsi="Arial" w:cs="Arial"/>
        </w:rPr>
        <w:t xml:space="preserve"> </w:t>
      </w:r>
      <w:r w:rsidR="001C512B" w:rsidRPr="0030770A">
        <w:rPr>
          <w:rFonts w:ascii="Arial" w:hAnsi="Arial" w:cs="Arial"/>
          <w:b/>
        </w:rPr>
        <w:t>(</w:t>
      </w:r>
      <w:r w:rsidR="0025535E" w:rsidRPr="0030770A">
        <w:rPr>
          <w:rFonts w:ascii="Arial" w:hAnsi="Arial" w:cs="Arial"/>
          <w:b/>
        </w:rPr>
        <w:t>R 3</w:t>
      </w:r>
      <w:r w:rsidR="001C512B" w:rsidRPr="0030770A">
        <w:rPr>
          <w:rFonts w:ascii="Arial" w:hAnsi="Arial" w:cs="Arial"/>
          <w:b/>
        </w:rPr>
        <w:t>36.1213(3))</w:t>
      </w:r>
    </w:p>
    <w:p w14:paraId="3C1102A5" w14:textId="77777777" w:rsidR="00E631E1" w:rsidRPr="0030770A" w:rsidRDefault="00E631E1" w:rsidP="007A3FD6">
      <w:pPr>
        <w:pStyle w:val="TableEntry"/>
        <w:ind w:left="360"/>
        <w:jc w:val="both"/>
        <w:rPr>
          <w:rFonts w:ascii="Arial" w:hAnsi="Arial" w:cs="Arial"/>
        </w:rPr>
      </w:pPr>
    </w:p>
    <w:p w14:paraId="739F3DD1" w14:textId="77777777" w:rsidR="00474154" w:rsidRPr="0030770A" w:rsidRDefault="00474154" w:rsidP="007A3FD6">
      <w:pPr>
        <w:pStyle w:val="TableEntry"/>
        <w:ind w:left="360"/>
        <w:jc w:val="both"/>
        <w:rPr>
          <w:rFonts w:ascii="Arial" w:hAnsi="Arial" w:cs="Arial"/>
        </w:rPr>
      </w:pPr>
    </w:p>
    <w:p w14:paraId="3F137EE0" w14:textId="77777777" w:rsidR="00E631E1" w:rsidRPr="0030770A" w:rsidRDefault="00A86624"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t>The p</w:t>
      </w:r>
      <w:r w:rsidR="00E631E1" w:rsidRPr="0030770A">
        <w:rPr>
          <w:rFonts w:ascii="Arial" w:hAnsi="Arial" w:cs="Arial"/>
        </w:rPr>
        <w:t>ermittee shall keep a copy of each notification and report submitted to comply with 40 CFR 63</w:t>
      </w:r>
      <w:r w:rsidR="00BF3342" w:rsidRPr="0030770A">
        <w:rPr>
          <w:rFonts w:ascii="Arial" w:hAnsi="Arial" w:cs="Arial"/>
        </w:rPr>
        <w:t xml:space="preserve"> </w:t>
      </w:r>
      <w:r w:rsidR="00E631E1" w:rsidRPr="0030770A">
        <w:rPr>
          <w:rFonts w:ascii="Arial" w:hAnsi="Arial" w:cs="Arial"/>
        </w:rPr>
        <w:t>Subpart DDDDD</w:t>
      </w:r>
      <w:r w:rsidR="00BF3342" w:rsidRPr="0030770A">
        <w:rPr>
          <w:rFonts w:ascii="Arial" w:hAnsi="Arial" w:cs="Arial"/>
        </w:rPr>
        <w:t xml:space="preserve">, including all documentation </w:t>
      </w:r>
      <w:r w:rsidR="0037795F" w:rsidRPr="0030770A">
        <w:rPr>
          <w:rFonts w:ascii="Arial" w:hAnsi="Arial" w:cs="Arial"/>
        </w:rPr>
        <w:t xml:space="preserve">supporting any Initial Notification or Notification of Compliance Status or semiannual compliance report submitted according to the requirements in 40 CFR 63.10(b)(2)(xiv).  </w:t>
      </w:r>
      <w:r w:rsidR="0037795F" w:rsidRPr="0030770A">
        <w:rPr>
          <w:rFonts w:ascii="Arial" w:hAnsi="Arial" w:cs="Arial"/>
          <w:b/>
        </w:rPr>
        <w:t>(40 CFR 63.7555(a))</w:t>
      </w:r>
    </w:p>
    <w:p w14:paraId="69F72C44" w14:textId="77777777" w:rsidR="007476A3" w:rsidRPr="0030770A" w:rsidRDefault="007476A3" w:rsidP="007A3FD6">
      <w:pPr>
        <w:pStyle w:val="ListParagraph"/>
        <w:rPr>
          <w:rFonts w:cs="Arial"/>
        </w:rPr>
      </w:pPr>
    </w:p>
    <w:p w14:paraId="4A6A2530" w14:textId="77777777" w:rsidR="007476A3" w:rsidRPr="0030770A" w:rsidRDefault="00A86624" w:rsidP="00D70B75">
      <w:pPr>
        <w:pStyle w:val="TableEntry"/>
        <w:numPr>
          <w:ilvl w:val="0"/>
          <w:numId w:val="50"/>
        </w:numPr>
        <w:tabs>
          <w:tab w:val="clear" w:pos="720"/>
          <w:tab w:val="num" w:pos="360"/>
        </w:tabs>
        <w:ind w:left="360"/>
        <w:jc w:val="both"/>
        <w:rPr>
          <w:rFonts w:ascii="Arial" w:hAnsi="Arial" w:cs="Arial"/>
        </w:rPr>
      </w:pPr>
      <w:r w:rsidRPr="0030770A">
        <w:rPr>
          <w:rFonts w:ascii="Arial" w:hAnsi="Arial" w:cs="Arial"/>
        </w:rPr>
        <w:t>The p</w:t>
      </w:r>
      <w:r w:rsidR="007476A3" w:rsidRPr="0030770A">
        <w:rPr>
          <w:rFonts w:ascii="Arial" w:hAnsi="Arial" w:cs="Arial"/>
        </w:rPr>
        <w:t xml:space="preserve">ermittee shall keep records of compliance demonstrations.   </w:t>
      </w:r>
      <w:r w:rsidR="007476A3" w:rsidRPr="0030770A">
        <w:rPr>
          <w:rFonts w:ascii="Arial" w:hAnsi="Arial" w:cs="Arial"/>
          <w:b/>
        </w:rPr>
        <w:t>(R°336.1213(3))</w:t>
      </w:r>
    </w:p>
    <w:p w14:paraId="65217F46" w14:textId="77777777" w:rsidR="00BF41CB" w:rsidRPr="0030770A" w:rsidRDefault="00BF41CB" w:rsidP="007A3FD6">
      <w:pPr>
        <w:pStyle w:val="TableEntry"/>
        <w:ind w:left="360"/>
        <w:rPr>
          <w:rFonts w:ascii="Arial" w:hAnsi="Arial" w:cs="Arial"/>
        </w:rPr>
      </w:pPr>
    </w:p>
    <w:p w14:paraId="511C7C4B" w14:textId="77777777" w:rsidR="007B4F99" w:rsidRPr="0030770A" w:rsidRDefault="007B4F99">
      <w:pPr>
        <w:jc w:val="both"/>
        <w:rPr>
          <w:b/>
          <w:u w:val="single"/>
        </w:rPr>
      </w:pPr>
      <w:r w:rsidRPr="0030770A">
        <w:rPr>
          <w:b/>
        </w:rPr>
        <w:t xml:space="preserve">VII.  </w:t>
      </w:r>
      <w:r w:rsidRPr="0030770A">
        <w:rPr>
          <w:b/>
          <w:u w:val="single"/>
        </w:rPr>
        <w:t>REPORTING</w:t>
      </w:r>
    </w:p>
    <w:p w14:paraId="4CD9173F" w14:textId="77777777" w:rsidR="007B4F99" w:rsidRPr="0030770A" w:rsidRDefault="007B4F99">
      <w:pPr>
        <w:jc w:val="both"/>
        <w:rPr>
          <w:sz w:val="20"/>
        </w:rPr>
      </w:pPr>
    </w:p>
    <w:p w14:paraId="3F5DA919" w14:textId="77777777" w:rsidR="007B4F99" w:rsidRPr="0030770A" w:rsidRDefault="007B4F9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072CFC6D" w14:textId="77777777" w:rsidR="007B4F99" w:rsidRPr="0030770A" w:rsidRDefault="007B4F99">
      <w:pPr>
        <w:ind w:left="360" w:hanging="360"/>
        <w:jc w:val="both"/>
        <w:rPr>
          <w:sz w:val="20"/>
        </w:rPr>
      </w:pPr>
    </w:p>
    <w:p w14:paraId="63DC9AFE" w14:textId="77777777" w:rsidR="007B4F99" w:rsidRPr="0030770A" w:rsidRDefault="007B4F9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2132E15C" w14:textId="77777777" w:rsidR="007B4F99" w:rsidRPr="0030770A" w:rsidRDefault="007B4F99">
      <w:pPr>
        <w:ind w:left="360" w:hanging="360"/>
        <w:jc w:val="both"/>
        <w:rPr>
          <w:sz w:val="20"/>
        </w:rPr>
      </w:pPr>
    </w:p>
    <w:p w14:paraId="37FC4D28" w14:textId="77777777" w:rsidR="007B4F99" w:rsidRPr="0030770A" w:rsidRDefault="007B4F99" w:rsidP="007A3FD6">
      <w:pPr>
        <w:tabs>
          <w:tab w:val="left" w:pos="360"/>
        </w:tabs>
        <w:ind w:left="360" w:hanging="360"/>
        <w:jc w:val="both"/>
        <w:rPr>
          <w:b/>
          <w:sz w:val="20"/>
        </w:rPr>
      </w:pPr>
      <w:r w:rsidRPr="0030770A">
        <w:rPr>
          <w:sz w:val="20"/>
        </w:rPr>
        <w:t>3.</w:t>
      </w:r>
      <w:r w:rsidRPr="0030770A">
        <w:rPr>
          <w:sz w:val="20"/>
        </w:rPr>
        <w:tab/>
        <w:t>Annual certification of compliance pursuant to General Conditions 19 and 20 of Part A.  The report shall be postmarked or received by the appropriate AQD District Office by March 15 for the previous calendar year.</w:t>
      </w:r>
      <w:r w:rsidR="00FF487C" w:rsidRPr="0030770A">
        <w:rPr>
          <w:sz w:val="20"/>
        </w:rPr>
        <w:t xml:space="preserve">  </w:t>
      </w:r>
      <w:r w:rsidRPr="0030770A">
        <w:rPr>
          <w:b/>
          <w:sz w:val="20"/>
        </w:rPr>
        <w:t>(R 336.1213(4)(c))</w:t>
      </w:r>
    </w:p>
    <w:p w14:paraId="6528BCFD" w14:textId="77777777" w:rsidR="00B058A2" w:rsidRPr="0030770A" w:rsidRDefault="00B058A2" w:rsidP="00DA798E">
      <w:pPr>
        <w:ind w:left="360" w:hanging="360"/>
        <w:jc w:val="right"/>
        <w:rPr>
          <w:b/>
          <w:sz w:val="20"/>
        </w:rPr>
      </w:pPr>
    </w:p>
    <w:p w14:paraId="66E71E5C" w14:textId="77777777" w:rsidR="00F87633" w:rsidRPr="0030770A" w:rsidRDefault="00F87633" w:rsidP="00D70B75">
      <w:pPr>
        <w:pStyle w:val="ListParagraph"/>
        <w:numPr>
          <w:ilvl w:val="0"/>
          <w:numId w:val="105"/>
        </w:numPr>
        <w:jc w:val="both"/>
        <w:rPr>
          <w:b/>
          <w:sz w:val="20"/>
        </w:rPr>
      </w:pPr>
      <w:r w:rsidRPr="0030770A">
        <w:rPr>
          <w:sz w:val="20"/>
        </w:rPr>
        <w:t xml:space="preserve">The permittee shall submit applicable notifications specified in 40 CFR 63.7(b) and (c), 40 CFR 63.8(f)(4) and 40 CFR 63.9(b) through (e) and (h), as specified in 40 CFR 63.7545.  </w:t>
      </w:r>
      <w:r w:rsidRPr="0030770A">
        <w:rPr>
          <w:b/>
          <w:sz w:val="20"/>
        </w:rPr>
        <w:t>(40 CFR 63.7545)(a))</w:t>
      </w:r>
    </w:p>
    <w:p w14:paraId="4B849134" w14:textId="77777777" w:rsidR="00F87633" w:rsidRPr="0030770A" w:rsidRDefault="00F87633" w:rsidP="00DA798E">
      <w:pPr>
        <w:pStyle w:val="ListParagraph"/>
        <w:rPr>
          <w:b/>
          <w:sz w:val="20"/>
        </w:rPr>
      </w:pPr>
    </w:p>
    <w:p w14:paraId="37C3534E" w14:textId="77777777" w:rsidR="00A82DEA" w:rsidRPr="0030770A" w:rsidRDefault="00A82DEA" w:rsidP="00D70B75">
      <w:pPr>
        <w:numPr>
          <w:ilvl w:val="0"/>
          <w:numId w:val="190"/>
        </w:numPr>
        <w:ind w:left="360"/>
        <w:jc w:val="both"/>
        <w:rPr>
          <w:sz w:val="20"/>
        </w:rPr>
      </w:pPr>
      <w:r w:rsidRPr="0030770A">
        <w:rPr>
          <w:rFonts w:cs="Arial"/>
          <w:sz w:val="20"/>
        </w:rPr>
        <w:t xml:space="preserve">The permittee must submit a signed statement in the Notification of Compliance Status report that contains the results of the initial compliance demonstration according to the requirements in 40 CFR 63.7545(e), indicating that an initial tune-up has been conducted. The permittee must submit the Notification of Compliance Status containing the results of the initial compliance demonstration before the close of business on the 60th day following the completion of the initial compliance demonstration. The Notification of Compliance Status report must contain all information specified in 40 CFR 63.7575(e)(1) and (8), as applicable.  </w:t>
      </w:r>
      <w:r w:rsidR="00A76245" w:rsidRPr="0030770A">
        <w:rPr>
          <w:rFonts w:cs="Arial"/>
          <w:b/>
          <w:sz w:val="20"/>
        </w:rPr>
        <w:t>(40 CFR 63.7545(e), 40</w:t>
      </w:r>
      <w:r w:rsidR="0083546D" w:rsidRPr="0030770A">
        <w:rPr>
          <w:rFonts w:cs="Arial"/>
          <w:b/>
          <w:sz w:val="20"/>
        </w:rPr>
        <w:t> </w:t>
      </w:r>
      <w:r w:rsidR="00A76245" w:rsidRPr="0030770A">
        <w:rPr>
          <w:rFonts w:cs="Arial"/>
          <w:b/>
          <w:sz w:val="20"/>
        </w:rPr>
        <w:t>CFR 63.9(h)(2)(ii))</w:t>
      </w:r>
    </w:p>
    <w:p w14:paraId="5B5FA1E3" w14:textId="77777777" w:rsidR="00CF2FEB" w:rsidRPr="0030770A" w:rsidRDefault="00CF2FEB" w:rsidP="007A3FD6">
      <w:pPr>
        <w:jc w:val="both"/>
        <w:rPr>
          <w:sz w:val="20"/>
        </w:rPr>
      </w:pPr>
    </w:p>
    <w:p w14:paraId="7ED27766" w14:textId="77777777" w:rsidR="00325E3B" w:rsidRPr="0030770A" w:rsidRDefault="00F028B9" w:rsidP="00D70B75">
      <w:pPr>
        <w:numPr>
          <w:ilvl w:val="0"/>
          <w:numId w:val="190"/>
        </w:numPr>
        <w:tabs>
          <w:tab w:val="left" w:pos="720"/>
        </w:tabs>
        <w:ind w:left="360"/>
        <w:jc w:val="both"/>
        <w:rPr>
          <w:rFonts w:cs="Arial"/>
          <w:b/>
          <w:sz w:val="20"/>
        </w:rPr>
      </w:pPr>
      <w:r w:rsidRPr="0030770A">
        <w:rPr>
          <w:rFonts w:cs="Arial"/>
          <w:sz w:val="20"/>
        </w:rPr>
        <w:t>As specified in 40 CFR 63.7550(b)(1) through (4), the permittee must submit a 5-year compliance report based on a requirement to conduct a tune-up every 5 years.</w:t>
      </w:r>
      <w:r w:rsidRPr="0030770A">
        <w:rPr>
          <w:rFonts w:cs="Arial"/>
          <w:b/>
          <w:sz w:val="20"/>
        </w:rPr>
        <w:t xml:space="preserve"> </w:t>
      </w:r>
      <w:r w:rsidRPr="0030770A">
        <w:rPr>
          <w:rFonts w:cs="Arial"/>
          <w:sz w:val="20"/>
        </w:rPr>
        <w:t>The first 5-year compliance report must cover the period beginning on the compliance date and ending 5 years after the compliance date. The first 5-year compliance report must be postmarked or submitted no later than March 15 after the 5-year period. Each subsequent 5-year compliance report must cover the 5-year periods from January 1 to December 31 and must be postmarked or submitted no later than March 15 following the 5-year period.</w:t>
      </w:r>
      <w:r w:rsidRPr="0030770A">
        <w:rPr>
          <w:rFonts w:cs="Arial"/>
          <w:b/>
          <w:sz w:val="20"/>
        </w:rPr>
        <w:t xml:space="preserve">  (40 CFR 63.7550(b))</w:t>
      </w:r>
    </w:p>
    <w:p w14:paraId="6B3B8082" w14:textId="77777777" w:rsidR="00F028B9" w:rsidRPr="0030770A" w:rsidRDefault="00F028B9" w:rsidP="007A3FD6">
      <w:pPr>
        <w:tabs>
          <w:tab w:val="left" w:pos="720"/>
        </w:tabs>
        <w:ind w:left="360"/>
        <w:jc w:val="both"/>
        <w:rPr>
          <w:rFonts w:cs="Arial"/>
          <w:b/>
          <w:sz w:val="20"/>
        </w:rPr>
      </w:pPr>
      <w:r w:rsidRPr="0030770A">
        <w:rPr>
          <w:rFonts w:cs="Arial"/>
          <w:b/>
          <w:sz w:val="20"/>
        </w:rPr>
        <w:t xml:space="preserve">NOTE: </w:t>
      </w:r>
      <w:r w:rsidR="00325E3B" w:rsidRPr="0030770A">
        <w:rPr>
          <w:rFonts w:cs="Arial"/>
          <w:b/>
          <w:sz w:val="20"/>
        </w:rPr>
        <w:t xml:space="preserve"> </w:t>
      </w:r>
      <w:r w:rsidRPr="0030770A">
        <w:rPr>
          <w:rFonts w:cs="Arial"/>
          <w:sz w:val="20"/>
        </w:rPr>
        <w:t>In accordance with 40 CFR 63.9, the permittee may request, in writing, to change the deadline for the compliance reports. The deadline for the compliance reports is changed from January 31 to March 15 to coincide with the deadline for the ROP Certification Reports.</w:t>
      </w:r>
    </w:p>
    <w:p w14:paraId="64BDF030" w14:textId="77777777" w:rsidR="00711654" w:rsidRPr="0030770A" w:rsidRDefault="00711654" w:rsidP="007A3FD6">
      <w:pPr>
        <w:jc w:val="both"/>
        <w:rPr>
          <w:b/>
          <w:sz w:val="20"/>
        </w:rPr>
      </w:pPr>
    </w:p>
    <w:p w14:paraId="65B4501B" w14:textId="77777777" w:rsidR="00F87633" w:rsidRPr="0030770A" w:rsidRDefault="00F87633" w:rsidP="00D70B75">
      <w:pPr>
        <w:numPr>
          <w:ilvl w:val="0"/>
          <w:numId w:val="190"/>
        </w:numPr>
        <w:ind w:left="360"/>
        <w:jc w:val="both"/>
        <w:rPr>
          <w:rFonts w:cs="Arial"/>
          <w:sz w:val="20"/>
        </w:rPr>
      </w:pPr>
      <w:r w:rsidRPr="0030770A">
        <w:rPr>
          <w:rFonts w:cs="Arial"/>
          <w:sz w:val="20"/>
        </w:rPr>
        <w:t>The permittee must maintain on-site and submit, if requested by the Administrator, a</w:t>
      </w:r>
      <w:r w:rsidR="007D0A41" w:rsidRPr="0030770A">
        <w:rPr>
          <w:rFonts w:cs="Arial"/>
          <w:sz w:val="20"/>
        </w:rPr>
        <w:t xml:space="preserve"> 5-year </w:t>
      </w:r>
      <w:r w:rsidRPr="0030770A">
        <w:rPr>
          <w:rFonts w:cs="Arial"/>
          <w:sz w:val="20"/>
        </w:rPr>
        <w:t>report containing the following information</w:t>
      </w:r>
      <w:r w:rsidR="007D0A41" w:rsidRPr="0030770A">
        <w:rPr>
          <w:rFonts w:cs="Arial"/>
          <w:sz w:val="20"/>
        </w:rPr>
        <w:t xml:space="preserve"> associated with performance to the compliance tune-ups</w:t>
      </w:r>
      <w:r w:rsidRPr="0030770A">
        <w:rPr>
          <w:rFonts w:cs="Arial"/>
          <w:sz w:val="20"/>
        </w:rPr>
        <w:t>:</w:t>
      </w:r>
    </w:p>
    <w:p w14:paraId="51720083" w14:textId="77777777" w:rsidR="00F87633" w:rsidRPr="0030770A" w:rsidRDefault="00F87633" w:rsidP="00DA798E">
      <w:pPr>
        <w:ind w:left="360"/>
        <w:jc w:val="both"/>
        <w:rPr>
          <w:rFonts w:cs="Arial"/>
          <w:sz w:val="20"/>
        </w:rPr>
      </w:pPr>
    </w:p>
    <w:p w14:paraId="1D8A803A" w14:textId="77777777" w:rsidR="00F87633" w:rsidRPr="0030770A" w:rsidRDefault="00F87633">
      <w:pPr>
        <w:ind w:left="720" w:hanging="360"/>
        <w:jc w:val="both"/>
        <w:rPr>
          <w:sz w:val="20"/>
        </w:rPr>
      </w:pPr>
      <w:r w:rsidRPr="0030770A">
        <w:rPr>
          <w:rFonts w:cs="Arial"/>
          <w:sz w:val="20"/>
        </w:rPr>
        <w:t>a.</w:t>
      </w:r>
      <w:r w:rsidRPr="0030770A">
        <w:rPr>
          <w:rFonts w:cs="Arial"/>
          <w:sz w:val="20"/>
        </w:rPr>
        <w:tab/>
      </w:r>
      <w:r w:rsidRPr="0030770A">
        <w:rPr>
          <w:sz w:val="20"/>
        </w:rPr>
        <w:t>The concentrations of CO in the effluent stream in parts per million by volume, and oxygen in volume percent, measured at high fire or typical operating load, before and after the tune-up of the boiler;</w:t>
      </w:r>
    </w:p>
    <w:p w14:paraId="6565F45B" w14:textId="77777777" w:rsidR="00FF487C" w:rsidRPr="0030770A" w:rsidRDefault="00FF487C">
      <w:pPr>
        <w:ind w:left="720" w:hanging="360"/>
        <w:jc w:val="both"/>
        <w:rPr>
          <w:sz w:val="20"/>
        </w:rPr>
      </w:pPr>
    </w:p>
    <w:p w14:paraId="135C253F" w14:textId="77777777" w:rsidR="00F87633" w:rsidRPr="0030770A" w:rsidRDefault="00F87633">
      <w:pPr>
        <w:ind w:left="720" w:hanging="360"/>
        <w:jc w:val="both"/>
        <w:rPr>
          <w:b/>
          <w:sz w:val="20"/>
        </w:rPr>
      </w:pPr>
      <w:r w:rsidRPr="0030770A">
        <w:rPr>
          <w:sz w:val="20"/>
        </w:rPr>
        <w:t>b.</w:t>
      </w:r>
      <w:r w:rsidRPr="0030770A">
        <w:rPr>
          <w:sz w:val="20"/>
        </w:rPr>
        <w:tab/>
        <w:t>A description of any corrective actions taken as a part of the tune-up</w:t>
      </w:r>
      <w:r w:rsidR="007D0A41" w:rsidRPr="0030770A">
        <w:rPr>
          <w:sz w:val="20"/>
        </w:rPr>
        <w:t xml:space="preserve">.  </w:t>
      </w:r>
      <w:r w:rsidR="00711654" w:rsidRPr="0030770A">
        <w:rPr>
          <w:b/>
          <w:sz w:val="20"/>
        </w:rPr>
        <w:t>(40 CFR 63.7540(a)(1</w:t>
      </w:r>
      <w:r w:rsidR="00F83DC0" w:rsidRPr="0030770A">
        <w:rPr>
          <w:b/>
          <w:sz w:val="20"/>
        </w:rPr>
        <w:t>0) &amp; (1</w:t>
      </w:r>
      <w:r w:rsidR="00711654" w:rsidRPr="0030770A">
        <w:rPr>
          <w:b/>
          <w:sz w:val="20"/>
        </w:rPr>
        <w:t>2</w:t>
      </w:r>
      <w:r w:rsidRPr="0030770A">
        <w:rPr>
          <w:b/>
          <w:sz w:val="20"/>
        </w:rPr>
        <w:t>))</w:t>
      </w:r>
    </w:p>
    <w:p w14:paraId="510DA1BA" w14:textId="77777777" w:rsidR="00826958" w:rsidRPr="0030770A" w:rsidRDefault="00826958">
      <w:pPr>
        <w:ind w:right="72"/>
        <w:jc w:val="both"/>
        <w:rPr>
          <w:rFonts w:cs="Arial"/>
          <w:sz w:val="20"/>
        </w:rPr>
      </w:pPr>
    </w:p>
    <w:p w14:paraId="13022D1F" w14:textId="77777777" w:rsidR="007B4F99" w:rsidRPr="0030770A" w:rsidRDefault="007B4F99">
      <w:pPr>
        <w:jc w:val="both"/>
        <w:rPr>
          <w:rFonts w:cs="Arial"/>
          <w:b/>
          <w:sz w:val="20"/>
        </w:rPr>
      </w:pPr>
      <w:r w:rsidRPr="0030770A">
        <w:rPr>
          <w:rFonts w:cs="Arial"/>
          <w:b/>
          <w:sz w:val="20"/>
        </w:rPr>
        <w:t>See Appendix 8</w:t>
      </w:r>
      <w:r w:rsidR="00DA692F" w:rsidRPr="0030770A">
        <w:rPr>
          <w:rFonts w:cs="Arial"/>
          <w:b/>
          <w:sz w:val="20"/>
        </w:rPr>
        <w:t>-BR</w:t>
      </w:r>
    </w:p>
    <w:p w14:paraId="5589BBDA" w14:textId="77777777" w:rsidR="007B4F99" w:rsidRPr="0030770A" w:rsidRDefault="007B4F99">
      <w:pPr>
        <w:jc w:val="both"/>
        <w:rPr>
          <w:rFonts w:cs="Arial"/>
          <w:b/>
          <w:sz w:val="20"/>
        </w:rPr>
      </w:pPr>
    </w:p>
    <w:p w14:paraId="1FF87FE0" w14:textId="77777777" w:rsidR="007B4F99" w:rsidRPr="0030770A" w:rsidRDefault="007B4F99">
      <w:pPr>
        <w:jc w:val="both"/>
      </w:pPr>
      <w:r w:rsidRPr="0030770A">
        <w:rPr>
          <w:b/>
        </w:rPr>
        <w:t xml:space="preserve">VIII.  </w:t>
      </w:r>
      <w:r w:rsidRPr="0030770A">
        <w:rPr>
          <w:b/>
          <w:u w:val="single"/>
        </w:rPr>
        <w:t>STACK/VENT RESTRICTION(S)</w:t>
      </w:r>
    </w:p>
    <w:p w14:paraId="1B4E7A83" w14:textId="77777777" w:rsidR="007B4F99" w:rsidRPr="0030770A" w:rsidRDefault="007B4F99">
      <w:pPr>
        <w:jc w:val="both"/>
        <w:rPr>
          <w:sz w:val="20"/>
        </w:rPr>
      </w:pPr>
    </w:p>
    <w:p w14:paraId="2CBEA7AB" w14:textId="77777777" w:rsidR="007B4F99" w:rsidRPr="0030770A" w:rsidRDefault="007B4F99">
      <w:pPr>
        <w:jc w:val="both"/>
        <w:rPr>
          <w:sz w:val="20"/>
        </w:rPr>
      </w:pPr>
      <w:r w:rsidRPr="0030770A">
        <w:rPr>
          <w:sz w:val="20"/>
        </w:rPr>
        <w:t>The exhaust gases from the stacks listed in the table below shall be discharged unobstructed vertically upwards to the ambient air unless otherwise noted:</w:t>
      </w:r>
    </w:p>
    <w:p w14:paraId="41D1488E" w14:textId="77777777" w:rsidR="00474154" w:rsidRPr="0030770A" w:rsidRDefault="00474154">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00"/>
        <w:gridCol w:w="2598"/>
        <w:gridCol w:w="2532"/>
      </w:tblGrid>
      <w:tr w:rsidR="007B4F99" w:rsidRPr="0030770A" w14:paraId="55BB3C5E" w14:textId="77777777">
        <w:trPr>
          <w:cantSplit/>
          <w:tblHeader/>
        </w:trPr>
        <w:tc>
          <w:tcPr>
            <w:tcW w:w="2430" w:type="dxa"/>
            <w:tcBorders>
              <w:bottom w:val="single" w:sz="4" w:space="0" w:color="auto"/>
            </w:tcBorders>
          </w:tcPr>
          <w:p w14:paraId="14D94588" w14:textId="77777777" w:rsidR="007B4F99" w:rsidRPr="0030770A" w:rsidRDefault="007B4F99">
            <w:pPr>
              <w:jc w:val="center"/>
              <w:rPr>
                <w:b/>
                <w:sz w:val="20"/>
              </w:rPr>
            </w:pPr>
            <w:r w:rsidRPr="0030770A">
              <w:rPr>
                <w:b/>
                <w:sz w:val="20"/>
              </w:rPr>
              <w:t>Stack &amp; Vent ID</w:t>
            </w:r>
          </w:p>
        </w:tc>
        <w:tc>
          <w:tcPr>
            <w:tcW w:w="2700" w:type="dxa"/>
            <w:tcBorders>
              <w:bottom w:val="single" w:sz="4" w:space="0" w:color="auto"/>
            </w:tcBorders>
          </w:tcPr>
          <w:p w14:paraId="6E4D32FE" w14:textId="77777777" w:rsidR="007B4F99" w:rsidRPr="0030770A" w:rsidRDefault="007B4F99">
            <w:pPr>
              <w:jc w:val="center"/>
              <w:rPr>
                <w:b/>
                <w:sz w:val="20"/>
              </w:rPr>
            </w:pPr>
            <w:r w:rsidRPr="0030770A">
              <w:rPr>
                <w:b/>
                <w:sz w:val="20"/>
              </w:rPr>
              <w:t>Maximum Exhaust Dimensions</w:t>
            </w:r>
            <w:r w:rsidR="00EE5077" w:rsidRPr="0030770A">
              <w:rPr>
                <w:b/>
                <w:sz w:val="20"/>
              </w:rPr>
              <w:t xml:space="preserve"> </w:t>
            </w:r>
            <w:r w:rsidRPr="0030770A">
              <w:rPr>
                <w:b/>
                <w:sz w:val="20"/>
              </w:rPr>
              <w:t>(inches)</w:t>
            </w:r>
          </w:p>
        </w:tc>
        <w:tc>
          <w:tcPr>
            <w:tcW w:w="2598" w:type="dxa"/>
            <w:tcBorders>
              <w:bottom w:val="single" w:sz="4" w:space="0" w:color="auto"/>
            </w:tcBorders>
          </w:tcPr>
          <w:p w14:paraId="22AA2A25" w14:textId="77777777" w:rsidR="007B4F99" w:rsidRPr="0030770A" w:rsidRDefault="007B4F99">
            <w:pPr>
              <w:jc w:val="center"/>
              <w:rPr>
                <w:b/>
                <w:sz w:val="20"/>
              </w:rPr>
            </w:pPr>
            <w:r w:rsidRPr="0030770A">
              <w:rPr>
                <w:b/>
                <w:sz w:val="20"/>
              </w:rPr>
              <w:t>Minimum Height Above Ground</w:t>
            </w:r>
            <w:r w:rsidR="00EE5077" w:rsidRPr="0030770A">
              <w:rPr>
                <w:b/>
                <w:sz w:val="20"/>
              </w:rPr>
              <w:t xml:space="preserve"> </w:t>
            </w:r>
            <w:r w:rsidRPr="0030770A">
              <w:rPr>
                <w:b/>
                <w:sz w:val="20"/>
              </w:rPr>
              <w:t>(feet)</w:t>
            </w:r>
          </w:p>
        </w:tc>
        <w:tc>
          <w:tcPr>
            <w:tcW w:w="2532" w:type="dxa"/>
            <w:tcBorders>
              <w:bottom w:val="single" w:sz="4" w:space="0" w:color="auto"/>
            </w:tcBorders>
          </w:tcPr>
          <w:p w14:paraId="751F8842" w14:textId="77777777" w:rsidR="007B4F99" w:rsidRPr="0030770A" w:rsidRDefault="007B4F99">
            <w:pPr>
              <w:jc w:val="center"/>
              <w:rPr>
                <w:b/>
                <w:sz w:val="20"/>
              </w:rPr>
            </w:pPr>
            <w:r w:rsidRPr="0030770A">
              <w:rPr>
                <w:b/>
                <w:sz w:val="20"/>
              </w:rPr>
              <w:t>Underlying Applicable Requirements</w:t>
            </w:r>
          </w:p>
        </w:tc>
      </w:tr>
      <w:tr w:rsidR="007B4F99" w:rsidRPr="0030770A" w14:paraId="10AE1E56" w14:textId="77777777">
        <w:trPr>
          <w:cantSplit/>
        </w:trPr>
        <w:tc>
          <w:tcPr>
            <w:tcW w:w="2430" w:type="dxa"/>
            <w:tcBorders>
              <w:top w:val="single" w:sz="4" w:space="0" w:color="auto"/>
            </w:tcBorders>
          </w:tcPr>
          <w:p w14:paraId="0B07CDAD" w14:textId="77777777" w:rsidR="007B4F99" w:rsidRPr="0030770A" w:rsidRDefault="001C183E" w:rsidP="007A3FD6">
            <w:pPr>
              <w:tabs>
                <w:tab w:val="num" w:pos="360"/>
              </w:tabs>
              <w:ind w:left="360" w:hanging="360"/>
              <w:jc w:val="center"/>
              <w:rPr>
                <w:sz w:val="20"/>
              </w:rPr>
            </w:pPr>
            <w:r w:rsidRPr="0030770A">
              <w:rPr>
                <w:sz w:val="20"/>
              </w:rPr>
              <w:t>NA</w:t>
            </w:r>
          </w:p>
        </w:tc>
        <w:tc>
          <w:tcPr>
            <w:tcW w:w="2700" w:type="dxa"/>
            <w:tcBorders>
              <w:top w:val="single" w:sz="4" w:space="0" w:color="auto"/>
            </w:tcBorders>
          </w:tcPr>
          <w:p w14:paraId="456A0C10" w14:textId="77777777" w:rsidR="007B4F99" w:rsidRPr="0030770A" w:rsidRDefault="001C183E" w:rsidP="00DA798E">
            <w:pPr>
              <w:jc w:val="center"/>
              <w:rPr>
                <w:sz w:val="20"/>
              </w:rPr>
            </w:pPr>
            <w:r w:rsidRPr="0030770A">
              <w:rPr>
                <w:sz w:val="20"/>
              </w:rPr>
              <w:t>NA</w:t>
            </w:r>
          </w:p>
        </w:tc>
        <w:tc>
          <w:tcPr>
            <w:tcW w:w="2598" w:type="dxa"/>
            <w:tcBorders>
              <w:top w:val="single" w:sz="4" w:space="0" w:color="auto"/>
            </w:tcBorders>
          </w:tcPr>
          <w:p w14:paraId="105D8DB8" w14:textId="77777777" w:rsidR="007B4F99" w:rsidRPr="0030770A" w:rsidRDefault="001C183E">
            <w:pPr>
              <w:jc w:val="center"/>
              <w:rPr>
                <w:sz w:val="20"/>
              </w:rPr>
            </w:pPr>
            <w:r w:rsidRPr="0030770A">
              <w:rPr>
                <w:sz w:val="20"/>
              </w:rPr>
              <w:t>NA</w:t>
            </w:r>
          </w:p>
        </w:tc>
        <w:tc>
          <w:tcPr>
            <w:tcW w:w="2532" w:type="dxa"/>
            <w:tcBorders>
              <w:top w:val="single" w:sz="4" w:space="0" w:color="auto"/>
            </w:tcBorders>
          </w:tcPr>
          <w:p w14:paraId="70127F64" w14:textId="77777777" w:rsidR="007B4F99" w:rsidRPr="0030770A" w:rsidRDefault="001C183E">
            <w:pPr>
              <w:jc w:val="center"/>
              <w:rPr>
                <w:sz w:val="20"/>
              </w:rPr>
            </w:pPr>
            <w:r w:rsidRPr="0030770A">
              <w:rPr>
                <w:sz w:val="20"/>
              </w:rPr>
              <w:t>NA</w:t>
            </w:r>
          </w:p>
        </w:tc>
      </w:tr>
    </w:tbl>
    <w:p w14:paraId="02CE783A" w14:textId="77777777" w:rsidR="007B4F99" w:rsidRPr="0030770A" w:rsidRDefault="007B4F99" w:rsidP="00DA798E">
      <w:pPr>
        <w:jc w:val="both"/>
        <w:rPr>
          <w:rFonts w:cs="Arial"/>
          <w:sz w:val="20"/>
        </w:rPr>
      </w:pPr>
    </w:p>
    <w:p w14:paraId="45E6F846" w14:textId="77777777" w:rsidR="007B4F99" w:rsidRPr="0030770A" w:rsidRDefault="007B4F99">
      <w:pPr>
        <w:jc w:val="both"/>
      </w:pPr>
      <w:r w:rsidRPr="0030770A">
        <w:rPr>
          <w:b/>
        </w:rPr>
        <w:t xml:space="preserve">IX.  </w:t>
      </w:r>
      <w:r w:rsidRPr="0030770A">
        <w:rPr>
          <w:b/>
          <w:u w:val="single"/>
        </w:rPr>
        <w:t>OTHER REQUIREMENT(S)</w:t>
      </w:r>
    </w:p>
    <w:p w14:paraId="48CF7FE8" w14:textId="77777777" w:rsidR="007B4F99" w:rsidRPr="0030770A" w:rsidRDefault="007B4F99">
      <w:pPr>
        <w:jc w:val="both"/>
        <w:rPr>
          <w:sz w:val="20"/>
        </w:rPr>
      </w:pPr>
    </w:p>
    <w:p w14:paraId="5B6AB608" w14:textId="77777777" w:rsidR="00025BF7" w:rsidRPr="0030770A" w:rsidRDefault="00025BF7" w:rsidP="007A3FD6">
      <w:pPr>
        <w:ind w:left="360" w:hanging="360"/>
        <w:jc w:val="both"/>
        <w:rPr>
          <w:sz w:val="20"/>
        </w:rPr>
      </w:pPr>
      <w:r w:rsidRPr="0030770A">
        <w:rPr>
          <w:sz w:val="20"/>
        </w:rPr>
        <w:t xml:space="preserve">1. </w:t>
      </w:r>
      <w:r w:rsidR="00E4520D" w:rsidRPr="0030770A">
        <w:rPr>
          <w:sz w:val="20"/>
        </w:rPr>
        <w:tab/>
      </w:r>
      <w:r w:rsidRPr="0030770A">
        <w:rPr>
          <w:sz w:val="20"/>
        </w:rPr>
        <w:t>The permittee shall comply with all applicable provisions of the National Emission Standards for Hazardous Air Pollutants for Major Sources: Industrial, Commercial, and Institutional Boilers and Process Heaters as specified in 40 CFR Part 63, Subparts A and DDDDD (Boiler MACT) no later than January 31, 2016.</w:t>
      </w:r>
      <w:r w:rsidR="00E4520D" w:rsidRPr="0030770A">
        <w:rPr>
          <w:sz w:val="20"/>
        </w:rPr>
        <w:t xml:space="preserve">  </w:t>
      </w:r>
      <w:r w:rsidRPr="0030770A">
        <w:rPr>
          <w:b/>
          <w:bCs/>
          <w:sz w:val="20"/>
        </w:rPr>
        <w:t>(R 336.1213(3), 40</w:t>
      </w:r>
      <w:r w:rsidR="00325E3B" w:rsidRPr="0030770A">
        <w:rPr>
          <w:b/>
          <w:bCs/>
          <w:sz w:val="20"/>
        </w:rPr>
        <w:t> </w:t>
      </w:r>
      <w:r w:rsidRPr="0030770A">
        <w:rPr>
          <w:b/>
          <w:bCs/>
          <w:sz w:val="20"/>
        </w:rPr>
        <w:t>CFR 63 Subparts, A and DDDDD)</w:t>
      </w:r>
    </w:p>
    <w:p w14:paraId="27D62713" w14:textId="77777777" w:rsidR="007B4F99" w:rsidRPr="0030770A" w:rsidRDefault="007B4F99" w:rsidP="00DA798E">
      <w:pPr>
        <w:jc w:val="both"/>
        <w:rPr>
          <w:sz w:val="20"/>
        </w:rPr>
      </w:pPr>
    </w:p>
    <w:p w14:paraId="5DA5D965" w14:textId="77777777" w:rsidR="007B4F99" w:rsidRPr="0030770A" w:rsidRDefault="007B4F99">
      <w:pPr>
        <w:jc w:val="both"/>
        <w:rPr>
          <w:sz w:val="20"/>
        </w:rPr>
      </w:pPr>
    </w:p>
    <w:p w14:paraId="3E91DB32" w14:textId="77777777" w:rsidR="007B4F99" w:rsidRPr="0030770A" w:rsidRDefault="007B4F99">
      <w:pPr>
        <w:jc w:val="both"/>
        <w:rPr>
          <w:b/>
          <w:sz w:val="20"/>
        </w:rPr>
      </w:pPr>
      <w:r w:rsidRPr="0030770A">
        <w:rPr>
          <w:b/>
          <w:sz w:val="20"/>
          <w:u w:val="single"/>
        </w:rPr>
        <w:t>Footnotes</w:t>
      </w:r>
      <w:r w:rsidRPr="0030770A">
        <w:rPr>
          <w:b/>
          <w:sz w:val="20"/>
        </w:rPr>
        <w:t>:</w:t>
      </w:r>
    </w:p>
    <w:p w14:paraId="7C92EF64" w14:textId="77777777" w:rsidR="007B4F99" w:rsidRPr="0030770A" w:rsidRDefault="007B4F9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2BF6D48D" w14:textId="77777777" w:rsidR="007B4F99" w:rsidRPr="0030770A" w:rsidRDefault="007B4F99">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3744FD90" w14:textId="77777777" w:rsidR="007B157D" w:rsidRPr="0030770A" w:rsidRDefault="007B157D">
      <w:pPr>
        <w:jc w:val="both"/>
        <w:rPr>
          <w:sz w:val="20"/>
        </w:rPr>
      </w:pPr>
    </w:p>
    <w:p w14:paraId="6CC05D12" w14:textId="77777777" w:rsidR="00A425E9" w:rsidRPr="0030770A" w:rsidRDefault="007B157D">
      <w:pPr>
        <w:jc w:val="both"/>
        <w:rPr>
          <w:rFonts w:cs="Arial"/>
          <w:sz w:val="20"/>
        </w:rPr>
      </w:pPr>
      <w:r w:rsidRPr="0030770A">
        <w:rPr>
          <w:sz w:val="20"/>
        </w:rPr>
        <w:br w:type="page"/>
      </w:r>
    </w:p>
    <w:p w14:paraId="2ABF5AA0" w14:textId="77777777" w:rsidR="00A425E9" w:rsidRPr="0030770A" w:rsidRDefault="00A425E9" w:rsidP="00A425E9">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208" w:name="_Toc13652747"/>
      <w:r w:rsidRPr="0030770A">
        <w:rPr>
          <w:bCs/>
          <w:iCs/>
          <w:szCs w:val="28"/>
        </w:rPr>
        <w:lastRenderedPageBreak/>
        <w:t>FG-ASH_HAND-BR</w:t>
      </w:r>
      <w:bookmarkEnd w:id="208"/>
    </w:p>
    <w:p w14:paraId="0A0472F0" w14:textId="77777777" w:rsidR="00A425E9" w:rsidRPr="0030770A" w:rsidRDefault="00A425E9" w:rsidP="00A425E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67BA0740" w14:textId="77777777" w:rsidR="00A425E9" w:rsidRPr="0030770A" w:rsidRDefault="00A425E9" w:rsidP="00A425E9">
      <w:pPr>
        <w:rPr>
          <w:sz w:val="20"/>
        </w:rPr>
      </w:pPr>
    </w:p>
    <w:p w14:paraId="66B50694" w14:textId="77777777" w:rsidR="00A425E9" w:rsidRPr="0030770A" w:rsidRDefault="00A425E9" w:rsidP="00A425E9">
      <w:pPr>
        <w:rPr>
          <w:sz w:val="20"/>
        </w:rPr>
      </w:pPr>
    </w:p>
    <w:p w14:paraId="49CA3DEC" w14:textId="77777777" w:rsidR="00A425E9" w:rsidRPr="0030770A" w:rsidRDefault="00A425E9" w:rsidP="00A425E9">
      <w:pPr>
        <w:jc w:val="both"/>
        <w:rPr>
          <w:b/>
          <w:u w:val="single"/>
        </w:rPr>
      </w:pPr>
      <w:r w:rsidRPr="0030770A">
        <w:rPr>
          <w:b/>
          <w:u w:val="single"/>
        </w:rPr>
        <w:t>DESCRIPTION</w:t>
      </w:r>
    </w:p>
    <w:p w14:paraId="6EB65E9F" w14:textId="77777777" w:rsidR="00A425E9" w:rsidRPr="0030770A" w:rsidRDefault="00A425E9" w:rsidP="00A425E9">
      <w:pPr>
        <w:jc w:val="both"/>
        <w:rPr>
          <w:b/>
          <w:u w:val="single"/>
        </w:rPr>
      </w:pPr>
    </w:p>
    <w:p w14:paraId="6558FC6F" w14:textId="77777777" w:rsidR="007B157D" w:rsidRPr="0030770A" w:rsidRDefault="007B157D" w:rsidP="00A425E9">
      <w:pPr>
        <w:jc w:val="both"/>
        <w:rPr>
          <w:rFonts w:cs="Arial"/>
          <w:sz w:val="20"/>
        </w:rPr>
      </w:pPr>
      <w:r w:rsidRPr="0030770A">
        <w:rPr>
          <w:rFonts w:cs="Arial"/>
          <w:sz w:val="20"/>
        </w:rPr>
        <w:t xml:space="preserve">Emission units representing flyash </w:t>
      </w:r>
      <w:r w:rsidR="009E41CB" w:rsidRPr="0030770A">
        <w:rPr>
          <w:rFonts w:cs="Arial"/>
          <w:sz w:val="20"/>
        </w:rPr>
        <w:t xml:space="preserve">collection and </w:t>
      </w:r>
      <w:r w:rsidRPr="0030770A">
        <w:rPr>
          <w:rFonts w:cs="Arial"/>
          <w:sz w:val="20"/>
        </w:rPr>
        <w:t>handli</w:t>
      </w:r>
      <w:r w:rsidR="009E41CB" w:rsidRPr="0030770A">
        <w:rPr>
          <w:rFonts w:cs="Arial"/>
          <w:sz w:val="20"/>
        </w:rPr>
        <w:t>ng at Belle River Power Plant</w:t>
      </w:r>
      <w:r w:rsidR="004203B6" w:rsidRPr="0030770A">
        <w:rPr>
          <w:rFonts w:cs="Arial"/>
          <w:sz w:val="20"/>
        </w:rPr>
        <w:t>, including the flyash load-out facilities</w:t>
      </w:r>
    </w:p>
    <w:p w14:paraId="21D92623" w14:textId="77777777" w:rsidR="007B157D" w:rsidRPr="0030770A" w:rsidRDefault="007B157D" w:rsidP="00A425E9">
      <w:pPr>
        <w:jc w:val="both"/>
        <w:rPr>
          <w:rFonts w:cs="Arial"/>
          <w:sz w:val="20"/>
        </w:rPr>
      </w:pPr>
    </w:p>
    <w:p w14:paraId="2298D134" w14:textId="77777777" w:rsidR="00A425E9" w:rsidRPr="0030770A" w:rsidRDefault="0041703C" w:rsidP="00A425E9">
      <w:pPr>
        <w:jc w:val="both"/>
        <w:rPr>
          <w:b/>
          <w:sz w:val="20"/>
          <w:u w:val="single"/>
        </w:rPr>
      </w:pPr>
      <w:r w:rsidRPr="0030770A">
        <w:rPr>
          <w:rFonts w:cs="Arial"/>
          <w:sz w:val="20"/>
        </w:rPr>
        <w:t>Flyash collection from Boiler Nos. 1 and 2</w:t>
      </w:r>
      <w:r w:rsidR="00A425E9" w:rsidRPr="0030770A">
        <w:rPr>
          <w:rFonts w:cs="Arial"/>
          <w:sz w:val="20"/>
        </w:rPr>
        <w:t>; handling in flyash silo #1 &amp; #2; collection o</w:t>
      </w:r>
      <w:r w:rsidR="007B157D" w:rsidRPr="0030770A">
        <w:rPr>
          <w:rFonts w:cs="Arial"/>
          <w:sz w:val="20"/>
        </w:rPr>
        <w:t>f economizer ash &amp; handling in e</w:t>
      </w:r>
      <w:r w:rsidR="00A425E9" w:rsidRPr="0030770A">
        <w:rPr>
          <w:rFonts w:cs="Arial"/>
          <w:sz w:val="20"/>
        </w:rPr>
        <w:t xml:space="preserve">conomizer ash silo; and ash load-out facilities. Flyash silo #1 and #2 have </w:t>
      </w:r>
      <w:r w:rsidR="00CD0EE3" w:rsidRPr="0030770A">
        <w:rPr>
          <w:rFonts w:cs="Arial"/>
          <w:sz w:val="20"/>
        </w:rPr>
        <w:t>dust collectors</w:t>
      </w:r>
      <w:r w:rsidR="00A425E9" w:rsidRPr="0030770A">
        <w:rPr>
          <w:rFonts w:cs="Arial"/>
          <w:sz w:val="20"/>
        </w:rPr>
        <w:t xml:space="preserve"> that vent to the ESPs.</w:t>
      </w:r>
    </w:p>
    <w:p w14:paraId="5B9E6C1D" w14:textId="77777777" w:rsidR="00A425E9" w:rsidRPr="0030770A" w:rsidRDefault="00A425E9" w:rsidP="00A425E9">
      <w:pPr>
        <w:jc w:val="both"/>
        <w:rPr>
          <w:b/>
          <w:sz w:val="20"/>
        </w:rPr>
      </w:pPr>
    </w:p>
    <w:p w14:paraId="67A68586" w14:textId="77777777" w:rsidR="00A425E9" w:rsidRPr="0030770A" w:rsidRDefault="00A425E9" w:rsidP="00A425E9">
      <w:pPr>
        <w:jc w:val="both"/>
        <w:rPr>
          <w:sz w:val="20"/>
        </w:rPr>
      </w:pPr>
      <w:r w:rsidRPr="0030770A">
        <w:rPr>
          <w:b/>
          <w:sz w:val="20"/>
        </w:rPr>
        <w:t>Emission Unit:</w:t>
      </w:r>
      <w:r w:rsidRPr="0030770A">
        <w:rPr>
          <w:sz w:val="20"/>
        </w:rPr>
        <w:t xml:space="preserve">  </w:t>
      </w:r>
    </w:p>
    <w:p w14:paraId="7A5D6295" w14:textId="77777777" w:rsidR="00A425E9" w:rsidRPr="0030770A" w:rsidRDefault="00A425E9" w:rsidP="00A425E9">
      <w:pPr>
        <w:jc w:val="both"/>
        <w:rPr>
          <w:sz w:val="20"/>
        </w:rPr>
      </w:pPr>
    </w:p>
    <w:p w14:paraId="6B9BE676" w14:textId="77777777" w:rsidR="00A425E9" w:rsidRPr="0030770A" w:rsidRDefault="00A425E9" w:rsidP="00A425E9">
      <w:pPr>
        <w:ind w:left="2160" w:hanging="2160"/>
        <w:jc w:val="both"/>
        <w:rPr>
          <w:sz w:val="20"/>
          <w:lang w:val="fr-FR"/>
        </w:rPr>
      </w:pPr>
      <w:r w:rsidRPr="0030770A">
        <w:rPr>
          <w:sz w:val="20"/>
          <w:lang w:val="fr-FR"/>
        </w:rPr>
        <w:t>EU-ASHSILO#1-BR</w:t>
      </w:r>
      <w:r w:rsidR="009763B7" w:rsidRPr="0030770A">
        <w:rPr>
          <w:sz w:val="20"/>
          <w:lang w:val="fr-FR"/>
        </w:rPr>
        <w:tab/>
        <w:t>Flyash collection from Boiler No. 1,</w:t>
      </w:r>
      <w:r w:rsidRPr="0030770A">
        <w:rPr>
          <w:sz w:val="20"/>
          <w:lang w:val="fr-FR"/>
        </w:rPr>
        <w:t xml:space="preserve"> handling in flyash silo #1</w:t>
      </w:r>
      <w:r w:rsidR="009763B7" w:rsidRPr="0030770A">
        <w:rPr>
          <w:sz w:val="20"/>
          <w:lang w:val="fr-FR"/>
        </w:rPr>
        <w:t xml:space="preserve">, </w:t>
      </w:r>
      <w:r w:rsidRPr="0030770A">
        <w:rPr>
          <w:sz w:val="20"/>
          <w:lang w:val="fr-FR"/>
        </w:rPr>
        <w:t xml:space="preserve"> and loadout facilities where emiss</w:t>
      </w:r>
      <w:r w:rsidR="009763B7" w:rsidRPr="0030770A">
        <w:rPr>
          <w:sz w:val="20"/>
          <w:lang w:val="fr-FR"/>
        </w:rPr>
        <w:t xml:space="preserve">ions are limited by enclosures and </w:t>
      </w:r>
      <w:r w:rsidRPr="0030770A">
        <w:rPr>
          <w:sz w:val="20"/>
          <w:lang w:val="fr-FR"/>
        </w:rPr>
        <w:t xml:space="preserve">water sprays. </w:t>
      </w:r>
      <w:r w:rsidR="00CD0EE3" w:rsidRPr="0030770A">
        <w:rPr>
          <w:sz w:val="20"/>
          <w:lang w:val="fr-FR"/>
        </w:rPr>
        <w:t>D</w:t>
      </w:r>
      <w:r w:rsidRPr="0030770A">
        <w:rPr>
          <w:sz w:val="20"/>
          <w:lang w:val="fr-FR"/>
        </w:rPr>
        <w:t>ust collector is directly vented into the ESPs.</w:t>
      </w:r>
    </w:p>
    <w:p w14:paraId="56E53247" w14:textId="77777777" w:rsidR="00A425E9" w:rsidRPr="0030770A" w:rsidRDefault="00A425E9" w:rsidP="00A425E9">
      <w:pPr>
        <w:ind w:left="2160" w:hanging="2160"/>
        <w:jc w:val="both"/>
        <w:rPr>
          <w:sz w:val="20"/>
          <w:lang w:val="fr-FR"/>
        </w:rPr>
      </w:pPr>
      <w:r w:rsidRPr="0030770A">
        <w:rPr>
          <w:sz w:val="20"/>
          <w:lang w:val="fr-FR"/>
        </w:rPr>
        <w:t xml:space="preserve">EU-ASHSILO#2-BR </w:t>
      </w:r>
      <w:r w:rsidRPr="0030770A">
        <w:rPr>
          <w:sz w:val="20"/>
          <w:lang w:val="fr-FR"/>
        </w:rPr>
        <w:tab/>
      </w:r>
      <w:r w:rsidR="009763B7" w:rsidRPr="0030770A">
        <w:rPr>
          <w:sz w:val="20"/>
          <w:lang w:val="fr-FR"/>
        </w:rPr>
        <w:t>Flyash collection from Boiler No. 2, handling in flyash silo #1,</w:t>
      </w:r>
      <w:r w:rsidRPr="0030770A">
        <w:rPr>
          <w:sz w:val="20"/>
          <w:lang w:val="fr-FR"/>
        </w:rPr>
        <w:t xml:space="preserve"> and loadout facilities where emiss</w:t>
      </w:r>
      <w:r w:rsidR="009763B7" w:rsidRPr="0030770A">
        <w:rPr>
          <w:sz w:val="20"/>
          <w:lang w:val="fr-FR"/>
        </w:rPr>
        <w:t xml:space="preserve">ions are limited by enclosures and </w:t>
      </w:r>
      <w:r w:rsidRPr="0030770A">
        <w:rPr>
          <w:sz w:val="20"/>
          <w:lang w:val="fr-FR"/>
        </w:rPr>
        <w:t xml:space="preserve">water sprays. </w:t>
      </w:r>
      <w:r w:rsidR="00CD0EE3" w:rsidRPr="0030770A">
        <w:rPr>
          <w:sz w:val="20"/>
          <w:lang w:val="fr-FR"/>
        </w:rPr>
        <w:t>D</w:t>
      </w:r>
      <w:r w:rsidRPr="0030770A">
        <w:rPr>
          <w:sz w:val="20"/>
          <w:lang w:val="fr-FR"/>
        </w:rPr>
        <w:t>ust collector is directly vented into the ESPs.</w:t>
      </w:r>
    </w:p>
    <w:p w14:paraId="31C6BFE9" w14:textId="77777777" w:rsidR="00A425E9" w:rsidRPr="0030770A" w:rsidRDefault="00A425E9" w:rsidP="009763B7">
      <w:pPr>
        <w:ind w:left="2160" w:hanging="2160"/>
        <w:jc w:val="both"/>
        <w:rPr>
          <w:sz w:val="20"/>
          <w:lang w:val="fr-FR"/>
        </w:rPr>
      </w:pPr>
      <w:r w:rsidRPr="0030770A">
        <w:rPr>
          <w:sz w:val="20"/>
          <w:lang w:val="fr-FR"/>
        </w:rPr>
        <w:t>EU-ECONSILO-BR</w:t>
      </w:r>
      <w:r w:rsidRPr="0030770A">
        <w:rPr>
          <w:sz w:val="20"/>
          <w:lang w:val="fr-FR"/>
        </w:rPr>
        <w:tab/>
        <w:t>Economizer ash collection</w:t>
      </w:r>
      <w:r w:rsidR="009763B7" w:rsidRPr="0030770A">
        <w:rPr>
          <w:sz w:val="20"/>
          <w:lang w:val="fr-FR"/>
        </w:rPr>
        <w:t xml:space="preserve"> and handling from both boilers</w:t>
      </w:r>
      <w:r w:rsidR="009763B7" w:rsidRPr="0030770A">
        <w:rPr>
          <w:rFonts w:cs="Arial"/>
          <w:sz w:val="20"/>
        </w:rPr>
        <w:t xml:space="preserve"> where emissions are limited by enclosures, water sprays, or dust collectors.</w:t>
      </w:r>
    </w:p>
    <w:p w14:paraId="30BD19A0" w14:textId="77777777" w:rsidR="00A425E9" w:rsidRPr="0030770A" w:rsidRDefault="00A425E9" w:rsidP="00A425E9">
      <w:pPr>
        <w:jc w:val="both"/>
        <w:rPr>
          <w:sz w:val="20"/>
        </w:rPr>
      </w:pPr>
    </w:p>
    <w:p w14:paraId="618CC9A4" w14:textId="77777777" w:rsidR="009763B7" w:rsidRPr="0030770A" w:rsidRDefault="009763B7" w:rsidP="00A425E9">
      <w:pPr>
        <w:jc w:val="both"/>
        <w:rPr>
          <w:sz w:val="20"/>
        </w:rPr>
      </w:pPr>
    </w:p>
    <w:p w14:paraId="71209375" w14:textId="77777777" w:rsidR="00A425E9" w:rsidRPr="0030770A" w:rsidRDefault="00A425E9" w:rsidP="00A425E9">
      <w:pPr>
        <w:jc w:val="both"/>
        <w:rPr>
          <w:b/>
          <w:u w:val="single"/>
        </w:rPr>
      </w:pPr>
      <w:r w:rsidRPr="0030770A">
        <w:rPr>
          <w:b/>
          <w:u w:val="single"/>
        </w:rPr>
        <w:t>POLLUTION CONTROL EQUIPMENT</w:t>
      </w:r>
    </w:p>
    <w:p w14:paraId="09C5EB84" w14:textId="77777777" w:rsidR="00A425E9" w:rsidRPr="0030770A" w:rsidRDefault="00A425E9" w:rsidP="00A425E9">
      <w:pPr>
        <w:rPr>
          <w:sz w:val="20"/>
        </w:rPr>
      </w:pPr>
    </w:p>
    <w:p w14:paraId="08E8CBBF" w14:textId="77777777" w:rsidR="00A425E9" w:rsidRPr="0030770A" w:rsidRDefault="00A425E9" w:rsidP="00A425E9">
      <w:pPr>
        <w:jc w:val="both"/>
        <w:rPr>
          <w:b/>
          <w:u w:val="single"/>
        </w:rPr>
      </w:pPr>
      <w:r w:rsidRPr="0030770A">
        <w:rPr>
          <w:b/>
        </w:rPr>
        <w:t xml:space="preserve">I.  </w:t>
      </w:r>
      <w:r w:rsidRPr="0030770A">
        <w:rPr>
          <w:b/>
          <w:u w:val="single"/>
        </w:rPr>
        <w:t>EMISSION LIMIT(S)</w:t>
      </w:r>
    </w:p>
    <w:p w14:paraId="65DD18FB" w14:textId="77777777" w:rsidR="00A425E9" w:rsidRPr="0030770A" w:rsidRDefault="00A425E9" w:rsidP="00A425E9">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070"/>
        <w:gridCol w:w="1980"/>
        <w:gridCol w:w="1530"/>
        <w:gridCol w:w="1620"/>
        <w:gridCol w:w="1710"/>
      </w:tblGrid>
      <w:tr w:rsidR="00A425E9" w:rsidRPr="0030770A" w14:paraId="0873BF36"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6E1430AB" w14:textId="77777777" w:rsidR="00A425E9" w:rsidRPr="0030770A" w:rsidRDefault="00A425E9" w:rsidP="003369AE">
            <w:pPr>
              <w:jc w:val="center"/>
              <w:rPr>
                <w:b/>
                <w:sz w:val="20"/>
              </w:rPr>
            </w:pPr>
            <w:r w:rsidRPr="0030770A">
              <w:rPr>
                <w:b/>
                <w:sz w:val="20"/>
              </w:rPr>
              <w:t>Pollutant</w:t>
            </w:r>
          </w:p>
        </w:tc>
        <w:tc>
          <w:tcPr>
            <w:tcW w:w="2070" w:type="dxa"/>
            <w:tcBorders>
              <w:top w:val="single" w:sz="4" w:space="0" w:color="auto"/>
              <w:left w:val="single" w:sz="4" w:space="0" w:color="auto"/>
              <w:bottom w:val="single" w:sz="4" w:space="0" w:color="auto"/>
              <w:right w:val="single" w:sz="4" w:space="0" w:color="auto"/>
            </w:tcBorders>
          </w:tcPr>
          <w:p w14:paraId="179C0802" w14:textId="77777777" w:rsidR="00A425E9" w:rsidRPr="0030770A" w:rsidRDefault="00A425E9" w:rsidP="003369AE">
            <w:pPr>
              <w:jc w:val="center"/>
              <w:rPr>
                <w:b/>
                <w:sz w:val="20"/>
              </w:rPr>
            </w:pPr>
            <w:r w:rsidRPr="0030770A">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57EC002E" w14:textId="77777777" w:rsidR="00A425E9" w:rsidRPr="0030770A" w:rsidRDefault="00A425E9" w:rsidP="003369AE">
            <w:pPr>
              <w:jc w:val="center"/>
              <w:rPr>
                <w:b/>
                <w:sz w:val="20"/>
              </w:rPr>
            </w:pPr>
            <w:r w:rsidRPr="0030770A">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13CFBB2E" w14:textId="77777777" w:rsidR="00A425E9" w:rsidRPr="0030770A" w:rsidRDefault="00A425E9" w:rsidP="003369AE">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234C9EB7" w14:textId="77777777" w:rsidR="00A425E9" w:rsidRPr="0030770A" w:rsidRDefault="00A425E9" w:rsidP="003369AE">
            <w:pPr>
              <w:jc w:val="center"/>
              <w:rPr>
                <w:b/>
                <w:sz w:val="20"/>
              </w:rPr>
            </w:pPr>
            <w:r w:rsidRPr="0030770A">
              <w:rPr>
                <w:b/>
                <w:sz w:val="20"/>
              </w:rPr>
              <w:t>Monitoring/</w:t>
            </w:r>
          </w:p>
          <w:p w14:paraId="4D71A580" w14:textId="77777777" w:rsidR="00A425E9" w:rsidRPr="0030770A" w:rsidRDefault="00A425E9" w:rsidP="003369AE">
            <w:pPr>
              <w:jc w:val="center"/>
              <w:rPr>
                <w:b/>
                <w:sz w:val="20"/>
              </w:rPr>
            </w:pPr>
            <w:r w:rsidRPr="0030770A">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1BE7033B" w14:textId="77777777" w:rsidR="00A425E9" w:rsidRPr="0030770A" w:rsidRDefault="00A425E9" w:rsidP="003369AE">
            <w:pPr>
              <w:jc w:val="center"/>
              <w:rPr>
                <w:b/>
                <w:sz w:val="20"/>
              </w:rPr>
            </w:pPr>
            <w:r w:rsidRPr="0030770A">
              <w:rPr>
                <w:b/>
                <w:sz w:val="20"/>
              </w:rPr>
              <w:t>Underlying Applicable Requirements</w:t>
            </w:r>
          </w:p>
        </w:tc>
      </w:tr>
      <w:tr w:rsidR="00A425E9" w:rsidRPr="0030770A" w14:paraId="06442AEA"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5B7B26C0" w14:textId="77777777" w:rsidR="00E4520D" w:rsidRPr="0030770A" w:rsidRDefault="00A425E9" w:rsidP="003369AE">
            <w:pPr>
              <w:tabs>
                <w:tab w:val="num" w:pos="360"/>
              </w:tabs>
              <w:ind w:left="360" w:hanging="360"/>
              <w:rPr>
                <w:rFonts w:cs="Arial"/>
                <w:sz w:val="20"/>
              </w:rPr>
            </w:pPr>
            <w:r w:rsidRPr="0030770A">
              <w:rPr>
                <w:sz w:val="20"/>
              </w:rPr>
              <w:t>1.</w:t>
            </w:r>
            <w:r w:rsidR="009763B7" w:rsidRPr="0030770A">
              <w:rPr>
                <w:rFonts w:cs="Arial"/>
                <w:sz w:val="20"/>
              </w:rPr>
              <w:t xml:space="preserve">  Particulate </w:t>
            </w:r>
          </w:p>
          <w:p w14:paraId="1E8A6D11" w14:textId="77777777" w:rsidR="00A425E9" w:rsidRPr="0030770A" w:rsidRDefault="00E4520D" w:rsidP="003369AE">
            <w:pPr>
              <w:tabs>
                <w:tab w:val="num" w:pos="360"/>
              </w:tabs>
              <w:ind w:left="360" w:hanging="360"/>
              <w:rPr>
                <w:rFonts w:cs="Arial"/>
                <w:sz w:val="20"/>
              </w:rPr>
            </w:pPr>
            <w:r w:rsidRPr="0030770A">
              <w:rPr>
                <w:rFonts w:cs="Arial"/>
                <w:sz w:val="20"/>
              </w:rPr>
              <w:t xml:space="preserve">     </w:t>
            </w:r>
            <w:r w:rsidR="009763B7" w:rsidRPr="0030770A">
              <w:rPr>
                <w:rFonts w:cs="Arial"/>
                <w:sz w:val="20"/>
              </w:rPr>
              <w:t>M</w:t>
            </w:r>
            <w:r w:rsidR="00A425E9" w:rsidRPr="0030770A">
              <w:rPr>
                <w:rFonts w:cs="Arial"/>
                <w:sz w:val="20"/>
              </w:rPr>
              <w:t>atter</w:t>
            </w:r>
          </w:p>
        </w:tc>
        <w:tc>
          <w:tcPr>
            <w:tcW w:w="2070" w:type="dxa"/>
            <w:tcBorders>
              <w:top w:val="single" w:sz="4" w:space="0" w:color="auto"/>
              <w:left w:val="single" w:sz="4" w:space="0" w:color="auto"/>
              <w:bottom w:val="single" w:sz="4" w:space="0" w:color="auto"/>
              <w:right w:val="single" w:sz="4" w:space="0" w:color="auto"/>
            </w:tcBorders>
            <w:vAlign w:val="center"/>
          </w:tcPr>
          <w:p w14:paraId="3F86EC6F" w14:textId="77777777" w:rsidR="00A425E9" w:rsidRPr="0030770A" w:rsidRDefault="00A425E9" w:rsidP="00E32A7D">
            <w:pPr>
              <w:jc w:val="center"/>
              <w:rPr>
                <w:rFonts w:cs="Arial"/>
                <w:sz w:val="20"/>
              </w:rPr>
            </w:pPr>
            <w:r w:rsidRPr="0030770A">
              <w:rPr>
                <w:sz w:val="20"/>
              </w:rPr>
              <w:t xml:space="preserve">0.10 pounds per 1000 pounds of exhaust </w:t>
            </w:r>
            <w:r w:rsidR="00E32A7D" w:rsidRPr="0030770A">
              <w:rPr>
                <w:sz w:val="20"/>
              </w:rPr>
              <w:t xml:space="preserve">  </w:t>
            </w:r>
            <w:r w:rsidRPr="0030770A">
              <w:rPr>
                <w:sz w:val="20"/>
              </w:rPr>
              <w:t xml:space="preserve">gases, </w:t>
            </w:r>
            <w:r w:rsidR="00E32A7D" w:rsidRPr="0030770A">
              <w:rPr>
                <w:sz w:val="20"/>
              </w:rPr>
              <w:t>on a wet basi</w:t>
            </w:r>
            <w:r w:rsidRPr="0030770A">
              <w:rPr>
                <w:sz w:val="20"/>
              </w:rPr>
              <w:t>s</w:t>
            </w:r>
            <w:r w:rsidRPr="0030770A">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36292E33" w14:textId="77777777" w:rsidR="00A425E9" w:rsidRPr="0030770A" w:rsidRDefault="009763B7" w:rsidP="003369AE">
            <w:pPr>
              <w:jc w:val="center"/>
              <w:rPr>
                <w:sz w:val="20"/>
              </w:rPr>
            </w:pPr>
            <w:r w:rsidRPr="0030770A">
              <w:rPr>
                <w:sz w:val="20"/>
              </w:rPr>
              <w:t>I</w:t>
            </w:r>
            <w:r w:rsidR="00A425E9" w:rsidRPr="0030770A">
              <w:rPr>
                <w:sz w:val="20"/>
              </w:rPr>
              <w:t>nstantaneous</w:t>
            </w:r>
          </w:p>
        </w:tc>
        <w:tc>
          <w:tcPr>
            <w:tcW w:w="1530" w:type="dxa"/>
            <w:tcBorders>
              <w:top w:val="single" w:sz="4" w:space="0" w:color="auto"/>
              <w:left w:val="single" w:sz="4" w:space="0" w:color="auto"/>
              <w:bottom w:val="single" w:sz="4" w:space="0" w:color="auto"/>
              <w:right w:val="single" w:sz="4" w:space="0" w:color="auto"/>
            </w:tcBorders>
            <w:vAlign w:val="center"/>
          </w:tcPr>
          <w:p w14:paraId="64DE2621" w14:textId="77777777" w:rsidR="00A425E9" w:rsidRPr="0030770A" w:rsidRDefault="00A425E9" w:rsidP="003369AE">
            <w:pPr>
              <w:jc w:val="center"/>
              <w:rPr>
                <w:sz w:val="20"/>
              </w:rPr>
            </w:pPr>
            <w:r w:rsidRPr="0030770A">
              <w:rPr>
                <w:sz w:val="20"/>
              </w:rPr>
              <w:t>Flyash</w:t>
            </w:r>
            <w:r w:rsidR="009763B7" w:rsidRPr="0030770A">
              <w:rPr>
                <w:sz w:val="20"/>
              </w:rPr>
              <w:t xml:space="preserve"> Handling S</w:t>
            </w:r>
            <w:r w:rsidRPr="0030770A">
              <w:rPr>
                <w:sz w:val="20"/>
              </w:rPr>
              <w:t>ystem</w:t>
            </w:r>
          </w:p>
        </w:tc>
        <w:tc>
          <w:tcPr>
            <w:tcW w:w="1620" w:type="dxa"/>
            <w:tcBorders>
              <w:top w:val="single" w:sz="4" w:space="0" w:color="auto"/>
              <w:left w:val="single" w:sz="4" w:space="0" w:color="auto"/>
              <w:bottom w:val="single" w:sz="4" w:space="0" w:color="auto"/>
              <w:right w:val="single" w:sz="4" w:space="0" w:color="auto"/>
            </w:tcBorders>
            <w:vAlign w:val="center"/>
          </w:tcPr>
          <w:p w14:paraId="3969A465" w14:textId="77777777" w:rsidR="00A425E9" w:rsidRPr="0030770A" w:rsidRDefault="00A425E9" w:rsidP="003369AE">
            <w:pPr>
              <w:jc w:val="center"/>
              <w:rPr>
                <w:sz w:val="20"/>
              </w:rPr>
            </w:pPr>
            <w:r w:rsidRPr="0030770A">
              <w:rPr>
                <w:sz w:val="20"/>
              </w:rPr>
              <w:t>S</w:t>
            </w:r>
            <w:r w:rsidR="00FD5F71" w:rsidRPr="0030770A">
              <w:rPr>
                <w:sz w:val="20"/>
              </w:rPr>
              <w:t>C</w:t>
            </w:r>
            <w:r w:rsidRPr="0030770A">
              <w:rPr>
                <w:sz w:val="20"/>
              </w:rPr>
              <w:t xml:space="preserve"> V.1 &amp; VI.1</w:t>
            </w:r>
          </w:p>
        </w:tc>
        <w:tc>
          <w:tcPr>
            <w:tcW w:w="1710" w:type="dxa"/>
            <w:tcBorders>
              <w:top w:val="single" w:sz="4" w:space="0" w:color="auto"/>
              <w:left w:val="single" w:sz="4" w:space="0" w:color="auto"/>
              <w:bottom w:val="single" w:sz="4" w:space="0" w:color="auto"/>
              <w:right w:val="single" w:sz="4" w:space="0" w:color="auto"/>
            </w:tcBorders>
            <w:vAlign w:val="center"/>
          </w:tcPr>
          <w:p w14:paraId="24D47974" w14:textId="77777777" w:rsidR="00A425E9" w:rsidRPr="0030770A" w:rsidRDefault="0025535E" w:rsidP="003369AE">
            <w:pPr>
              <w:jc w:val="center"/>
              <w:rPr>
                <w:b/>
                <w:sz w:val="20"/>
              </w:rPr>
            </w:pPr>
            <w:r w:rsidRPr="0030770A">
              <w:rPr>
                <w:b/>
                <w:sz w:val="20"/>
              </w:rPr>
              <w:t>R 3</w:t>
            </w:r>
            <w:r w:rsidR="00A425E9" w:rsidRPr="0030770A">
              <w:rPr>
                <w:b/>
                <w:sz w:val="20"/>
              </w:rPr>
              <w:t>36.1331</w:t>
            </w:r>
          </w:p>
        </w:tc>
      </w:tr>
    </w:tbl>
    <w:p w14:paraId="002F0956" w14:textId="77777777" w:rsidR="00A425E9" w:rsidRPr="0030770A" w:rsidRDefault="00A425E9" w:rsidP="00A425E9">
      <w:pPr>
        <w:jc w:val="both"/>
        <w:rPr>
          <w:sz w:val="20"/>
        </w:rPr>
      </w:pPr>
    </w:p>
    <w:p w14:paraId="2785CFCE" w14:textId="77777777" w:rsidR="00A425E9" w:rsidRPr="0030770A" w:rsidRDefault="00A425E9" w:rsidP="00A425E9">
      <w:pPr>
        <w:jc w:val="both"/>
        <w:rPr>
          <w:b/>
          <w:u w:val="single"/>
        </w:rPr>
      </w:pPr>
      <w:r w:rsidRPr="0030770A">
        <w:rPr>
          <w:b/>
        </w:rPr>
        <w:t xml:space="preserve">II.  </w:t>
      </w:r>
      <w:r w:rsidRPr="0030770A">
        <w:rPr>
          <w:b/>
          <w:u w:val="single"/>
        </w:rPr>
        <w:t>MATERIAL LIMIT(S)</w:t>
      </w:r>
    </w:p>
    <w:p w14:paraId="5381E814" w14:textId="77777777" w:rsidR="00A425E9" w:rsidRPr="0030770A" w:rsidRDefault="00A425E9" w:rsidP="00A425E9">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070"/>
        <w:gridCol w:w="1980"/>
        <w:gridCol w:w="1530"/>
        <w:gridCol w:w="1620"/>
        <w:gridCol w:w="1710"/>
      </w:tblGrid>
      <w:tr w:rsidR="00A425E9" w:rsidRPr="0030770A" w14:paraId="2E158F2B" w14:textId="77777777" w:rsidTr="007A3FD6">
        <w:trPr>
          <w:cantSplit/>
          <w:tblHeader/>
        </w:trPr>
        <w:tc>
          <w:tcPr>
            <w:tcW w:w="1350" w:type="dxa"/>
            <w:tcBorders>
              <w:top w:val="single" w:sz="4" w:space="0" w:color="auto"/>
              <w:left w:val="single" w:sz="4" w:space="0" w:color="auto"/>
              <w:bottom w:val="single" w:sz="4" w:space="0" w:color="auto"/>
              <w:right w:val="single" w:sz="4" w:space="0" w:color="auto"/>
            </w:tcBorders>
          </w:tcPr>
          <w:p w14:paraId="39B1321D" w14:textId="77777777" w:rsidR="00A425E9" w:rsidRPr="0030770A" w:rsidRDefault="00A425E9" w:rsidP="003369AE">
            <w:pPr>
              <w:jc w:val="center"/>
              <w:rPr>
                <w:b/>
                <w:sz w:val="20"/>
              </w:rPr>
            </w:pPr>
            <w:r w:rsidRPr="0030770A">
              <w:rPr>
                <w:b/>
                <w:sz w:val="20"/>
              </w:rPr>
              <w:t>Material</w:t>
            </w:r>
          </w:p>
        </w:tc>
        <w:tc>
          <w:tcPr>
            <w:tcW w:w="2070" w:type="dxa"/>
            <w:tcBorders>
              <w:top w:val="single" w:sz="4" w:space="0" w:color="auto"/>
              <w:left w:val="single" w:sz="4" w:space="0" w:color="auto"/>
              <w:bottom w:val="single" w:sz="4" w:space="0" w:color="auto"/>
              <w:right w:val="single" w:sz="4" w:space="0" w:color="auto"/>
            </w:tcBorders>
          </w:tcPr>
          <w:p w14:paraId="5DDC5D1F" w14:textId="77777777" w:rsidR="00A425E9" w:rsidRPr="0030770A" w:rsidRDefault="00A425E9" w:rsidP="003369AE">
            <w:pPr>
              <w:jc w:val="center"/>
              <w:rPr>
                <w:b/>
                <w:sz w:val="20"/>
              </w:rPr>
            </w:pPr>
            <w:r w:rsidRPr="0030770A">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69ED5F40" w14:textId="77777777" w:rsidR="00A425E9" w:rsidRPr="0030770A" w:rsidRDefault="00A425E9" w:rsidP="003369AE">
            <w:pPr>
              <w:jc w:val="center"/>
              <w:rPr>
                <w:b/>
                <w:sz w:val="20"/>
              </w:rPr>
            </w:pPr>
            <w:r w:rsidRPr="0030770A">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526C1728" w14:textId="77777777" w:rsidR="00A425E9" w:rsidRPr="0030770A" w:rsidRDefault="00A425E9" w:rsidP="003369AE">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17C12B81" w14:textId="77777777" w:rsidR="00A425E9" w:rsidRPr="0030770A" w:rsidRDefault="00A425E9" w:rsidP="003369AE">
            <w:pPr>
              <w:jc w:val="center"/>
              <w:rPr>
                <w:b/>
                <w:sz w:val="20"/>
              </w:rPr>
            </w:pPr>
            <w:r w:rsidRPr="0030770A">
              <w:rPr>
                <w:b/>
                <w:sz w:val="20"/>
              </w:rPr>
              <w:t>Monitoring/</w:t>
            </w:r>
          </w:p>
          <w:p w14:paraId="68AEC2C3" w14:textId="77777777" w:rsidR="00A425E9" w:rsidRPr="0030770A" w:rsidRDefault="00A425E9" w:rsidP="003369AE">
            <w:pPr>
              <w:jc w:val="center"/>
              <w:rPr>
                <w:b/>
                <w:sz w:val="20"/>
              </w:rPr>
            </w:pPr>
            <w:r w:rsidRPr="0030770A">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137296F2" w14:textId="77777777" w:rsidR="00A425E9" w:rsidRPr="0030770A" w:rsidRDefault="00A425E9" w:rsidP="003369AE">
            <w:pPr>
              <w:jc w:val="center"/>
              <w:rPr>
                <w:b/>
                <w:sz w:val="20"/>
              </w:rPr>
            </w:pPr>
            <w:r w:rsidRPr="0030770A">
              <w:rPr>
                <w:b/>
                <w:sz w:val="20"/>
              </w:rPr>
              <w:t>Underlying Applicable Requirements</w:t>
            </w:r>
          </w:p>
        </w:tc>
      </w:tr>
      <w:tr w:rsidR="00A425E9" w:rsidRPr="0030770A" w14:paraId="53FD0828" w14:textId="77777777" w:rsidTr="007A3FD6">
        <w:trPr>
          <w:cantSplit/>
        </w:trPr>
        <w:tc>
          <w:tcPr>
            <w:tcW w:w="1350" w:type="dxa"/>
            <w:tcBorders>
              <w:top w:val="single" w:sz="4" w:space="0" w:color="auto"/>
              <w:left w:val="single" w:sz="4" w:space="0" w:color="auto"/>
              <w:bottom w:val="single" w:sz="4" w:space="0" w:color="auto"/>
              <w:right w:val="single" w:sz="4" w:space="0" w:color="auto"/>
            </w:tcBorders>
          </w:tcPr>
          <w:p w14:paraId="0C222284" w14:textId="77777777" w:rsidR="00A425E9" w:rsidRPr="0030770A" w:rsidRDefault="00A668C5" w:rsidP="007A3FD6">
            <w:pPr>
              <w:jc w:val="center"/>
              <w:rPr>
                <w:sz w:val="20"/>
              </w:rPr>
            </w:pPr>
            <w:r w:rsidRPr="0030770A">
              <w:rPr>
                <w:sz w:val="20"/>
              </w:rPr>
              <w:t>NA</w:t>
            </w:r>
          </w:p>
        </w:tc>
        <w:tc>
          <w:tcPr>
            <w:tcW w:w="2070" w:type="dxa"/>
            <w:tcBorders>
              <w:top w:val="single" w:sz="4" w:space="0" w:color="auto"/>
              <w:left w:val="single" w:sz="4" w:space="0" w:color="auto"/>
              <w:bottom w:val="single" w:sz="4" w:space="0" w:color="auto"/>
              <w:right w:val="single" w:sz="4" w:space="0" w:color="auto"/>
            </w:tcBorders>
          </w:tcPr>
          <w:p w14:paraId="1492D6C8" w14:textId="77777777" w:rsidR="00A425E9" w:rsidRPr="0030770A" w:rsidRDefault="00A668C5" w:rsidP="003369AE">
            <w:pPr>
              <w:jc w:val="center"/>
              <w:rPr>
                <w:sz w:val="20"/>
              </w:rPr>
            </w:pPr>
            <w:r w:rsidRPr="0030770A">
              <w:rPr>
                <w:sz w:val="20"/>
              </w:rPr>
              <w:t>NA</w:t>
            </w:r>
          </w:p>
        </w:tc>
        <w:tc>
          <w:tcPr>
            <w:tcW w:w="1980" w:type="dxa"/>
            <w:tcBorders>
              <w:top w:val="single" w:sz="4" w:space="0" w:color="auto"/>
              <w:left w:val="single" w:sz="4" w:space="0" w:color="auto"/>
              <w:bottom w:val="single" w:sz="4" w:space="0" w:color="auto"/>
              <w:right w:val="single" w:sz="4" w:space="0" w:color="auto"/>
            </w:tcBorders>
          </w:tcPr>
          <w:p w14:paraId="60466C4E" w14:textId="77777777" w:rsidR="00A425E9" w:rsidRPr="0030770A" w:rsidRDefault="00A668C5" w:rsidP="003369AE">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08B5C847" w14:textId="77777777" w:rsidR="00A425E9" w:rsidRPr="0030770A" w:rsidRDefault="00A668C5" w:rsidP="003369AE">
            <w:pPr>
              <w:jc w:val="center"/>
              <w:rPr>
                <w:sz w:val="20"/>
              </w:rPr>
            </w:pPr>
            <w:r w:rsidRPr="0030770A">
              <w:rPr>
                <w:sz w:val="20"/>
              </w:rPr>
              <w:t>NA</w:t>
            </w:r>
          </w:p>
        </w:tc>
        <w:tc>
          <w:tcPr>
            <w:tcW w:w="1620" w:type="dxa"/>
            <w:tcBorders>
              <w:top w:val="single" w:sz="4" w:space="0" w:color="auto"/>
              <w:left w:val="single" w:sz="4" w:space="0" w:color="auto"/>
              <w:bottom w:val="single" w:sz="4" w:space="0" w:color="auto"/>
              <w:right w:val="single" w:sz="4" w:space="0" w:color="auto"/>
            </w:tcBorders>
          </w:tcPr>
          <w:p w14:paraId="40D0FA66" w14:textId="77777777" w:rsidR="00A425E9" w:rsidRPr="0030770A" w:rsidRDefault="00A668C5" w:rsidP="003369AE">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tcPr>
          <w:p w14:paraId="2C22F425" w14:textId="77777777" w:rsidR="00A425E9" w:rsidRPr="0030770A" w:rsidRDefault="00A668C5" w:rsidP="003369AE">
            <w:pPr>
              <w:jc w:val="center"/>
              <w:rPr>
                <w:sz w:val="20"/>
              </w:rPr>
            </w:pPr>
            <w:r w:rsidRPr="0030770A">
              <w:rPr>
                <w:sz w:val="20"/>
              </w:rPr>
              <w:t>NA</w:t>
            </w:r>
          </w:p>
        </w:tc>
      </w:tr>
    </w:tbl>
    <w:p w14:paraId="2D2EC2C5" w14:textId="77777777" w:rsidR="00A425E9" w:rsidRPr="0030770A" w:rsidRDefault="00A425E9" w:rsidP="00A425E9">
      <w:pPr>
        <w:jc w:val="both"/>
        <w:rPr>
          <w:sz w:val="20"/>
        </w:rPr>
      </w:pPr>
    </w:p>
    <w:p w14:paraId="75F2CA0B" w14:textId="77777777" w:rsidR="00A425E9" w:rsidRPr="0030770A" w:rsidRDefault="00A425E9" w:rsidP="00A425E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7E3DF6F6" w14:textId="77777777" w:rsidR="00A425E9" w:rsidRPr="0030770A" w:rsidRDefault="00A425E9" w:rsidP="00A425E9">
      <w:pPr>
        <w:jc w:val="both"/>
        <w:rPr>
          <w:sz w:val="20"/>
        </w:rPr>
      </w:pPr>
    </w:p>
    <w:p w14:paraId="2A383C05" w14:textId="77777777" w:rsidR="00A425E9" w:rsidRPr="0030770A" w:rsidRDefault="00741E10" w:rsidP="00A425E9">
      <w:pPr>
        <w:jc w:val="both"/>
        <w:rPr>
          <w:sz w:val="20"/>
        </w:rPr>
      </w:pPr>
      <w:r w:rsidRPr="0030770A">
        <w:rPr>
          <w:sz w:val="20"/>
        </w:rPr>
        <w:t>NA</w:t>
      </w:r>
    </w:p>
    <w:p w14:paraId="4A636102" w14:textId="77777777" w:rsidR="00A425E9" w:rsidRPr="0030770A" w:rsidRDefault="00A425E9" w:rsidP="00A425E9">
      <w:pPr>
        <w:jc w:val="both"/>
        <w:rPr>
          <w:sz w:val="20"/>
        </w:rPr>
      </w:pPr>
    </w:p>
    <w:p w14:paraId="618D77B8" w14:textId="77777777" w:rsidR="00A425E9" w:rsidRPr="0030770A" w:rsidRDefault="00A425E9" w:rsidP="00A425E9">
      <w:pPr>
        <w:jc w:val="both"/>
        <w:rPr>
          <w:b/>
          <w:u w:val="single"/>
        </w:rPr>
      </w:pPr>
      <w:r w:rsidRPr="0030770A">
        <w:rPr>
          <w:b/>
        </w:rPr>
        <w:t xml:space="preserve">IV.  </w:t>
      </w:r>
      <w:r w:rsidRPr="0030770A">
        <w:rPr>
          <w:b/>
          <w:u w:val="single"/>
        </w:rPr>
        <w:t>DESIGN/EQUIPMENT PARAMETER(S)</w:t>
      </w:r>
    </w:p>
    <w:p w14:paraId="0B36C090" w14:textId="77777777" w:rsidR="00A425E9" w:rsidRPr="0030770A" w:rsidRDefault="00A425E9" w:rsidP="00A425E9">
      <w:pPr>
        <w:jc w:val="both"/>
        <w:rPr>
          <w:b/>
          <w:sz w:val="20"/>
          <w:u w:val="single"/>
        </w:rPr>
      </w:pPr>
    </w:p>
    <w:p w14:paraId="4E860B4F" w14:textId="77777777" w:rsidR="00A425E9" w:rsidRPr="0030770A" w:rsidRDefault="00741E10" w:rsidP="00D70B75">
      <w:pPr>
        <w:numPr>
          <w:ilvl w:val="0"/>
          <w:numId w:val="66"/>
        </w:numPr>
        <w:tabs>
          <w:tab w:val="clear" w:pos="720"/>
          <w:tab w:val="num" w:pos="360"/>
        </w:tabs>
        <w:ind w:left="360"/>
        <w:jc w:val="both"/>
        <w:rPr>
          <w:sz w:val="20"/>
        </w:rPr>
      </w:pPr>
      <w:r w:rsidRPr="0030770A">
        <w:rPr>
          <w:rFonts w:cs="Arial"/>
          <w:sz w:val="20"/>
        </w:rPr>
        <w:t xml:space="preserve">The </w:t>
      </w:r>
      <w:r w:rsidR="00FE450D" w:rsidRPr="0030770A">
        <w:rPr>
          <w:rFonts w:cs="Arial"/>
          <w:sz w:val="20"/>
        </w:rPr>
        <w:t xml:space="preserve">permittee shall not operate the </w:t>
      </w:r>
      <w:r w:rsidR="00A425E9" w:rsidRPr="0030770A">
        <w:rPr>
          <w:rFonts w:cs="Arial"/>
          <w:sz w:val="20"/>
        </w:rPr>
        <w:t xml:space="preserve">ash </w:t>
      </w:r>
      <w:r w:rsidR="00FE450D" w:rsidRPr="0030770A">
        <w:rPr>
          <w:rFonts w:cs="Arial"/>
          <w:sz w:val="20"/>
        </w:rPr>
        <w:t>silos unless the respective dust collection system is installed and operating properly.</w:t>
      </w:r>
      <w:r w:rsidR="00E4520D" w:rsidRPr="0030770A">
        <w:rPr>
          <w:rFonts w:cs="Arial"/>
          <w:sz w:val="20"/>
        </w:rPr>
        <w:t xml:space="preserve">  </w:t>
      </w:r>
      <w:r w:rsidR="00FE450D" w:rsidRPr="0030770A">
        <w:rPr>
          <w:rFonts w:cs="Arial"/>
          <w:b/>
          <w:sz w:val="20"/>
        </w:rPr>
        <w:t>(</w:t>
      </w:r>
      <w:r w:rsidR="0025535E" w:rsidRPr="0030770A">
        <w:rPr>
          <w:rFonts w:cs="Arial"/>
          <w:b/>
          <w:sz w:val="20"/>
        </w:rPr>
        <w:t>R 3</w:t>
      </w:r>
      <w:r w:rsidR="00FE450D" w:rsidRPr="0030770A">
        <w:rPr>
          <w:rFonts w:cs="Arial"/>
          <w:b/>
          <w:sz w:val="20"/>
        </w:rPr>
        <w:t>36.1910)</w:t>
      </w:r>
    </w:p>
    <w:p w14:paraId="076CBBFB" w14:textId="77777777" w:rsidR="00B84C29" w:rsidRPr="0030770A" w:rsidRDefault="00B84C29">
      <w:pPr>
        <w:rPr>
          <w:sz w:val="20"/>
        </w:rPr>
      </w:pPr>
      <w:r w:rsidRPr="0030770A">
        <w:rPr>
          <w:sz w:val="20"/>
        </w:rPr>
        <w:br w:type="page"/>
      </w:r>
    </w:p>
    <w:p w14:paraId="71743D55" w14:textId="77777777" w:rsidR="00946679" w:rsidRPr="0030770A" w:rsidRDefault="00946679" w:rsidP="00FE450D">
      <w:pPr>
        <w:jc w:val="both"/>
        <w:rPr>
          <w:sz w:val="20"/>
        </w:rPr>
      </w:pPr>
    </w:p>
    <w:p w14:paraId="1361EC14" w14:textId="77777777" w:rsidR="00A425E9" w:rsidRPr="0030770A" w:rsidRDefault="00A425E9" w:rsidP="00A425E9">
      <w:pPr>
        <w:jc w:val="both"/>
        <w:rPr>
          <w:b/>
          <w:u w:val="single"/>
        </w:rPr>
      </w:pPr>
      <w:r w:rsidRPr="0030770A">
        <w:rPr>
          <w:b/>
        </w:rPr>
        <w:t xml:space="preserve">V.  </w:t>
      </w:r>
      <w:r w:rsidRPr="0030770A">
        <w:rPr>
          <w:b/>
          <w:u w:val="single"/>
        </w:rPr>
        <w:t>TESTING/SAMPLING</w:t>
      </w:r>
    </w:p>
    <w:p w14:paraId="2EAA7B08" w14:textId="77777777" w:rsidR="00A425E9" w:rsidRPr="0030770A" w:rsidRDefault="00A425E9" w:rsidP="00A425E9">
      <w:pPr>
        <w:jc w:val="both"/>
        <w:rPr>
          <w:sz w:val="20"/>
        </w:rPr>
      </w:pPr>
      <w:r w:rsidRPr="0030770A">
        <w:rPr>
          <w:sz w:val="20"/>
        </w:rPr>
        <w:t xml:space="preserve">Records shall be maintained on file for a period of five years.  </w:t>
      </w:r>
      <w:r w:rsidRPr="0030770A">
        <w:rPr>
          <w:b/>
          <w:sz w:val="20"/>
        </w:rPr>
        <w:t>(R 336.1213(3)(b)(ii))</w:t>
      </w:r>
    </w:p>
    <w:p w14:paraId="5D3EAB7C" w14:textId="77777777" w:rsidR="0096667A" w:rsidRPr="0030770A" w:rsidRDefault="0096667A" w:rsidP="00946679">
      <w:pPr>
        <w:jc w:val="both"/>
        <w:rPr>
          <w:sz w:val="20"/>
        </w:rPr>
      </w:pPr>
    </w:p>
    <w:p w14:paraId="48459C1F" w14:textId="77777777" w:rsidR="00A425E9" w:rsidRPr="0030770A" w:rsidRDefault="006B67F3" w:rsidP="00D70B75">
      <w:pPr>
        <w:numPr>
          <w:ilvl w:val="6"/>
          <w:numId w:val="82"/>
        </w:numPr>
        <w:tabs>
          <w:tab w:val="clear" w:pos="5040"/>
          <w:tab w:val="num" w:pos="360"/>
        </w:tabs>
        <w:ind w:left="360"/>
        <w:jc w:val="both"/>
        <w:rPr>
          <w:sz w:val="20"/>
        </w:rPr>
      </w:pPr>
      <w:r w:rsidRPr="0030770A">
        <w:rPr>
          <w:sz w:val="20"/>
        </w:rPr>
        <w:t>The permittee</w:t>
      </w:r>
      <w:r w:rsidR="00526B38" w:rsidRPr="0030770A">
        <w:rPr>
          <w:sz w:val="20"/>
        </w:rPr>
        <w:t xml:space="preserve"> shall conduct and record R</w:t>
      </w:r>
      <w:r w:rsidR="00946679" w:rsidRPr="0030770A">
        <w:rPr>
          <w:sz w:val="20"/>
        </w:rPr>
        <w:t xml:space="preserve">eference Method 9 visible emissions readings </w:t>
      </w:r>
      <w:r w:rsidR="00526B38" w:rsidRPr="0030770A">
        <w:rPr>
          <w:sz w:val="20"/>
        </w:rPr>
        <w:t xml:space="preserve">of </w:t>
      </w:r>
      <w:r w:rsidR="00E32A7D" w:rsidRPr="0030770A">
        <w:rPr>
          <w:sz w:val="20"/>
        </w:rPr>
        <w:t>the economizer ash silo dust collector</w:t>
      </w:r>
      <w:r w:rsidR="00526B38" w:rsidRPr="0030770A">
        <w:rPr>
          <w:sz w:val="20"/>
        </w:rPr>
        <w:t xml:space="preserve"> exhaust stack, at a minimum of once per calendar year, during maximum routine operating conditions</w:t>
      </w:r>
      <w:r w:rsidR="00946679" w:rsidRPr="0030770A">
        <w:rPr>
          <w:sz w:val="20"/>
        </w:rPr>
        <w:t>.</w:t>
      </w:r>
      <w:r w:rsidR="00E4520D" w:rsidRPr="0030770A">
        <w:rPr>
          <w:sz w:val="20"/>
        </w:rPr>
        <w:t xml:space="preserve">  </w:t>
      </w:r>
      <w:r w:rsidR="00526B38" w:rsidRPr="0030770A">
        <w:rPr>
          <w:b/>
          <w:sz w:val="20"/>
        </w:rPr>
        <w:t>(</w:t>
      </w:r>
      <w:r w:rsidR="0025535E" w:rsidRPr="0030770A">
        <w:rPr>
          <w:b/>
          <w:sz w:val="20"/>
        </w:rPr>
        <w:t>R 3</w:t>
      </w:r>
      <w:r w:rsidR="00526B38" w:rsidRPr="0030770A">
        <w:rPr>
          <w:b/>
          <w:sz w:val="20"/>
        </w:rPr>
        <w:t>36.1213(3))</w:t>
      </w:r>
      <w:r w:rsidR="00946679" w:rsidRPr="0030770A">
        <w:rPr>
          <w:sz w:val="20"/>
        </w:rPr>
        <w:t xml:space="preserve"> </w:t>
      </w:r>
    </w:p>
    <w:p w14:paraId="31833691" w14:textId="77777777" w:rsidR="00A425E9" w:rsidRPr="0030770A" w:rsidRDefault="00A425E9">
      <w:pPr>
        <w:jc w:val="both"/>
        <w:rPr>
          <w:sz w:val="20"/>
        </w:rPr>
      </w:pPr>
    </w:p>
    <w:p w14:paraId="11D12255" w14:textId="77777777" w:rsidR="00A425E9" w:rsidRPr="0030770A" w:rsidRDefault="00A425E9">
      <w:pPr>
        <w:jc w:val="both"/>
      </w:pPr>
      <w:r w:rsidRPr="0030770A">
        <w:rPr>
          <w:b/>
        </w:rPr>
        <w:t xml:space="preserve">VI.  </w:t>
      </w:r>
      <w:r w:rsidRPr="0030770A">
        <w:rPr>
          <w:b/>
          <w:u w:val="single"/>
        </w:rPr>
        <w:t>MONITORING/RECORDKEEPING</w:t>
      </w:r>
    </w:p>
    <w:p w14:paraId="1F1EDF90" w14:textId="77777777" w:rsidR="00A425E9" w:rsidRPr="0030770A" w:rsidRDefault="00A425E9">
      <w:pPr>
        <w:jc w:val="both"/>
        <w:rPr>
          <w:sz w:val="20"/>
        </w:rPr>
      </w:pPr>
      <w:r w:rsidRPr="0030770A">
        <w:rPr>
          <w:sz w:val="20"/>
        </w:rPr>
        <w:t xml:space="preserve">Records shall be maintained on file for a period of five years.  </w:t>
      </w:r>
      <w:r w:rsidRPr="0030770A">
        <w:rPr>
          <w:b/>
          <w:sz w:val="20"/>
        </w:rPr>
        <w:t>(R 336.1213(3)(b)(ii))</w:t>
      </w:r>
    </w:p>
    <w:p w14:paraId="7E735221" w14:textId="77777777" w:rsidR="00A425E9" w:rsidRPr="0030770A" w:rsidRDefault="00A425E9">
      <w:pPr>
        <w:jc w:val="both"/>
        <w:rPr>
          <w:sz w:val="20"/>
        </w:rPr>
      </w:pPr>
    </w:p>
    <w:p w14:paraId="2922AC62" w14:textId="77777777" w:rsidR="00A425E9" w:rsidRPr="0030770A" w:rsidRDefault="006B67F3" w:rsidP="00D70B75">
      <w:pPr>
        <w:numPr>
          <w:ilvl w:val="0"/>
          <w:numId w:val="80"/>
        </w:numPr>
        <w:tabs>
          <w:tab w:val="clear" w:pos="2520"/>
          <w:tab w:val="num" w:pos="360"/>
        </w:tabs>
        <w:ind w:left="360"/>
        <w:jc w:val="both"/>
        <w:rPr>
          <w:sz w:val="20"/>
        </w:rPr>
      </w:pPr>
      <w:r w:rsidRPr="0030770A">
        <w:rPr>
          <w:rFonts w:cs="Arial"/>
          <w:sz w:val="20"/>
        </w:rPr>
        <w:t>The permittee</w:t>
      </w:r>
      <w:r w:rsidR="00D829BB" w:rsidRPr="0030770A">
        <w:rPr>
          <w:rFonts w:cs="Arial"/>
          <w:sz w:val="20"/>
        </w:rPr>
        <w:t xml:space="preserve"> shall perform </w:t>
      </w:r>
      <w:r w:rsidR="00A425E9" w:rsidRPr="0030770A">
        <w:rPr>
          <w:rFonts w:cs="Arial"/>
          <w:sz w:val="20"/>
        </w:rPr>
        <w:t xml:space="preserve">visible emission observation </w:t>
      </w:r>
      <w:r w:rsidR="001462E9" w:rsidRPr="0030770A">
        <w:rPr>
          <w:rFonts w:cs="Arial"/>
          <w:sz w:val="20"/>
        </w:rPr>
        <w:t>during flyash loading of trucks and railroad cars from the silo</w:t>
      </w:r>
      <w:r w:rsidR="00CA435B" w:rsidRPr="0030770A">
        <w:rPr>
          <w:rFonts w:cs="Arial"/>
          <w:sz w:val="20"/>
        </w:rPr>
        <w:t xml:space="preserve">, </w:t>
      </w:r>
      <w:r w:rsidR="00A425E9" w:rsidRPr="0030770A">
        <w:rPr>
          <w:rFonts w:cs="Arial"/>
          <w:sz w:val="20"/>
        </w:rPr>
        <w:t xml:space="preserve">at least once every seven days during routine </w:t>
      </w:r>
      <w:r w:rsidR="001462E9" w:rsidRPr="0030770A">
        <w:rPr>
          <w:rFonts w:cs="Arial"/>
          <w:sz w:val="20"/>
        </w:rPr>
        <w:t>operating conditions</w:t>
      </w:r>
      <w:r w:rsidR="00FE450D" w:rsidRPr="0030770A">
        <w:rPr>
          <w:rFonts w:cs="Arial"/>
          <w:sz w:val="20"/>
        </w:rPr>
        <w:t>.</w:t>
      </w:r>
      <w:r w:rsidR="00AF4034" w:rsidRPr="0030770A">
        <w:rPr>
          <w:rFonts w:cs="Arial"/>
          <w:sz w:val="20"/>
        </w:rPr>
        <w:t xml:space="preserve"> </w:t>
      </w:r>
      <w:r w:rsidR="00A425E9" w:rsidRPr="0030770A">
        <w:rPr>
          <w:rFonts w:cs="Arial"/>
          <w:sz w:val="20"/>
        </w:rPr>
        <w:t>The permittee shall initiate corrective action upon observation of excessive visible emissions and shall maintain a record of each required observation and corrective action.</w:t>
      </w:r>
      <w:r w:rsidR="00E4520D" w:rsidRPr="0030770A">
        <w:rPr>
          <w:rFonts w:cs="Arial"/>
          <w:sz w:val="20"/>
        </w:rPr>
        <w:t xml:space="preserve"> </w:t>
      </w:r>
      <w:r w:rsidR="00AF4034" w:rsidRPr="0030770A">
        <w:rPr>
          <w:rFonts w:cs="Arial"/>
          <w:sz w:val="20"/>
        </w:rPr>
        <w:t xml:space="preserve"> </w:t>
      </w:r>
      <w:r w:rsidR="00A425E9" w:rsidRPr="0030770A">
        <w:rPr>
          <w:rFonts w:cs="Arial"/>
          <w:b/>
          <w:sz w:val="20"/>
        </w:rPr>
        <w:t>(</w:t>
      </w:r>
      <w:r w:rsidR="0025535E" w:rsidRPr="0030770A">
        <w:rPr>
          <w:rFonts w:cs="Arial"/>
          <w:b/>
          <w:sz w:val="20"/>
        </w:rPr>
        <w:t>R 3</w:t>
      </w:r>
      <w:r w:rsidR="00A425E9" w:rsidRPr="0030770A">
        <w:rPr>
          <w:rFonts w:cs="Arial"/>
          <w:b/>
          <w:sz w:val="20"/>
        </w:rPr>
        <w:t>36.1213(3</w:t>
      </w:r>
      <w:r w:rsidR="00AF4034" w:rsidRPr="0030770A">
        <w:rPr>
          <w:rFonts w:cs="Arial"/>
          <w:b/>
          <w:sz w:val="20"/>
        </w:rPr>
        <w:t>))</w:t>
      </w:r>
    </w:p>
    <w:p w14:paraId="323BF0C3" w14:textId="77777777" w:rsidR="00AF4034" w:rsidRPr="0030770A" w:rsidRDefault="00AF4034">
      <w:pPr>
        <w:jc w:val="both"/>
        <w:rPr>
          <w:sz w:val="20"/>
        </w:rPr>
      </w:pPr>
    </w:p>
    <w:p w14:paraId="4090356B" w14:textId="77777777" w:rsidR="00A425E9" w:rsidRPr="0030770A" w:rsidRDefault="00A425E9">
      <w:pPr>
        <w:jc w:val="both"/>
        <w:rPr>
          <w:b/>
          <w:u w:val="single"/>
        </w:rPr>
      </w:pPr>
      <w:r w:rsidRPr="0030770A">
        <w:rPr>
          <w:b/>
        </w:rPr>
        <w:t xml:space="preserve">VII.  </w:t>
      </w:r>
      <w:r w:rsidRPr="0030770A">
        <w:rPr>
          <w:b/>
          <w:u w:val="single"/>
        </w:rPr>
        <w:t>REPORTING</w:t>
      </w:r>
    </w:p>
    <w:p w14:paraId="775E15C5" w14:textId="77777777" w:rsidR="00A425E9" w:rsidRPr="0030770A" w:rsidRDefault="00A425E9">
      <w:pPr>
        <w:jc w:val="both"/>
        <w:rPr>
          <w:sz w:val="20"/>
        </w:rPr>
      </w:pPr>
    </w:p>
    <w:p w14:paraId="6F7626D7" w14:textId="77777777" w:rsidR="00A425E9" w:rsidRPr="0030770A" w:rsidRDefault="00A425E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22BD051C" w14:textId="77777777" w:rsidR="00A425E9" w:rsidRPr="0030770A" w:rsidRDefault="00A425E9">
      <w:pPr>
        <w:ind w:left="360" w:hanging="360"/>
        <w:jc w:val="both"/>
        <w:rPr>
          <w:sz w:val="20"/>
        </w:rPr>
      </w:pPr>
    </w:p>
    <w:p w14:paraId="4879D884" w14:textId="77777777" w:rsidR="00A425E9" w:rsidRPr="0030770A" w:rsidRDefault="00A425E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05741586" w14:textId="77777777" w:rsidR="00A425E9" w:rsidRPr="0030770A" w:rsidRDefault="00A425E9">
      <w:pPr>
        <w:ind w:left="360" w:hanging="360"/>
        <w:jc w:val="both"/>
        <w:rPr>
          <w:sz w:val="20"/>
        </w:rPr>
      </w:pPr>
    </w:p>
    <w:p w14:paraId="516A79CA" w14:textId="77777777" w:rsidR="00A425E9" w:rsidRPr="0030770A" w:rsidRDefault="00A425E9" w:rsidP="007A3FD6">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received by the appropriate AQD District Office by March 15 for the previous calendar year.</w:t>
      </w:r>
      <w:r w:rsidR="00E4520D" w:rsidRPr="0030770A">
        <w:rPr>
          <w:sz w:val="20"/>
        </w:rPr>
        <w:t xml:space="preserve">  </w:t>
      </w:r>
      <w:r w:rsidRPr="0030770A">
        <w:rPr>
          <w:b/>
          <w:sz w:val="20"/>
        </w:rPr>
        <w:t>(R 336.1213(4)(c))</w:t>
      </w:r>
    </w:p>
    <w:p w14:paraId="7CCF187D" w14:textId="77777777" w:rsidR="00A425E9" w:rsidRPr="0030770A" w:rsidRDefault="00A425E9" w:rsidP="00DA798E">
      <w:pPr>
        <w:ind w:right="72"/>
        <w:jc w:val="both"/>
        <w:rPr>
          <w:rFonts w:cs="Arial"/>
          <w:sz w:val="20"/>
        </w:rPr>
      </w:pPr>
    </w:p>
    <w:p w14:paraId="2FEB7902" w14:textId="77777777" w:rsidR="00A425E9" w:rsidRPr="0030770A" w:rsidRDefault="00A425E9">
      <w:pPr>
        <w:jc w:val="both"/>
        <w:rPr>
          <w:rFonts w:cs="Arial"/>
          <w:b/>
          <w:sz w:val="20"/>
        </w:rPr>
      </w:pPr>
      <w:r w:rsidRPr="0030770A">
        <w:rPr>
          <w:rFonts w:cs="Arial"/>
          <w:b/>
          <w:sz w:val="20"/>
        </w:rPr>
        <w:t>See Appendix 8</w:t>
      </w:r>
      <w:r w:rsidR="00AF4034" w:rsidRPr="0030770A">
        <w:rPr>
          <w:rFonts w:cs="Arial"/>
          <w:b/>
          <w:sz w:val="20"/>
        </w:rPr>
        <w:t>-BR</w:t>
      </w:r>
    </w:p>
    <w:p w14:paraId="778E1678" w14:textId="77777777" w:rsidR="00A425E9" w:rsidRPr="0030770A" w:rsidRDefault="00A425E9">
      <w:pPr>
        <w:jc w:val="both"/>
        <w:rPr>
          <w:rFonts w:cs="Arial"/>
          <w:b/>
          <w:sz w:val="20"/>
        </w:rPr>
      </w:pPr>
    </w:p>
    <w:p w14:paraId="2100E425" w14:textId="77777777" w:rsidR="00A425E9" w:rsidRPr="0030770A" w:rsidRDefault="00A425E9">
      <w:pPr>
        <w:jc w:val="both"/>
      </w:pPr>
      <w:r w:rsidRPr="0030770A">
        <w:rPr>
          <w:b/>
        </w:rPr>
        <w:t xml:space="preserve">VIII.  </w:t>
      </w:r>
      <w:r w:rsidRPr="0030770A">
        <w:rPr>
          <w:b/>
          <w:u w:val="single"/>
        </w:rPr>
        <w:t>STACK/VENT RESTRICTION(S)</w:t>
      </w:r>
    </w:p>
    <w:p w14:paraId="3A3D1E4F" w14:textId="77777777" w:rsidR="00A425E9" w:rsidRPr="0030770A" w:rsidRDefault="00A425E9">
      <w:pPr>
        <w:jc w:val="both"/>
        <w:rPr>
          <w:sz w:val="20"/>
        </w:rPr>
      </w:pPr>
    </w:p>
    <w:p w14:paraId="55C07F62" w14:textId="77777777" w:rsidR="00A425E9" w:rsidRPr="0030770A" w:rsidRDefault="00A425E9">
      <w:pPr>
        <w:jc w:val="both"/>
        <w:rPr>
          <w:sz w:val="20"/>
        </w:rPr>
      </w:pPr>
      <w:r w:rsidRPr="0030770A">
        <w:rPr>
          <w:sz w:val="20"/>
        </w:rPr>
        <w:t>The exhaust gases from the stacks listed in the table below shall be discharged unobstructed vertically upwards to the ambient air unless otherwise noted:</w:t>
      </w:r>
    </w:p>
    <w:p w14:paraId="54E3C5C4" w14:textId="77777777" w:rsidR="00A425E9" w:rsidRPr="0030770A" w:rsidRDefault="00A425E9" w:rsidP="00A425E9">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340"/>
        <w:gridCol w:w="2520"/>
        <w:gridCol w:w="2790"/>
      </w:tblGrid>
      <w:tr w:rsidR="00A425E9" w:rsidRPr="0030770A" w14:paraId="1645637D" w14:textId="77777777">
        <w:trPr>
          <w:cantSplit/>
          <w:tblHeader/>
        </w:trPr>
        <w:tc>
          <w:tcPr>
            <w:tcW w:w="2610" w:type="dxa"/>
            <w:tcBorders>
              <w:bottom w:val="single" w:sz="4" w:space="0" w:color="auto"/>
            </w:tcBorders>
          </w:tcPr>
          <w:p w14:paraId="4126D103" w14:textId="77777777" w:rsidR="00A425E9" w:rsidRPr="0030770A" w:rsidRDefault="00A425E9" w:rsidP="003369AE">
            <w:pPr>
              <w:jc w:val="center"/>
              <w:rPr>
                <w:b/>
                <w:sz w:val="20"/>
              </w:rPr>
            </w:pPr>
            <w:r w:rsidRPr="0030770A">
              <w:rPr>
                <w:b/>
                <w:sz w:val="20"/>
              </w:rPr>
              <w:t>Stack &amp; Vent ID</w:t>
            </w:r>
          </w:p>
        </w:tc>
        <w:tc>
          <w:tcPr>
            <w:tcW w:w="2340" w:type="dxa"/>
            <w:tcBorders>
              <w:bottom w:val="single" w:sz="4" w:space="0" w:color="auto"/>
            </w:tcBorders>
          </w:tcPr>
          <w:p w14:paraId="092D2DA5" w14:textId="77777777" w:rsidR="00A425E9" w:rsidRPr="0030770A" w:rsidRDefault="00A425E9" w:rsidP="003369AE">
            <w:pPr>
              <w:jc w:val="center"/>
              <w:rPr>
                <w:b/>
                <w:sz w:val="20"/>
              </w:rPr>
            </w:pPr>
            <w:r w:rsidRPr="0030770A">
              <w:rPr>
                <w:b/>
                <w:sz w:val="20"/>
              </w:rPr>
              <w:t>Maximum Exhaust Dimensions</w:t>
            </w:r>
            <w:r w:rsidR="00AF4034" w:rsidRPr="0030770A">
              <w:rPr>
                <w:b/>
                <w:sz w:val="20"/>
              </w:rPr>
              <w:t xml:space="preserve"> </w:t>
            </w:r>
            <w:r w:rsidRPr="0030770A">
              <w:rPr>
                <w:b/>
                <w:sz w:val="20"/>
              </w:rPr>
              <w:t>(inches)</w:t>
            </w:r>
          </w:p>
        </w:tc>
        <w:tc>
          <w:tcPr>
            <w:tcW w:w="2520" w:type="dxa"/>
            <w:tcBorders>
              <w:bottom w:val="single" w:sz="4" w:space="0" w:color="auto"/>
            </w:tcBorders>
          </w:tcPr>
          <w:p w14:paraId="253CC658" w14:textId="77777777" w:rsidR="00A425E9" w:rsidRPr="0030770A" w:rsidRDefault="00A425E9" w:rsidP="003369AE">
            <w:pPr>
              <w:jc w:val="center"/>
              <w:rPr>
                <w:b/>
                <w:sz w:val="20"/>
              </w:rPr>
            </w:pPr>
            <w:r w:rsidRPr="0030770A">
              <w:rPr>
                <w:b/>
                <w:sz w:val="20"/>
              </w:rPr>
              <w:t>Minimum Height Above Ground</w:t>
            </w:r>
            <w:r w:rsidR="00AF4034" w:rsidRPr="0030770A">
              <w:rPr>
                <w:b/>
                <w:sz w:val="20"/>
              </w:rPr>
              <w:t xml:space="preserve"> </w:t>
            </w:r>
            <w:r w:rsidRPr="0030770A">
              <w:rPr>
                <w:b/>
                <w:sz w:val="20"/>
              </w:rPr>
              <w:t>(feet)</w:t>
            </w:r>
          </w:p>
        </w:tc>
        <w:tc>
          <w:tcPr>
            <w:tcW w:w="2790" w:type="dxa"/>
            <w:tcBorders>
              <w:bottom w:val="single" w:sz="4" w:space="0" w:color="auto"/>
            </w:tcBorders>
          </w:tcPr>
          <w:p w14:paraId="2791E8AD" w14:textId="77777777" w:rsidR="00A425E9" w:rsidRPr="0030770A" w:rsidRDefault="00A425E9" w:rsidP="003369AE">
            <w:pPr>
              <w:jc w:val="center"/>
              <w:rPr>
                <w:b/>
                <w:sz w:val="20"/>
              </w:rPr>
            </w:pPr>
            <w:r w:rsidRPr="0030770A">
              <w:rPr>
                <w:b/>
                <w:sz w:val="20"/>
              </w:rPr>
              <w:t>Underlying Applicable Requirements</w:t>
            </w:r>
          </w:p>
          <w:p w14:paraId="2397EBFF" w14:textId="77777777" w:rsidR="00A425E9" w:rsidRPr="0030770A" w:rsidRDefault="00A425E9" w:rsidP="003369AE">
            <w:pPr>
              <w:jc w:val="center"/>
              <w:rPr>
                <w:b/>
                <w:sz w:val="20"/>
              </w:rPr>
            </w:pPr>
          </w:p>
        </w:tc>
      </w:tr>
      <w:tr w:rsidR="00A425E9" w:rsidRPr="0030770A" w14:paraId="66CA59CF" w14:textId="77777777">
        <w:trPr>
          <w:cantSplit/>
        </w:trPr>
        <w:tc>
          <w:tcPr>
            <w:tcW w:w="2610" w:type="dxa"/>
            <w:tcBorders>
              <w:top w:val="single" w:sz="4" w:space="0" w:color="auto"/>
            </w:tcBorders>
          </w:tcPr>
          <w:p w14:paraId="7F0681AE" w14:textId="77777777" w:rsidR="00A425E9" w:rsidRPr="0030770A" w:rsidRDefault="00741E10" w:rsidP="007A3FD6">
            <w:pPr>
              <w:tabs>
                <w:tab w:val="num" w:pos="360"/>
              </w:tabs>
              <w:ind w:left="360" w:hanging="360"/>
              <w:jc w:val="center"/>
              <w:rPr>
                <w:sz w:val="20"/>
              </w:rPr>
            </w:pPr>
            <w:r w:rsidRPr="0030770A">
              <w:rPr>
                <w:sz w:val="20"/>
              </w:rPr>
              <w:t>NA</w:t>
            </w:r>
          </w:p>
        </w:tc>
        <w:tc>
          <w:tcPr>
            <w:tcW w:w="2340" w:type="dxa"/>
            <w:tcBorders>
              <w:top w:val="single" w:sz="4" w:space="0" w:color="auto"/>
            </w:tcBorders>
          </w:tcPr>
          <w:p w14:paraId="37A9F728" w14:textId="77777777" w:rsidR="00A425E9" w:rsidRPr="0030770A" w:rsidRDefault="00741E10" w:rsidP="003369AE">
            <w:pPr>
              <w:jc w:val="center"/>
              <w:rPr>
                <w:sz w:val="20"/>
              </w:rPr>
            </w:pPr>
            <w:r w:rsidRPr="0030770A">
              <w:rPr>
                <w:sz w:val="20"/>
              </w:rPr>
              <w:t>NA</w:t>
            </w:r>
          </w:p>
        </w:tc>
        <w:tc>
          <w:tcPr>
            <w:tcW w:w="2520" w:type="dxa"/>
            <w:tcBorders>
              <w:top w:val="single" w:sz="4" w:space="0" w:color="auto"/>
            </w:tcBorders>
          </w:tcPr>
          <w:p w14:paraId="0E7B989E" w14:textId="77777777" w:rsidR="00A425E9" w:rsidRPr="0030770A" w:rsidRDefault="00741E10" w:rsidP="003369AE">
            <w:pPr>
              <w:jc w:val="center"/>
              <w:rPr>
                <w:sz w:val="20"/>
              </w:rPr>
            </w:pPr>
            <w:r w:rsidRPr="0030770A">
              <w:rPr>
                <w:sz w:val="20"/>
              </w:rPr>
              <w:t>NA</w:t>
            </w:r>
          </w:p>
        </w:tc>
        <w:tc>
          <w:tcPr>
            <w:tcW w:w="2790" w:type="dxa"/>
            <w:tcBorders>
              <w:top w:val="single" w:sz="4" w:space="0" w:color="auto"/>
            </w:tcBorders>
          </w:tcPr>
          <w:p w14:paraId="369AAC22" w14:textId="77777777" w:rsidR="00A425E9" w:rsidRPr="0030770A" w:rsidRDefault="00741E10" w:rsidP="003369AE">
            <w:pPr>
              <w:jc w:val="center"/>
              <w:rPr>
                <w:sz w:val="20"/>
              </w:rPr>
            </w:pPr>
            <w:r w:rsidRPr="0030770A">
              <w:rPr>
                <w:sz w:val="20"/>
              </w:rPr>
              <w:t>NA</w:t>
            </w:r>
          </w:p>
        </w:tc>
      </w:tr>
    </w:tbl>
    <w:p w14:paraId="7BE442A5" w14:textId="77777777" w:rsidR="00A425E9" w:rsidRPr="0030770A" w:rsidRDefault="00A425E9" w:rsidP="00A425E9">
      <w:pPr>
        <w:jc w:val="both"/>
        <w:rPr>
          <w:rFonts w:cs="Arial"/>
          <w:sz w:val="20"/>
        </w:rPr>
      </w:pPr>
    </w:p>
    <w:p w14:paraId="7EDDBC15" w14:textId="77777777" w:rsidR="00A425E9" w:rsidRPr="0030770A" w:rsidRDefault="00A425E9" w:rsidP="00A425E9">
      <w:pPr>
        <w:jc w:val="both"/>
      </w:pPr>
      <w:r w:rsidRPr="0030770A">
        <w:rPr>
          <w:b/>
        </w:rPr>
        <w:t xml:space="preserve">IX.  </w:t>
      </w:r>
      <w:r w:rsidRPr="0030770A">
        <w:rPr>
          <w:b/>
          <w:u w:val="single"/>
        </w:rPr>
        <w:t>OTHER REQUIREMENT(S)</w:t>
      </w:r>
    </w:p>
    <w:p w14:paraId="1B85737B" w14:textId="77777777" w:rsidR="00A425E9" w:rsidRPr="0030770A" w:rsidRDefault="00A425E9" w:rsidP="00A425E9">
      <w:pPr>
        <w:jc w:val="both"/>
        <w:rPr>
          <w:sz w:val="20"/>
        </w:rPr>
      </w:pPr>
    </w:p>
    <w:p w14:paraId="69AC0747" w14:textId="77777777" w:rsidR="00205E0B" w:rsidRPr="0030770A" w:rsidRDefault="00A425E9" w:rsidP="00D70B75">
      <w:pPr>
        <w:pStyle w:val="TableEntry"/>
        <w:numPr>
          <w:ilvl w:val="0"/>
          <w:numId w:val="49"/>
        </w:numPr>
        <w:tabs>
          <w:tab w:val="clear" w:pos="720"/>
          <w:tab w:val="left" w:pos="360"/>
        </w:tabs>
        <w:ind w:left="360"/>
        <w:jc w:val="both"/>
        <w:rPr>
          <w:rFonts w:ascii="Arial" w:hAnsi="Arial" w:cs="Arial"/>
        </w:rPr>
      </w:pPr>
      <w:r w:rsidRPr="0030770A">
        <w:rPr>
          <w:rFonts w:ascii="Arial" w:hAnsi="Arial" w:cs="Arial"/>
        </w:rPr>
        <w:t xml:space="preserve">The permittee shall maintain and implement the approved fugitive flyash </w:t>
      </w:r>
      <w:r w:rsidR="00741E10" w:rsidRPr="0030770A">
        <w:rPr>
          <w:rFonts w:ascii="Arial" w:hAnsi="Arial" w:cs="Arial"/>
        </w:rPr>
        <w:t>dust control program.</w:t>
      </w:r>
      <w:r w:rsidRPr="0030770A">
        <w:rPr>
          <w:rFonts w:ascii="Arial" w:hAnsi="Arial" w:cs="Arial"/>
        </w:rPr>
        <w:t xml:space="preserve"> Alternate format</w:t>
      </w:r>
      <w:r w:rsidR="00741E10" w:rsidRPr="0030770A">
        <w:rPr>
          <w:rFonts w:ascii="Arial" w:hAnsi="Arial" w:cs="Arial"/>
        </w:rPr>
        <w:t>s or revisions to the approved p</w:t>
      </w:r>
      <w:r w:rsidRPr="0030770A">
        <w:rPr>
          <w:rFonts w:ascii="Arial" w:hAnsi="Arial" w:cs="Arial"/>
        </w:rPr>
        <w:t>rogram must be approved by the AQD District Supervisor.</w:t>
      </w:r>
      <w:r w:rsidR="00205E0B" w:rsidRPr="0030770A">
        <w:rPr>
          <w:rFonts w:ascii="Arial" w:hAnsi="Arial" w:cs="Arial"/>
          <w:b/>
        </w:rPr>
        <w:t xml:space="preserve"> (R 336.1213(3))</w:t>
      </w:r>
      <w:r w:rsidR="00205E0B" w:rsidRPr="0030770A">
        <w:rPr>
          <w:rFonts w:ascii="Arial" w:hAnsi="Arial" w:cs="Arial"/>
        </w:rPr>
        <w:t xml:space="preserve">  </w:t>
      </w:r>
    </w:p>
    <w:p w14:paraId="07A02795" w14:textId="77777777" w:rsidR="00205E0B" w:rsidRPr="0030770A" w:rsidRDefault="00205E0B" w:rsidP="007A3FD6">
      <w:pPr>
        <w:pStyle w:val="TableEntry"/>
        <w:tabs>
          <w:tab w:val="left" w:pos="360"/>
        </w:tabs>
        <w:jc w:val="both"/>
        <w:rPr>
          <w:rFonts w:ascii="Arial" w:hAnsi="Arial" w:cs="Arial"/>
        </w:rPr>
      </w:pPr>
    </w:p>
    <w:p w14:paraId="261B2B1D" w14:textId="77777777" w:rsidR="00A425E9" w:rsidRPr="0030770A" w:rsidRDefault="00A425E9" w:rsidP="00A425E9">
      <w:pPr>
        <w:jc w:val="both"/>
        <w:rPr>
          <w:sz w:val="20"/>
        </w:rPr>
      </w:pPr>
    </w:p>
    <w:p w14:paraId="7B51C2E9" w14:textId="77777777" w:rsidR="00A425E9" w:rsidRPr="0030770A" w:rsidRDefault="00A425E9" w:rsidP="00A425E9">
      <w:pPr>
        <w:jc w:val="both"/>
        <w:rPr>
          <w:b/>
          <w:sz w:val="20"/>
        </w:rPr>
      </w:pPr>
      <w:r w:rsidRPr="0030770A">
        <w:rPr>
          <w:b/>
          <w:sz w:val="20"/>
          <w:u w:val="single"/>
        </w:rPr>
        <w:t>Footnotes</w:t>
      </w:r>
      <w:r w:rsidRPr="0030770A">
        <w:rPr>
          <w:b/>
          <w:sz w:val="20"/>
        </w:rPr>
        <w:t>:</w:t>
      </w:r>
    </w:p>
    <w:p w14:paraId="0AAF5A83" w14:textId="77777777" w:rsidR="00A425E9" w:rsidRPr="0030770A" w:rsidRDefault="00A425E9" w:rsidP="00A425E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042FFC6E" w14:textId="77777777" w:rsidR="00A668C5" w:rsidRPr="0030770A" w:rsidRDefault="00A425E9" w:rsidP="00A425E9">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3FF3BB36" w14:textId="77777777" w:rsidR="00A425E9" w:rsidRPr="0030770A" w:rsidRDefault="00A668C5" w:rsidP="00A425E9">
      <w:pPr>
        <w:jc w:val="both"/>
        <w:rPr>
          <w:rFonts w:cs="Arial"/>
          <w:sz w:val="20"/>
        </w:rPr>
      </w:pPr>
      <w:r w:rsidRPr="0030770A">
        <w:rPr>
          <w:sz w:val="20"/>
        </w:rPr>
        <w:br w:type="page"/>
      </w:r>
    </w:p>
    <w:p w14:paraId="0461E9C0" w14:textId="77777777" w:rsidR="00A425E9" w:rsidRPr="0030770A" w:rsidRDefault="00A425E9" w:rsidP="00A425E9">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209" w:name="_Toc13652748"/>
      <w:r w:rsidRPr="0030770A">
        <w:rPr>
          <w:bCs/>
          <w:iCs/>
          <w:szCs w:val="28"/>
        </w:rPr>
        <w:lastRenderedPageBreak/>
        <w:t>FG-COALHAND-BR</w:t>
      </w:r>
      <w:bookmarkEnd w:id="209"/>
    </w:p>
    <w:p w14:paraId="3B512A24" w14:textId="77777777" w:rsidR="00A425E9" w:rsidRPr="0030770A" w:rsidRDefault="00A425E9" w:rsidP="00A425E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33CA742E" w14:textId="77777777" w:rsidR="00A425E9" w:rsidRPr="0030770A" w:rsidRDefault="00A425E9" w:rsidP="00A425E9">
      <w:pPr>
        <w:rPr>
          <w:sz w:val="20"/>
        </w:rPr>
      </w:pPr>
    </w:p>
    <w:p w14:paraId="78D7DF06" w14:textId="77777777" w:rsidR="00A425E9" w:rsidRPr="0030770A" w:rsidRDefault="00A425E9" w:rsidP="00A425E9">
      <w:pPr>
        <w:rPr>
          <w:sz w:val="20"/>
        </w:rPr>
      </w:pPr>
    </w:p>
    <w:p w14:paraId="0C93F2FA" w14:textId="77777777" w:rsidR="00A425E9" w:rsidRPr="0030770A" w:rsidRDefault="00A425E9" w:rsidP="00A425E9">
      <w:pPr>
        <w:jc w:val="both"/>
        <w:rPr>
          <w:b/>
          <w:sz w:val="20"/>
        </w:rPr>
      </w:pPr>
      <w:r w:rsidRPr="0030770A">
        <w:rPr>
          <w:b/>
          <w:u w:val="single"/>
        </w:rPr>
        <w:t>DESCRIPTION</w:t>
      </w:r>
    </w:p>
    <w:p w14:paraId="22DD15CC" w14:textId="77777777" w:rsidR="00A425E9" w:rsidRPr="0030770A" w:rsidRDefault="00A425E9" w:rsidP="00A425E9">
      <w:pPr>
        <w:jc w:val="both"/>
        <w:rPr>
          <w:b/>
          <w:sz w:val="20"/>
        </w:rPr>
      </w:pPr>
    </w:p>
    <w:p w14:paraId="1699F6B3" w14:textId="77777777" w:rsidR="00C43ADA" w:rsidRPr="0030770A" w:rsidRDefault="00A425E9" w:rsidP="00DA798E">
      <w:pPr>
        <w:jc w:val="both"/>
        <w:rPr>
          <w:rFonts w:cs="Arial"/>
          <w:sz w:val="20"/>
        </w:rPr>
      </w:pPr>
      <w:r w:rsidRPr="0030770A">
        <w:rPr>
          <w:rFonts w:cs="Arial"/>
          <w:sz w:val="20"/>
        </w:rPr>
        <w:t>Emission units representing coal handling at Belle River Power Plant</w:t>
      </w:r>
      <w:r w:rsidR="00BB0FDD" w:rsidRPr="0030770A">
        <w:rPr>
          <w:rFonts w:cs="Arial"/>
          <w:sz w:val="20"/>
        </w:rPr>
        <w:t>.</w:t>
      </w:r>
    </w:p>
    <w:p w14:paraId="2B99DE5C" w14:textId="77777777" w:rsidR="00C43ADA" w:rsidRPr="0030770A" w:rsidRDefault="00C43ADA">
      <w:pPr>
        <w:jc w:val="both"/>
        <w:rPr>
          <w:rFonts w:cs="Arial"/>
          <w:sz w:val="20"/>
        </w:rPr>
      </w:pPr>
    </w:p>
    <w:p w14:paraId="48F44524" w14:textId="77777777" w:rsidR="00A425E9" w:rsidRPr="0030770A" w:rsidRDefault="00C43ADA">
      <w:pPr>
        <w:jc w:val="both"/>
        <w:rPr>
          <w:rFonts w:cs="Arial"/>
          <w:sz w:val="20"/>
        </w:rPr>
      </w:pPr>
      <w:r w:rsidRPr="0030770A">
        <w:rPr>
          <w:rFonts w:cs="Arial"/>
          <w:sz w:val="20"/>
        </w:rPr>
        <w:t>I</w:t>
      </w:r>
      <w:r w:rsidR="00A425E9" w:rsidRPr="0030770A">
        <w:rPr>
          <w:rFonts w:cs="Arial"/>
          <w:sz w:val="20"/>
        </w:rPr>
        <w:t>nclud</w:t>
      </w:r>
      <w:r w:rsidRPr="0030770A">
        <w:rPr>
          <w:rFonts w:cs="Arial"/>
          <w:sz w:val="20"/>
        </w:rPr>
        <w:t>es</w:t>
      </w:r>
      <w:r w:rsidR="00A425E9" w:rsidRPr="0030770A">
        <w:rPr>
          <w:rFonts w:cs="Arial"/>
          <w:sz w:val="20"/>
        </w:rPr>
        <w:t xml:space="preserve"> transfer houses, coal silo</w:t>
      </w:r>
      <w:r w:rsidRPr="0030770A">
        <w:rPr>
          <w:rFonts w:cs="Arial"/>
          <w:sz w:val="20"/>
        </w:rPr>
        <w:t xml:space="preserve">s, </w:t>
      </w:r>
      <w:r w:rsidR="00A425E9" w:rsidRPr="0030770A">
        <w:rPr>
          <w:rFonts w:cs="Arial"/>
          <w:sz w:val="20"/>
        </w:rPr>
        <w:t>cascades rooms</w:t>
      </w:r>
      <w:r w:rsidRPr="0030770A">
        <w:rPr>
          <w:rFonts w:cs="Arial"/>
          <w:sz w:val="20"/>
        </w:rPr>
        <w:t>, and coal storage piles</w:t>
      </w:r>
      <w:r w:rsidR="00BB0FDD" w:rsidRPr="0030770A">
        <w:rPr>
          <w:rFonts w:cs="Arial"/>
          <w:sz w:val="20"/>
        </w:rPr>
        <w:t>.</w:t>
      </w:r>
    </w:p>
    <w:p w14:paraId="5E0D4820" w14:textId="77777777" w:rsidR="00A425E9" w:rsidRPr="0030770A" w:rsidRDefault="00A425E9">
      <w:pPr>
        <w:jc w:val="both"/>
        <w:rPr>
          <w:sz w:val="20"/>
        </w:rPr>
      </w:pPr>
    </w:p>
    <w:p w14:paraId="3E94C97E" w14:textId="77777777" w:rsidR="00A425E9" w:rsidRPr="0030770A" w:rsidRDefault="00A425E9">
      <w:pPr>
        <w:jc w:val="both"/>
        <w:rPr>
          <w:sz w:val="20"/>
          <w:lang w:val="fr-FR"/>
        </w:rPr>
      </w:pPr>
      <w:r w:rsidRPr="0030770A">
        <w:rPr>
          <w:sz w:val="20"/>
          <w:lang w:val="fr-FR"/>
        </w:rPr>
        <w:t>The following are among the emission points included: Cascades Room 3DC102, Cascades Room 3DC103,  Cascades Room 3DC107, Cascades Room 3DC109, Cascades Room 3DC110, Transfer House 3TH7-3DC009, Transfer House 3TH7-3DC010, Transfer House 3TH7-3DC014, Transfer House 3TH8</w:t>
      </w:r>
      <w:r w:rsidR="006C2E2F" w:rsidRPr="0030770A">
        <w:rPr>
          <w:sz w:val="20"/>
          <w:lang w:val="fr-FR"/>
        </w:rPr>
        <w:t>-3DC011</w:t>
      </w:r>
      <w:r w:rsidRPr="0030770A">
        <w:rPr>
          <w:sz w:val="20"/>
          <w:lang w:val="fr-FR"/>
        </w:rPr>
        <w:t>, Transfer House 3TH9-3DC013, Transfer House 3TH9-3DC015, Boiler No. 1 Coal Silo 3DC101, Boiler No. 1 Coal Silo 3DC104, Boiler No. 2 Coal Silo 3DC108</w:t>
      </w:r>
      <w:r w:rsidR="005E3C5C" w:rsidRPr="0030770A">
        <w:rPr>
          <w:sz w:val="20"/>
          <w:lang w:val="fr-FR"/>
        </w:rPr>
        <w:t>, and Boiler No. 2</w:t>
      </w:r>
      <w:r w:rsidR="000C0E62" w:rsidRPr="0030770A">
        <w:rPr>
          <w:sz w:val="20"/>
          <w:lang w:val="fr-FR"/>
        </w:rPr>
        <w:t xml:space="preserve"> Coal Silos Wet Dust Collection System 3DC113.</w:t>
      </w:r>
    </w:p>
    <w:p w14:paraId="6D02C6C1" w14:textId="77777777" w:rsidR="00A425E9" w:rsidRPr="0030770A" w:rsidRDefault="00A425E9">
      <w:pPr>
        <w:pStyle w:val="TableEntry"/>
        <w:rPr>
          <w:rFonts w:ascii="Arial" w:hAnsi="Arial" w:cs="Arial"/>
        </w:rPr>
      </w:pPr>
    </w:p>
    <w:p w14:paraId="1E8FCE1B" w14:textId="77777777" w:rsidR="00A425E9" w:rsidRPr="0030770A" w:rsidRDefault="00A425E9">
      <w:pPr>
        <w:jc w:val="both"/>
        <w:rPr>
          <w:sz w:val="20"/>
        </w:rPr>
      </w:pPr>
      <w:r w:rsidRPr="0030770A">
        <w:rPr>
          <w:b/>
          <w:sz w:val="20"/>
        </w:rPr>
        <w:t>Emission Unit:</w:t>
      </w:r>
      <w:r w:rsidRPr="0030770A">
        <w:rPr>
          <w:sz w:val="20"/>
        </w:rPr>
        <w:t xml:space="preserve">  </w:t>
      </w:r>
    </w:p>
    <w:p w14:paraId="0DE29C2E" w14:textId="77777777" w:rsidR="00A425E9" w:rsidRPr="0030770A" w:rsidRDefault="00A425E9">
      <w:pPr>
        <w:pStyle w:val="TableEntry"/>
        <w:rPr>
          <w:rFonts w:ascii="Arial" w:hAnsi="Arial" w:cs="Arial"/>
          <w:lang w:val="fr-FR"/>
        </w:rPr>
      </w:pPr>
    </w:p>
    <w:p w14:paraId="498E574B" w14:textId="77777777" w:rsidR="00A425E9" w:rsidRPr="0030770A" w:rsidRDefault="00A425E9" w:rsidP="007A3FD6">
      <w:pPr>
        <w:pStyle w:val="TableEntry"/>
        <w:jc w:val="both"/>
        <w:rPr>
          <w:rFonts w:ascii="Arial" w:hAnsi="Arial" w:cs="Arial"/>
          <w:lang w:val="fr-FR"/>
        </w:rPr>
      </w:pPr>
      <w:r w:rsidRPr="0030770A">
        <w:rPr>
          <w:rFonts w:ascii="Arial" w:hAnsi="Arial" w:cs="Arial"/>
          <w:lang w:val="fr-FR"/>
        </w:rPr>
        <w:t>EU-TRANS_HS-BR</w:t>
      </w:r>
      <w:r w:rsidRPr="0030770A">
        <w:rPr>
          <w:rFonts w:ascii="Arial" w:hAnsi="Arial" w:cs="Arial"/>
          <w:lang w:val="fr-FR"/>
        </w:rPr>
        <w:tab/>
      </w:r>
      <w:r w:rsidRPr="0030770A">
        <w:rPr>
          <w:rFonts w:ascii="Arial" w:hAnsi="Arial" w:cs="Arial"/>
        </w:rPr>
        <w:t>Coal handling activity in Transfer Houses, where emissions are limited by enclosures,</w:t>
      </w:r>
    </w:p>
    <w:p w14:paraId="74B7B621" w14:textId="77777777" w:rsidR="00A425E9" w:rsidRPr="0030770A" w:rsidRDefault="00A425E9" w:rsidP="007A3FD6">
      <w:pPr>
        <w:ind w:left="1440" w:firstLine="720"/>
        <w:jc w:val="both"/>
        <w:rPr>
          <w:rFonts w:cs="Arial"/>
          <w:sz w:val="20"/>
          <w:lang w:val="fr-FR"/>
        </w:rPr>
      </w:pPr>
      <w:r w:rsidRPr="0030770A">
        <w:rPr>
          <w:rFonts w:cs="Arial"/>
          <w:sz w:val="20"/>
        </w:rPr>
        <w:t>spra</w:t>
      </w:r>
      <w:r w:rsidR="0017741B" w:rsidRPr="0030770A">
        <w:rPr>
          <w:rFonts w:cs="Arial"/>
          <w:sz w:val="20"/>
        </w:rPr>
        <w:t>ys, or baghouse dust collectors</w:t>
      </w:r>
    </w:p>
    <w:p w14:paraId="46D300AE" w14:textId="77777777" w:rsidR="00A425E9" w:rsidRPr="0030770A" w:rsidRDefault="00A425E9" w:rsidP="007A3FD6">
      <w:pPr>
        <w:jc w:val="both"/>
        <w:rPr>
          <w:rFonts w:cs="Arial"/>
          <w:sz w:val="20"/>
        </w:rPr>
      </w:pPr>
      <w:r w:rsidRPr="0030770A">
        <w:rPr>
          <w:rFonts w:cs="Arial"/>
          <w:sz w:val="20"/>
          <w:lang w:val="fr-FR"/>
        </w:rPr>
        <w:t>EU-COALSILOS-BR</w:t>
      </w:r>
      <w:r w:rsidRPr="0030770A">
        <w:rPr>
          <w:rFonts w:cs="Arial"/>
          <w:sz w:val="20"/>
          <w:lang w:val="fr-FR"/>
        </w:rPr>
        <w:tab/>
      </w:r>
      <w:r w:rsidRPr="0030770A">
        <w:rPr>
          <w:rFonts w:cs="Arial"/>
          <w:sz w:val="20"/>
        </w:rPr>
        <w:t xml:space="preserve">Coal handling activity in Unit 1 &amp; 2 Coal Silos, where emissions are limited by enclosures, </w:t>
      </w:r>
    </w:p>
    <w:p w14:paraId="27CDF43F" w14:textId="77777777" w:rsidR="00A425E9" w:rsidRPr="0030770A" w:rsidRDefault="00A425E9" w:rsidP="007A3FD6">
      <w:pPr>
        <w:ind w:left="1440" w:firstLine="720"/>
        <w:jc w:val="both"/>
        <w:rPr>
          <w:rFonts w:cs="Arial"/>
          <w:sz w:val="20"/>
          <w:lang w:val="fr-FR"/>
        </w:rPr>
      </w:pPr>
      <w:r w:rsidRPr="0030770A">
        <w:rPr>
          <w:rFonts w:cs="Arial"/>
          <w:sz w:val="20"/>
        </w:rPr>
        <w:t>sprays, or baghouse dust collectors</w:t>
      </w:r>
    </w:p>
    <w:p w14:paraId="231FD0FB" w14:textId="77777777" w:rsidR="00A425E9" w:rsidRPr="0030770A" w:rsidRDefault="00A425E9" w:rsidP="007A3FD6">
      <w:pPr>
        <w:jc w:val="both"/>
        <w:rPr>
          <w:rFonts w:cs="Arial"/>
          <w:sz w:val="20"/>
        </w:rPr>
      </w:pPr>
      <w:r w:rsidRPr="0030770A">
        <w:rPr>
          <w:rFonts w:cs="Arial"/>
          <w:sz w:val="20"/>
          <w:lang w:val="fr-FR"/>
        </w:rPr>
        <w:t>EU-CASCADES-BR</w:t>
      </w:r>
      <w:r w:rsidRPr="0030770A">
        <w:rPr>
          <w:rFonts w:cs="Arial"/>
          <w:sz w:val="20"/>
          <w:lang w:val="fr-FR"/>
        </w:rPr>
        <w:tab/>
      </w:r>
      <w:r w:rsidRPr="0030770A">
        <w:rPr>
          <w:rFonts w:cs="Arial"/>
          <w:sz w:val="20"/>
        </w:rPr>
        <w:t xml:space="preserve">Coal handling activity in Cascade Rooms, where emissions are limited by enclosures, </w:t>
      </w:r>
    </w:p>
    <w:p w14:paraId="16A0FA96" w14:textId="77777777" w:rsidR="00A425E9" w:rsidRPr="0030770A" w:rsidRDefault="00A425E9" w:rsidP="007A3FD6">
      <w:pPr>
        <w:ind w:left="1440" w:firstLine="720"/>
        <w:jc w:val="both"/>
        <w:rPr>
          <w:rFonts w:cs="Arial"/>
          <w:sz w:val="20"/>
          <w:lang w:val="fr-FR"/>
        </w:rPr>
      </w:pPr>
      <w:r w:rsidRPr="0030770A">
        <w:rPr>
          <w:rFonts w:cs="Arial"/>
          <w:sz w:val="20"/>
        </w:rPr>
        <w:t>sprays, or baghouse dust collectors</w:t>
      </w:r>
    </w:p>
    <w:p w14:paraId="38BA1852" w14:textId="77777777" w:rsidR="00A425E9" w:rsidRPr="0030770A" w:rsidRDefault="00A425E9" w:rsidP="00A425E9">
      <w:pPr>
        <w:jc w:val="both"/>
        <w:rPr>
          <w:sz w:val="20"/>
        </w:rPr>
      </w:pPr>
    </w:p>
    <w:p w14:paraId="5643D4BC" w14:textId="77777777" w:rsidR="00A425E9" w:rsidRPr="0030770A" w:rsidRDefault="00A425E9" w:rsidP="00A425E9">
      <w:pPr>
        <w:jc w:val="both"/>
        <w:rPr>
          <w:b/>
          <w:u w:val="single"/>
        </w:rPr>
      </w:pPr>
      <w:r w:rsidRPr="0030770A">
        <w:rPr>
          <w:b/>
          <w:u w:val="single"/>
        </w:rPr>
        <w:t>POLLUTION CONTROL EQUIPMENT</w:t>
      </w:r>
    </w:p>
    <w:p w14:paraId="03450D10" w14:textId="77777777" w:rsidR="00A425E9" w:rsidRPr="0030770A" w:rsidRDefault="00A425E9" w:rsidP="00A425E9">
      <w:pPr>
        <w:rPr>
          <w:sz w:val="20"/>
        </w:rPr>
      </w:pPr>
    </w:p>
    <w:p w14:paraId="0B12CD59" w14:textId="77777777" w:rsidR="0017741B" w:rsidRPr="0030770A" w:rsidRDefault="0017741B" w:rsidP="00A425E9">
      <w:pPr>
        <w:rPr>
          <w:sz w:val="20"/>
        </w:rPr>
      </w:pPr>
      <w:r w:rsidRPr="0030770A">
        <w:rPr>
          <w:sz w:val="20"/>
        </w:rPr>
        <w:t>Enclosures, Sprays, or Dust Collectors</w:t>
      </w:r>
    </w:p>
    <w:p w14:paraId="6B5C7B17" w14:textId="77777777" w:rsidR="0017741B" w:rsidRPr="0030770A" w:rsidRDefault="0017741B" w:rsidP="00A425E9">
      <w:pPr>
        <w:rPr>
          <w:sz w:val="20"/>
        </w:rPr>
      </w:pPr>
    </w:p>
    <w:p w14:paraId="55EB152F" w14:textId="77777777" w:rsidR="00A425E9" w:rsidRPr="0030770A" w:rsidRDefault="00A425E9" w:rsidP="00A425E9">
      <w:pPr>
        <w:jc w:val="both"/>
        <w:rPr>
          <w:b/>
          <w:u w:val="single"/>
        </w:rPr>
      </w:pPr>
      <w:r w:rsidRPr="0030770A">
        <w:rPr>
          <w:b/>
        </w:rPr>
        <w:t xml:space="preserve">I.  </w:t>
      </w:r>
      <w:r w:rsidRPr="0030770A">
        <w:rPr>
          <w:b/>
          <w:u w:val="single"/>
        </w:rPr>
        <w:t>EMISSION LIMIT(S)</w:t>
      </w:r>
    </w:p>
    <w:p w14:paraId="36989619" w14:textId="77777777" w:rsidR="00A425E9" w:rsidRPr="0030770A" w:rsidRDefault="00A425E9" w:rsidP="00A425E9">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7"/>
        <w:gridCol w:w="6"/>
        <w:gridCol w:w="1707"/>
        <w:gridCol w:w="1978"/>
        <w:gridCol w:w="1890"/>
        <w:gridCol w:w="1531"/>
        <w:gridCol w:w="1531"/>
      </w:tblGrid>
      <w:tr w:rsidR="00A425E9" w:rsidRPr="0030770A" w14:paraId="67B330CA" w14:textId="77777777">
        <w:trPr>
          <w:cantSplit/>
          <w:tblHeader/>
        </w:trPr>
        <w:tc>
          <w:tcPr>
            <w:tcW w:w="1623" w:type="dxa"/>
            <w:gridSpan w:val="2"/>
            <w:tcBorders>
              <w:top w:val="single" w:sz="4" w:space="0" w:color="auto"/>
              <w:left w:val="single" w:sz="4" w:space="0" w:color="auto"/>
              <w:bottom w:val="single" w:sz="4" w:space="0" w:color="auto"/>
              <w:right w:val="single" w:sz="4" w:space="0" w:color="auto"/>
            </w:tcBorders>
          </w:tcPr>
          <w:p w14:paraId="16C317C0" w14:textId="77777777" w:rsidR="00A425E9" w:rsidRPr="0030770A" w:rsidRDefault="00A425E9" w:rsidP="003369AE">
            <w:pPr>
              <w:jc w:val="center"/>
              <w:rPr>
                <w:b/>
                <w:sz w:val="20"/>
              </w:rPr>
            </w:pPr>
            <w:r w:rsidRPr="0030770A">
              <w:rPr>
                <w:b/>
                <w:sz w:val="20"/>
              </w:rPr>
              <w:t>Pollutant</w:t>
            </w:r>
          </w:p>
        </w:tc>
        <w:tc>
          <w:tcPr>
            <w:tcW w:w="1707" w:type="dxa"/>
            <w:tcBorders>
              <w:top w:val="single" w:sz="4" w:space="0" w:color="auto"/>
              <w:left w:val="single" w:sz="4" w:space="0" w:color="auto"/>
              <w:bottom w:val="single" w:sz="4" w:space="0" w:color="auto"/>
              <w:right w:val="single" w:sz="4" w:space="0" w:color="auto"/>
            </w:tcBorders>
          </w:tcPr>
          <w:p w14:paraId="5572CBFC" w14:textId="77777777" w:rsidR="00A425E9" w:rsidRPr="0030770A" w:rsidRDefault="00A425E9" w:rsidP="003369AE">
            <w:pPr>
              <w:jc w:val="center"/>
              <w:rPr>
                <w:b/>
                <w:sz w:val="20"/>
              </w:rPr>
            </w:pPr>
            <w:r w:rsidRPr="0030770A">
              <w:rPr>
                <w:b/>
                <w:sz w:val="20"/>
              </w:rPr>
              <w:t>Limit</w:t>
            </w:r>
          </w:p>
        </w:tc>
        <w:tc>
          <w:tcPr>
            <w:tcW w:w="1978" w:type="dxa"/>
            <w:tcBorders>
              <w:top w:val="single" w:sz="4" w:space="0" w:color="auto"/>
              <w:left w:val="single" w:sz="4" w:space="0" w:color="auto"/>
              <w:bottom w:val="single" w:sz="4" w:space="0" w:color="auto"/>
              <w:right w:val="single" w:sz="4" w:space="0" w:color="auto"/>
            </w:tcBorders>
          </w:tcPr>
          <w:p w14:paraId="300854F8" w14:textId="77777777" w:rsidR="00A425E9" w:rsidRPr="0030770A" w:rsidRDefault="00A425E9" w:rsidP="003369AE">
            <w:pPr>
              <w:jc w:val="center"/>
              <w:rPr>
                <w:b/>
                <w:sz w:val="20"/>
              </w:rPr>
            </w:pPr>
            <w:r w:rsidRPr="0030770A">
              <w:rPr>
                <w:b/>
                <w:sz w:val="20"/>
              </w:rPr>
              <w:t>Time Period/ Operating Scenario</w:t>
            </w:r>
          </w:p>
        </w:tc>
        <w:tc>
          <w:tcPr>
            <w:tcW w:w="1890" w:type="dxa"/>
            <w:tcBorders>
              <w:top w:val="single" w:sz="4" w:space="0" w:color="auto"/>
              <w:left w:val="single" w:sz="4" w:space="0" w:color="auto"/>
              <w:bottom w:val="single" w:sz="4" w:space="0" w:color="auto"/>
              <w:right w:val="single" w:sz="4" w:space="0" w:color="auto"/>
            </w:tcBorders>
          </w:tcPr>
          <w:p w14:paraId="4AB08071" w14:textId="77777777" w:rsidR="00A425E9" w:rsidRPr="0030770A" w:rsidRDefault="00A425E9" w:rsidP="003369AE">
            <w:pPr>
              <w:jc w:val="center"/>
              <w:rPr>
                <w:b/>
                <w:sz w:val="20"/>
              </w:rPr>
            </w:pPr>
            <w:r w:rsidRPr="0030770A">
              <w:rPr>
                <w:b/>
                <w:sz w:val="20"/>
              </w:rPr>
              <w:t>Equipment</w:t>
            </w:r>
          </w:p>
        </w:tc>
        <w:tc>
          <w:tcPr>
            <w:tcW w:w="1531" w:type="dxa"/>
            <w:tcBorders>
              <w:top w:val="single" w:sz="4" w:space="0" w:color="auto"/>
              <w:left w:val="single" w:sz="4" w:space="0" w:color="auto"/>
              <w:bottom w:val="single" w:sz="4" w:space="0" w:color="auto"/>
              <w:right w:val="single" w:sz="4" w:space="0" w:color="auto"/>
            </w:tcBorders>
          </w:tcPr>
          <w:p w14:paraId="703C3A6D" w14:textId="77777777" w:rsidR="00A425E9" w:rsidRPr="0030770A" w:rsidRDefault="00A425E9" w:rsidP="003369AE">
            <w:pPr>
              <w:jc w:val="center"/>
              <w:rPr>
                <w:b/>
                <w:sz w:val="20"/>
              </w:rPr>
            </w:pPr>
            <w:r w:rsidRPr="0030770A">
              <w:rPr>
                <w:b/>
                <w:sz w:val="20"/>
              </w:rPr>
              <w:t>Monitoring/</w:t>
            </w:r>
          </w:p>
          <w:p w14:paraId="519A5D76" w14:textId="77777777" w:rsidR="00A425E9" w:rsidRPr="0030770A" w:rsidRDefault="00A425E9" w:rsidP="003369AE">
            <w:pPr>
              <w:jc w:val="center"/>
              <w:rPr>
                <w:b/>
                <w:sz w:val="20"/>
              </w:rPr>
            </w:pPr>
            <w:r w:rsidRPr="0030770A">
              <w:rPr>
                <w:b/>
                <w:sz w:val="20"/>
              </w:rPr>
              <w:t>Testing Method</w:t>
            </w:r>
          </w:p>
        </w:tc>
        <w:tc>
          <w:tcPr>
            <w:tcW w:w="1531" w:type="dxa"/>
            <w:tcBorders>
              <w:top w:val="single" w:sz="4" w:space="0" w:color="auto"/>
              <w:left w:val="single" w:sz="4" w:space="0" w:color="auto"/>
              <w:bottom w:val="single" w:sz="4" w:space="0" w:color="auto"/>
              <w:right w:val="single" w:sz="4" w:space="0" w:color="auto"/>
            </w:tcBorders>
          </w:tcPr>
          <w:p w14:paraId="2A004711" w14:textId="77777777" w:rsidR="00A425E9" w:rsidRPr="0030770A" w:rsidRDefault="00A425E9" w:rsidP="003369AE">
            <w:pPr>
              <w:jc w:val="center"/>
              <w:rPr>
                <w:b/>
                <w:sz w:val="20"/>
              </w:rPr>
            </w:pPr>
            <w:r w:rsidRPr="0030770A">
              <w:rPr>
                <w:b/>
                <w:sz w:val="20"/>
              </w:rPr>
              <w:t>Underlying Applicable Requirements</w:t>
            </w:r>
          </w:p>
        </w:tc>
      </w:tr>
      <w:tr w:rsidR="00A425E9" w:rsidRPr="0030770A" w14:paraId="146B064A" w14:textId="77777777">
        <w:trPr>
          <w:cantSplit/>
          <w:trHeight w:val="576"/>
        </w:trPr>
        <w:tc>
          <w:tcPr>
            <w:tcW w:w="1617" w:type="dxa"/>
            <w:tcBorders>
              <w:top w:val="single" w:sz="4" w:space="0" w:color="auto"/>
              <w:left w:val="single" w:sz="4" w:space="0" w:color="auto"/>
              <w:bottom w:val="single" w:sz="4" w:space="0" w:color="auto"/>
              <w:right w:val="single" w:sz="4" w:space="0" w:color="auto"/>
            </w:tcBorders>
            <w:vAlign w:val="center"/>
          </w:tcPr>
          <w:p w14:paraId="60639883" w14:textId="77777777" w:rsidR="00A425E9" w:rsidRPr="0030770A" w:rsidRDefault="00A425E9" w:rsidP="00C43ADA">
            <w:pPr>
              <w:rPr>
                <w:sz w:val="20"/>
              </w:rPr>
            </w:pPr>
            <w:r w:rsidRPr="0030770A">
              <w:rPr>
                <w:sz w:val="20"/>
              </w:rPr>
              <w:t>1.  Particulate</w:t>
            </w:r>
          </w:p>
          <w:p w14:paraId="67DEBF57" w14:textId="77777777" w:rsidR="00A425E9" w:rsidRPr="0030770A" w:rsidRDefault="00C43ADA" w:rsidP="00C43ADA">
            <w:pPr>
              <w:rPr>
                <w:rFonts w:cs="Arial"/>
                <w:sz w:val="20"/>
              </w:rPr>
            </w:pPr>
            <w:r w:rsidRPr="0030770A">
              <w:rPr>
                <w:sz w:val="20"/>
              </w:rPr>
              <w:t xml:space="preserve">     M</w:t>
            </w:r>
            <w:r w:rsidR="00A425E9" w:rsidRPr="0030770A">
              <w:rPr>
                <w:sz w:val="20"/>
              </w:rPr>
              <w:t>atter</w:t>
            </w: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675F6011" w14:textId="77777777" w:rsidR="00A425E9" w:rsidRPr="0030770A" w:rsidRDefault="00A425E9" w:rsidP="003369AE">
            <w:pPr>
              <w:jc w:val="center"/>
              <w:rPr>
                <w:rFonts w:cs="Arial"/>
                <w:sz w:val="20"/>
              </w:rPr>
            </w:pPr>
            <w:r w:rsidRPr="0030770A">
              <w:rPr>
                <w:sz w:val="20"/>
              </w:rPr>
              <w:t>0.038 grains per dry standard cu.ft. of exhaust gases</w:t>
            </w:r>
            <w:r w:rsidRPr="0030770A">
              <w:rPr>
                <w:rFonts w:cs="Arial"/>
                <w:sz w:val="20"/>
                <w:vertAlign w:val="superscript"/>
              </w:rPr>
              <w:t>2</w:t>
            </w:r>
          </w:p>
        </w:tc>
        <w:tc>
          <w:tcPr>
            <w:tcW w:w="1978" w:type="dxa"/>
            <w:tcBorders>
              <w:top w:val="single" w:sz="4" w:space="0" w:color="auto"/>
              <w:left w:val="single" w:sz="4" w:space="0" w:color="auto"/>
              <w:bottom w:val="single" w:sz="4" w:space="0" w:color="auto"/>
              <w:right w:val="single" w:sz="4" w:space="0" w:color="auto"/>
            </w:tcBorders>
            <w:vAlign w:val="center"/>
          </w:tcPr>
          <w:p w14:paraId="50F568DB" w14:textId="77777777" w:rsidR="00A425E9" w:rsidRPr="0030770A" w:rsidRDefault="00A425E9" w:rsidP="00C43ADA">
            <w:pPr>
              <w:jc w:val="center"/>
              <w:rPr>
                <w:sz w:val="20"/>
              </w:rPr>
            </w:pPr>
            <w:r w:rsidRPr="0030770A">
              <w:rPr>
                <w:sz w:val="20"/>
              </w:rPr>
              <w:t>Instantaneous</w:t>
            </w:r>
          </w:p>
        </w:tc>
        <w:tc>
          <w:tcPr>
            <w:tcW w:w="1890" w:type="dxa"/>
            <w:tcBorders>
              <w:top w:val="single" w:sz="4" w:space="0" w:color="auto"/>
              <w:left w:val="single" w:sz="4" w:space="0" w:color="auto"/>
              <w:bottom w:val="single" w:sz="4" w:space="0" w:color="auto"/>
              <w:right w:val="single" w:sz="4" w:space="0" w:color="auto"/>
            </w:tcBorders>
            <w:vAlign w:val="center"/>
          </w:tcPr>
          <w:p w14:paraId="71C47CFC" w14:textId="77777777" w:rsidR="00A425E9" w:rsidRPr="0030770A" w:rsidRDefault="00C43ADA" w:rsidP="00C43ADA">
            <w:pPr>
              <w:jc w:val="center"/>
              <w:rPr>
                <w:sz w:val="20"/>
              </w:rPr>
            </w:pPr>
            <w:r w:rsidRPr="0030770A">
              <w:rPr>
                <w:sz w:val="20"/>
              </w:rPr>
              <w:t>Coal Handling S</w:t>
            </w:r>
            <w:r w:rsidR="00A425E9" w:rsidRPr="0030770A">
              <w:rPr>
                <w:sz w:val="20"/>
              </w:rPr>
              <w:t>ystem</w:t>
            </w:r>
          </w:p>
        </w:tc>
        <w:tc>
          <w:tcPr>
            <w:tcW w:w="1531" w:type="dxa"/>
            <w:tcBorders>
              <w:top w:val="single" w:sz="4" w:space="0" w:color="auto"/>
              <w:left w:val="single" w:sz="4" w:space="0" w:color="auto"/>
              <w:bottom w:val="single" w:sz="4" w:space="0" w:color="auto"/>
              <w:right w:val="single" w:sz="4" w:space="0" w:color="auto"/>
            </w:tcBorders>
            <w:vAlign w:val="center"/>
          </w:tcPr>
          <w:p w14:paraId="19FBD12D" w14:textId="77777777" w:rsidR="00A425E9" w:rsidRPr="0030770A" w:rsidRDefault="003E57DA" w:rsidP="003369AE">
            <w:pPr>
              <w:jc w:val="center"/>
              <w:rPr>
                <w:sz w:val="20"/>
              </w:rPr>
            </w:pPr>
            <w:r w:rsidRPr="0030770A">
              <w:rPr>
                <w:sz w:val="20"/>
              </w:rPr>
              <w:t>Section V</w:t>
            </w:r>
            <w:r w:rsidR="00A425E9" w:rsidRPr="0030770A">
              <w:rPr>
                <w:sz w:val="20"/>
              </w:rPr>
              <w:t>I.1</w:t>
            </w:r>
          </w:p>
        </w:tc>
        <w:tc>
          <w:tcPr>
            <w:tcW w:w="1531" w:type="dxa"/>
            <w:tcBorders>
              <w:top w:val="single" w:sz="4" w:space="0" w:color="auto"/>
              <w:left w:val="single" w:sz="4" w:space="0" w:color="auto"/>
              <w:bottom w:val="single" w:sz="4" w:space="0" w:color="auto"/>
              <w:right w:val="single" w:sz="4" w:space="0" w:color="auto"/>
            </w:tcBorders>
            <w:vAlign w:val="center"/>
          </w:tcPr>
          <w:p w14:paraId="6C94681D" w14:textId="77777777" w:rsidR="00A425E9" w:rsidRPr="0030770A" w:rsidRDefault="0025535E" w:rsidP="003369AE">
            <w:pPr>
              <w:jc w:val="center"/>
              <w:rPr>
                <w:b/>
                <w:sz w:val="20"/>
              </w:rPr>
            </w:pPr>
            <w:r w:rsidRPr="0030770A">
              <w:rPr>
                <w:b/>
                <w:sz w:val="20"/>
              </w:rPr>
              <w:t>R 3</w:t>
            </w:r>
            <w:r w:rsidR="00A425E9" w:rsidRPr="0030770A">
              <w:rPr>
                <w:b/>
                <w:sz w:val="20"/>
              </w:rPr>
              <w:t>36.1331(c)</w:t>
            </w:r>
          </w:p>
        </w:tc>
      </w:tr>
    </w:tbl>
    <w:p w14:paraId="68DD1222" w14:textId="77777777" w:rsidR="00A425E9" w:rsidRPr="0030770A" w:rsidRDefault="00A425E9" w:rsidP="00A425E9">
      <w:pPr>
        <w:jc w:val="both"/>
        <w:rPr>
          <w:sz w:val="20"/>
        </w:rPr>
      </w:pPr>
    </w:p>
    <w:p w14:paraId="040D869C" w14:textId="77777777" w:rsidR="00A425E9" w:rsidRPr="0030770A" w:rsidRDefault="00A425E9" w:rsidP="00A425E9">
      <w:pPr>
        <w:jc w:val="both"/>
        <w:rPr>
          <w:b/>
          <w:u w:val="single"/>
        </w:rPr>
      </w:pPr>
      <w:r w:rsidRPr="0030770A">
        <w:rPr>
          <w:b/>
        </w:rPr>
        <w:t xml:space="preserve">II.  </w:t>
      </w:r>
      <w:r w:rsidRPr="0030770A">
        <w:rPr>
          <w:b/>
          <w:u w:val="single"/>
        </w:rPr>
        <w:t>MATERIAL LIMIT(S)</w:t>
      </w:r>
    </w:p>
    <w:p w14:paraId="15F1C380" w14:textId="77777777" w:rsidR="00A425E9" w:rsidRPr="0030770A" w:rsidRDefault="00A425E9" w:rsidP="00A425E9">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710"/>
        <w:gridCol w:w="1980"/>
        <w:gridCol w:w="1890"/>
        <w:gridCol w:w="1530"/>
        <w:gridCol w:w="1530"/>
      </w:tblGrid>
      <w:tr w:rsidR="00A425E9" w:rsidRPr="0030770A" w14:paraId="5B1BD1F1" w14:textId="77777777" w:rsidTr="007A3FD6">
        <w:trPr>
          <w:cantSplit/>
          <w:tblHeader/>
        </w:trPr>
        <w:tc>
          <w:tcPr>
            <w:tcW w:w="1620" w:type="dxa"/>
            <w:tcBorders>
              <w:top w:val="single" w:sz="4" w:space="0" w:color="auto"/>
              <w:left w:val="single" w:sz="4" w:space="0" w:color="auto"/>
              <w:bottom w:val="single" w:sz="4" w:space="0" w:color="auto"/>
              <w:right w:val="single" w:sz="4" w:space="0" w:color="auto"/>
            </w:tcBorders>
          </w:tcPr>
          <w:p w14:paraId="76E5BB25" w14:textId="77777777" w:rsidR="00A425E9" w:rsidRPr="0030770A" w:rsidRDefault="00A425E9" w:rsidP="003369AE">
            <w:pPr>
              <w:jc w:val="center"/>
              <w:rPr>
                <w:b/>
                <w:sz w:val="20"/>
              </w:rPr>
            </w:pPr>
            <w:r w:rsidRPr="0030770A">
              <w:rPr>
                <w:b/>
                <w:sz w:val="20"/>
              </w:rPr>
              <w:t>Material</w:t>
            </w:r>
          </w:p>
        </w:tc>
        <w:tc>
          <w:tcPr>
            <w:tcW w:w="1710" w:type="dxa"/>
            <w:tcBorders>
              <w:top w:val="single" w:sz="4" w:space="0" w:color="auto"/>
              <w:left w:val="single" w:sz="4" w:space="0" w:color="auto"/>
              <w:bottom w:val="single" w:sz="4" w:space="0" w:color="auto"/>
              <w:right w:val="single" w:sz="4" w:space="0" w:color="auto"/>
            </w:tcBorders>
          </w:tcPr>
          <w:p w14:paraId="66497CBD" w14:textId="77777777" w:rsidR="00A425E9" w:rsidRPr="0030770A" w:rsidRDefault="00A425E9" w:rsidP="003369AE">
            <w:pPr>
              <w:jc w:val="center"/>
              <w:rPr>
                <w:b/>
                <w:sz w:val="20"/>
              </w:rPr>
            </w:pPr>
            <w:r w:rsidRPr="0030770A">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2C435A12" w14:textId="77777777" w:rsidR="0017741B" w:rsidRPr="0030770A" w:rsidRDefault="00A425E9" w:rsidP="003369AE">
            <w:pPr>
              <w:jc w:val="center"/>
              <w:rPr>
                <w:b/>
                <w:sz w:val="20"/>
              </w:rPr>
            </w:pPr>
            <w:r w:rsidRPr="0030770A">
              <w:rPr>
                <w:b/>
                <w:sz w:val="20"/>
              </w:rPr>
              <w:t xml:space="preserve">Time Period/ </w:t>
            </w:r>
          </w:p>
          <w:p w14:paraId="2EE31E3C" w14:textId="77777777" w:rsidR="00A425E9" w:rsidRPr="0030770A" w:rsidRDefault="00A425E9" w:rsidP="003369AE">
            <w:pPr>
              <w:jc w:val="center"/>
              <w:rPr>
                <w:b/>
                <w:sz w:val="20"/>
              </w:rPr>
            </w:pPr>
            <w:r w:rsidRPr="0030770A">
              <w:rPr>
                <w:b/>
                <w:sz w:val="20"/>
              </w:rPr>
              <w:t>Operating Scenario</w:t>
            </w:r>
          </w:p>
        </w:tc>
        <w:tc>
          <w:tcPr>
            <w:tcW w:w="1890" w:type="dxa"/>
            <w:tcBorders>
              <w:top w:val="single" w:sz="4" w:space="0" w:color="auto"/>
              <w:left w:val="single" w:sz="4" w:space="0" w:color="auto"/>
              <w:bottom w:val="single" w:sz="4" w:space="0" w:color="auto"/>
              <w:right w:val="single" w:sz="4" w:space="0" w:color="auto"/>
            </w:tcBorders>
          </w:tcPr>
          <w:p w14:paraId="5A0BB864" w14:textId="77777777" w:rsidR="00A425E9" w:rsidRPr="0030770A" w:rsidRDefault="00A425E9" w:rsidP="003369AE">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EADB0F1" w14:textId="77777777" w:rsidR="00A425E9" w:rsidRPr="0030770A" w:rsidRDefault="00A425E9" w:rsidP="003369AE">
            <w:pPr>
              <w:jc w:val="center"/>
              <w:rPr>
                <w:b/>
                <w:sz w:val="20"/>
              </w:rPr>
            </w:pPr>
            <w:r w:rsidRPr="0030770A">
              <w:rPr>
                <w:b/>
                <w:sz w:val="20"/>
              </w:rPr>
              <w:t>Monitoring/</w:t>
            </w:r>
          </w:p>
          <w:p w14:paraId="3869D482" w14:textId="77777777" w:rsidR="00A425E9" w:rsidRPr="0030770A" w:rsidRDefault="00A425E9" w:rsidP="003369AE">
            <w:pPr>
              <w:jc w:val="center"/>
              <w:rPr>
                <w:b/>
                <w:sz w:val="20"/>
              </w:rPr>
            </w:pPr>
            <w:r w:rsidRPr="0030770A">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4F0A5997" w14:textId="77777777" w:rsidR="00A425E9" w:rsidRPr="0030770A" w:rsidRDefault="00A425E9" w:rsidP="003369AE">
            <w:pPr>
              <w:jc w:val="center"/>
              <w:rPr>
                <w:b/>
                <w:sz w:val="20"/>
              </w:rPr>
            </w:pPr>
            <w:r w:rsidRPr="0030770A">
              <w:rPr>
                <w:b/>
                <w:sz w:val="20"/>
              </w:rPr>
              <w:t xml:space="preserve">Underlying Applicable </w:t>
            </w:r>
            <w:r w:rsidR="0017741B" w:rsidRPr="0030770A">
              <w:rPr>
                <w:b/>
                <w:sz w:val="20"/>
              </w:rPr>
              <w:t>Req</w:t>
            </w:r>
            <w:r w:rsidRPr="0030770A">
              <w:rPr>
                <w:b/>
                <w:sz w:val="20"/>
              </w:rPr>
              <w:t>uirements</w:t>
            </w:r>
          </w:p>
        </w:tc>
      </w:tr>
      <w:tr w:rsidR="00A425E9" w:rsidRPr="0030770A" w14:paraId="0F2668C7" w14:textId="77777777" w:rsidTr="007A3FD6">
        <w:trPr>
          <w:cantSplit/>
        </w:trPr>
        <w:tc>
          <w:tcPr>
            <w:tcW w:w="1620" w:type="dxa"/>
            <w:tcBorders>
              <w:top w:val="single" w:sz="4" w:space="0" w:color="auto"/>
              <w:left w:val="single" w:sz="4" w:space="0" w:color="auto"/>
              <w:bottom w:val="single" w:sz="4" w:space="0" w:color="auto"/>
              <w:right w:val="single" w:sz="4" w:space="0" w:color="auto"/>
            </w:tcBorders>
          </w:tcPr>
          <w:p w14:paraId="5551ED75" w14:textId="77777777" w:rsidR="00A425E9" w:rsidRPr="0030770A" w:rsidRDefault="0017741B" w:rsidP="007A3FD6">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tcPr>
          <w:p w14:paraId="430F725A" w14:textId="77777777" w:rsidR="00A425E9" w:rsidRPr="0030770A" w:rsidRDefault="0017741B" w:rsidP="003369AE">
            <w:pPr>
              <w:jc w:val="center"/>
              <w:rPr>
                <w:sz w:val="20"/>
              </w:rPr>
            </w:pPr>
            <w:r w:rsidRPr="0030770A">
              <w:rPr>
                <w:sz w:val="20"/>
              </w:rPr>
              <w:t>NA</w:t>
            </w:r>
          </w:p>
        </w:tc>
        <w:tc>
          <w:tcPr>
            <w:tcW w:w="1980" w:type="dxa"/>
            <w:tcBorders>
              <w:top w:val="single" w:sz="4" w:space="0" w:color="auto"/>
              <w:left w:val="single" w:sz="4" w:space="0" w:color="auto"/>
              <w:bottom w:val="single" w:sz="4" w:space="0" w:color="auto"/>
              <w:right w:val="single" w:sz="4" w:space="0" w:color="auto"/>
            </w:tcBorders>
          </w:tcPr>
          <w:p w14:paraId="42A2C029" w14:textId="77777777" w:rsidR="00A425E9" w:rsidRPr="0030770A" w:rsidRDefault="0017741B" w:rsidP="003369AE">
            <w:pPr>
              <w:jc w:val="center"/>
              <w:rPr>
                <w:sz w:val="20"/>
              </w:rPr>
            </w:pPr>
            <w:r w:rsidRPr="0030770A">
              <w:rPr>
                <w:sz w:val="20"/>
              </w:rPr>
              <w:t>NA</w:t>
            </w:r>
          </w:p>
        </w:tc>
        <w:tc>
          <w:tcPr>
            <w:tcW w:w="1890" w:type="dxa"/>
            <w:tcBorders>
              <w:top w:val="single" w:sz="4" w:space="0" w:color="auto"/>
              <w:left w:val="single" w:sz="4" w:space="0" w:color="auto"/>
              <w:bottom w:val="single" w:sz="4" w:space="0" w:color="auto"/>
              <w:right w:val="single" w:sz="4" w:space="0" w:color="auto"/>
            </w:tcBorders>
          </w:tcPr>
          <w:p w14:paraId="78B2BA16" w14:textId="77777777" w:rsidR="00A425E9" w:rsidRPr="0030770A" w:rsidRDefault="0017741B" w:rsidP="003369AE">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7B99CBFC" w14:textId="77777777" w:rsidR="00A425E9" w:rsidRPr="0030770A" w:rsidRDefault="0017741B" w:rsidP="003369AE">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56337543" w14:textId="77777777" w:rsidR="00A425E9" w:rsidRPr="0030770A" w:rsidRDefault="0017741B" w:rsidP="003369AE">
            <w:pPr>
              <w:jc w:val="center"/>
              <w:rPr>
                <w:sz w:val="20"/>
              </w:rPr>
            </w:pPr>
            <w:r w:rsidRPr="0030770A">
              <w:rPr>
                <w:sz w:val="20"/>
              </w:rPr>
              <w:t>NA</w:t>
            </w:r>
          </w:p>
        </w:tc>
      </w:tr>
    </w:tbl>
    <w:p w14:paraId="4F8E612D" w14:textId="77777777" w:rsidR="00A425E9" w:rsidRPr="0030770A" w:rsidRDefault="00A425E9" w:rsidP="00A425E9">
      <w:pPr>
        <w:jc w:val="both"/>
        <w:rPr>
          <w:sz w:val="20"/>
        </w:rPr>
      </w:pPr>
    </w:p>
    <w:p w14:paraId="2432CEBF" w14:textId="77777777" w:rsidR="00A425E9" w:rsidRPr="0030770A" w:rsidRDefault="00A425E9" w:rsidP="00A425E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4C322F3B" w14:textId="77777777" w:rsidR="00A425E9" w:rsidRPr="0030770A" w:rsidRDefault="00A425E9" w:rsidP="00A425E9">
      <w:pPr>
        <w:jc w:val="both"/>
        <w:rPr>
          <w:sz w:val="20"/>
        </w:rPr>
      </w:pPr>
    </w:p>
    <w:p w14:paraId="3C4ACCF7" w14:textId="77777777" w:rsidR="00A425E9" w:rsidRPr="0030770A" w:rsidRDefault="00A425E9" w:rsidP="00D70B75">
      <w:pPr>
        <w:numPr>
          <w:ilvl w:val="0"/>
          <w:numId w:val="86"/>
        </w:numPr>
        <w:tabs>
          <w:tab w:val="clear" w:pos="5040"/>
          <w:tab w:val="num" w:pos="360"/>
          <w:tab w:val="right" w:pos="10080"/>
        </w:tabs>
        <w:ind w:left="360"/>
        <w:jc w:val="both"/>
        <w:rPr>
          <w:sz w:val="20"/>
        </w:rPr>
      </w:pPr>
      <w:r w:rsidRPr="0030770A">
        <w:rPr>
          <w:sz w:val="20"/>
        </w:rPr>
        <w:t>Stackers, reclaimers, and dust suppression equipment shall be operated in a manner which will minimize the fugitive particulate emissions.</w:t>
      </w:r>
      <w:r w:rsidRPr="0030770A">
        <w:rPr>
          <w:rFonts w:cs="Arial"/>
          <w:sz w:val="20"/>
          <w:vertAlign w:val="superscript"/>
        </w:rPr>
        <w:t>2</w:t>
      </w:r>
      <w:r w:rsidR="00205E0B" w:rsidRPr="0030770A">
        <w:rPr>
          <w:b/>
          <w:sz w:val="20"/>
        </w:rPr>
        <w:t xml:space="preserve">  </w:t>
      </w:r>
      <w:r w:rsidRPr="0030770A">
        <w:rPr>
          <w:b/>
          <w:sz w:val="20"/>
        </w:rPr>
        <w:t>(</w:t>
      </w:r>
      <w:r w:rsidR="0025535E" w:rsidRPr="0030770A">
        <w:rPr>
          <w:b/>
          <w:sz w:val="20"/>
        </w:rPr>
        <w:t>R 3</w:t>
      </w:r>
      <w:r w:rsidRPr="0030770A">
        <w:rPr>
          <w:b/>
          <w:sz w:val="20"/>
        </w:rPr>
        <w:t>36.1201(3))</w:t>
      </w:r>
    </w:p>
    <w:p w14:paraId="1CA5F41A" w14:textId="77777777" w:rsidR="00A425E9" w:rsidRPr="0030770A" w:rsidRDefault="00A425E9">
      <w:pPr>
        <w:tabs>
          <w:tab w:val="right" w:pos="10080"/>
        </w:tabs>
        <w:rPr>
          <w:b/>
          <w:sz w:val="20"/>
        </w:rPr>
      </w:pPr>
    </w:p>
    <w:p w14:paraId="25925127" w14:textId="77777777" w:rsidR="0017741B" w:rsidRPr="0030770A" w:rsidRDefault="00A425E9" w:rsidP="00D70B75">
      <w:pPr>
        <w:numPr>
          <w:ilvl w:val="0"/>
          <w:numId w:val="86"/>
        </w:numPr>
        <w:tabs>
          <w:tab w:val="clear" w:pos="5040"/>
          <w:tab w:val="num" w:pos="360"/>
          <w:tab w:val="right" w:pos="10080"/>
        </w:tabs>
        <w:ind w:left="360"/>
        <w:jc w:val="both"/>
      </w:pPr>
      <w:r w:rsidRPr="0030770A">
        <w:rPr>
          <w:rFonts w:cs="Arial"/>
          <w:sz w:val="20"/>
        </w:rPr>
        <w:t>The coal handling system Pollution Control Equipment shall be installed and operated properly.</w:t>
      </w:r>
      <w:r w:rsidR="00205E0B"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36.1910)</w:t>
      </w:r>
    </w:p>
    <w:p w14:paraId="7940187C" w14:textId="77777777" w:rsidR="00205E0B" w:rsidRPr="0030770A" w:rsidRDefault="00205E0B">
      <w:pPr>
        <w:rPr>
          <w:b/>
        </w:rPr>
      </w:pPr>
      <w:r w:rsidRPr="0030770A">
        <w:rPr>
          <w:b/>
        </w:rPr>
        <w:br w:type="page"/>
      </w:r>
    </w:p>
    <w:p w14:paraId="2AF84CA7" w14:textId="77777777" w:rsidR="00A425E9" w:rsidRPr="0030770A" w:rsidRDefault="00A425E9" w:rsidP="00A425E9">
      <w:pPr>
        <w:jc w:val="both"/>
        <w:rPr>
          <w:b/>
          <w:sz w:val="20"/>
          <w:u w:val="single"/>
        </w:rPr>
      </w:pPr>
      <w:r w:rsidRPr="0030770A">
        <w:rPr>
          <w:b/>
        </w:rPr>
        <w:lastRenderedPageBreak/>
        <w:t xml:space="preserve">IV.  </w:t>
      </w:r>
      <w:r w:rsidRPr="0030770A">
        <w:rPr>
          <w:b/>
          <w:u w:val="single"/>
        </w:rPr>
        <w:t>DESIGN/EQUIPMENT PARAMETER(S)</w:t>
      </w:r>
    </w:p>
    <w:p w14:paraId="12A16309" w14:textId="77777777" w:rsidR="00A425E9" w:rsidRPr="0030770A" w:rsidRDefault="00A425E9" w:rsidP="00A425E9">
      <w:pPr>
        <w:tabs>
          <w:tab w:val="num" w:pos="360"/>
        </w:tabs>
        <w:ind w:left="360" w:hanging="360"/>
        <w:jc w:val="right"/>
        <w:rPr>
          <w:b/>
          <w:sz w:val="20"/>
        </w:rPr>
      </w:pPr>
    </w:p>
    <w:p w14:paraId="546104DE" w14:textId="77777777" w:rsidR="00A425E9" w:rsidRPr="0030770A" w:rsidRDefault="00A425E9" w:rsidP="00D70B75">
      <w:pPr>
        <w:numPr>
          <w:ilvl w:val="0"/>
          <w:numId w:val="64"/>
        </w:numPr>
        <w:tabs>
          <w:tab w:val="clear" w:pos="720"/>
          <w:tab w:val="num" w:pos="360"/>
        </w:tabs>
        <w:ind w:left="360"/>
        <w:jc w:val="both"/>
        <w:rPr>
          <w:sz w:val="20"/>
        </w:rPr>
      </w:pPr>
      <w:r w:rsidRPr="0030770A">
        <w:rPr>
          <w:rFonts w:cs="Arial"/>
          <w:sz w:val="20"/>
        </w:rPr>
        <w:t>All conveyor belting shall be totally enclosed to control particulate fallout either on public or company property or into the water.</w:t>
      </w:r>
      <w:r w:rsidRPr="0030770A">
        <w:rPr>
          <w:rFonts w:cs="Arial"/>
          <w:sz w:val="20"/>
          <w:vertAlign w:val="superscript"/>
        </w:rPr>
        <w:t>2</w:t>
      </w:r>
      <w:r w:rsidR="0017741B" w:rsidRPr="0030770A">
        <w:rPr>
          <w:sz w:val="20"/>
        </w:rPr>
        <w:t xml:space="preserve">  </w:t>
      </w:r>
      <w:r w:rsidRPr="0030770A">
        <w:rPr>
          <w:b/>
          <w:sz w:val="20"/>
        </w:rPr>
        <w:t>(</w:t>
      </w:r>
      <w:r w:rsidR="0025535E" w:rsidRPr="0030770A">
        <w:rPr>
          <w:b/>
          <w:sz w:val="20"/>
        </w:rPr>
        <w:t>R 3</w:t>
      </w:r>
      <w:r w:rsidRPr="0030770A">
        <w:rPr>
          <w:b/>
          <w:sz w:val="20"/>
        </w:rPr>
        <w:t>36.1201(3))</w:t>
      </w:r>
    </w:p>
    <w:p w14:paraId="2904A61F" w14:textId="77777777" w:rsidR="00630E2E" w:rsidRPr="0030770A" w:rsidRDefault="00630E2E" w:rsidP="00A425E9">
      <w:pPr>
        <w:jc w:val="both"/>
        <w:rPr>
          <w:b/>
        </w:rPr>
      </w:pPr>
    </w:p>
    <w:p w14:paraId="3265B533" w14:textId="77777777" w:rsidR="00A425E9" w:rsidRPr="0030770A" w:rsidRDefault="00A425E9" w:rsidP="00A425E9">
      <w:pPr>
        <w:jc w:val="both"/>
        <w:rPr>
          <w:b/>
          <w:u w:val="single"/>
        </w:rPr>
      </w:pPr>
      <w:r w:rsidRPr="0030770A">
        <w:rPr>
          <w:b/>
        </w:rPr>
        <w:t xml:space="preserve">V.  </w:t>
      </w:r>
      <w:r w:rsidRPr="0030770A">
        <w:rPr>
          <w:b/>
          <w:u w:val="single"/>
        </w:rPr>
        <w:t>TESTING/SAMPLING</w:t>
      </w:r>
    </w:p>
    <w:p w14:paraId="02E53960" w14:textId="77777777" w:rsidR="00A425E9" w:rsidRPr="0030770A" w:rsidRDefault="00A425E9" w:rsidP="00A425E9">
      <w:pPr>
        <w:jc w:val="both"/>
        <w:rPr>
          <w:sz w:val="20"/>
        </w:rPr>
      </w:pPr>
      <w:r w:rsidRPr="0030770A">
        <w:rPr>
          <w:sz w:val="20"/>
        </w:rPr>
        <w:t xml:space="preserve">Records shall be maintained on file for a period of five years.  </w:t>
      </w:r>
      <w:r w:rsidRPr="0030770A">
        <w:rPr>
          <w:b/>
          <w:sz w:val="20"/>
        </w:rPr>
        <w:t>(R 336.1213(3)(b)(ii))</w:t>
      </w:r>
    </w:p>
    <w:p w14:paraId="2ED6D52B" w14:textId="77777777" w:rsidR="00A425E9" w:rsidRPr="0030770A" w:rsidRDefault="00A425E9" w:rsidP="00A425E9">
      <w:pPr>
        <w:jc w:val="both"/>
        <w:rPr>
          <w:sz w:val="20"/>
        </w:rPr>
      </w:pPr>
    </w:p>
    <w:p w14:paraId="02BC9C6F" w14:textId="77777777" w:rsidR="00A425E9" w:rsidRPr="0030770A" w:rsidRDefault="00A668C5" w:rsidP="00A425E9">
      <w:pPr>
        <w:jc w:val="both"/>
        <w:rPr>
          <w:sz w:val="20"/>
        </w:rPr>
      </w:pPr>
      <w:r w:rsidRPr="0030770A">
        <w:rPr>
          <w:sz w:val="20"/>
        </w:rPr>
        <w:t>NA</w:t>
      </w:r>
    </w:p>
    <w:p w14:paraId="18C9EF38" w14:textId="77777777" w:rsidR="00A425E9" w:rsidRPr="0030770A" w:rsidRDefault="00A425E9" w:rsidP="00DA798E">
      <w:pPr>
        <w:jc w:val="both"/>
        <w:rPr>
          <w:sz w:val="20"/>
        </w:rPr>
      </w:pPr>
    </w:p>
    <w:p w14:paraId="15EB0739" w14:textId="77777777" w:rsidR="00A425E9" w:rsidRPr="0030770A" w:rsidRDefault="00A425E9">
      <w:pPr>
        <w:jc w:val="both"/>
      </w:pPr>
      <w:r w:rsidRPr="0030770A">
        <w:rPr>
          <w:b/>
        </w:rPr>
        <w:t xml:space="preserve">VI.  </w:t>
      </w:r>
      <w:r w:rsidRPr="0030770A">
        <w:rPr>
          <w:b/>
          <w:u w:val="single"/>
        </w:rPr>
        <w:t>MONITORING/RECORDKEEPING</w:t>
      </w:r>
    </w:p>
    <w:p w14:paraId="7480D1F2" w14:textId="77777777" w:rsidR="00A425E9" w:rsidRPr="0030770A" w:rsidRDefault="00A425E9">
      <w:pPr>
        <w:jc w:val="both"/>
        <w:rPr>
          <w:sz w:val="20"/>
        </w:rPr>
      </w:pPr>
      <w:r w:rsidRPr="0030770A">
        <w:rPr>
          <w:sz w:val="20"/>
        </w:rPr>
        <w:t xml:space="preserve">Records shall be maintained on file for a period of five years.  </w:t>
      </w:r>
      <w:r w:rsidRPr="0030770A">
        <w:rPr>
          <w:b/>
          <w:sz w:val="20"/>
        </w:rPr>
        <w:t>(R 336.1213(3)(b)(ii))</w:t>
      </w:r>
    </w:p>
    <w:p w14:paraId="0D03329E" w14:textId="77777777" w:rsidR="00A425E9" w:rsidRPr="0030770A" w:rsidRDefault="00A425E9">
      <w:pPr>
        <w:jc w:val="both"/>
        <w:rPr>
          <w:sz w:val="20"/>
        </w:rPr>
      </w:pPr>
    </w:p>
    <w:p w14:paraId="4EB99B0F" w14:textId="77777777" w:rsidR="00A425E9" w:rsidRPr="0030770A" w:rsidRDefault="006B67F3" w:rsidP="00D70B75">
      <w:pPr>
        <w:numPr>
          <w:ilvl w:val="0"/>
          <w:numId w:val="65"/>
        </w:numPr>
        <w:tabs>
          <w:tab w:val="clear" w:pos="720"/>
          <w:tab w:val="num" w:pos="360"/>
        </w:tabs>
        <w:ind w:left="360"/>
        <w:jc w:val="both"/>
        <w:rPr>
          <w:sz w:val="20"/>
        </w:rPr>
      </w:pPr>
      <w:r w:rsidRPr="0030770A">
        <w:rPr>
          <w:sz w:val="20"/>
        </w:rPr>
        <w:t>The permittee</w:t>
      </w:r>
      <w:r w:rsidR="00A425E9" w:rsidRPr="0030770A">
        <w:rPr>
          <w:sz w:val="20"/>
        </w:rPr>
        <w:t xml:space="preserve"> shall perform a visible emission observation of the coal handling pollution control equipment stacks, reclaimers, and stacker drop points, at least once every seven days during routine operating conditions.</w:t>
      </w:r>
      <w:r w:rsidR="00A425E9" w:rsidRPr="0030770A">
        <w:rPr>
          <w:rFonts w:cs="Arial"/>
          <w:sz w:val="20"/>
        </w:rPr>
        <w:t xml:space="preserve"> The permittee shall initiate corrective action upon observation of excessive visible emissions and shall maintain a written record of each required observation and corrective action.</w:t>
      </w:r>
      <w:r w:rsidR="005A357C" w:rsidRPr="0030770A">
        <w:rPr>
          <w:sz w:val="20"/>
        </w:rPr>
        <w:t xml:space="preserve">  </w:t>
      </w:r>
      <w:r w:rsidR="00A425E9" w:rsidRPr="0030770A">
        <w:rPr>
          <w:rFonts w:cs="Arial"/>
          <w:b/>
          <w:sz w:val="20"/>
        </w:rPr>
        <w:t>(</w:t>
      </w:r>
      <w:r w:rsidR="0025535E" w:rsidRPr="0030770A">
        <w:rPr>
          <w:rFonts w:cs="Arial"/>
          <w:b/>
          <w:sz w:val="20"/>
        </w:rPr>
        <w:t>R 3</w:t>
      </w:r>
      <w:r w:rsidR="00A425E9" w:rsidRPr="0030770A">
        <w:rPr>
          <w:rFonts w:cs="Arial"/>
          <w:b/>
          <w:sz w:val="20"/>
        </w:rPr>
        <w:t>36.1213(3))</w:t>
      </w:r>
    </w:p>
    <w:p w14:paraId="417E691D" w14:textId="77777777" w:rsidR="004A6ED2" w:rsidRPr="0030770A" w:rsidRDefault="004A6ED2">
      <w:pPr>
        <w:jc w:val="both"/>
        <w:rPr>
          <w:sz w:val="20"/>
        </w:rPr>
      </w:pPr>
    </w:p>
    <w:p w14:paraId="29934F22" w14:textId="77777777" w:rsidR="00A425E9" w:rsidRPr="0030770A" w:rsidRDefault="006B67F3" w:rsidP="00D70B75">
      <w:pPr>
        <w:numPr>
          <w:ilvl w:val="0"/>
          <w:numId w:val="65"/>
        </w:numPr>
        <w:tabs>
          <w:tab w:val="clear" w:pos="720"/>
          <w:tab w:val="num" w:pos="360"/>
        </w:tabs>
        <w:ind w:left="360"/>
        <w:jc w:val="both"/>
        <w:rPr>
          <w:sz w:val="20"/>
        </w:rPr>
      </w:pPr>
      <w:r w:rsidRPr="0030770A">
        <w:rPr>
          <w:rFonts w:cs="Arial"/>
          <w:sz w:val="20"/>
        </w:rPr>
        <w:t>The permittee</w:t>
      </w:r>
      <w:r w:rsidR="004A6ED2" w:rsidRPr="0030770A">
        <w:rPr>
          <w:rFonts w:cs="Arial"/>
          <w:sz w:val="20"/>
        </w:rPr>
        <w:t xml:space="preserve"> shall </w:t>
      </w:r>
      <w:r w:rsidR="00A425E9" w:rsidRPr="0030770A">
        <w:rPr>
          <w:rFonts w:cs="Arial"/>
          <w:sz w:val="20"/>
        </w:rPr>
        <w:t>inspect</w:t>
      </w:r>
      <w:r w:rsidR="00954DD4" w:rsidRPr="0030770A">
        <w:rPr>
          <w:rFonts w:cs="Arial"/>
          <w:sz w:val="20"/>
        </w:rPr>
        <w:t xml:space="preserve"> </w:t>
      </w:r>
      <w:r w:rsidR="00A425E9" w:rsidRPr="0030770A">
        <w:rPr>
          <w:rFonts w:cs="Arial"/>
          <w:sz w:val="20"/>
        </w:rPr>
        <w:t>all conveyor belting enclosures to determine and record conditions</w:t>
      </w:r>
      <w:r w:rsidR="00954DD4" w:rsidRPr="0030770A">
        <w:rPr>
          <w:rFonts w:cs="Arial"/>
          <w:sz w:val="20"/>
        </w:rPr>
        <w:t>, once per calendar year.</w:t>
      </w:r>
      <w:r w:rsidR="00954DD4" w:rsidRPr="0030770A">
        <w:rPr>
          <w:sz w:val="20"/>
        </w:rPr>
        <w:t xml:space="preserve">  </w:t>
      </w:r>
      <w:r w:rsidR="00A425E9" w:rsidRPr="0030770A">
        <w:rPr>
          <w:rFonts w:cs="Arial"/>
          <w:b/>
          <w:sz w:val="20"/>
        </w:rPr>
        <w:t>(</w:t>
      </w:r>
      <w:r w:rsidR="0025535E" w:rsidRPr="0030770A">
        <w:rPr>
          <w:rFonts w:cs="Arial"/>
          <w:b/>
          <w:sz w:val="20"/>
        </w:rPr>
        <w:t>R 3</w:t>
      </w:r>
      <w:r w:rsidR="00A425E9" w:rsidRPr="0030770A">
        <w:rPr>
          <w:rFonts w:cs="Arial"/>
          <w:b/>
          <w:sz w:val="20"/>
        </w:rPr>
        <w:t>36.1213(3))</w:t>
      </w:r>
    </w:p>
    <w:p w14:paraId="134F9DC7" w14:textId="77777777" w:rsidR="00A668C5" w:rsidRPr="0030770A" w:rsidRDefault="00A668C5">
      <w:pPr>
        <w:jc w:val="both"/>
        <w:rPr>
          <w:sz w:val="20"/>
        </w:rPr>
      </w:pPr>
    </w:p>
    <w:p w14:paraId="70648746" w14:textId="77777777" w:rsidR="00A425E9" w:rsidRPr="0030770A" w:rsidRDefault="00A425E9">
      <w:pPr>
        <w:jc w:val="both"/>
        <w:rPr>
          <w:b/>
          <w:u w:val="single"/>
        </w:rPr>
      </w:pPr>
      <w:r w:rsidRPr="0030770A">
        <w:rPr>
          <w:b/>
        </w:rPr>
        <w:t xml:space="preserve">VII.  </w:t>
      </w:r>
      <w:r w:rsidRPr="0030770A">
        <w:rPr>
          <w:b/>
          <w:u w:val="single"/>
        </w:rPr>
        <w:t>REPORTING</w:t>
      </w:r>
    </w:p>
    <w:p w14:paraId="5BA67A2B" w14:textId="77777777" w:rsidR="00A425E9" w:rsidRPr="0030770A" w:rsidRDefault="00A425E9">
      <w:pPr>
        <w:jc w:val="both"/>
        <w:rPr>
          <w:sz w:val="20"/>
        </w:rPr>
      </w:pPr>
    </w:p>
    <w:p w14:paraId="1CA9B9A3" w14:textId="77777777" w:rsidR="00A425E9" w:rsidRPr="0030770A" w:rsidRDefault="00A425E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364358EA" w14:textId="77777777" w:rsidR="00A425E9" w:rsidRPr="0030770A" w:rsidRDefault="00A425E9">
      <w:pPr>
        <w:ind w:left="360" w:hanging="360"/>
        <w:jc w:val="both"/>
        <w:rPr>
          <w:sz w:val="20"/>
        </w:rPr>
      </w:pPr>
    </w:p>
    <w:p w14:paraId="50B6D369" w14:textId="77777777" w:rsidR="00A425E9" w:rsidRPr="0030770A" w:rsidRDefault="00A425E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10D94B26" w14:textId="77777777" w:rsidR="00A425E9" w:rsidRPr="0030770A" w:rsidRDefault="00A425E9">
      <w:pPr>
        <w:ind w:left="360" w:hanging="360"/>
        <w:jc w:val="both"/>
        <w:rPr>
          <w:sz w:val="20"/>
        </w:rPr>
      </w:pPr>
    </w:p>
    <w:p w14:paraId="7B24A8C6" w14:textId="77777777" w:rsidR="00A425E9" w:rsidRPr="0030770A" w:rsidRDefault="00A425E9" w:rsidP="00D70B75">
      <w:pPr>
        <w:numPr>
          <w:ilvl w:val="0"/>
          <w:numId w:val="65"/>
        </w:numPr>
        <w:tabs>
          <w:tab w:val="clear" w:pos="720"/>
          <w:tab w:val="num" w:pos="360"/>
        </w:tabs>
        <w:ind w:left="360"/>
        <w:jc w:val="both"/>
        <w:rPr>
          <w:sz w:val="20"/>
        </w:rPr>
      </w:pPr>
      <w:r w:rsidRPr="0030770A">
        <w:rPr>
          <w:sz w:val="20"/>
        </w:rPr>
        <w:t>Annual certification of compliance pursuant to General Conditions 19 and 20 of Part A.  The report shall be postmarked or</w:t>
      </w:r>
      <w:r w:rsidRPr="0030770A">
        <w:rPr>
          <w:b/>
          <w:i/>
          <w:sz w:val="20"/>
        </w:rPr>
        <w:t xml:space="preserve"> </w:t>
      </w:r>
      <w:r w:rsidRPr="0030770A">
        <w:rPr>
          <w:sz w:val="20"/>
        </w:rPr>
        <w:t>received by the appropriate AQD District Office by March 15 for the previous calendar year.</w:t>
      </w:r>
      <w:r w:rsidR="005A357C" w:rsidRPr="0030770A">
        <w:rPr>
          <w:sz w:val="20"/>
        </w:rPr>
        <w:t xml:space="preserve">  </w:t>
      </w:r>
      <w:r w:rsidRPr="0030770A">
        <w:rPr>
          <w:b/>
          <w:sz w:val="20"/>
        </w:rPr>
        <w:t>(R 336.1213(4)(c))</w:t>
      </w:r>
    </w:p>
    <w:p w14:paraId="486BA812" w14:textId="77777777" w:rsidR="00A425E9" w:rsidRPr="0030770A" w:rsidRDefault="00A425E9" w:rsidP="00DA798E">
      <w:pPr>
        <w:ind w:right="72"/>
        <w:jc w:val="both"/>
        <w:rPr>
          <w:rFonts w:cs="Arial"/>
          <w:sz w:val="20"/>
        </w:rPr>
      </w:pPr>
    </w:p>
    <w:p w14:paraId="651B82FE" w14:textId="77777777" w:rsidR="00A425E9" w:rsidRPr="0030770A" w:rsidRDefault="00A425E9">
      <w:pPr>
        <w:jc w:val="both"/>
        <w:rPr>
          <w:rFonts w:cs="Arial"/>
          <w:b/>
          <w:sz w:val="20"/>
        </w:rPr>
      </w:pPr>
      <w:r w:rsidRPr="0030770A">
        <w:rPr>
          <w:rFonts w:cs="Arial"/>
          <w:b/>
          <w:sz w:val="20"/>
        </w:rPr>
        <w:t>See Appendix 8</w:t>
      </w:r>
      <w:r w:rsidR="0017741B" w:rsidRPr="0030770A">
        <w:rPr>
          <w:rFonts w:cs="Arial"/>
          <w:b/>
          <w:sz w:val="20"/>
        </w:rPr>
        <w:t>-BR</w:t>
      </w:r>
    </w:p>
    <w:p w14:paraId="6B7D3CE9" w14:textId="77777777" w:rsidR="00A425E9" w:rsidRPr="0030770A" w:rsidRDefault="00A425E9" w:rsidP="00A425E9">
      <w:pPr>
        <w:jc w:val="both"/>
        <w:rPr>
          <w:rFonts w:cs="Arial"/>
          <w:b/>
          <w:sz w:val="20"/>
        </w:rPr>
      </w:pPr>
    </w:p>
    <w:p w14:paraId="3E96B367" w14:textId="77777777" w:rsidR="00A425E9" w:rsidRPr="0030770A" w:rsidRDefault="00A425E9" w:rsidP="00A425E9">
      <w:pPr>
        <w:jc w:val="both"/>
      </w:pPr>
      <w:r w:rsidRPr="0030770A">
        <w:rPr>
          <w:b/>
        </w:rPr>
        <w:t xml:space="preserve">VIII.  </w:t>
      </w:r>
      <w:r w:rsidRPr="0030770A">
        <w:rPr>
          <w:b/>
          <w:u w:val="single"/>
        </w:rPr>
        <w:t>STACK/VENT RESTRICTION(S)</w:t>
      </w:r>
    </w:p>
    <w:p w14:paraId="366D3A87" w14:textId="77777777" w:rsidR="00A425E9" w:rsidRPr="0030770A" w:rsidRDefault="00A425E9" w:rsidP="00A425E9">
      <w:pPr>
        <w:jc w:val="both"/>
        <w:rPr>
          <w:sz w:val="20"/>
        </w:rPr>
      </w:pPr>
    </w:p>
    <w:p w14:paraId="176B2B28" w14:textId="77777777" w:rsidR="00A425E9" w:rsidRPr="0030770A" w:rsidRDefault="00A425E9" w:rsidP="00A425E9">
      <w:pPr>
        <w:jc w:val="both"/>
        <w:rPr>
          <w:sz w:val="20"/>
        </w:rPr>
      </w:pPr>
      <w:r w:rsidRPr="0030770A">
        <w:rPr>
          <w:sz w:val="20"/>
        </w:rPr>
        <w:t>The exhaust gases from the stacks listed in the table below shall be discharged unobstructed vertically upwards to the ambient air unless otherwise noted:</w:t>
      </w:r>
    </w:p>
    <w:p w14:paraId="05635668" w14:textId="77777777" w:rsidR="00A425E9" w:rsidRPr="0030770A" w:rsidRDefault="00A425E9" w:rsidP="00A425E9">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520"/>
        <w:gridCol w:w="2340"/>
        <w:gridCol w:w="3240"/>
      </w:tblGrid>
      <w:tr w:rsidR="00A425E9" w:rsidRPr="0030770A" w14:paraId="37EA3D1F" w14:textId="77777777">
        <w:trPr>
          <w:cantSplit/>
          <w:tblHeader/>
        </w:trPr>
        <w:tc>
          <w:tcPr>
            <w:tcW w:w="2160" w:type="dxa"/>
            <w:tcBorders>
              <w:bottom w:val="single" w:sz="4" w:space="0" w:color="auto"/>
            </w:tcBorders>
          </w:tcPr>
          <w:p w14:paraId="4EF68216" w14:textId="77777777" w:rsidR="00A425E9" w:rsidRPr="0030770A" w:rsidRDefault="00A425E9" w:rsidP="003369AE">
            <w:pPr>
              <w:jc w:val="center"/>
              <w:rPr>
                <w:b/>
                <w:sz w:val="20"/>
              </w:rPr>
            </w:pPr>
            <w:r w:rsidRPr="0030770A">
              <w:rPr>
                <w:b/>
                <w:sz w:val="20"/>
              </w:rPr>
              <w:t>Stack &amp; Vent ID</w:t>
            </w:r>
          </w:p>
        </w:tc>
        <w:tc>
          <w:tcPr>
            <w:tcW w:w="2520" w:type="dxa"/>
            <w:tcBorders>
              <w:bottom w:val="single" w:sz="4" w:space="0" w:color="auto"/>
            </w:tcBorders>
          </w:tcPr>
          <w:p w14:paraId="61E96992" w14:textId="77777777" w:rsidR="00A425E9" w:rsidRPr="0030770A" w:rsidRDefault="00A425E9" w:rsidP="003369AE">
            <w:pPr>
              <w:jc w:val="center"/>
              <w:rPr>
                <w:b/>
                <w:sz w:val="20"/>
              </w:rPr>
            </w:pPr>
            <w:r w:rsidRPr="0030770A">
              <w:rPr>
                <w:b/>
                <w:sz w:val="20"/>
              </w:rPr>
              <w:t>Maximum Exhaust Dimensions</w:t>
            </w:r>
            <w:r w:rsidR="0017741B" w:rsidRPr="0030770A">
              <w:rPr>
                <w:b/>
                <w:sz w:val="20"/>
              </w:rPr>
              <w:t xml:space="preserve"> </w:t>
            </w:r>
            <w:r w:rsidRPr="0030770A">
              <w:rPr>
                <w:b/>
                <w:sz w:val="20"/>
              </w:rPr>
              <w:t>(inches)</w:t>
            </w:r>
          </w:p>
        </w:tc>
        <w:tc>
          <w:tcPr>
            <w:tcW w:w="2340" w:type="dxa"/>
            <w:tcBorders>
              <w:bottom w:val="single" w:sz="4" w:space="0" w:color="auto"/>
            </w:tcBorders>
          </w:tcPr>
          <w:p w14:paraId="5283EF3D" w14:textId="77777777" w:rsidR="00A425E9" w:rsidRPr="0030770A" w:rsidRDefault="00A425E9" w:rsidP="003369AE">
            <w:pPr>
              <w:jc w:val="center"/>
              <w:rPr>
                <w:b/>
                <w:sz w:val="20"/>
              </w:rPr>
            </w:pPr>
            <w:r w:rsidRPr="0030770A">
              <w:rPr>
                <w:b/>
                <w:sz w:val="20"/>
              </w:rPr>
              <w:t>Minimum Height Above Ground</w:t>
            </w:r>
            <w:r w:rsidR="0017741B" w:rsidRPr="0030770A">
              <w:rPr>
                <w:b/>
                <w:sz w:val="20"/>
              </w:rPr>
              <w:t xml:space="preserve"> </w:t>
            </w:r>
            <w:r w:rsidRPr="0030770A">
              <w:rPr>
                <w:b/>
                <w:sz w:val="20"/>
              </w:rPr>
              <w:t>(feet)</w:t>
            </w:r>
          </w:p>
        </w:tc>
        <w:tc>
          <w:tcPr>
            <w:tcW w:w="3240" w:type="dxa"/>
            <w:tcBorders>
              <w:bottom w:val="single" w:sz="4" w:space="0" w:color="auto"/>
            </w:tcBorders>
          </w:tcPr>
          <w:p w14:paraId="2A7DD1E6" w14:textId="77777777" w:rsidR="00A425E9" w:rsidRPr="0030770A" w:rsidRDefault="00A425E9" w:rsidP="003369AE">
            <w:pPr>
              <w:jc w:val="center"/>
              <w:rPr>
                <w:b/>
                <w:sz w:val="20"/>
              </w:rPr>
            </w:pPr>
            <w:r w:rsidRPr="0030770A">
              <w:rPr>
                <w:b/>
                <w:sz w:val="20"/>
              </w:rPr>
              <w:t>Underlying Applicable Requirements</w:t>
            </w:r>
          </w:p>
        </w:tc>
      </w:tr>
      <w:tr w:rsidR="00A425E9" w:rsidRPr="0030770A" w14:paraId="65E57319" w14:textId="77777777">
        <w:trPr>
          <w:cantSplit/>
        </w:trPr>
        <w:tc>
          <w:tcPr>
            <w:tcW w:w="2160" w:type="dxa"/>
            <w:tcBorders>
              <w:top w:val="single" w:sz="4" w:space="0" w:color="auto"/>
            </w:tcBorders>
          </w:tcPr>
          <w:p w14:paraId="30379C90" w14:textId="77777777" w:rsidR="00A425E9" w:rsidRPr="0030770A" w:rsidRDefault="003369AE" w:rsidP="007A3FD6">
            <w:pPr>
              <w:tabs>
                <w:tab w:val="num" w:pos="360"/>
              </w:tabs>
              <w:ind w:left="360" w:hanging="360"/>
              <w:jc w:val="center"/>
              <w:rPr>
                <w:sz w:val="20"/>
              </w:rPr>
            </w:pPr>
            <w:r w:rsidRPr="0030770A">
              <w:rPr>
                <w:sz w:val="20"/>
              </w:rPr>
              <w:t>NA</w:t>
            </w:r>
          </w:p>
        </w:tc>
        <w:tc>
          <w:tcPr>
            <w:tcW w:w="2520" w:type="dxa"/>
            <w:tcBorders>
              <w:top w:val="single" w:sz="4" w:space="0" w:color="auto"/>
            </w:tcBorders>
          </w:tcPr>
          <w:p w14:paraId="607E1308" w14:textId="77777777" w:rsidR="00A425E9" w:rsidRPr="0030770A" w:rsidRDefault="003369AE" w:rsidP="003369AE">
            <w:pPr>
              <w:jc w:val="center"/>
              <w:rPr>
                <w:sz w:val="20"/>
              </w:rPr>
            </w:pPr>
            <w:r w:rsidRPr="0030770A">
              <w:rPr>
                <w:sz w:val="20"/>
              </w:rPr>
              <w:t>NA</w:t>
            </w:r>
          </w:p>
        </w:tc>
        <w:tc>
          <w:tcPr>
            <w:tcW w:w="2340" w:type="dxa"/>
            <w:tcBorders>
              <w:top w:val="single" w:sz="4" w:space="0" w:color="auto"/>
            </w:tcBorders>
          </w:tcPr>
          <w:p w14:paraId="5FAD0820" w14:textId="77777777" w:rsidR="00A425E9" w:rsidRPr="0030770A" w:rsidRDefault="003369AE" w:rsidP="003369AE">
            <w:pPr>
              <w:jc w:val="center"/>
              <w:rPr>
                <w:sz w:val="20"/>
              </w:rPr>
            </w:pPr>
            <w:r w:rsidRPr="0030770A">
              <w:rPr>
                <w:sz w:val="20"/>
              </w:rPr>
              <w:t>NA</w:t>
            </w:r>
          </w:p>
        </w:tc>
        <w:tc>
          <w:tcPr>
            <w:tcW w:w="3240" w:type="dxa"/>
            <w:tcBorders>
              <w:top w:val="single" w:sz="4" w:space="0" w:color="auto"/>
            </w:tcBorders>
          </w:tcPr>
          <w:p w14:paraId="0C1D94E3" w14:textId="77777777" w:rsidR="00A425E9" w:rsidRPr="0030770A" w:rsidRDefault="003369AE" w:rsidP="003369AE">
            <w:pPr>
              <w:jc w:val="center"/>
              <w:rPr>
                <w:sz w:val="20"/>
              </w:rPr>
            </w:pPr>
            <w:r w:rsidRPr="0030770A">
              <w:rPr>
                <w:sz w:val="20"/>
              </w:rPr>
              <w:t>NA</w:t>
            </w:r>
          </w:p>
        </w:tc>
      </w:tr>
    </w:tbl>
    <w:p w14:paraId="2E7D6D7C" w14:textId="77777777" w:rsidR="00A425E9" w:rsidRPr="0030770A" w:rsidRDefault="00A425E9" w:rsidP="00A425E9">
      <w:pPr>
        <w:jc w:val="both"/>
        <w:rPr>
          <w:rFonts w:cs="Arial"/>
          <w:sz w:val="20"/>
        </w:rPr>
      </w:pPr>
    </w:p>
    <w:p w14:paraId="1CDDFB00" w14:textId="77777777" w:rsidR="00A425E9" w:rsidRPr="0030770A" w:rsidRDefault="00A425E9" w:rsidP="00A425E9">
      <w:pPr>
        <w:jc w:val="both"/>
      </w:pPr>
      <w:r w:rsidRPr="0030770A">
        <w:rPr>
          <w:b/>
        </w:rPr>
        <w:t xml:space="preserve">IX.  </w:t>
      </w:r>
      <w:r w:rsidRPr="0030770A">
        <w:rPr>
          <w:b/>
          <w:u w:val="single"/>
        </w:rPr>
        <w:t>OTHER REQUIREMENT(S)</w:t>
      </w:r>
      <w:r w:rsidR="00401131" w:rsidRPr="0030770A">
        <w:rPr>
          <w:b/>
          <w:u w:val="single"/>
        </w:rPr>
        <w:t xml:space="preserve"> </w:t>
      </w:r>
      <w:r w:rsidR="00401131" w:rsidRPr="0030770A">
        <w:rPr>
          <w:b/>
        </w:rPr>
        <w:tab/>
      </w:r>
    </w:p>
    <w:p w14:paraId="0AF2F762" w14:textId="77777777" w:rsidR="00A425E9" w:rsidRPr="0030770A" w:rsidRDefault="00A425E9" w:rsidP="00A425E9">
      <w:pPr>
        <w:jc w:val="both"/>
        <w:rPr>
          <w:sz w:val="20"/>
        </w:rPr>
      </w:pPr>
    </w:p>
    <w:p w14:paraId="26092FEA" w14:textId="77777777" w:rsidR="009E41CB" w:rsidRPr="0030770A" w:rsidRDefault="006B67F3" w:rsidP="00D70B75">
      <w:pPr>
        <w:numPr>
          <w:ilvl w:val="0"/>
          <w:numId w:val="81"/>
        </w:numPr>
        <w:tabs>
          <w:tab w:val="clear" w:pos="2520"/>
          <w:tab w:val="num" w:pos="360"/>
        </w:tabs>
        <w:ind w:left="360"/>
        <w:jc w:val="both"/>
        <w:rPr>
          <w:sz w:val="20"/>
        </w:rPr>
      </w:pPr>
      <w:r w:rsidRPr="0030770A">
        <w:rPr>
          <w:rFonts w:cs="Arial"/>
          <w:sz w:val="20"/>
        </w:rPr>
        <w:t>The permittee</w:t>
      </w:r>
      <w:r w:rsidR="009E41CB" w:rsidRPr="0030770A">
        <w:rPr>
          <w:rFonts w:cs="Arial"/>
          <w:sz w:val="20"/>
        </w:rPr>
        <w:t xml:space="preserve"> shall implement and maintain an approved fugitive dust control program for the coal</w:t>
      </w:r>
      <w:r w:rsidR="009E41CB" w:rsidRPr="0030770A">
        <w:rPr>
          <w:rFonts w:cs="Arial"/>
          <w:b/>
          <w:sz w:val="20"/>
        </w:rPr>
        <w:t xml:space="preserve"> </w:t>
      </w:r>
      <w:r w:rsidR="009E41CB" w:rsidRPr="0030770A">
        <w:rPr>
          <w:rFonts w:cs="Arial"/>
          <w:sz w:val="20"/>
        </w:rPr>
        <w:t>storage piles. Alternate formats or revisions to the approved program must be approved by the AQD District Supervisor.</w:t>
      </w:r>
      <w:r w:rsidR="005A357C" w:rsidRPr="0030770A">
        <w:rPr>
          <w:rFonts w:cs="Arial"/>
          <w:sz w:val="20"/>
        </w:rPr>
        <w:t xml:space="preserve">  </w:t>
      </w:r>
      <w:r w:rsidR="009E41CB" w:rsidRPr="0030770A">
        <w:rPr>
          <w:rFonts w:cs="Arial"/>
          <w:b/>
          <w:sz w:val="20"/>
        </w:rPr>
        <w:t>(</w:t>
      </w:r>
      <w:r w:rsidR="0025535E" w:rsidRPr="0030770A">
        <w:rPr>
          <w:rFonts w:cs="Arial"/>
          <w:b/>
          <w:sz w:val="20"/>
        </w:rPr>
        <w:t>R 3</w:t>
      </w:r>
      <w:r w:rsidR="009E41CB" w:rsidRPr="0030770A">
        <w:rPr>
          <w:rFonts w:cs="Arial"/>
          <w:b/>
          <w:sz w:val="20"/>
        </w:rPr>
        <w:t>36.1213(3))</w:t>
      </w:r>
    </w:p>
    <w:p w14:paraId="497FD828" w14:textId="77777777" w:rsidR="009E41CB" w:rsidRPr="0030770A" w:rsidRDefault="009E41CB" w:rsidP="009E41CB">
      <w:pPr>
        <w:jc w:val="both"/>
        <w:rPr>
          <w:sz w:val="20"/>
        </w:rPr>
      </w:pPr>
    </w:p>
    <w:p w14:paraId="4894608E" w14:textId="77777777" w:rsidR="00A425E9" w:rsidRPr="0030770A" w:rsidRDefault="00A425E9" w:rsidP="00A425E9">
      <w:pPr>
        <w:jc w:val="both"/>
        <w:rPr>
          <w:sz w:val="20"/>
        </w:rPr>
      </w:pPr>
    </w:p>
    <w:p w14:paraId="7F49023F" w14:textId="77777777" w:rsidR="00A425E9" w:rsidRPr="0030770A" w:rsidRDefault="00A425E9" w:rsidP="00A425E9">
      <w:pPr>
        <w:jc w:val="both"/>
        <w:rPr>
          <w:b/>
          <w:sz w:val="20"/>
        </w:rPr>
      </w:pPr>
      <w:r w:rsidRPr="0030770A">
        <w:rPr>
          <w:b/>
          <w:sz w:val="20"/>
          <w:u w:val="single"/>
        </w:rPr>
        <w:t>Footnotes</w:t>
      </w:r>
      <w:r w:rsidRPr="0030770A">
        <w:rPr>
          <w:b/>
          <w:sz w:val="20"/>
        </w:rPr>
        <w:t>:</w:t>
      </w:r>
    </w:p>
    <w:p w14:paraId="2EE822D9" w14:textId="77777777" w:rsidR="00A425E9" w:rsidRPr="0030770A" w:rsidRDefault="00A425E9" w:rsidP="00A425E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1A8DB155" w14:textId="77777777" w:rsidR="002220A8" w:rsidRPr="0030770A" w:rsidRDefault="00A425E9" w:rsidP="00D56A34">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48D8BCD4" w14:textId="77777777" w:rsidR="00D56A34" w:rsidRPr="0030770A" w:rsidRDefault="002220A8" w:rsidP="00D56A34">
      <w:pPr>
        <w:jc w:val="both"/>
        <w:rPr>
          <w:sz w:val="20"/>
        </w:rPr>
      </w:pPr>
      <w:r w:rsidRPr="0030770A">
        <w:rPr>
          <w:sz w:val="20"/>
        </w:rPr>
        <w:br w:type="page"/>
      </w:r>
      <w:r w:rsidR="00D56A34" w:rsidRPr="0030770A">
        <w:rPr>
          <w:sz w:val="20"/>
        </w:rPr>
        <w:lastRenderedPageBreak/>
        <w:t xml:space="preserve"> </w:t>
      </w:r>
    </w:p>
    <w:p w14:paraId="3DD0FEA3" w14:textId="77777777" w:rsidR="00D56A34" w:rsidRPr="0030770A" w:rsidRDefault="00D56A34" w:rsidP="00D56A34">
      <w:pPr>
        <w:pStyle w:val="Heading2"/>
        <w:pBdr>
          <w:top w:val="single" w:sz="4" w:space="1" w:color="auto"/>
          <w:left w:val="single" w:sz="4" w:space="4" w:color="auto"/>
          <w:bottom w:val="single" w:sz="4" w:space="1" w:color="auto"/>
          <w:right w:val="single" w:sz="4" w:space="4" w:color="auto"/>
        </w:pBdr>
        <w:spacing w:before="0" w:after="0"/>
        <w:rPr>
          <w:bCs/>
          <w:iCs/>
          <w:szCs w:val="28"/>
        </w:rPr>
      </w:pPr>
      <w:bookmarkStart w:id="210" w:name="_Toc13652749"/>
      <w:r w:rsidRPr="0030770A">
        <w:rPr>
          <w:bCs/>
          <w:iCs/>
          <w:szCs w:val="28"/>
        </w:rPr>
        <w:t>FG-COLDCLN</w:t>
      </w:r>
      <w:r w:rsidR="00751BE4" w:rsidRPr="0030770A">
        <w:rPr>
          <w:bCs/>
          <w:iCs/>
          <w:szCs w:val="28"/>
        </w:rPr>
        <w:t>R-BR</w:t>
      </w:r>
      <w:bookmarkEnd w:id="210"/>
    </w:p>
    <w:p w14:paraId="15C58317" w14:textId="77777777" w:rsidR="00D56A34" w:rsidRPr="0030770A" w:rsidRDefault="00D56A34" w:rsidP="00D56A34">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5542D4F5" w14:textId="77777777" w:rsidR="00D56A34" w:rsidRPr="0030770A" w:rsidRDefault="00D56A34" w:rsidP="00D56A34">
      <w:pPr>
        <w:rPr>
          <w:sz w:val="20"/>
        </w:rPr>
      </w:pPr>
    </w:p>
    <w:p w14:paraId="7FF09F67" w14:textId="77777777" w:rsidR="00D56A34" w:rsidRPr="0030770A" w:rsidRDefault="00D56A34" w:rsidP="00D56A34">
      <w:pPr>
        <w:jc w:val="both"/>
        <w:rPr>
          <w:b/>
          <w:sz w:val="20"/>
          <w:u w:val="single"/>
        </w:rPr>
      </w:pPr>
      <w:r w:rsidRPr="0030770A">
        <w:rPr>
          <w:b/>
          <w:u w:val="single"/>
        </w:rPr>
        <w:t>DESCRIPTION</w:t>
      </w:r>
    </w:p>
    <w:p w14:paraId="4D2041E8" w14:textId="77777777" w:rsidR="00D56A34" w:rsidRPr="0030770A" w:rsidRDefault="00D56A34" w:rsidP="00D56A34">
      <w:pPr>
        <w:jc w:val="both"/>
        <w:rPr>
          <w:sz w:val="20"/>
        </w:rPr>
      </w:pPr>
    </w:p>
    <w:p w14:paraId="698D3520" w14:textId="77777777" w:rsidR="00D56A34" w:rsidRPr="0030770A" w:rsidRDefault="00D56A34" w:rsidP="00DA798E">
      <w:pPr>
        <w:jc w:val="both"/>
        <w:rPr>
          <w:sz w:val="20"/>
        </w:rPr>
      </w:pPr>
      <w:r w:rsidRPr="0030770A">
        <w:rPr>
          <w:sz w:val="20"/>
        </w:rPr>
        <w:t>Any cold cleaner that is grandfathered or exempt from Rule 201 pursuant to Rule 281(h) or Rule 285(r)(iv).  Existing cold cleaners were placed into operation prior to July 1, 1979.  New cold cleaners were placed into operation on or after July 1, 1979.</w:t>
      </w:r>
    </w:p>
    <w:p w14:paraId="693BF047" w14:textId="77777777" w:rsidR="00D56A34" w:rsidRPr="0030770A" w:rsidRDefault="00D56A34">
      <w:pPr>
        <w:jc w:val="both"/>
        <w:rPr>
          <w:sz w:val="16"/>
          <w:szCs w:val="16"/>
        </w:rPr>
      </w:pPr>
    </w:p>
    <w:p w14:paraId="3B7DC3F6" w14:textId="77777777" w:rsidR="00D56A34" w:rsidRPr="0030770A" w:rsidRDefault="00D56A34">
      <w:pPr>
        <w:jc w:val="both"/>
        <w:rPr>
          <w:sz w:val="20"/>
        </w:rPr>
      </w:pPr>
      <w:r w:rsidRPr="0030770A">
        <w:rPr>
          <w:b/>
          <w:sz w:val="20"/>
        </w:rPr>
        <w:t>Emission Unit:</w:t>
      </w:r>
      <w:r w:rsidRPr="0030770A">
        <w:rPr>
          <w:sz w:val="20"/>
        </w:rPr>
        <w:t xml:space="preserve">  EU-PARTSCLN-SC, Cold cleaners located at </w:t>
      </w:r>
      <w:r w:rsidR="00751BE4" w:rsidRPr="0030770A">
        <w:rPr>
          <w:sz w:val="20"/>
        </w:rPr>
        <w:t>Belle River Power Plant</w:t>
      </w:r>
    </w:p>
    <w:p w14:paraId="62D38AFC" w14:textId="77777777" w:rsidR="00D56A34" w:rsidRPr="0030770A" w:rsidRDefault="00D56A34">
      <w:pPr>
        <w:ind w:firstLine="720"/>
        <w:jc w:val="both"/>
        <w:rPr>
          <w:b/>
          <w:sz w:val="20"/>
        </w:rPr>
      </w:pPr>
    </w:p>
    <w:p w14:paraId="6887BE7C" w14:textId="77777777" w:rsidR="00D56A34" w:rsidRPr="0030770A" w:rsidRDefault="00D56A34">
      <w:pPr>
        <w:jc w:val="both"/>
        <w:rPr>
          <w:szCs w:val="22"/>
        </w:rPr>
      </w:pPr>
      <w:r w:rsidRPr="0030770A">
        <w:rPr>
          <w:b/>
          <w:szCs w:val="22"/>
          <w:u w:val="single"/>
        </w:rPr>
        <w:t>POLLUTION CONTROL EQUIPMENT</w:t>
      </w:r>
    </w:p>
    <w:p w14:paraId="3AA38C30" w14:textId="77777777" w:rsidR="00D56A34" w:rsidRPr="0030770A" w:rsidRDefault="00D56A34">
      <w:pPr>
        <w:jc w:val="both"/>
        <w:rPr>
          <w:b/>
          <w:sz w:val="20"/>
          <w:u w:val="single"/>
        </w:rPr>
      </w:pPr>
    </w:p>
    <w:p w14:paraId="2F45F1EB" w14:textId="77777777" w:rsidR="000C281C" w:rsidRPr="0030770A" w:rsidRDefault="000C281C">
      <w:pPr>
        <w:jc w:val="both"/>
        <w:rPr>
          <w:sz w:val="20"/>
        </w:rPr>
      </w:pPr>
      <w:r w:rsidRPr="0030770A">
        <w:rPr>
          <w:sz w:val="20"/>
        </w:rPr>
        <w:t>NA</w:t>
      </w:r>
    </w:p>
    <w:p w14:paraId="295E8E1A" w14:textId="77777777" w:rsidR="000C281C" w:rsidRPr="0030770A" w:rsidRDefault="000C281C">
      <w:pPr>
        <w:jc w:val="both"/>
        <w:rPr>
          <w:b/>
          <w:sz w:val="20"/>
          <w:u w:val="single"/>
        </w:rPr>
      </w:pPr>
    </w:p>
    <w:p w14:paraId="2B7E4B18" w14:textId="77777777" w:rsidR="005A357C" w:rsidRPr="0030770A" w:rsidRDefault="00D56A34">
      <w:pPr>
        <w:jc w:val="both"/>
      </w:pPr>
      <w:r w:rsidRPr="0030770A">
        <w:rPr>
          <w:b/>
        </w:rPr>
        <w:t xml:space="preserve">I.  </w:t>
      </w:r>
      <w:r w:rsidRPr="0030770A">
        <w:rPr>
          <w:b/>
          <w:u w:val="single"/>
        </w:rPr>
        <w:t>EMISSION LIMIT(S)</w:t>
      </w:r>
    </w:p>
    <w:p w14:paraId="2713B4C8" w14:textId="77777777" w:rsidR="005A357C" w:rsidRPr="0030770A" w:rsidRDefault="005A357C">
      <w:pPr>
        <w:jc w:val="both"/>
      </w:pPr>
    </w:p>
    <w:p w14:paraId="3A0B2710" w14:textId="77777777" w:rsidR="00D56A34" w:rsidRPr="0030770A" w:rsidRDefault="00630E2E">
      <w:pPr>
        <w:jc w:val="both"/>
        <w:rPr>
          <w:sz w:val="20"/>
        </w:rPr>
      </w:pPr>
      <w:r w:rsidRPr="0030770A">
        <w:rPr>
          <w:sz w:val="20"/>
        </w:rPr>
        <w:t>NA</w:t>
      </w:r>
    </w:p>
    <w:p w14:paraId="58E65273" w14:textId="77777777" w:rsidR="00D56A34" w:rsidRPr="0030770A" w:rsidRDefault="00D56A34">
      <w:pPr>
        <w:jc w:val="both"/>
        <w:rPr>
          <w:sz w:val="20"/>
        </w:rPr>
      </w:pPr>
    </w:p>
    <w:p w14:paraId="16F5E41D" w14:textId="77777777" w:rsidR="00D56A34" w:rsidRPr="0030770A" w:rsidRDefault="00D56A34">
      <w:pPr>
        <w:jc w:val="both"/>
      </w:pPr>
      <w:r w:rsidRPr="0030770A">
        <w:rPr>
          <w:b/>
        </w:rPr>
        <w:t xml:space="preserve">II.  </w:t>
      </w:r>
      <w:r w:rsidRPr="0030770A">
        <w:rPr>
          <w:b/>
          <w:u w:val="single"/>
        </w:rPr>
        <w:t>MATERIAL LIMIT(S)</w:t>
      </w:r>
    </w:p>
    <w:p w14:paraId="723CFA4F" w14:textId="77777777" w:rsidR="00D56A34" w:rsidRPr="0030770A" w:rsidRDefault="00D56A34">
      <w:pPr>
        <w:jc w:val="both"/>
        <w:rPr>
          <w:sz w:val="20"/>
        </w:rPr>
      </w:pPr>
    </w:p>
    <w:p w14:paraId="285B975F" w14:textId="77777777" w:rsidR="00D56A34" w:rsidRPr="0030770A" w:rsidRDefault="00D56A34">
      <w:pPr>
        <w:ind w:left="364" w:hanging="364"/>
        <w:jc w:val="both"/>
        <w:rPr>
          <w:sz w:val="20"/>
        </w:rPr>
      </w:pPr>
      <w:r w:rsidRPr="0030770A">
        <w:rPr>
          <w:sz w:val="20"/>
        </w:rPr>
        <w:t>1.</w:t>
      </w:r>
      <w:r w:rsidRPr="0030770A">
        <w:rPr>
          <w:sz w:val="20"/>
        </w:rPr>
        <w:tab/>
        <w:t>The permittee shall not use cleaning solvents containing more than 5 percent by weight of the following halogenated compounds: methylene chloride, perchloroethylene, trichloroethylene, 1,1,1</w:t>
      </w:r>
      <w:r w:rsidRPr="0030770A">
        <w:rPr>
          <w:sz w:val="20"/>
        </w:rPr>
        <w:noBreakHyphen/>
        <w:t xml:space="preserve">trichloroethane, carbon tetrachloride, chloroform, or any combination thereof.  </w:t>
      </w:r>
      <w:r w:rsidRPr="0030770A">
        <w:rPr>
          <w:b/>
          <w:sz w:val="20"/>
        </w:rPr>
        <w:t>(R 336.1213(2))</w:t>
      </w:r>
    </w:p>
    <w:p w14:paraId="5CCAD5ED" w14:textId="77777777" w:rsidR="00D56A34" w:rsidRPr="0030770A" w:rsidRDefault="00D56A34">
      <w:pPr>
        <w:jc w:val="both"/>
        <w:rPr>
          <w:sz w:val="20"/>
        </w:rPr>
      </w:pPr>
    </w:p>
    <w:p w14:paraId="6C7DCAB3" w14:textId="77777777" w:rsidR="00D56A34" w:rsidRPr="0030770A" w:rsidRDefault="00D56A34">
      <w:pPr>
        <w:jc w:val="both"/>
      </w:pPr>
      <w:r w:rsidRPr="0030770A">
        <w:rPr>
          <w:b/>
        </w:rPr>
        <w:t xml:space="preserve">III.  </w:t>
      </w:r>
      <w:r w:rsidRPr="0030770A">
        <w:rPr>
          <w:b/>
          <w:u w:val="single"/>
        </w:rPr>
        <w:t>PROCESS/OPERATIONAL RESTRICTION(S)</w:t>
      </w:r>
    </w:p>
    <w:p w14:paraId="30D61A8E" w14:textId="77777777" w:rsidR="00D56A34" w:rsidRPr="0030770A" w:rsidRDefault="00D56A34">
      <w:pPr>
        <w:jc w:val="both"/>
        <w:rPr>
          <w:sz w:val="16"/>
          <w:szCs w:val="16"/>
        </w:rPr>
      </w:pPr>
    </w:p>
    <w:p w14:paraId="20C59839" w14:textId="77777777" w:rsidR="00D56A34" w:rsidRPr="0030770A" w:rsidRDefault="00D56A34" w:rsidP="007A3FD6">
      <w:pPr>
        <w:ind w:left="360" w:hanging="360"/>
        <w:jc w:val="both"/>
        <w:rPr>
          <w:b/>
          <w:sz w:val="20"/>
        </w:rPr>
      </w:pPr>
      <w:r w:rsidRPr="0030770A">
        <w:rPr>
          <w:sz w:val="20"/>
        </w:rPr>
        <w:t>1.</w:t>
      </w:r>
      <w:r w:rsidRPr="0030770A">
        <w:rPr>
          <w:sz w:val="20"/>
        </w:rPr>
        <w:tab/>
        <w:t xml:space="preserve">Cleaned parts shall be drained for no less than 15 seconds or until dripping ceases.  </w:t>
      </w:r>
      <w:r w:rsidRPr="0030770A">
        <w:rPr>
          <w:b/>
          <w:sz w:val="20"/>
        </w:rPr>
        <w:t>(R 336.1611(2)(b), R 336.1707(3)(b))</w:t>
      </w:r>
    </w:p>
    <w:p w14:paraId="576D85FE" w14:textId="77777777" w:rsidR="005A357C" w:rsidRPr="0030770A" w:rsidRDefault="005A357C" w:rsidP="007A3FD6">
      <w:pPr>
        <w:ind w:left="360" w:hanging="360"/>
        <w:jc w:val="both"/>
        <w:rPr>
          <w:b/>
          <w:sz w:val="20"/>
        </w:rPr>
      </w:pPr>
    </w:p>
    <w:p w14:paraId="1FBA3F76" w14:textId="77777777" w:rsidR="00D56A34" w:rsidRPr="0030770A" w:rsidRDefault="00D56A34" w:rsidP="00DA798E">
      <w:pPr>
        <w:ind w:left="360" w:hanging="360"/>
        <w:jc w:val="both"/>
        <w:rPr>
          <w:sz w:val="20"/>
        </w:rPr>
      </w:pPr>
      <w:r w:rsidRPr="0030770A">
        <w:rPr>
          <w:sz w:val="20"/>
        </w:rPr>
        <w:t>2.</w:t>
      </w:r>
      <w:r w:rsidRPr="0030770A">
        <w:rPr>
          <w:sz w:val="20"/>
        </w:rPr>
        <w:tab/>
        <w:t xml:space="preserve">The permittee shall perform routine maintenance on each cold cleaner as recommended by the manufacturer.  </w:t>
      </w:r>
      <w:r w:rsidRPr="0030770A">
        <w:rPr>
          <w:b/>
          <w:sz w:val="20"/>
        </w:rPr>
        <w:t>(R 336.1213(3))</w:t>
      </w:r>
    </w:p>
    <w:p w14:paraId="472151B5" w14:textId="77777777" w:rsidR="00D56A34" w:rsidRPr="0030770A" w:rsidRDefault="00D56A34">
      <w:pPr>
        <w:jc w:val="both"/>
        <w:rPr>
          <w:sz w:val="20"/>
        </w:rPr>
      </w:pPr>
    </w:p>
    <w:p w14:paraId="64485D4D" w14:textId="77777777" w:rsidR="00D56A34" w:rsidRPr="0030770A" w:rsidRDefault="00D56A34">
      <w:pPr>
        <w:jc w:val="both"/>
      </w:pPr>
      <w:r w:rsidRPr="0030770A">
        <w:rPr>
          <w:b/>
        </w:rPr>
        <w:t xml:space="preserve">IV.  </w:t>
      </w:r>
      <w:r w:rsidRPr="0030770A">
        <w:rPr>
          <w:b/>
          <w:u w:val="single"/>
        </w:rPr>
        <w:t>DESIGN/EQUIPMENT PARAMETER(S)</w:t>
      </w:r>
    </w:p>
    <w:p w14:paraId="473036ED" w14:textId="77777777" w:rsidR="00D56A34" w:rsidRPr="0030770A" w:rsidRDefault="00D56A34">
      <w:pPr>
        <w:jc w:val="both"/>
        <w:rPr>
          <w:sz w:val="16"/>
          <w:szCs w:val="16"/>
        </w:rPr>
      </w:pPr>
    </w:p>
    <w:p w14:paraId="1FB807C7" w14:textId="77777777" w:rsidR="00D56A34" w:rsidRPr="0030770A" w:rsidRDefault="00D56A34" w:rsidP="007A3FD6">
      <w:pPr>
        <w:ind w:left="360" w:hanging="360"/>
        <w:jc w:val="both"/>
        <w:rPr>
          <w:sz w:val="20"/>
        </w:rPr>
      </w:pPr>
      <w:r w:rsidRPr="0030770A">
        <w:rPr>
          <w:sz w:val="20"/>
        </w:rPr>
        <w:t>1.</w:t>
      </w:r>
      <w:r w:rsidRPr="0030770A">
        <w:rPr>
          <w:sz w:val="20"/>
        </w:rPr>
        <w:tab/>
        <w:t>The cold cleaner must meet one of the following design requirements:</w:t>
      </w:r>
    </w:p>
    <w:p w14:paraId="720F236C" w14:textId="77777777" w:rsidR="005A357C" w:rsidRPr="0030770A" w:rsidRDefault="005A357C" w:rsidP="007A3FD6">
      <w:pPr>
        <w:ind w:left="360" w:hanging="360"/>
        <w:jc w:val="both"/>
        <w:rPr>
          <w:sz w:val="20"/>
        </w:rPr>
      </w:pPr>
    </w:p>
    <w:p w14:paraId="49CEE709" w14:textId="77777777" w:rsidR="00D56A34" w:rsidRPr="0030770A" w:rsidRDefault="00D56A34" w:rsidP="007A3FD6">
      <w:pPr>
        <w:ind w:left="720" w:hanging="360"/>
        <w:jc w:val="both"/>
        <w:rPr>
          <w:b/>
          <w:sz w:val="20"/>
        </w:rPr>
      </w:pPr>
      <w:r w:rsidRPr="0030770A">
        <w:rPr>
          <w:sz w:val="20"/>
        </w:rPr>
        <w:t>a.</w:t>
      </w:r>
      <w:r w:rsidRPr="0030770A">
        <w:rPr>
          <w:sz w:val="20"/>
        </w:rPr>
        <w:tab/>
        <w:t xml:space="preserve">The air/vapor interface of the cold cleaner is no more than 10 square feet.  </w:t>
      </w:r>
      <w:r w:rsidRPr="0030770A">
        <w:rPr>
          <w:b/>
          <w:sz w:val="20"/>
        </w:rPr>
        <w:t>(R 336.1281(h))</w:t>
      </w:r>
    </w:p>
    <w:p w14:paraId="21822767" w14:textId="77777777" w:rsidR="00D56A34" w:rsidRPr="0030770A" w:rsidRDefault="00D56A34" w:rsidP="007A3FD6">
      <w:pPr>
        <w:ind w:left="728" w:hanging="364"/>
        <w:jc w:val="both"/>
        <w:rPr>
          <w:b/>
          <w:sz w:val="20"/>
        </w:rPr>
      </w:pPr>
      <w:r w:rsidRPr="0030770A">
        <w:rPr>
          <w:sz w:val="20"/>
        </w:rPr>
        <w:t>b.</w:t>
      </w:r>
      <w:r w:rsidRPr="0030770A">
        <w:rPr>
          <w:sz w:val="20"/>
        </w:rPr>
        <w:tab/>
        <w:t xml:space="preserve">The cold cleaner is used for cleaning metal parts and the emissions are released to the general in-plant environment.  </w:t>
      </w:r>
      <w:r w:rsidRPr="0030770A">
        <w:rPr>
          <w:b/>
          <w:sz w:val="20"/>
        </w:rPr>
        <w:t>(R 336.1285(r)(iv))</w:t>
      </w:r>
    </w:p>
    <w:p w14:paraId="192E59CF" w14:textId="77777777" w:rsidR="005A357C" w:rsidRPr="0030770A" w:rsidRDefault="005A357C" w:rsidP="007A3FD6">
      <w:pPr>
        <w:ind w:left="728" w:hanging="364"/>
        <w:jc w:val="both"/>
        <w:rPr>
          <w:b/>
          <w:sz w:val="20"/>
        </w:rPr>
      </w:pPr>
    </w:p>
    <w:p w14:paraId="2238274D" w14:textId="77777777" w:rsidR="00D56A34" w:rsidRPr="0030770A" w:rsidRDefault="00D56A34" w:rsidP="00ED0927">
      <w:pPr>
        <w:ind w:left="360" w:hanging="360"/>
        <w:jc w:val="both"/>
        <w:rPr>
          <w:b/>
          <w:sz w:val="20"/>
        </w:rPr>
      </w:pPr>
      <w:r w:rsidRPr="0030770A">
        <w:rPr>
          <w:sz w:val="20"/>
        </w:rPr>
        <w:t>2.</w:t>
      </w:r>
      <w:r w:rsidRPr="0030770A">
        <w:rPr>
          <w:sz w:val="20"/>
        </w:rPr>
        <w:tab/>
        <w:t xml:space="preserve">The cold cleaner shall be equipped with a device for draining cleaned parts. </w:t>
      </w:r>
      <w:r w:rsidRPr="0030770A">
        <w:rPr>
          <w:b/>
          <w:sz w:val="20"/>
        </w:rPr>
        <w:t>(R 336.1611(2)(b), R 336.1707(3)(b))</w:t>
      </w:r>
    </w:p>
    <w:p w14:paraId="5F488B4A" w14:textId="77777777" w:rsidR="005A357C" w:rsidRPr="0030770A" w:rsidRDefault="005A357C" w:rsidP="007A3FD6">
      <w:pPr>
        <w:ind w:left="360" w:hanging="360"/>
        <w:rPr>
          <w:b/>
          <w:sz w:val="20"/>
        </w:rPr>
      </w:pPr>
    </w:p>
    <w:p w14:paraId="7D14794F" w14:textId="77777777" w:rsidR="00D56A34" w:rsidRPr="0030770A" w:rsidRDefault="00D56A34" w:rsidP="007A3FD6">
      <w:pPr>
        <w:ind w:left="360" w:hanging="360"/>
        <w:jc w:val="both"/>
        <w:rPr>
          <w:b/>
          <w:sz w:val="20"/>
        </w:rPr>
      </w:pPr>
      <w:r w:rsidRPr="0030770A">
        <w:rPr>
          <w:sz w:val="20"/>
        </w:rPr>
        <w:t>3.</w:t>
      </w:r>
      <w:r w:rsidRPr="0030770A">
        <w:rPr>
          <w:sz w:val="20"/>
        </w:rPr>
        <w:tab/>
        <w:t xml:space="preserve">All new and existing cold cleaners shall be equipped with a cover and the cover shall be closed whenever parts are not being handled in the cold cleaner.  </w:t>
      </w:r>
      <w:r w:rsidRPr="0030770A">
        <w:rPr>
          <w:b/>
          <w:sz w:val="20"/>
        </w:rPr>
        <w:t>(R 336.1611(2)(a), R 336.1707(3)(a))</w:t>
      </w:r>
    </w:p>
    <w:p w14:paraId="157ECD54" w14:textId="77777777" w:rsidR="005A357C" w:rsidRPr="0030770A" w:rsidRDefault="005A357C" w:rsidP="007A3FD6">
      <w:pPr>
        <w:ind w:left="360" w:hanging="360"/>
        <w:jc w:val="both"/>
        <w:rPr>
          <w:b/>
          <w:sz w:val="20"/>
        </w:rPr>
      </w:pPr>
    </w:p>
    <w:p w14:paraId="3C97CC48" w14:textId="77777777" w:rsidR="00D56A34" w:rsidRPr="0030770A" w:rsidRDefault="00D56A34" w:rsidP="007A3FD6">
      <w:pPr>
        <w:ind w:left="360" w:hanging="360"/>
        <w:jc w:val="both"/>
        <w:rPr>
          <w:b/>
          <w:sz w:val="20"/>
        </w:rPr>
      </w:pPr>
      <w:r w:rsidRPr="0030770A">
        <w:rPr>
          <w:sz w:val="20"/>
        </w:rPr>
        <w:t>4.</w:t>
      </w:r>
      <w:r w:rsidRPr="0030770A">
        <w:rPr>
          <w:sz w:val="20"/>
        </w:rPr>
        <w:tab/>
        <w:t xml:space="preserve">The cover of a new cold cleaner shall be mechanically assisted if the Reid vapor pressure of the solvent is more than 0.3 psia or if the solvent is agitated or heated.  </w:t>
      </w:r>
      <w:r w:rsidRPr="0030770A">
        <w:rPr>
          <w:b/>
          <w:sz w:val="20"/>
        </w:rPr>
        <w:t>(R 336.1707(3)(a))</w:t>
      </w:r>
    </w:p>
    <w:p w14:paraId="2684CBE9" w14:textId="77777777" w:rsidR="005A357C" w:rsidRPr="0030770A" w:rsidRDefault="005A357C" w:rsidP="007A3FD6">
      <w:pPr>
        <w:ind w:left="360" w:hanging="360"/>
        <w:jc w:val="both"/>
        <w:rPr>
          <w:b/>
          <w:sz w:val="20"/>
        </w:rPr>
      </w:pPr>
    </w:p>
    <w:p w14:paraId="4F8F76BF" w14:textId="77777777" w:rsidR="00D56A34" w:rsidRPr="0030770A" w:rsidRDefault="00D56A34" w:rsidP="007A3FD6">
      <w:pPr>
        <w:ind w:left="360" w:hanging="360"/>
        <w:jc w:val="both"/>
        <w:rPr>
          <w:sz w:val="20"/>
        </w:rPr>
      </w:pPr>
      <w:r w:rsidRPr="0030770A">
        <w:rPr>
          <w:sz w:val="20"/>
        </w:rPr>
        <w:t>5.</w:t>
      </w:r>
      <w:r w:rsidRPr="0030770A">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4DCB53B4" w14:textId="77777777" w:rsidR="005A357C" w:rsidRPr="0030770A" w:rsidRDefault="005A357C" w:rsidP="007A3FD6">
      <w:pPr>
        <w:ind w:left="360" w:hanging="360"/>
        <w:jc w:val="both"/>
        <w:rPr>
          <w:sz w:val="20"/>
        </w:rPr>
      </w:pPr>
    </w:p>
    <w:p w14:paraId="0C5703D3" w14:textId="77777777" w:rsidR="00D56A34" w:rsidRPr="0030770A" w:rsidRDefault="00D56A34" w:rsidP="007A3FD6">
      <w:pPr>
        <w:ind w:left="720" w:hanging="360"/>
        <w:jc w:val="both"/>
        <w:rPr>
          <w:b/>
          <w:sz w:val="20"/>
        </w:rPr>
      </w:pPr>
      <w:r w:rsidRPr="0030770A">
        <w:rPr>
          <w:sz w:val="20"/>
        </w:rPr>
        <w:lastRenderedPageBreak/>
        <w:t>a.</w:t>
      </w:r>
      <w:r w:rsidRPr="0030770A">
        <w:rPr>
          <w:sz w:val="20"/>
        </w:rPr>
        <w:tab/>
        <w:t xml:space="preserve">The cold cleaner must be designed such that the ratio of the freeboard height to the width of the cleaner is equal to or greater than 0.7.  </w:t>
      </w:r>
      <w:r w:rsidRPr="0030770A">
        <w:rPr>
          <w:b/>
          <w:sz w:val="20"/>
        </w:rPr>
        <w:t>(R 336.1707(2)(a))</w:t>
      </w:r>
    </w:p>
    <w:p w14:paraId="39168634" w14:textId="77777777" w:rsidR="00474154" w:rsidRPr="0030770A" w:rsidRDefault="00474154" w:rsidP="007A3FD6">
      <w:pPr>
        <w:ind w:left="720" w:hanging="360"/>
        <w:jc w:val="both"/>
        <w:rPr>
          <w:b/>
          <w:sz w:val="20"/>
        </w:rPr>
      </w:pPr>
    </w:p>
    <w:p w14:paraId="302750B6" w14:textId="77777777" w:rsidR="00D56A34" w:rsidRPr="0030770A" w:rsidRDefault="00D56A34" w:rsidP="007A3FD6">
      <w:pPr>
        <w:ind w:left="720" w:hanging="360"/>
        <w:jc w:val="both"/>
        <w:rPr>
          <w:b/>
          <w:sz w:val="20"/>
        </w:rPr>
      </w:pPr>
      <w:r w:rsidRPr="0030770A">
        <w:rPr>
          <w:sz w:val="20"/>
        </w:rPr>
        <w:t>b.</w:t>
      </w:r>
      <w:r w:rsidRPr="0030770A">
        <w:rPr>
          <w:sz w:val="20"/>
        </w:rPr>
        <w:tab/>
        <w:t xml:space="preserve">The solvent bath must be covered with water if the solvent is insoluble and has a specific gravity of more than 1.0.  </w:t>
      </w:r>
      <w:r w:rsidRPr="0030770A">
        <w:rPr>
          <w:b/>
          <w:sz w:val="20"/>
        </w:rPr>
        <w:t>(R 336.1707(2)(b))</w:t>
      </w:r>
    </w:p>
    <w:p w14:paraId="6F50108F" w14:textId="77777777" w:rsidR="00D56A34" w:rsidRPr="0030770A" w:rsidRDefault="00D56A34">
      <w:pPr>
        <w:ind w:left="728" w:hanging="364"/>
        <w:jc w:val="both"/>
        <w:rPr>
          <w:b/>
          <w:sz w:val="20"/>
        </w:rPr>
      </w:pPr>
      <w:r w:rsidRPr="0030770A">
        <w:rPr>
          <w:sz w:val="20"/>
        </w:rPr>
        <w:t>c.</w:t>
      </w:r>
      <w:r w:rsidRPr="0030770A">
        <w:rPr>
          <w:sz w:val="20"/>
        </w:rPr>
        <w:tab/>
        <w:t xml:space="preserve">The cold cleaner must be controlled by a carbon adsorption system, condensation system, or other method of equivalent control approved by the AQD.  </w:t>
      </w:r>
      <w:r w:rsidRPr="0030770A">
        <w:rPr>
          <w:b/>
          <w:sz w:val="20"/>
        </w:rPr>
        <w:t>(R 336.1707(2)(c))</w:t>
      </w:r>
    </w:p>
    <w:p w14:paraId="6D9831DC" w14:textId="77777777" w:rsidR="00D56A34" w:rsidRPr="0030770A" w:rsidRDefault="00D56A34">
      <w:pPr>
        <w:ind w:left="728" w:hanging="364"/>
        <w:jc w:val="both"/>
        <w:rPr>
          <w:b/>
          <w:sz w:val="20"/>
        </w:rPr>
      </w:pPr>
    </w:p>
    <w:p w14:paraId="02BDC521" w14:textId="77777777" w:rsidR="00DA798E" w:rsidRPr="0030770A" w:rsidRDefault="00D56A34">
      <w:pPr>
        <w:jc w:val="both"/>
      </w:pPr>
      <w:r w:rsidRPr="0030770A">
        <w:rPr>
          <w:b/>
        </w:rPr>
        <w:t xml:space="preserve">V.  </w:t>
      </w:r>
      <w:r w:rsidRPr="0030770A">
        <w:rPr>
          <w:b/>
          <w:u w:val="single"/>
        </w:rPr>
        <w:t>TESTING/SAMPLING</w:t>
      </w:r>
      <w:r w:rsidR="00630E2E" w:rsidRPr="0030770A">
        <w:t xml:space="preserve"> </w:t>
      </w:r>
      <w:r w:rsidR="005643F7" w:rsidRPr="0030770A">
        <w:t xml:space="preserve">        </w:t>
      </w:r>
    </w:p>
    <w:p w14:paraId="45402E5F" w14:textId="77777777" w:rsidR="00DA798E" w:rsidRPr="0030770A" w:rsidRDefault="00DA798E">
      <w:pPr>
        <w:jc w:val="both"/>
      </w:pPr>
    </w:p>
    <w:p w14:paraId="4A3FD2DF" w14:textId="77777777" w:rsidR="00D56A34" w:rsidRPr="0030770A" w:rsidRDefault="00630E2E">
      <w:pPr>
        <w:jc w:val="both"/>
      </w:pPr>
      <w:r w:rsidRPr="0030770A">
        <w:t>NA</w:t>
      </w:r>
    </w:p>
    <w:p w14:paraId="0D89961F" w14:textId="77777777" w:rsidR="00D56A34" w:rsidRPr="0030770A" w:rsidRDefault="00D56A34">
      <w:pPr>
        <w:jc w:val="both"/>
        <w:rPr>
          <w:sz w:val="16"/>
          <w:szCs w:val="16"/>
        </w:rPr>
      </w:pPr>
    </w:p>
    <w:p w14:paraId="7250E652" w14:textId="77777777" w:rsidR="00D56A34" w:rsidRPr="0030770A" w:rsidRDefault="00D56A34">
      <w:pPr>
        <w:jc w:val="both"/>
      </w:pPr>
      <w:r w:rsidRPr="0030770A">
        <w:rPr>
          <w:b/>
        </w:rPr>
        <w:t xml:space="preserve">VI.  </w:t>
      </w:r>
      <w:r w:rsidRPr="0030770A">
        <w:rPr>
          <w:b/>
          <w:u w:val="single"/>
        </w:rPr>
        <w:t>MONITORING/RECORDKEEPING</w:t>
      </w:r>
    </w:p>
    <w:p w14:paraId="24A0C76F" w14:textId="77777777" w:rsidR="00D56A34" w:rsidRPr="0030770A" w:rsidRDefault="00D56A34">
      <w:pPr>
        <w:jc w:val="both"/>
        <w:rPr>
          <w:b/>
          <w:sz w:val="20"/>
        </w:rPr>
      </w:pPr>
      <w:r w:rsidRPr="0030770A">
        <w:rPr>
          <w:sz w:val="20"/>
        </w:rPr>
        <w:t xml:space="preserve">Records shall be maintained on file for a period of 5 years.  </w:t>
      </w:r>
      <w:r w:rsidRPr="0030770A">
        <w:rPr>
          <w:b/>
          <w:sz w:val="20"/>
        </w:rPr>
        <w:t>(R 336.1213(3)(b)(ii))</w:t>
      </w:r>
    </w:p>
    <w:p w14:paraId="470FB9AD" w14:textId="77777777" w:rsidR="00D56A34" w:rsidRPr="0030770A" w:rsidRDefault="00D56A34">
      <w:pPr>
        <w:jc w:val="both"/>
        <w:rPr>
          <w:sz w:val="16"/>
          <w:szCs w:val="16"/>
        </w:rPr>
      </w:pPr>
    </w:p>
    <w:p w14:paraId="4152FF35" w14:textId="77777777" w:rsidR="00D56A34" w:rsidRPr="0030770A" w:rsidRDefault="00D56A34" w:rsidP="007A3FD6">
      <w:pPr>
        <w:ind w:left="360" w:hanging="360"/>
        <w:jc w:val="both"/>
        <w:rPr>
          <w:b/>
          <w:sz w:val="20"/>
        </w:rPr>
      </w:pPr>
      <w:r w:rsidRPr="0030770A">
        <w:rPr>
          <w:sz w:val="20"/>
        </w:rPr>
        <w:t>1.</w:t>
      </w:r>
      <w:r w:rsidRPr="0030770A">
        <w:rPr>
          <w:sz w:val="20"/>
        </w:rPr>
        <w:tab/>
        <w:t xml:space="preserve">For each new cold cleaner in which the solvent is heated, the solvent temperature shall be monitored and recorded at least once each calendar week during routine operating conditions.  </w:t>
      </w:r>
      <w:r w:rsidRPr="0030770A">
        <w:rPr>
          <w:b/>
          <w:sz w:val="20"/>
        </w:rPr>
        <w:t>(R 336.1213(3))</w:t>
      </w:r>
    </w:p>
    <w:p w14:paraId="28157A88" w14:textId="77777777" w:rsidR="00873B70" w:rsidRPr="0030770A" w:rsidRDefault="00873B70" w:rsidP="007A3FD6">
      <w:pPr>
        <w:ind w:left="360" w:hanging="360"/>
        <w:jc w:val="both"/>
        <w:rPr>
          <w:b/>
          <w:sz w:val="20"/>
        </w:rPr>
      </w:pPr>
    </w:p>
    <w:p w14:paraId="5B0A8AEC" w14:textId="77777777" w:rsidR="00D56A34" w:rsidRPr="0030770A" w:rsidRDefault="00D56A34" w:rsidP="007A3FD6">
      <w:pPr>
        <w:ind w:left="360" w:hanging="360"/>
        <w:jc w:val="both"/>
        <w:rPr>
          <w:b/>
          <w:sz w:val="20"/>
        </w:rPr>
      </w:pPr>
      <w:r w:rsidRPr="0030770A">
        <w:rPr>
          <w:sz w:val="20"/>
        </w:rPr>
        <w:t>2.</w:t>
      </w:r>
      <w:r w:rsidRPr="0030770A">
        <w:rPr>
          <w:sz w:val="20"/>
        </w:rPr>
        <w:tab/>
        <w:t xml:space="preserve">The permittee shall maintain the following information on file for each cold cleaner:  </w:t>
      </w:r>
      <w:r w:rsidRPr="0030770A">
        <w:rPr>
          <w:b/>
          <w:sz w:val="20"/>
        </w:rPr>
        <w:t>(R 336.1213(3))</w:t>
      </w:r>
    </w:p>
    <w:p w14:paraId="3E805F91" w14:textId="77777777" w:rsidR="00873B70" w:rsidRPr="0030770A" w:rsidRDefault="00873B70" w:rsidP="007A3FD6">
      <w:pPr>
        <w:ind w:left="360" w:hanging="360"/>
        <w:jc w:val="both"/>
        <w:rPr>
          <w:b/>
          <w:sz w:val="20"/>
        </w:rPr>
      </w:pPr>
    </w:p>
    <w:p w14:paraId="5DDF23BA" w14:textId="77777777" w:rsidR="00D56A34" w:rsidRPr="0030770A" w:rsidRDefault="00D56A34" w:rsidP="007A3FD6">
      <w:pPr>
        <w:ind w:left="728" w:hanging="364"/>
        <w:jc w:val="both"/>
        <w:rPr>
          <w:sz w:val="20"/>
        </w:rPr>
      </w:pPr>
      <w:r w:rsidRPr="0030770A">
        <w:rPr>
          <w:sz w:val="20"/>
        </w:rPr>
        <w:t>a.</w:t>
      </w:r>
      <w:r w:rsidRPr="0030770A">
        <w:rPr>
          <w:sz w:val="20"/>
        </w:rPr>
        <w:tab/>
        <w:t xml:space="preserve">A serial number, model number, or other unique identifier for each cold cleaner.  </w:t>
      </w:r>
    </w:p>
    <w:p w14:paraId="546A7F8B" w14:textId="77777777" w:rsidR="00D56A34" w:rsidRPr="0030770A" w:rsidRDefault="00D56A34" w:rsidP="007A3FD6">
      <w:pPr>
        <w:ind w:left="728" w:hanging="364"/>
        <w:jc w:val="both"/>
        <w:rPr>
          <w:sz w:val="20"/>
        </w:rPr>
      </w:pPr>
      <w:r w:rsidRPr="0030770A">
        <w:rPr>
          <w:sz w:val="20"/>
        </w:rPr>
        <w:t>b.</w:t>
      </w:r>
      <w:r w:rsidRPr="0030770A">
        <w:rPr>
          <w:sz w:val="20"/>
        </w:rPr>
        <w:tab/>
        <w:t>The date the unit was installed, manufactured or that it commenced operation.</w:t>
      </w:r>
    </w:p>
    <w:p w14:paraId="14ABE3B2" w14:textId="77777777" w:rsidR="00D56A34" w:rsidRPr="0030770A" w:rsidRDefault="00D56A34" w:rsidP="007A3FD6">
      <w:pPr>
        <w:ind w:left="728" w:hanging="364"/>
        <w:jc w:val="both"/>
        <w:rPr>
          <w:sz w:val="20"/>
        </w:rPr>
      </w:pPr>
      <w:r w:rsidRPr="0030770A">
        <w:rPr>
          <w:sz w:val="20"/>
        </w:rPr>
        <w:t>c.</w:t>
      </w:r>
      <w:r w:rsidRPr="0030770A">
        <w:rPr>
          <w:sz w:val="20"/>
        </w:rPr>
        <w:tab/>
        <w:t xml:space="preserve">The air/vapor interface area for any unit claimed to be exempt under Rule 281(h). </w:t>
      </w:r>
    </w:p>
    <w:p w14:paraId="214AE23B" w14:textId="77777777" w:rsidR="00D56A34" w:rsidRPr="0030770A" w:rsidRDefault="00D56A34" w:rsidP="007A3FD6">
      <w:pPr>
        <w:ind w:left="728" w:hanging="364"/>
        <w:jc w:val="both"/>
        <w:rPr>
          <w:sz w:val="20"/>
        </w:rPr>
      </w:pPr>
      <w:r w:rsidRPr="0030770A">
        <w:rPr>
          <w:sz w:val="20"/>
        </w:rPr>
        <w:t>d.</w:t>
      </w:r>
      <w:r w:rsidRPr="0030770A">
        <w:rPr>
          <w:sz w:val="20"/>
        </w:rPr>
        <w:tab/>
        <w:t xml:space="preserve">The applicable Rule 201 exemption.  </w:t>
      </w:r>
    </w:p>
    <w:p w14:paraId="50D5BE9C" w14:textId="77777777" w:rsidR="00D56A34" w:rsidRPr="0030770A" w:rsidRDefault="00D56A34" w:rsidP="007A3FD6">
      <w:pPr>
        <w:ind w:left="728" w:hanging="364"/>
        <w:jc w:val="both"/>
        <w:rPr>
          <w:sz w:val="20"/>
        </w:rPr>
      </w:pPr>
      <w:r w:rsidRPr="0030770A">
        <w:rPr>
          <w:sz w:val="20"/>
        </w:rPr>
        <w:t>e.</w:t>
      </w:r>
      <w:r w:rsidRPr="0030770A">
        <w:rPr>
          <w:sz w:val="20"/>
        </w:rPr>
        <w:tab/>
        <w:t xml:space="preserve">The Reid vapor pressure of each solvent used. </w:t>
      </w:r>
    </w:p>
    <w:p w14:paraId="32FE43F5" w14:textId="77777777" w:rsidR="00D56A34" w:rsidRPr="0030770A" w:rsidRDefault="00D56A34" w:rsidP="007A3FD6">
      <w:pPr>
        <w:ind w:left="728" w:hanging="364"/>
        <w:jc w:val="both"/>
        <w:rPr>
          <w:sz w:val="20"/>
        </w:rPr>
      </w:pPr>
      <w:r w:rsidRPr="0030770A">
        <w:rPr>
          <w:sz w:val="20"/>
        </w:rPr>
        <w:t>f.</w:t>
      </w:r>
      <w:r w:rsidRPr="0030770A">
        <w:rPr>
          <w:sz w:val="20"/>
        </w:rPr>
        <w:tab/>
        <w:t xml:space="preserve">If applicable, the option chosen to comply with Rule 707(2).  </w:t>
      </w:r>
    </w:p>
    <w:p w14:paraId="5F81ED50" w14:textId="77777777" w:rsidR="00873B70" w:rsidRPr="0030770A" w:rsidRDefault="00873B70" w:rsidP="007A3FD6">
      <w:pPr>
        <w:tabs>
          <w:tab w:val="left" w:pos="360"/>
        </w:tabs>
        <w:ind w:left="728" w:hanging="364"/>
        <w:jc w:val="both"/>
        <w:rPr>
          <w:sz w:val="20"/>
        </w:rPr>
      </w:pPr>
    </w:p>
    <w:p w14:paraId="1679F1B4" w14:textId="77777777" w:rsidR="00D56A34" w:rsidRPr="0030770A" w:rsidRDefault="00D56A34" w:rsidP="007A3FD6">
      <w:pPr>
        <w:ind w:left="360" w:hanging="360"/>
        <w:jc w:val="both"/>
        <w:rPr>
          <w:b/>
          <w:sz w:val="20"/>
        </w:rPr>
      </w:pPr>
      <w:r w:rsidRPr="0030770A">
        <w:rPr>
          <w:sz w:val="20"/>
        </w:rPr>
        <w:t>3.</w:t>
      </w:r>
      <w:r w:rsidRPr="0030770A">
        <w:rPr>
          <w:sz w:val="20"/>
        </w:rPr>
        <w:tab/>
        <w:t xml:space="preserve">The permittee shall maintain written operating procedures for each cold cleaner.  These written procedures shall be posted in an accessible, conspicuous location near each cold cleaner.  </w:t>
      </w:r>
      <w:r w:rsidRPr="0030770A">
        <w:rPr>
          <w:b/>
          <w:sz w:val="20"/>
        </w:rPr>
        <w:t>(R 336.1611(3), R 336.1707(4))</w:t>
      </w:r>
    </w:p>
    <w:p w14:paraId="5F3A3F7C" w14:textId="77777777" w:rsidR="00873B70" w:rsidRPr="0030770A" w:rsidRDefault="00873B70" w:rsidP="007A3FD6">
      <w:pPr>
        <w:ind w:left="360" w:hanging="360"/>
        <w:jc w:val="both"/>
        <w:rPr>
          <w:b/>
          <w:sz w:val="20"/>
        </w:rPr>
      </w:pPr>
    </w:p>
    <w:p w14:paraId="58A2619F" w14:textId="77777777" w:rsidR="00D56A34" w:rsidRPr="0030770A" w:rsidRDefault="00D56A34" w:rsidP="007A3FD6">
      <w:pPr>
        <w:ind w:left="360" w:hanging="360"/>
        <w:jc w:val="both"/>
        <w:rPr>
          <w:b/>
          <w:sz w:val="20"/>
        </w:rPr>
      </w:pPr>
      <w:r w:rsidRPr="0030770A">
        <w:rPr>
          <w:sz w:val="20"/>
        </w:rPr>
        <w:t>4.</w:t>
      </w:r>
      <w:r w:rsidRPr="0030770A">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by weight, is allowed to evaporate into the atmosphere shall be made on a monthly basis.  </w:t>
      </w:r>
      <w:r w:rsidRPr="0030770A">
        <w:rPr>
          <w:b/>
          <w:sz w:val="20"/>
        </w:rPr>
        <w:t>(R 336.1213(3), R 336.1611(2)(c), R 336.1707(3)(c))</w:t>
      </w:r>
    </w:p>
    <w:p w14:paraId="6887E7FA" w14:textId="77777777" w:rsidR="00873B70" w:rsidRPr="0030770A" w:rsidRDefault="00873B70" w:rsidP="007A3FD6">
      <w:pPr>
        <w:ind w:left="360" w:hanging="360"/>
        <w:jc w:val="both"/>
        <w:rPr>
          <w:sz w:val="20"/>
        </w:rPr>
      </w:pPr>
    </w:p>
    <w:p w14:paraId="40DB4C25" w14:textId="77777777" w:rsidR="00D56A34" w:rsidRPr="0030770A" w:rsidRDefault="00D56A34">
      <w:pPr>
        <w:jc w:val="both"/>
        <w:rPr>
          <w:sz w:val="18"/>
        </w:rPr>
      </w:pPr>
      <w:r w:rsidRPr="0030770A">
        <w:rPr>
          <w:b/>
        </w:rPr>
        <w:t xml:space="preserve">VII.  </w:t>
      </w:r>
      <w:r w:rsidRPr="0030770A">
        <w:rPr>
          <w:b/>
          <w:u w:val="single"/>
        </w:rPr>
        <w:t>REPORTING</w:t>
      </w:r>
    </w:p>
    <w:p w14:paraId="3804F79E" w14:textId="77777777" w:rsidR="00D56A34" w:rsidRPr="0030770A" w:rsidRDefault="00D56A34">
      <w:pPr>
        <w:jc w:val="both"/>
        <w:rPr>
          <w:sz w:val="16"/>
          <w:szCs w:val="16"/>
        </w:rPr>
      </w:pPr>
    </w:p>
    <w:p w14:paraId="319C2983" w14:textId="77777777" w:rsidR="00D56A34" w:rsidRPr="0030770A" w:rsidRDefault="00D56A34">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4EF15A82" w14:textId="77777777" w:rsidR="00D56A34" w:rsidRPr="0030770A" w:rsidRDefault="00D56A34">
      <w:pPr>
        <w:ind w:left="360" w:hanging="360"/>
        <w:jc w:val="both"/>
        <w:rPr>
          <w:sz w:val="16"/>
          <w:szCs w:val="16"/>
        </w:rPr>
      </w:pPr>
    </w:p>
    <w:p w14:paraId="1C2A17DA" w14:textId="77777777" w:rsidR="00D56A34" w:rsidRPr="0030770A" w:rsidRDefault="00D56A34" w:rsidP="007A3FD6">
      <w:pPr>
        <w:ind w:left="360" w:hanging="360"/>
        <w:jc w:val="both"/>
        <w:rPr>
          <w:sz w:val="20"/>
        </w:rPr>
      </w:pPr>
      <w:r w:rsidRPr="0030770A">
        <w:rPr>
          <w:sz w:val="20"/>
        </w:rPr>
        <w:t>2.</w:t>
      </w:r>
      <w:r w:rsidRPr="0030770A">
        <w:rPr>
          <w:sz w:val="20"/>
        </w:rPr>
        <w:tab/>
        <w:t>Semiannual reporting of compliance pursuant to General Condition 23 of Part A.  The report shall be postmarked or received by the appropriate AQD District Office by March 15 for reporting period July 1 to December 31 and September 15 for reporting period January 1 to June 30.</w:t>
      </w:r>
      <w:r w:rsidRPr="0030770A">
        <w:rPr>
          <w:b/>
          <w:sz w:val="20"/>
        </w:rPr>
        <w:t xml:space="preserve"> </w:t>
      </w:r>
      <w:r w:rsidR="00873B70" w:rsidRPr="0030770A">
        <w:rPr>
          <w:b/>
          <w:sz w:val="20"/>
        </w:rPr>
        <w:t xml:space="preserve"> </w:t>
      </w:r>
      <w:r w:rsidRPr="0030770A">
        <w:rPr>
          <w:b/>
          <w:sz w:val="20"/>
        </w:rPr>
        <w:t>(R 336.1213(3)(c)(i))</w:t>
      </w:r>
      <w:r w:rsidRPr="0030770A">
        <w:rPr>
          <w:sz w:val="20"/>
        </w:rPr>
        <w:t xml:space="preserve"> </w:t>
      </w:r>
    </w:p>
    <w:p w14:paraId="15E1CBE2" w14:textId="77777777" w:rsidR="00D56A34" w:rsidRPr="0030770A" w:rsidRDefault="00D56A34">
      <w:pPr>
        <w:ind w:left="360" w:hanging="360"/>
        <w:jc w:val="both"/>
        <w:rPr>
          <w:sz w:val="16"/>
          <w:szCs w:val="16"/>
        </w:rPr>
      </w:pPr>
    </w:p>
    <w:p w14:paraId="12574DBC" w14:textId="77777777" w:rsidR="00D56A34" w:rsidRPr="0030770A" w:rsidRDefault="00D56A34" w:rsidP="007A3FD6">
      <w:pPr>
        <w:ind w:left="360" w:hanging="360"/>
        <w:jc w:val="both"/>
        <w:rPr>
          <w:b/>
          <w:sz w:val="20"/>
        </w:rPr>
      </w:pPr>
      <w:r w:rsidRPr="0030770A">
        <w:rPr>
          <w:sz w:val="20"/>
        </w:rPr>
        <w:t>3.</w:t>
      </w:r>
      <w:r w:rsidRPr="0030770A">
        <w:rPr>
          <w:sz w:val="20"/>
        </w:rPr>
        <w:tab/>
        <w:t xml:space="preserve">Annual certification of compliance pursuant to General Conditions 19 and 20 of Part A.  Due annually by March 15 for the previous calendar year.  </w:t>
      </w:r>
      <w:r w:rsidRPr="0030770A">
        <w:rPr>
          <w:b/>
          <w:sz w:val="20"/>
        </w:rPr>
        <w:t>(R 336.1213(4)(c)</w:t>
      </w:r>
    </w:p>
    <w:p w14:paraId="3A4DD45A" w14:textId="77777777" w:rsidR="00D56A34" w:rsidRPr="0030770A" w:rsidRDefault="00D56A34">
      <w:pPr>
        <w:jc w:val="both"/>
        <w:rPr>
          <w:sz w:val="16"/>
          <w:szCs w:val="16"/>
        </w:rPr>
      </w:pPr>
    </w:p>
    <w:p w14:paraId="56D85D3B" w14:textId="77777777" w:rsidR="00D56A34" w:rsidRPr="0030770A" w:rsidRDefault="00D56A34">
      <w:pPr>
        <w:jc w:val="both"/>
        <w:rPr>
          <w:b/>
          <w:sz w:val="20"/>
        </w:rPr>
      </w:pPr>
      <w:r w:rsidRPr="0030770A">
        <w:rPr>
          <w:b/>
          <w:sz w:val="20"/>
        </w:rPr>
        <w:t>See Appendix 8-SC</w:t>
      </w:r>
    </w:p>
    <w:p w14:paraId="457D86C9" w14:textId="77777777" w:rsidR="00630E2E" w:rsidRPr="0030770A" w:rsidRDefault="00630E2E">
      <w:pPr>
        <w:jc w:val="both"/>
        <w:rPr>
          <w:b/>
        </w:rPr>
      </w:pPr>
    </w:p>
    <w:p w14:paraId="7BA8AB80" w14:textId="77777777" w:rsidR="00873B70" w:rsidRPr="0030770A" w:rsidRDefault="00D56A34">
      <w:pPr>
        <w:jc w:val="both"/>
      </w:pPr>
      <w:r w:rsidRPr="0030770A">
        <w:rPr>
          <w:b/>
        </w:rPr>
        <w:t>VIII.</w:t>
      </w:r>
      <w:r w:rsidR="00873B70" w:rsidRPr="0030770A">
        <w:rPr>
          <w:b/>
        </w:rPr>
        <w:t xml:space="preserve"> </w:t>
      </w:r>
      <w:r w:rsidRPr="0030770A">
        <w:rPr>
          <w:b/>
        </w:rPr>
        <w:t xml:space="preserve"> </w:t>
      </w:r>
      <w:r w:rsidRPr="0030770A">
        <w:rPr>
          <w:b/>
          <w:u w:val="single"/>
        </w:rPr>
        <w:t>STACK/VENT RESTRICTION(S)</w:t>
      </w:r>
      <w:r w:rsidR="005643F7" w:rsidRPr="0030770A">
        <w:t xml:space="preserve">    </w:t>
      </w:r>
    </w:p>
    <w:p w14:paraId="10C84F94" w14:textId="77777777" w:rsidR="00873B70" w:rsidRPr="0030770A" w:rsidRDefault="00873B70">
      <w:pPr>
        <w:jc w:val="both"/>
        <w:rPr>
          <w:sz w:val="20"/>
        </w:rPr>
      </w:pPr>
    </w:p>
    <w:p w14:paraId="6FA1A0D4" w14:textId="77777777" w:rsidR="00D56A34" w:rsidRPr="0030770A" w:rsidRDefault="00630E2E">
      <w:pPr>
        <w:jc w:val="both"/>
        <w:rPr>
          <w:sz w:val="20"/>
        </w:rPr>
      </w:pPr>
      <w:r w:rsidRPr="0030770A">
        <w:rPr>
          <w:sz w:val="20"/>
        </w:rPr>
        <w:t>NA</w:t>
      </w:r>
    </w:p>
    <w:p w14:paraId="26A3CA78" w14:textId="77777777" w:rsidR="00D56A34" w:rsidRPr="0030770A" w:rsidRDefault="00D56A34">
      <w:pPr>
        <w:jc w:val="both"/>
        <w:rPr>
          <w:sz w:val="16"/>
          <w:szCs w:val="16"/>
        </w:rPr>
      </w:pPr>
    </w:p>
    <w:p w14:paraId="749B3555" w14:textId="77777777" w:rsidR="00873B70" w:rsidRPr="0030770A" w:rsidRDefault="00D56A34">
      <w:pPr>
        <w:jc w:val="both"/>
      </w:pPr>
      <w:r w:rsidRPr="0030770A">
        <w:rPr>
          <w:b/>
        </w:rPr>
        <w:t xml:space="preserve">IX.  </w:t>
      </w:r>
      <w:r w:rsidRPr="0030770A">
        <w:rPr>
          <w:b/>
          <w:u w:val="single"/>
        </w:rPr>
        <w:t>OTHER REQUIREMENT(S)</w:t>
      </w:r>
      <w:r w:rsidR="00630E2E" w:rsidRPr="0030770A">
        <w:t xml:space="preserve">   </w:t>
      </w:r>
      <w:r w:rsidR="005643F7" w:rsidRPr="0030770A">
        <w:t xml:space="preserve">    </w:t>
      </w:r>
    </w:p>
    <w:p w14:paraId="0159F29F" w14:textId="77777777" w:rsidR="00873B70" w:rsidRPr="0030770A" w:rsidRDefault="00873B70" w:rsidP="00D56A34">
      <w:pPr>
        <w:jc w:val="both"/>
        <w:rPr>
          <w:sz w:val="20"/>
        </w:rPr>
      </w:pPr>
    </w:p>
    <w:p w14:paraId="72BD713C" w14:textId="77777777" w:rsidR="00D56A34" w:rsidRPr="0030770A" w:rsidRDefault="00630E2E" w:rsidP="00D56A34">
      <w:pPr>
        <w:jc w:val="both"/>
        <w:rPr>
          <w:sz w:val="20"/>
        </w:rPr>
      </w:pPr>
      <w:r w:rsidRPr="0030770A">
        <w:rPr>
          <w:sz w:val="20"/>
        </w:rPr>
        <w:t>NA</w:t>
      </w:r>
    </w:p>
    <w:p w14:paraId="68AE02D5" w14:textId="77777777" w:rsidR="00025BF7" w:rsidRPr="0030770A" w:rsidRDefault="00692211" w:rsidP="00025BF7">
      <w:pPr>
        <w:pStyle w:val="Heading2"/>
        <w:numPr>
          <w:ilvl w:val="0"/>
          <w:numId w:val="0"/>
        </w:numPr>
        <w:pBdr>
          <w:top w:val="single" w:sz="4" w:space="0" w:color="auto"/>
          <w:left w:val="single" w:sz="4" w:space="4" w:color="auto"/>
          <w:bottom w:val="single" w:sz="4" w:space="1" w:color="auto"/>
          <w:right w:val="single" w:sz="4" w:space="4" w:color="auto"/>
        </w:pBdr>
        <w:spacing w:before="0" w:after="0"/>
        <w:rPr>
          <w:szCs w:val="28"/>
        </w:rPr>
      </w:pPr>
      <w:r w:rsidRPr="0030770A">
        <w:br w:type="page"/>
      </w:r>
      <w:bookmarkStart w:id="211" w:name="_Toc13652750"/>
      <w:r w:rsidR="00025BF7" w:rsidRPr="0030770A">
        <w:lastRenderedPageBreak/>
        <w:t>FG-EMERGENS-BR</w:t>
      </w:r>
      <w:bookmarkEnd w:id="211"/>
    </w:p>
    <w:p w14:paraId="76AF8A4E" w14:textId="77777777" w:rsidR="00025BF7" w:rsidRPr="0030770A" w:rsidRDefault="00025BF7" w:rsidP="00025BF7">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4759C5E0" w14:textId="77777777" w:rsidR="00025BF7" w:rsidRPr="0030770A" w:rsidRDefault="00025BF7" w:rsidP="00025BF7">
      <w:pPr>
        <w:rPr>
          <w:sz w:val="20"/>
        </w:rPr>
      </w:pPr>
    </w:p>
    <w:p w14:paraId="5A08FFCF" w14:textId="77777777" w:rsidR="00955E90" w:rsidRPr="0030770A" w:rsidRDefault="00025BF7">
      <w:pPr>
        <w:jc w:val="both"/>
        <w:rPr>
          <w:b/>
          <w:u w:val="single"/>
        </w:rPr>
      </w:pPr>
      <w:r w:rsidRPr="0030770A">
        <w:rPr>
          <w:b/>
          <w:u w:val="single"/>
        </w:rPr>
        <w:t>DESCRIPTION</w:t>
      </w:r>
    </w:p>
    <w:p w14:paraId="264A9572" w14:textId="77777777" w:rsidR="00955E90" w:rsidRPr="0030770A" w:rsidRDefault="00955E90">
      <w:pPr>
        <w:jc w:val="both"/>
        <w:rPr>
          <w:sz w:val="20"/>
        </w:rPr>
      </w:pPr>
    </w:p>
    <w:p w14:paraId="165409D0" w14:textId="77777777" w:rsidR="00025BF7" w:rsidRPr="0030770A" w:rsidRDefault="00025BF7">
      <w:pPr>
        <w:jc w:val="both"/>
        <w:rPr>
          <w:sz w:val="20"/>
        </w:rPr>
      </w:pPr>
      <w:r w:rsidRPr="0030770A">
        <w:rPr>
          <w:sz w:val="20"/>
        </w:rPr>
        <w:t xml:space="preserve">Existing, </w:t>
      </w:r>
      <w:r w:rsidR="0076799E" w:rsidRPr="0030770A">
        <w:rPr>
          <w:sz w:val="20"/>
        </w:rPr>
        <w:t xml:space="preserve">exempt, </w:t>
      </w:r>
      <w:r w:rsidRPr="0030770A">
        <w:rPr>
          <w:sz w:val="20"/>
        </w:rPr>
        <w:t xml:space="preserve">emergency engines, </w:t>
      </w:r>
      <w:r w:rsidR="0076799E" w:rsidRPr="0030770A">
        <w:rPr>
          <w:rFonts w:cs="Arial"/>
          <w:sz w:val="20"/>
        </w:rPr>
        <w:t>≤</w:t>
      </w:r>
      <w:r w:rsidR="0076799E" w:rsidRPr="0030770A">
        <w:rPr>
          <w:sz w:val="20"/>
        </w:rPr>
        <w:t xml:space="preserve"> 500 HP, </w:t>
      </w:r>
      <w:r w:rsidRPr="0030770A">
        <w:rPr>
          <w:sz w:val="20"/>
        </w:rPr>
        <w:t>subject to 40CFR63, Subpart ZZZZ (RICE MACT).  E</w:t>
      </w:r>
      <w:r w:rsidR="0076799E" w:rsidRPr="0030770A">
        <w:rPr>
          <w:sz w:val="20"/>
        </w:rPr>
        <w:t>xisting engines are engines constructed before June 12, 2006</w:t>
      </w:r>
      <w:r w:rsidRPr="0030770A">
        <w:rPr>
          <w:sz w:val="20"/>
        </w:rPr>
        <w:t xml:space="preserve"> </w:t>
      </w:r>
    </w:p>
    <w:p w14:paraId="31092A69" w14:textId="77777777" w:rsidR="00025BF7" w:rsidRPr="0030770A" w:rsidRDefault="00025BF7">
      <w:pPr>
        <w:jc w:val="both"/>
        <w:rPr>
          <w:b/>
          <w:sz w:val="20"/>
        </w:rPr>
      </w:pPr>
    </w:p>
    <w:p w14:paraId="47ACBA50" w14:textId="77777777" w:rsidR="00025BF7" w:rsidRPr="0030770A" w:rsidRDefault="00025BF7">
      <w:pPr>
        <w:jc w:val="both"/>
        <w:rPr>
          <w:sz w:val="20"/>
        </w:rPr>
      </w:pPr>
      <w:r w:rsidRPr="0030770A">
        <w:rPr>
          <w:b/>
          <w:sz w:val="20"/>
        </w:rPr>
        <w:t>Emission Units:</w:t>
      </w:r>
      <w:r w:rsidRPr="0030770A">
        <w:rPr>
          <w:sz w:val="20"/>
        </w:rPr>
        <w:t xml:space="preserve">  EU-FIREPUMP-BR</w:t>
      </w:r>
      <w:r w:rsidR="0076799E" w:rsidRPr="0030770A">
        <w:rPr>
          <w:sz w:val="20"/>
        </w:rPr>
        <w:t xml:space="preserve"> located at the Fire Pump House.</w:t>
      </w:r>
    </w:p>
    <w:p w14:paraId="4874636E" w14:textId="77777777" w:rsidR="00025BF7" w:rsidRPr="0030770A" w:rsidRDefault="00025BF7">
      <w:pPr>
        <w:jc w:val="both"/>
        <w:rPr>
          <w:u w:val="single"/>
        </w:rPr>
      </w:pPr>
    </w:p>
    <w:p w14:paraId="34176108" w14:textId="77777777" w:rsidR="00873B70" w:rsidRPr="0030770A" w:rsidRDefault="00BB43A7">
      <w:pPr>
        <w:jc w:val="both"/>
      </w:pPr>
      <w:r w:rsidRPr="0030770A">
        <w:rPr>
          <w:b/>
          <w:u w:val="single"/>
        </w:rPr>
        <w:t>POLLUTION CONTROL EQUIPMENT</w:t>
      </w:r>
      <w:r w:rsidRPr="0030770A">
        <w:t xml:space="preserve"> </w:t>
      </w:r>
    </w:p>
    <w:p w14:paraId="7FF24339" w14:textId="77777777" w:rsidR="00873B70" w:rsidRPr="0030770A" w:rsidRDefault="00873B70">
      <w:pPr>
        <w:jc w:val="both"/>
      </w:pPr>
    </w:p>
    <w:p w14:paraId="0C09E150" w14:textId="77777777" w:rsidR="00BB43A7" w:rsidRPr="0030770A" w:rsidRDefault="00BB43A7">
      <w:pPr>
        <w:jc w:val="both"/>
        <w:rPr>
          <w:sz w:val="20"/>
        </w:rPr>
      </w:pPr>
      <w:r w:rsidRPr="0030770A">
        <w:rPr>
          <w:sz w:val="20"/>
        </w:rPr>
        <w:t>NA</w:t>
      </w:r>
    </w:p>
    <w:p w14:paraId="72157A6C" w14:textId="77777777" w:rsidR="00BB43A7" w:rsidRPr="0030770A" w:rsidRDefault="00BB43A7">
      <w:pPr>
        <w:jc w:val="both"/>
        <w:rPr>
          <w:sz w:val="20"/>
        </w:rPr>
      </w:pPr>
    </w:p>
    <w:p w14:paraId="3D068290" w14:textId="77777777" w:rsidR="00BB43A7" w:rsidRPr="0030770A" w:rsidRDefault="00BB43A7">
      <w:pPr>
        <w:jc w:val="both"/>
        <w:rPr>
          <w:b/>
          <w:sz w:val="20"/>
          <w:u w:val="single"/>
        </w:rPr>
      </w:pPr>
      <w:r w:rsidRPr="0030770A">
        <w:rPr>
          <w:b/>
        </w:rPr>
        <w:t xml:space="preserve">I.  </w:t>
      </w:r>
      <w:r w:rsidRPr="0030770A">
        <w:rPr>
          <w:b/>
          <w:u w:val="single"/>
        </w:rPr>
        <w:t>EMISSION LIMIT(S)</w:t>
      </w:r>
    </w:p>
    <w:p w14:paraId="3DCB9592" w14:textId="77777777" w:rsidR="00BB43A7" w:rsidRPr="0030770A" w:rsidRDefault="00BB43A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BB43A7" w:rsidRPr="0030770A" w14:paraId="3590CF17" w14:textId="77777777" w:rsidTr="00BB43A7">
        <w:trPr>
          <w:cantSplit/>
          <w:tblHeader/>
        </w:trPr>
        <w:tc>
          <w:tcPr>
            <w:tcW w:w="1626" w:type="dxa"/>
            <w:tcBorders>
              <w:top w:val="single" w:sz="4" w:space="0" w:color="auto"/>
              <w:left w:val="single" w:sz="4" w:space="0" w:color="auto"/>
              <w:bottom w:val="single" w:sz="4" w:space="0" w:color="auto"/>
              <w:right w:val="single" w:sz="4" w:space="0" w:color="auto"/>
            </w:tcBorders>
          </w:tcPr>
          <w:p w14:paraId="4635D1EA" w14:textId="77777777" w:rsidR="00BB43A7" w:rsidRPr="0030770A" w:rsidRDefault="00BB43A7">
            <w:pPr>
              <w:jc w:val="center"/>
              <w:rPr>
                <w:b/>
                <w:sz w:val="20"/>
              </w:rPr>
            </w:pPr>
            <w:r w:rsidRPr="0030770A">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19C2C99D" w14:textId="77777777" w:rsidR="00BB43A7" w:rsidRPr="0030770A" w:rsidRDefault="00BB43A7">
            <w:pPr>
              <w:jc w:val="center"/>
              <w:rPr>
                <w:b/>
                <w:sz w:val="20"/>
              </w:rPr>
            </w:pPr>
            <w:r w:rsidRPr="0030770A">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60BD4A13" w14:textId="77777777" w:rsidR="00BB43A7" w:rsidRPr="0030770A" w:rsidRDefault="00BB43A7">
            <w:pPr>
              <w:jc w:val="center"/>
              <w:rPr>
                <w:b/>
                <w:sz w:val="20"/>
              </w:rPr>
            </w:pPr>
            <w:r w:rsidRPr="0030770A">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58CFA407" w14:textId="77777777" w:rsidR="00BB43A7" w:rsidRPr="0030770A" w:rsidRDefault="00BB43A7">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0D47450" w14:textId="77777777" w:rsidR="00BB43A7" w:rsidRPr="0030770A" w:rsidRDefault="00BB43A7">
            <w:pPr>
              <w:jc w:val="center"/>
              <w:rPr>
                <w:b/>
                <w:sz w:val="20"/>
              </w:rPr>
            </w:pPr>
            <w:r w:rsidRPr="0030770A">
              <w:rPr>
                <w:b/>
                <w:sz w:val="20"/>
              </w:rPr>
              <w:t>Monitoring/</w:t>
            </w:r>
          </w:p>
          <w:p w14:paraId="617EFDBF" w14:textId="77777777" w:rsidR="00BB43A7" w:rsidRPr="0030770A" w:rsidRDefault="00BB43A7">
            <w:pPr>
              <w:jc w:val="center"/>
              <w:rPr>
                <w:b/>
                <w:sz w:val="20"/>
              </w:rPr>
            </w:pPr>
            <w:r w:rsidRPr="0030770A">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FD97CAC" w14:textId="77777777" w:rsidR="00BB43A7" w:rsidRPr="0030770A" w:rsidRDefault="00BB43A7">
            <w:pPr>
              <w:jc w:val="center"/>
              <w:rPr>
                <w:b/>
                <w:sz w:val="20"/>
              </w:rPr>
            </w:pPr>
            <w:r w:rsidRPr="0030770A">
              <w:rPr>
                <w:b/>
                <w:sz w:val="20"/>
              </w:rPr>
              <w:t>Underlying Applicable Requirements</w:t>
            </w:r>
          </w:p>
        </w:tc>
      </w:tr>
      <w:tr w:rsidR="00BB43A7" w:rsidRPr="0030770A" w14:paraId="64E55988" w14:textId="77777777" w:rsidTr="00BB43A7">
        <w:trPr>
          <w:cantSplit/>
        </w:trPr>
        <w:tc>
          <w:tcPr>
            <w:tcW w:w="1626" w:type="dxa"/>
            <w:tcBorders>
              <w:top w:val="single" w:sz="4" w:space="0" w:color="auto"/>
              <w:left w:val="single" w:sz="4" w:space="0" w:color="auto"/>
              <w:bottom w:val="single" w:sz="4" w:space="0" w:color="auto"/>
              <w:right w:val="single" w:sz="4" w:space="0" w:color="auto"/>
            </w:tcBorders>
          </w:tcPr>
          <w:p w14:paraId="0F6581D2" w14:textId="77777777" w:rsidR="00BB43A7" w:rsidRPr="0030770A" w:rsidRDefault="00BB43A7">
            <w:pPr>
              <w:jc w:val="center"/>
              <w:rPr>
                <w:sz w:val="20"/>
              </w:rPr>
            </w:pPr>
            <w:r w:rsidRPr="0030770A">
              <w:rPr>
                <w:sz w:val="20"/>
              </w:rPr>
              <w:t>NA</w:t>
            </w:r>
          </w:p>
        </w:tc>
        <w:tc>
          <w:tcPr>
            <w:tcW w:w="1440" w:type="dxa"/>
            <w:tcBorders>
              <w:top w:val="single" w:sz="4" w:space="0" w:color="auto"/>
              <w:left w:val="single" w:sz="4" w:space="0" w:color="auto"/>
              <w:bottom w:val="single" w:sz="4" w:space="0" w:color="auto"/>
              <w:right w:val="single" w:sz="4" w:space="0" w:color="auto"/>
            </w:tcBorders>
          </w:tcPr>
          <w:p w14:paraId="44320E4F" w14:textId="77777777" w:rsidR="00BB43A7" w:rsidRPr="0030770A" w:rsidRDefault="00BB43A7">
            <w:pPr>
              <w:jc w:val="center"/>
              <w:rPr>
                <w:sz w:val="20"/>
              </w:rPr>
            </w:pPr>
            <w:r w:rsidRPr="0030770A">
              <w:rPr>
                <w:sz w:val="20"/>
              </w:rPr>
              <w:t>NA</w:t>
            </w:r>
          </w:p>
        </w:tc>
        <w:tc>
          <w:tcPr>
            <w:tcW w:w="2245" w:type="dxa"/>
            <w:tcBorders>
              <w:top w:val="single" w:sz="4" w:space="0" w:color="auto"/>
              <w:left w:val="single" w:sz="4" w:space="0" w:color="auto"/>
              <w:bottom w:val="single" w:sz="4" w:space="0" w:color="auto"/>
              <w:right w:val="single" w:sz="4" w:space="0" w:color="auto"/>
            </w:tcBorders>
          </w:tcPr>
          <w:p w14:paraId="4F5BCF4E" w14:textId="77777777" w:rsidR="00BB43A7" w:rsidRPr="0030770A" w:rsidRDefault="00BB43A7">
            <w:pPr>
              <w:jc w:val="center"/>
              <w:rPr>
                <w:sz w:val="20"/>
              </w:rPr>
            </w:pPr>
            <w:r w:rsidRPr="0030770A">
              <w:rPr>
                <w:sz w:val="20"/>
              </w:rPr>
              <w:t>NA</w:t>
            </w:r>
          </w:p>
        </w:tc>
        <w:tc>
          <w:tcPr>
            <w:tcW w:w="1889" w:type="dxa"/>
            <w:tcBorders>
              <w:top w:val="single" w:sz="4" w:space="0" w:color="auto"/>
              <w:left w:val="single" w:sz="4" w:space="0" w:color="auto"/>
              <w:bottom w:val="single" w:sz="4" w:space="0" w:color="auto"/>
              <w:right w:val="single" w:sz="4" w:space="0" w:color="auto"/>
            </w:tcBorders>
          </w:tcPr>
          <w:p w14:paraId="102CBEAD" w14:textId="77777777" w:rsidR="00BB43A7" w:rsidRPr="0030770A" w:rsidRDefault="00BB43A7">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1F9BB66F" w14:textId="77777777" w:rsidR="00BB43A7" w:rsidRPr="0030770A" w:rsidRDefault="00BB43A7">
            <w:pPr>
              <w:jc w:val="center"/>
              <w:rPr>
                <w:sz w:val="20"/>
              </w:rPr>
            </w:pPr>
            <w:r w:rsidRPr="0030770A">
              <w:rPr>
                <w:sz w:val="20"/>
              </w:rPr>
              <w:t>NA</w:t>
            </w:r>
          </w:p>
        </w:tc>
        <w:tc>
          <w:tcPr>
            <w:tcW w:w="1530" w:type="dxa"/>
            <w:tcBorders>
              <w:top w:val="single" w:sz="4" w:space="0" w:color="auto"/>
              <w:left w:val="single" w:sz="4" w:space="0" w:color="auto"/>
              <w:bottom w:val="single" w:sz="4" w:space="0" w:color="auto"/>
              <w:right w:val="single" w:sz="4" w:space="0" w:color="auto"/>
            </w:tcBorders>
          </w:tcPr>
          <w:p w14:paraId="33B29405" w14:textId="77777777" w:rsidR="00BB43A7" w:rsidRPr="0030770A" w:rsidRDefault="00BB43A7">
            <w:pPr>
              <w:jc w:val="center"/>
              <w:rPr>
                <w:sz w:val="20"/>
              </w:rPr>
            </w:pPr>
            <w:r w:rsidRPr="0030770A">
              <w:rPr>
                <w:sz w:val="20"/>
              </w:rPr>
              <w:t>NA</w:t>
            </w:r>
          </w:p>
        </w:tc>
      </w:tr>
    </w:tbl>
    <w:p w14:paraId="4DA8AED1" w14:textId="77777777" w:rsidR="00BB43A7" w:rsidRPr="0030770A" w:rsidRDefault="00BB43A7">
      <w:pPr>
        <w:jc w:val="both"/>
        <w:rPr>
          <w:sz w:val="20"/>
        </w:rPr>
      </w:pPr>
    </w:p>
    <w:p w14:paraId="5B475DCB" w14:textId="77777777" w:rsidR="00BB43A7" w:rsidRPr="0030770A" w:rsidRDefault="00BB43A7" w:rsidP="007A3FD6">
      <w:pPr>
        <w:tabs>
          <w:tab w:val="left" w:pos="360"/>
        </w:tabs>
        <w:jc w:val="both"/>
        <w:rPr>
          <w:sz w:val="20"/>
          <w:u w:val="single"/>
        </w:rPr>
      </w:pPr>
      <w:r w:rsidRPr="0030770A">
        <w:rPr>
          <w:b/>
        </w:rPr>
        <w:t xml:space="preserve">II.  </w:t>
      </w:r>
      <w:r w:rsidR="00A40E22" w:rsidRPr="0030770A">
        <w:rPr>
          <w:b/>
        </w:rPr>
        <w:tab/>
      </w:r>
      <w:r w:rsidRPr="0030770A">
        <w:rPr>
          <w:b/>
          <w:u w:val="single"/>
        </w:rPr>
        <w:t>MATERIAL LIMIT(S)</w:t>
      </w:r>
    </w:p>
    <w:p w14:paraId="5BE614BA" w14:textId="77777777" w:rsidR="00BB43A7" w:rsidRPr="0030770A" w:rsidRDefault="00BB43A7">
      <w:pPr>
        <w:jc w:val="both"/>
        <w:rPr>
          <w:sz w:val="20"/>
        </w:rPr>
      </w:pPr>
    </w:p>
    <w:p w14:paraId="24B61790" w14:textId="77777777" w:rsidR="00BB43A7" w:rsidRPr="0030770A" w:rsidRDefault="00EC2BD7" w:rsidP="00D70B75">
      <w:pPr>
        <w:numPr>
          <w:ilvl w:val="6"/>
          <w:numId w:val="183"/>
        </w:numPr>
        <w:ind w:left="360"/>
        <w:jc w:val="both"/>
        <w:rPr>
          <w:b/>
          <w:sz w:val="20"/>
        </w:rPr>
      </w:pPr>
      <w:r w:rsidRPr="0030770A">
        <w:rPr>
          <w:sz w:val="20"/>
        </w:rPr>
        <w:t xml:space="preserve">The permittee shall meet fuel limits specified in 40 CFR 63.6604(b). Beginning January 1, 2015, permittee must use nonroad diesel fuel in accordance with 40 CFR 80.510(b): maximum sulfur content of 15 ppm, and either a minimum cetane index of 40 or a maximum aromatic content of 35 volume percent. </w:t>
      </w:r>
      <w:r w:rsidR="003E604C" w:rsidRPr="0030770A">
        <w:rPr>
          <w:sz w:val="20"/>
        </w:rPr>
        <w:t xml:space="preserve">Any existing diesel fuel purchased </w:t>
      </w:r>
      <w:r w:rsidR="0089284F" w:rsidRPr="0030770A">
        <w:rPr>
          <w:sz w:val="20"/>
        </w:rPr>
        <w:t>prior to January 1, 2015 may be used until depleted.</w:t>
      </w:r>
      <w:r w:rsidR="00A40E22" w:rsidRPr="0030770A">
        <w:rPr>
          <w:sz w:val="20"/>
        </w:rPr>
        <w:t xml:space="preserve"> </w:t>
      </w:r>
      <w:r w:rsidR="0083546D" w:rsidRPr="0030770A">
        <w:rPr>
          <w:sz w:val="20"/>
        </w:rPr>
        <w:t xml:space="preserve"> </w:t>
      </w:r>
      <w:r w:rsidR="00BB43A7" w:rsidRPr="0030770A">
        <w:rPr>
          <w:b/>
          <w:sz w:val="20"/>
        </w:rPr>
        <w:t>(40 CFR 63.6604(b)</w:t>
      </w:r>
      <w:r w:rsidRPr="0030770A">
        <w:rPr>
          <w:b/>
          <w:sz w:val="20"/>
        </w:rPr>
        <w:t>, 40 CFR 80.510(b))</w:t>
      </w:r>
    </w:p>
    <w:p w14:paraId="78B2A9AE" w14:textId="77777777" w:rsidR="00BB43A7" w:rsidRPr="0030770A" w:rsidRDefault="00BB43A7">
      <w:pPr>
        <w:jc w:val="both"/>
        <w:rPr>
          <w:sz w:val="20"/>
        </w:rPr>
      </w:pPr>
    </w:p>
    <w:p w14:paraId="79246527" w14:textId="77777777" w:rsidR="00BB43A7" w:rsidRPr="0030770A" w:rsidRDefault="00BB43A7">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04498D92" w14:textId="77777777" w:rsidR="00BB43A7" w:rsidRPr="0030770A" w:rsidRDefault="00BB43A7">
      <w:pPr>
        <w:jc w:val="both"/>
        <w:rPr>
          <w:sz w:val="20"/>
        </w:rPr>
      </w:pPr>
    </w:p>
    <w:p w14:paraId="14C8CC05" w14:textId="77777777" w:rsidR="00873B70" w:rsidRPr="0030770A" w:rsidRDefault="00BB43A7" w:rsidP="00D70B75">
      <w:pPr>
        <w:numPr>
          <w:ilvl w:val="0"/>
          <w:numId w:val="184"/>
        </w:numPr>
        <w:autoSpaceDE w:val="0"/>
        <w:autoSpaceDN w:val="0"/>
        <w:adjustRightInd w:val="0"/>
        <w:jc w:val="both"/>
        <w:rPr>
          <w:rFonts w:cs="Arial"/>
          <w:sz w:val="20"/>
        </w:rPr>
      </w:pPr>
      <w:r w:rsidRPr="0030770A">
        <w:rPr>
          <w:sz w:val="20"/>
        </w:rPr>
        <w:t>In order for the engine to be considered an emergency stationary RICE, any operation other than emergency operation, maintenance and testing, emergency demand response, and operation in non-emergency situations for 50 hours per year, as described in 40 CFR 63.6640(f)(1) through (3) is prohibited. If you do not operate the engine according to the requirements in paragraphs (f)(1) to (3), the engine will not be considered an emergency engine under this subpart and will need to meet all requirements for non-emergency engines.</w:t>
      </w:r>
    </w:p>
    <w:p w14:paraId="76479535" w14:textId="77777777" w:rsidR="00BB43A7" w:rsidRPr="0030770A" w:rsidRDefault="00BB43A7" w:rsidP="007A3FD6">
      <w:pPr>
        <w:autoSpaceDE w:val="0"/>
        <w:autoSpaceDN w:val="0"/>
        <w:adjustRightInd w:val="0"/>
        <w:ind w:left="360"/>
        <w:jc w:val="both"/>
        <w:rPr>
          <w:rFonts w:cs="Arial"/>
          <w:sz w:val="20"/>
        </w:rPr>
      </w:pPr>
    </w:p>
    <w:p w14:paraId="333417B4" w14:textId="77777777" w:rsidR="00BB43A7" w:rsidRPr="0030770A" w:rsidRDefault="00BB43A7" w:rsidP="00D70B75">
      <w:pPr>
        <w:numPr>
          <w:ilvl w:val="1"/>
          <w:numId w:val="184"/>
        </w:numPr>
        <w:autoSpaceDE w:val="0"/>
        <w:autoSpaceDN w:val="0"/>
        <w:adjustRightInd w:val="0"/>
        <w:jc w:val="both"/>
        <w:rPr>
          <w:rFonts w:cs="Arial"/>
          <w:b/>
          <w:sz w:val="20"/>
        </w:rPr>
      </w:pPr>
      <w:r w:rsidRPr="0030770A">
        <w:rPr>
          <w:rFonts w:cs="Arial"/>
          <w:sz w:val="20"/>
        </w:rPr>
        <w:t>There is no time limit in emergency situations</w:t>
      </w:r>
      <w:r w:rsidR="00873B70" w:rsidRPr="0030770A">
        <w:rPr>
          <w:rFonts w:cs="Arial"/>
          <w:sz w:val="20"/>
        </w:rPr>
        <w:t xml:space="preserve">.  </w:t>
      </w:r>
      <w:r w:rsidRPr="0030770A">
        <w:rPr>
          <w:rFonts w:cs="Arial"/>
          <w:b/>
          <w:sz w:val="20"/>
        </w:rPr>
        <w:t>(</w:t>
      </w:r>
      <w:r w:rsidR="0083546D" w:rsidRPr="0030770A">
        <w:rPr>
          <w:b/>
          <w:sz w:val="20"/>
        </w:rPr>
        <w:t xml:space="preserve">40 CFR </w:t>
      </w:r>
      <w:r w:rsidRPr="0030770A">
        <w:rPr>
          <w:rFonts w:cs="Arial"/>
          <w:b/>
          <w:sz w:val="20"/>
        </w:rPr>
        <w:t>63.6640(f)(1))</w:t>
      </w:r>
    </w:p>
    <w:p w14:paraId="707E1B32" w14:textId="77777777" w:rsidR="0009122E" w:rsidRPr="0030770A" w:rsidRDefault="0009122E" w:rsidP="007A3FD6">
      <w:pPr>
        <w:autoSpaceDE w:val="0"/>
        <w:autoSpaceDN w:val="0"/>
        <w:adjustRightInd w:val="0"/>
        <w:ind w:left="720"/>
        <w:jc w:val="both"/>
        <w:rPr>
          <w:rFonts w:cs="Arial"/>
          <w:b/>
          <w:sz w:val="20"/>
        </w:rPr>
      </w:pPr>
    </w:p>
    <w:p w14:paraId="30E63FF5" w14:textId="77777777" w:rsidR="00BB43A7" w:rsidRPr="0030770A" w:rsidRDefault="00BB43A7" w:rsidP="00D70B75">
      <w:pPr>
        <w:numPr>
          <w:ilvl w:val="1"/>
          <w:numId w:val="184"/>
        </w:numPr>
        <w:autoSpaceDE w:val="0"/>
        <w:autoSpaceDN w:val="0"/>
        <w:adjustRightInd w:val="0"/>
        <w:jc w:val="both"/>
        <w:rPr>
          <w:rFonts w:cs="Arial"/>
          <w:sz w:val="20"/>
        </w:rPr>
      </w:pPr>
      <w:r w:rsidRPr="0030770A">
        <w:rPr>
          <w:rFonts w:cs="Arial"/>
          <w:sz w:val="20"/>
        </w:rPr>
        <w:t xml:space="preserve">Operate up to 100 hours per year for maintenance </w:t>
      </w:r>
      <w:r w:rsidR="0009122E" w:rsidRPr="0030770A">
        <w:rPr>
          <w:rFonts w:cs="Arial"/>
          <w:sz w:val="20"/>
        </w:rPr>
        <w:t>testing</w:t>
      </w:r>
      <w:r w:rsidR="00873B70" w:rsidRPr="0030770A">
        <w:rPr>
          <w:rFonts w:cs="Arial"/>
          <w:sz w:val="20"/>
        </w:rPr>
        <w:t xml:space="preserve">.  </w:t>
      </w:r>
      <w:r w:rsidRPr="0030770A">
        <w:rPr>
          <w:rFonts w:cs="Arial"/>
          <w:b/>
          <w:sz w:val="20"/>
        </w:rPr>
        <w:t>(</w:t>
      </w:r>
      <w:r w:rsidR="0083546D" w:rsidRPr="0030770A">
        <w:rPr>
          <w:b/>
          <w:sz w:val="20"/>
        </w:rPr>
        <w:t xml:space="preserve">40 CFR </w:t>
      </w:r>
      <w:r w:rsidRPr="0030770A">
        <w:rPr>
          <w:rFonts w:cs="Arial"/>
          <w:b/>
          <w:sz w:val="20"/>
        </w:rPr>
        <w:t>63.6640(f)(2))</w:t>
      </w:r>
    </w:p>
    <w:p w14:paraId="0C3057F9" w14:textId="77777777" w:rsidR="0009122E" w:rsidRPr="0030770A" w:rsidRDefault="0009122E" w:rsidP="007A3FD6">
      <w:pPr>
        <w:pStyle w:val="ListParagraph"/>
        <w:rPr>
          <w:rFonts w:cs="Arial"/>
          <w:sz w:val="20"/>
        </w:rPr>
      </w:pPr>
    </w:p>
    <w:p w14:paraId="35ABA740" w14:textId="77777777" w:rsidR="00BB43A7" w:rsidRPr="0030770A" w:rsidRDefault="00BB43A7" w:rsidP="00D70B75">
      <w:pPr>
        <w:numPr>
          <w:ilvl w:val="1"/>
          <w:numId w:val="184"/>
        </w:numPr>
        <w:autoSpaceDE w:val="0"/>
        <w:autoSpaceDN w:val="0"/>
        <w:adjustRightInd w:val="0"/>
        <w:jc w:val="both"/>
        <w:rPr>
          <w:rFonts w:cs="Arial"/>
          <w:sz w:val="20"/>
        </w:rPr>
      </w:pPr>
      <w:r w:rsidRPr="0030770A">
        <w:rPr>
          <w:rFonts w:cs="Arial"/>
          <w:sz w:val="20"/>
        </w:rPr>
        <w:t xml:space="preserve">Operate up to 50 hours per year in non-emergency situations (counted towards the 100 hours per </w:t>
      </w:r>
      <w:r w:rsidR="0009122E" w:rsidRPr="0030770A">
        <w:rPr>
          <w:rFonts w:cs="Arial"/>
          <w:sz w:val="20"/>
        </w:rPr>
        <w:t xml:space="preserve">calendar year for maintenance and </w:t>
      </w:r>
      <w:r w:rsidRPr="0030770A">
        <w:rPr>
          <w:rFonts w:cs="Arial"/>
          <w:sz w:val="20"/>
        </w:rPr>
        <w:t xml:space="preserve">testing).  </w:t>
      </w:r>
      <w:r w:rsidRPr="0030770A">
        <w:rPr>
          <w:rFonts w:cs="Arial"/>
          <w:b/>
          <w:sz w:val="20"/>
        </w:rPr>
        <w:t>(</w:t>
      </w:r>
      <w:r w:rsidR="0083546D" w:rsidRPr="0030770A">
        <w:rPr>
          <w:b/>
          <w:sz w:val="20"/>
        </w:rPr>
        <w:t xml:space="preserve">40 CFR </w:t>
      </w:r>
      <w:r w:rsidRPr="0030770A">
        <w:rPr>
          <w:rFonts w:cs="Arial"/>
          <w:b/>
          <w:sz w:val="20"/>
        </w:rPr>
        <w:t>63.6640(f)(3))</w:t>
      </w:r>
    </w:p>
    <w:p w14:paraId="153C1A25" w14:textId="77777777" w:rsidR="00A40E22" w:rsidRPr="0030770A" w:rsidRDefault="00A40E22" w:rsidP="007A3FD6">
      <w:pPr>
        <w:autoSpaceDE w:val="0"/>
        <w:autoSpaceDN w:val="0"/>
        <w:adjustRightInd w:val="0"/>
        <w:ind w:left="720"/>
        <w:jc w:val="both"/>
        <w:rPr>
          <w:rFonts w:cs="Arial"/>
          <w:sz w:val="20"/>
        </w:rPr>
      </w:pPr>
    </w:p>
    <w:p w14:paraId="3DC3B364" w14:textId="77777777" w:rsidR="00BB43A7" w:rsidRPr="0030770A" w:rsidRDefault="006B67F3" w:rsidP="00D70B75">
      <w:pPr>
        <w:numPr>
          <w:ilvl w:val="0"/>
          <w:numId w:val="185"/>
        </w:numPr>
        <w:autoSpaceDE w:val="0"/>
        <w:autoSpaceDN w:val="0"/>
        <w:adjustRightInd w:val="0"/>
        <w:jc w:val="both"/>
        <w:rPr>
          <w:rFonts w:cs="Arial"/>
          <w:sz w:val="20"/>
        </w:rPr>
      </w:pPr>
      <w:r w:rsidRPr="0030770A">
        <w:rPr>
          <w:rFonts w:cs="Arial"/>
          <w:sz w:val="20"/>
        </w:rPr>
        <w:t>The permittee</w:t>
      </w:r>
      <w:r w:rsidR="00BB43A7" w:rsidRPr="0030770A">
        <w:rPr>
          <w:rFonts w:cs="Arial"/>
          <w:sz w:val="20"/>
        </w:rPr>
        <w:t xml:space="preserve"> shall meet the following operating requirements </w:t>
      </w:r>
      <w:r w:rsidR="00BB43A7" w:rsidRPr="0030770A">
        <w:rPr>
          <w:sz w:val="20"/>
        </w:rPr>
        <w:t xml:space="preserve">specified per §63.6602, </w:t>
      </w:r>
      <w:r w:rsidR="00BB43A7" w:rsidRPr="0030770A">
        <w:rPr>
          <w:rFonts w:cs="Arial"/>
          <w:sz w:val="20"/>
        </w:rPr>
        <w:t>applicable to each emission unit:</w:t>
      </w:r>
    </w:p>
    <w:p w14:paraId="17C5D4C7" w14:textId="77777777" w:rsidR="00A40E22" w:rsidRPr="0030770A" w:rsidRDefault="00A40E22" w:rsidP="007A3FD6">
      <w:pPr>
        <w:autoSpaceDE w:val="0"/>
        <w:autoSpaceDN w:val="0"/>
        <w:adjustRightInd w:val="0"/>
        <w:ind w:left="360"/>
        <w:jc w:val="both"/>
        <w:rPr>
          <w:rFonts w:cs="Arial"/>
          <w:sz w:val="20"/>
        </w:rPr>
      </w:pPr>
    </w:p>
    <w:p w14:paraId="1B809AC8" w14:textId="77777777" w:rsidR="00BB43A7" w:rsidRPr="0030770A" w:rsidRDefault="00BB43A7" w:rsidP="00D70B75">
      <w:pPr>
        <w:numPr>
          <w:ilvl w:val="1"/>
          <w:numId w:val="185"/>
        </w:numPr>
        <w:autoSpaceDE w:val="0"/>
        <w:autoSpaceDN w:val="0"/>
        <w:adjustRightInd w:val="0"/>
        <w:jc w:val="both"/>
        <w:rPr>
          <w:sz w:val="20"/>
        </w:rPr>
      </w:pPr>
      <w:r w:rsidRPr="0030770A">
        <w:rPr>
          <w:sz w:val="20"/>
        </w:rPr>
        <w:t>Change oil and filter every 500 hours of operation or annually, whichever comes first, except as allowed in Process/Operational Restriction III.3;</w:t>
      </w:r>
    </w:p>
    <w:p w14:paraId="2FBE9EE2" w14:textId="77777777" w:rsidR="00BB43A7" w:rsidRPr="0030770A" w:rsidRDefault="00BB43A7" w:rsidP="00D70B75">
      <w:pPr>
        <w:numPr>
          <w:ilvl w:val="1"/>
          <w:numId w:val="185"/>
        </w:numPr>
        <w:autoSpaceDE w:val="0"/>
        <w:autoSpaceDN w:val="0"/>
        <w:adjustRightInd w:val="0"/>
        <w:jc w:val="both"/>
        <w:rPr>
          <w:sz w:val="20"/>
        </w:rPr>
      </w:pPr>
      <w:r w:rsidRPr="0030770A">
        <w:rPr>
          <w:sz w:val="20"/>
        </w:rPr>
        <w:t>Inspect air cleaner every 1,000 hours of operation or annually, whichever comes first;</w:t>
      </w:r>
    </w:p>
    <w:p w14:paraId="3EE20EBB" w14:textId="77777777" w:rsidR="00BB43A7" w:rsidRPr="0030770A" w:rsidRDefault="00BB43A7" w:rsidP="00D70B75">
      <w:pPr>
        <w:numPr>
          <w:ilvl w:val="1"/>
          <w:numId w:val="185"/>
        </w:numPr>
        <w:autoSpaceDE w:val="0"/>
        <w:autoSpaceDN w:val="0"/>
        <w:adjustRightInd w:val="0"/>
        <w:jc w:val="both"/>
        <w:rPr>
          <w:sz w:val="20"/>
        </w:rPr>
      </w:pPr>
      <w:r w:rsidRPr="0030770A">
        <w:rPr>
          <w:sz w:val="20"/>
        </w:rPr>
        <w:t>Inspect all hoses and belts every 500 hours of operation or annually, whichever comes first, and replace as necessary.</w:t>
      </w:r>
      <w:r w:rsidR="00873B70" w:rsidRPr="0030770A" w:rsidDel="00873B70">
        <w:rPr>
          <w:sz w:val="20"/>
        </w:rPr>
        <w:t xml:space="preserve"> </w:t>
      </w:r>
      <w:r w:rsidR="00873B70" w:rsidRPr="0030770A">
        <w:rPr>
          <w:sz w:val="20"/>
        </w:rPr>
        <w:t xml:space="preserve"> </w:t>
      </w:r>
      <w:r w:rsidRPr="0030770A">
        <w:rPr>
          <w:b/>
          <w:sz w:val="20"/>
        </w:rPr>
        <w:t>(</w:t>
      </w:r>
      <w:r w:rsidR="0083546D" w:rsidRPr="0030770A">
        <w:rPr>
          <w:b/>
          <w:sz w:val="20"/>
        </w:rPr>
        <w:t xml:space="preserve">40 CFR </w:t>
      </w:r>
      <w:r w:rsidRPr="0030770A">
        <w:rPr>
          <w:b/>
          <w:sz w:val="20"/>
        </w:rPr>
        <w:t>63.6602, Table 2c to Subpart ZZZZ of Part 63)</w:t>
      </w:r>
    </w:p>
    <w:p w14:paraId="015BF27B" w14:textId="77777777" w:rsidR="0009122E" w:rsidRPr="0030770A" w:rsidRDefault="0009122E" w:rsidP="007A3FD6">
      <w:pPr>
        <w:autoSpaceDE w:val="0"/>
        <w:autoSpaceDN w:val="0"/>
        <w:adjustRightInd w:val="0"/>
        <w:ind w:left="720"/>
        <w:jc w:val="both"/>
        <w:rPr>
          <w:sz w:val="20"/>
        </w:rPr>
      </w:pPr>
    </w:p>
    <w:p w14:paraId="3F72044B" w14:textId="7EF87FDC" w:rsidR="00BB43A7" w:rsidRPr="0030770A" w:rsidRDefault="006B67F3" w:rsidP="00D70B75">
      <w:pPr>
        <w:numPr>
          <w:ilvl w:val="0"/>
          <w:numId w:val="185"/>
        </w:numPr>
        <w:autoSpaceDE w:val="0"/>
        <w:autoSpaceDN w:val="0"/>
        <w:adjustRightInd w:val="0"/>
        <w:jc w:val="both"/>
        <w:rPr>
          <w:rFonts w:cs="Arial"/>
          <w:b/>
          <w:bCs/>
          <w:sz w:val="20"/>
        </w:rPr>
      </w:pPr>
      <w:r w:rsidRPr="0030770A">
        <w:rPr>
          <w:rFonts w:cs="Arial"/>
          <w:sz w:val="20"/>
        </w:rPr>
        <w:t>The permittee</w:t>
      </w:r>
      <w:r w:rsidR="00BB43A7" w:rsidRPr="0030770A">
        <w:rPr>
          <w:rFonts w:cs="Arial"/>
          <w:sz w:val="20"/>
        </w:rPr>
        <w:t xml:space="preserve"> may utilize an oil analysis program in order to extend the specified oil change requirement in </w:t>
      </w:r>
      <w:r w:rsidR="00BB43A7" w:rsidRPr="0030770A">
        <w:rPr>
          <w:sz w:val="20"/>
        </w:rPr>
        <w:t xml:space="preserve">§63.6602. The oil </w:t>
      </w:r>
      <w:r w:rsidR="00B4080F" w:rsidRPr="0030770A">
        <w:rPr>
          <w:sz w:val="20"/>
        </w:rPr>
        <w:t>analysis</w:t>
      </w:r>
      <w:r w:rsidR="00BB43A7" w:rsidRPr="0030770A">
        <w:rPr>
          <w:sz w:val="20"/>
        </w:rPr>
        <w:t xml:space="preserve"> program must be performed at same frequency as oil changes are required.  Analysis program must test the parameters and keep records per §63.6625(i).  </w:t>
      </w:r>
      <w:r w:rsidR="00AE0367" w:rsidRPr="0030770A">
        <w:rPr>
          <w:b/>
          <w:sz w:val="20"/>
        </w:rPr>
        <w:t>(</w:t>
      </w:r>
      <w:r w:rsidR="0083546D" w:rsidRPr="0030770A">
        <w:rPr>
          <w:b/>
          <w:sz w:val="20"/>
        </w:rPr>
        <w:t xml:space="preserve">40 CFR </w:t>
      </w:r>
      <w:r w:rsidR="00BB43A7" w:rsidRPr="0030770A">
        <w:rPr>
          <w:b/>
          <w:sz w:val="20"/>
        </w:rPr>
        <w:t>63.6625(i)</w:t>
      </w:r>
      <w:r w:rsidR="00325E3B" w:rsidRPr="0030770A">
        <w:rPr>
          <w:b/>
          <w:sz w:val="20"/>
        </w:rPr>
        <w:t>)</w:t>
      </w:r>
    </w:p>
    <w:p w14:paraId="141B8026" w14:textId="77777777" w:rsidR="00A40E22" w:rsidRPr="0030770A" w:rsidRDefault="00A40E22" w:rsidP="007A3FD6">
      <w:pPr>
        <w:autoSpaceDE w:val="0"/>
        <w:autoSpaceDN w:val="0"/>
        <w:adjustRightInd w:val="0"/>
        <w:ind w:left="360"/>
        <w:jc w:val="both"/>
        <w:rPr>
          <w:rFonts w:cs="Arial"/>
          <w:b/>
          <w:bCs/>
          <w:sz w:val="20"/>
        </w:rPr>
      </w:pPr>
    </w:p>
    <w:p w14:paraId="7E0FFB02" w14:textId="77777777" w:rsidR="00BB43A7" w:rsidRPr="0030770A" w:rsidRDefault="006B67F3" w:rsidP="00D70B75">
      <w:pPr>
        <w:numPr>
          <w:ilvl w:val="0"/>
          <w:numId w:val="185"/>
        </w:numPr>
        <w:autoSpaceDE w:val="0"/>
        <w:autoSpaceDN w:val="0"/>
        <w:adjustRightInd w:val="0"/>
        <w:jc w:val="both"/>
        <w:rPr>
          <w:rFonts w:cs="Arial"/>
          <w:b/>
          <w:bCs/>
          <w:sz w:val="20"/>
        </w:rPr>
      </w:pPr>
      <w:r w:rsidRPr="0030770A">
        <w:rPr>
          <w:rFonts w:cs="Arial"/>
          <w:sz w:val="20"/>
        </w:rPr>
        <w:t>The permittee</w:t>
      </w:r>
      <w:r w:rsidR="00BB43A7" w:rsidRPr="0030770A">
        <w:rPr>
          <w:rFonts w:cs="Arial"/>
          <w:sz w:val="20"/>
        </w:rPr>
        <w:t xml:space="preserve"> shall not operate emission unit’s subject to Subpart ZZZZ unless operation and maintenance is performed according to manufacturer’s emission-related written instructions or </w:t>
      </w:r>
      <w:r w:rsidRPr="0030770A">
        <w:rPr>
          <w:rFonts w:cs="Arial"/>
          <w:sz w:val="20"/>
        </w:rPr>
        <w:t>the permittee</w:t>
      </w:r>
      <w:r w:rsidR="00BB43A7" w:rsidRPr="0030770A">
        <w:rPr>
          <w:rFonts w:cs="Arial"/>
          <w:sz w:val="20"/>
        </w:rPr>
        <w:t>’s maintenance</w:t>
      </w:r>
      <w:r w:rsidR="00474154" w:rsidRPr="0030770A">
        <w:rPr>
          <w:rFonts w:cs="Arial"/>
          <w:sz w:val="20"/>
        </w:rPr>
        <w:br/>
      </w:r>
      <w:r w:rsidR="00474154" w:rsidRPr="0030770A">
        <w:rPr>
          <w:rFonts w:cs="Arial"/>
          <w:sz w:val="20"/>
        </w:rPr>
        <w:br/>
      </w:r>
      <w:r w:rsidR="00BB43A7" w:rsidRPr="0030770A">
        <w:rPr>
          <w:rFonts w:cs="Arial"/>
          <w:sz w:val="20"/>
        </w:rPr>
        <w:t xml:space="preserve">plan.  To the extent practicable, </w:t>
      </w:r>
      <w:r w:rsidRPr="0030770A">
        <w:rPr>
          <w:rFonts w:cs="Arial"/>
          <w:sz w:val="20"/>
        </w:rPr>
        <w:t>the permittee</w:t>
      </w:r>
      <w:r w:rsidR="00BB43A7" w:rsidRPr="0030770A">
        <w:rPr>
          <w:rFonts w:cs="Arial"/>
          <w:sz w:val="20"/>
        </w:rPr>
        <w:t xml:space="preserve">’s plan must provide for maintenance and operation of engine in a manner consistent with good air pollution control practice for minimizing emissions.  </w:t>
      </w:r>
      <w:r w:rsidR="00BB43A7" w:rsidRPr="0030770A">
        <w:rPr>
          <w:rFonts w:cs="Arial"/>
          <w:b/>
          <w:sz w:val="20"/>
        </w:rPr>
        <w:t>(</w:t>
      </w:r>
      <w:r w:rsidR="0083546D" w:rsidRPr="0030770A">
        <w:rPr>
          <w:b/>
          <w:sz w:val="20"/>
        </w:rPr>
        <w:t xml:space="preserve">40 CFR </w:t>
      </w:r>
      <w:r w:rsidR="00BB43A7" w:rsidRPr="0030770A">
        <w:rPr>
          <w:b/>
          <w:sz w:val="20"/>
        </w:rPr>
        <w:t xml:space="preserve">63.6625(e), </w:t>
      </w:r>
      <w:r w:rsidR="0083546D" w:rsidRPr="0030770A">
        <w:rPr>
          <w:b/>
          <w:sz w:val="20"/>
        </w:rPr>
        <w:t xml:space="preserve">40 CFR </w:t>
      </w:r>
      <w:r w:rsidR="00BB43A7" w:rsidRPr="0030770A">
        <w:rPr>
          <w:b/>
          <w:sz w:val="20"/>
        </w:rPr>
        <w:t>63.6640(a))</w:t>
      </w:r>
      <w:r w:rsidR="00BB43A7" w:rsidRPr="0030770A">
        <w:rPr>
          <w:rFonts w:cs="Arial"/>
          <w:sz w:val="20"/>
        </w:rPr>
        <w:t xml:space="preserve"> </w:t>
      </w:r>
    </w:p>
    <w:p w14:paraId="461D6753" w14:textId="77777777" w:rsidR="00A40E22" w:rsidRPr="0030770A" w:rsidRDefault="00A40E22" w:rsidP="007A3FD6">
      <w:pPr>
        <w:pStyle w:val="ListParagraph"/>
        <w:rPr>
          <w:rFonts w:cs="Arial"/>
          <w:b/>
          <w:bCs/>
          <w:sz w:val="20"/>
        </w:rPr>
      </w:pPr>
    </w:p>
    <w:p w14:paraId="7111AEB2" w14:textId="77777777" w:rsidR="00BB43A7" w:rsidRPr="0030770A" w:rsidRDefault="006B67F3" w:rsidP="00D70B75">
      <w:pPr>
        <w:numPr>
          <w:ilvl w:val="0"/>
          <w:numId w:val="185"/>
        </w:numPr>
        <w:autoSpaceDE w:val="0"/>
        <w:autoSpaceDN w:val="0"/>
        <w:adjustRightInd w:val="0"/>
        <w:jc w:val="both"/>
        <w:rPr>
          <w:rFonts w:cs="Arial"/>
          <w:b/>
          <w:bCs/>
          <w:sz w:val="20"/>
        </w:rPr>
      </w:pPr>
      <w:r w:rsidRPr="0030770A">
        <w:rPr>
          <w:rFonts w:cs="Arial"/>
          <w:sz w:val="20"/>
        </w:rPr>
        <w:t>The permittee</w:t>
      </w:r>
      <w:r w:rsidR="00BB43A7" w:rsidRPr="0030770A">
        <w:rPr>
          <w:rFonts w:cs="Arial"/>
          <w:sz w:val="20"/>
        </w:rPr>
        <w:t xml:space="preserve"> shall</w:t>
      </w:r>
      <w:r w:rsidR="00BB43A7" w:rsidRPr="0030770A">
        <w:rPr>
          <w:rFonts w:cs="Arial"/>
          <w:bCs/>
          <w:sz w:val="20"/>
        </w:rPr>
        <w:t xml:space="preserve"> minimize time spent at idle during startup and minimize engine’s startup time to a period needed for safe loading of engine, </w:t>
      </w:r>
      <w:r w:rsidR="00B87C0A" w:rsidRPr="0030770A">
        <w:rPr>
          <w:rFonts w:cs="Arial"/>
          <w:bCs/>
          <w:sz w:val="20"/>
        </w:rPr>
        <w:t>not to exceed 30 minutes</w:t>
      </w:r>
      <w:r w:rsidR="00BB43A7" w:rsidRPr="0030770A">
        <w:rPr>
          <w:rFonts w:cs="Arial"/>
          <w:bCs/>
          <w:sz w:val="20"/>
        </w:rPr>
        <w:t xml:space="preserve">.  </w:t>
      </w:r>
      <w:r w:rsidR="00BB43A7" w:rsidRPr="0030770A">
        <w:rPr>
          <w:b/>
          <w:sz w:val="20"/>
        </w:rPr>
        <w:t>(</w:t>
      </w:r>
      <w:r w:rsidR="0083546D" w:rsidRPr="0030770A">
        <w:rPr>
          <w:b/>
          <w:sz w:val="20"/>
        </w:rPr>
        <w:t xml:space="preserve">40 CFR </w:t>
      </w:r>
      <w:r w:rsidR="00BB43A7" w:rsidRPr="0030770A">
        <w:rPr>
          <w:b/>
          <w:sz w:val="20"/>
        </w:rPr>
        <w:t>63.6625(h))</w:t>
      </w:r>
    </w:p>
    <w:p w14:paraId="4E67D0CF" w14:textId="77777777" w:rsidR="00A40E22" w:rsidRPr="0030770A" w:rsidRDefault="00A40E22" w:rsidP="007A3FD6">
      <w:pPr>
        <w:autoSpaceDE w:val="0"/>
        <w:autoSpaceDN w:val="0"/>
        <w:adjustRightInd w:val="0"/>
        <w:ind w:left="360"/>
        <w:jc w:val="both"/>
        <w:rPr>
          <w:rFonts w:cs="Arial"/>
          <w:b/>
          <w:bCs/>
          <w:sz w:val="20"/>
        </w:rPr>
      </w:pPr>
    </w:p>
    <w:p w14:paraId="7FC26FA2" w14:textId="77777777" w:rsidR="00BB43A7" w:rsidRPr="0030770A" w:rsidRDefault="00BB43A7" w:rsidP="00BB43A7">
      <w:pPr>
        <w:jc w:val="both"/>
        <w:rPr>
          <w:b/>
          <w:sz w:val="20"/>
          <w:u w:val="single"/>
        </w:rPr>
      </w:pPr>
      <w:r w:rsidRPr="0030770A">
        <w:rPr>
          <w:b/>
        </w:rPr>
        <w:t xml:space="preserve">IV.  </w:t>
      </w:r>
      <w:r w:rsidRPr="0030770A">
        <w:rPr>
          <w:b/>
          <w:u w:val="single"/>
        </w:rPr>
        <w:t>DESIGN/EQUIPMENT PARAMETER(S)</w:t>
      </w:r>
    </w:p>
    <w:p w14:paraId="6141A345" w14:textId="77777777" w:rsidR="00BB43A7" w:rsidRPr="0030770A" w:rsidRDefault="00BB43A7" w:rsidP="00BB43A7">
      <w:pPr>
        <w:jc w:val="both"/>
        <w:rPr>
          <w:sz w:val="20"/>
        </w:rPr>
      </w:pPr>
    </w:p>
    <w:p w14:paraId="2E216D01" w14:textId="77777777" w:rsidR="00BB43A7" w:rsidRPr="0030770A" w:rsidRDefault="00BB43A7" w:rsidP="00D70B75">
      <w:pPr>
        <w:numPr>
          <w:ilvl w:val="0"/>
          <w:numId w:val="186"/>
        </w:numPr>
        <w:autoSpaceDE w:val="0"/>
        <w:autoSpaceDN w:val="0"/>
        <w:adjustRightInd w:val="0"/>
        <w:jc w:val="both"/>
        <w:rPr>
          <w:rFonts w:cs="Arial"/>
          <w:b/>
          <w:bCs/>
          <w:sz w:val="20"/>
        </w:rPr>
      </w:pPr>
      <w:r w:rsidRPr="0030770A">
        <w:rPr>
          <w:rFonts w:cs="Arial"/>
          <w:sz w:val="20"/>
        </w:rPr>
        <w:t>Emission unit shall be equipped</w:t>
      </w:r>
      <w:r w:rsidRPr="0030770A">
        <w:rPr>
          <w:sz w:val="20"/>
        </w:rPr>
        <w:t xml:space="preserve"> with a </w:t>
      </w:r>
      <w:r w:rsidRPr="0030770A">
        <w:rPr>
          <w:rFonts w:cs="Arial"/>
          <w:sz w:val="20"/>
        </w:rPr>
        <w:t>non-resettable hour meter to track operating hours.</w:t>
      </w:r>
      <w:r w:rsidR="00ED0927" w:rsidRPr="0030770A">
        <w:rPr>
          <w:rFonts w:cs="Arial"/>
          <w:sz w:val="20"/>
        </w:rPr>
        <w:t xml:space="preserve"> </w:t>
      </w:r>
      <w:r w:rsidR="0083546D" w:rsidRPr="0030770A">
        <w:rPr>
          <w:rFonts w:cs="Arial"/>
          <w:b/>
          <w:sz w:val="20"/>
        </w:rPr>
        <w:t>(</w:t>
      </w:r>
      <w:r w:rsidR="0083546D" w:rsidRPr="0030770A">
        <w:rPr>
          <w:b/>
          <w:sz w:val="20"/>
        </w:rPr>
        <w:t>40 CFR </w:t>
      </w:r>
      <w:r w:rsidRPr="0030770A">
        <w:rPr>
          <w:b/>
          <w:sz w:val="20"/>
        </w:rPr>
        <w:t>63.</w:t>
      </w:r>
      <w:r w:rsidRPr="0030770A">
        <w:rPr>
          <w:rFonts w:cs="Arial"/>
          <w:b/>
          <w:bCs/>
          <w:sz w:val="20"/>
        </w:rPr>
        <w:t>6625(f))</w:t>
      </w:r>
    </w:p>
    <w:p w14:paraId="535F7828" w14:textId="77777777" w:rsidR="00BB43A7" w:rsidRPr="0030770A" w:rsidRDefault="00ED0927" w:rsidP="00ED0927">
      <w:pPr>
        <w:tabs>
          <w:tab w:val="left" w:pos="1693"/>
        </w:tabs>
        <w:jc w:val="both"/>
        <w:rPr>
          <w:sz w:val="20"/>
        </w:rPr>
      </w:pPr>
      <w:r w:rsidRPr="0030770A">
        <w:rPr>
          <w:sz w:val="20"/>
        </w:rPr>
        <w:tab/>
      </w:r>
    </w:p>
    <w:p w14:paraId="10918A99" w14:textId="77777777" w:rsidR="00BB43A7" w:rsidRPr="0030770A" w:rsidRDefault="00BB43A7" w:rsidP="00BB43A7">
      <w:pPr>
        <w:jc w:val="both"/>
        <w:rPr>
          <w:sz w:val="20"/>
          <w:u w:val="single"/>
        </w:rPr>
      </w:pPr>
      <w:r w:rsidRPr="0030770A">
        <w:rPr>
          <w:b/>
        </w:rPr>
        <w:t xml:space="preserve">V.  </w:t>
      </w:r>
      <w:r w:rsidRPr="0030770A">
        <w:rPr>
          <w:b/>
          <w:u w:val="single"/>
        </w:rPr>
        <w:t>TESTING/SAMPLING</w:t>
      </w:r>
    </w:p>
    <w:p w14:paraId="3A7ED0EC" w14:textId="77777777" w:rsidR="00BB43A7" w:rsidRPr="0030770A" w:rsidRDefault="00BB43A7" w:rsidP="00BB43A7">
      <w:pPr>
        <w:jc w:val="both"/>
        <w:rPr>
          <w:b/>
          <w:sz w:val="20"/>
        </w:rPr>
      </w:pPr>
      <w:r w:rsidRPr="0030770A">
        <w:rPr>
          <w:sz w:val="20"/>
        </w:rPr>
        <w:t xml:space="preserve">Records shall be maintained on file for a period of five years.  </w:t>
      </w:r>
      <w:r w:rsidRPr="0030770A">
        <w:rPr>
          <w:b/>
          <w:sz w:val="20"/>
        </w:rPr>
        <w:t>(R 336.1213(3)(b)(ii))</w:t>
      </w:r>
    </w:p>
    <w:p w14:paraId="2E21B032" w14:textId="77777777" w:rsidR="00A40E22" w:rsidRPr="0030770A" w:rsidRDefault="00A40E22" w:rsidP="00BB43A7">
      <w:pPr>
        <w:jc w:val="both"/>
        <w:rPr>
          <w:sz w:val="20"/>
        </w:rPr>
      </w:pPr>
    </w:p>
    <w:p w14:paraId="5D714C6C" w14:textId="77777777" w:rsidR="00BB43A7" w:rsidRPr="0030770A" w:rsidRDefault="00BB43A7" w:rsidP="00BB43A7">
      <w:pPr>
        <w:jc w:val="both"/>
        <w:rPr>
          <w:sz w:val="20"/>
        </w:rPr>
      </w:pPr>
      <w:r w:rsidRPr="0030770A">
        <w:rPr>
          <w:sz w:val="20"/>
        </w:rPr>
        <w:t>NA</w:t>
      </w:r>
    </w:p>
    <w:p w14:paraId="5E8DB867" w14:textId="77777777" w:rsidR="00BB43A7" w:rsidRPr="0030770A" w:rsidRDefault="00BB43A7" w:rsidP="00BB43A7">
      <w:pPr>
        <w:jc w:val="both"/>
        <w:rPr>
          <w:sz w:val="20"/>
        </w:rPr>
      </w:pPr>
    </w:p>
    <w:p w14:paraId="7DE83A34" w14:textId="77777777" w:rsidR="00BB43A7" w:rsidRPr="0030770A" w:rsidRDefault="00BB43A7">
      <w:pPr>
        <w:jc w:val="both"/>
        <w:rPr>
          <w:sz w:val="20"/>
        </w:rPr>
      </w:pPr>
      <w:r w:rsidRPr="0030770A">
        <w:rPr>
          <w:b/>
        </w:rPr>
        <w:t xml:space="preserve">VI.  </w:t>
      </w:r>
      <w:r w:rsidRPr="0030770A">
        <w:rPr>
          <w:b/>
          <w:u w:val="single"/>
        </w:rPr>
        <w:t>MONITORING/RECORDKEEPING</w:t>
      </w:r>
    </w:p>
    <w:p w14:paraId="510DE795" w14:textId="77777777" w:rsidR="00BB43A7" w:rsidRPr="0030770A" w:rsidRDefault="00BB43A7">
      <w:pPr>
        <w:jc w:val="both"/>
        <w:rPr>
          <w:sz w:val="20"/>
        </w:rPr>
      </w:pPr>
      <w:r w:rsidRPr="0030770A">
        <w:rPr>
          <w:sz w:val="20"/>
        </w:rPr>
        <w:t xml:space="preserve">Records shall be maintained on file for a period of five years.  </w:t>
      </w:r>
      <w:r w:rsidRPr="0030770A">
        <w:rPr>
          <w:b/>
          <w:sz w:val="20"/>
        </w:rPr>
        <w:t>(R 336.1213(3)(b)(ii))</w:t>
      </w:r>
    </w:p>
    <w:p w14:paraId="1D7A215D" w14:textId="77777777" w:rsidR="00BB43A7" w:rsidRPr="0030770A" w:rsidRDefault="00BB43A7">
      <w:pPr>
        <w:jc w:val="both"/>
        <w:rPr>
          <w:sz w:val="20"/>
        </w:rPr>
      </w:pPr>
    </w:p>
    <w:p w14:paraId="715EA547" w14:textId="77777777" w:rsidR="00BB43A7" w:rsidRPr="0030770A" w:rsidRDefault="00BB43A7" w:rsidP="00D70B75">
      <w:pPr>
        <w:numPr>
          <w:ilvl w:val="0"/>
          <w:numId w:val="187"/>
        </w:numPr>
        <w:jc w:val="both"/>
        <w:rPr>
          <w:b/>
          <w:sz w:val="20"/>
        </w:rPr>
      </w:pPr>
      <w:r w:rsidRPr="0030770A">
        <w:rPr>
          <w:sz w:val="20"/>
        </w:rPr>
        <w:t xml:space="preserve">If using oil analysis program, </w:t>
      </w:r>
      <w:r w:rsidR="006B67F3" w:rsidRPr="0030770A">
        <w:rPr>
          <w:sz w:val="20"/>
        </w:rPr>
        <w:t>the permittee</w:t>
      </w:r>
      <w:r w:rsidRPr="0030770A">
        <w:rPr>
          <w:sz w:val="20"/>
        </w:rPr>
        <w:t xml:space="preserve"> shall test for and record and maintain the   Total Base Number, viscosity and percent water content every 500 hours </w:t>
      </w:r>
      <w:r w:rsidR="0083546D" w:rsidRPr="0030770A">
        <w:rPr>
          <w:sz w:val="20"/>
        </w:rPr>
        <w:t>and</w:t>
      </w:r>
      <w:r w:rsidRPr="0030770A">
        <w:rPr>
          <w:sz w:val="20"/>
        </w:rPr>
        <w:t xml:space="preserve"> maintain within acceptable limits in (</w:t>
      </w:r>
      <w:r w:rsidR="0083546D" w:rsidRPr="0030770A">
        <w:rPr>
          <w:sz w:val="20"/>
        </w:rPr>
        <w:t>40 CFR</w:t>
      </w:r>
      <w:r w:rsidR="0083546D" w:rsidRPr="0030770A">
        <w:rPr>
          <w:b/>
          <w:sz w:val="20"/>
        </w:rPr>
        <w:t> </w:t>
      </w:r>
      <w:r w:rsidRPr="0030770A">
        <w:rPr>
          <w:sz w:val="20"/>
        </w:rPr>
        <w:t xml:space="preserve">63.6625(i). </w:t>
      </w:r>
      <w:r w:rsidR="0083546D" w:rsidRPr="0030770A">
        <w:rPr>
          <w:sz w:val="20"/>
        </w:rPr>
        <w:t xml:space="preserve"> </w:t>
      </w:r>
      <w:r w:rsidRPr="0030770A">
        <w:rPr>
          <w:b/>
          <w:sz w:val="20"/>
        </w:rPr>
        <w:t>(</w:t>
      </w:r>
      <w:r w:rsidR="0083546D" w:rsidRPr="0030770A">
        <w:rPr>
          <w:b/>
          <w:sz w:val="20"/>
        </w:rPr>
        <w:t xml:space="preserve">40 CFR </w:t>
      </w:r>
      <w:r w:rsidRPr="0030770A">
        <w:rPr>
          <w:b/>
          <w:sz w:val="20"/>
        </w:rPr>
        <w:t>63.6625(i))</w:t>
      </w:r>
    </w:p>
    <w:p w14:paraId="56F79359" w14:textId="77777777" w:rsidR="00A40E22" w:rsidRPr="0030770A" w:rsidRDefault="00A40E22" w:rsidP="007A3FD6">
      <w:pPr>
        <w:jc w:val="both"/>
        <w:rPr>
          <w:b/>
          <w:sz w:val="20"/>
        </w:rPr>
      </w:pPr>
    </w:p>
    <w:p w14:paraId="72DC8F3A" w14:textId="77777777" w:rsidR="00BB43A7" w:rsidRPr="0030770A" w:rsidRDefault="006B67F3" w:rsidP="00D70B75">
      <w:pPr>
        <w:numPr>
          <w:ilvl w:val="0"/>
          <w:numId w:val="188"/>
        </w:numPr>
        <w:tabs>
          <w:tab w:val="left" w:pos="360"/>
        </w:tabs>
        <w:autoSpaceDE w:val="0"/>
        <w:autoSpaceDN w:val="0"/>
        <w:adjustRightInd w:val="0"/>
        <w:ind w:left="360"/>
        <w:jc w:val="both"/>
        <w:rPr>
          <w:rFonts w:cs="Arial"/>
          <w:b/>
          <w:bCs/>
          <w:sz w:val="20"/>
        </w:rPr>
      </w:pPr>
      <w:r w:rsidRPr="0030770A">
        <w:rPr>
          <w:rFonts w:cs="Arial"/>
          <w:sz w:val="20"/>
        </w:rPr>
        <w:t>The permittee</w:t>
      </w:r>
      <w:r w:rsidR="00BB43A7" w:rsidRPr="0030770A">
        <w:rPr>
          <w:rFonts w:cs="Arial"/>
          <w:sz w:val="20"/>
        </w:rPr>
        <w:t xml:space="preserve"> must keep records of the maintenance conducted on the stationary RICE in order to demonstrate that the engine was operated and maintained according to the maintenance plan</w:t>
      </w:r>
      <w:r w:rsidR="00BB43A7" w:rsidRPr="0030770A">
        <w:rPr>
          <w:sz w:val="20"/>
        </w:rPr>
        <w:t>.</w:t>
      </w:r>
      <w:r w:rsidR="00A40E22" w:rsidRPr="0030770A">
        <w:rPr>
          <w:sz w:val="20"/>
        </w:rPr>
        <w:t xml:space="preserve"> </w:t>
      </w:r>
      <w:r w:rsidR="00BB43A7" w:rsidRPr="0030770A">
        <w:rPr>
          <w:rFonts w:cs="Arial"/>
          <w:sz w:val="20"/>
        </w:rPr>
        <w:t xml:space="preserve"> </w:t>
      </w:r>
      <w:r w:rsidR="00BB43A7" w:rsidRPr="0030770A">
        <w:rPr>
          <w:b/>
          <w:sz w:val="20"/>
        </w:rPr>
        <w:t>(</w:t>
      </w:r>
      <w:r w:rsidR="0083546D" w:rsidRPr="0030770A">
        <w:rPr>
          <w:b/>
          <w:sz w:val="20"/>
        </w:rPr>
        <w:t xml:space="preserve">40 CFR </w:t>
      </w:r>
      <w:r w:rsidR="00BB43A7" w:rsidRPr="0030770A">
        <w:rPr>
          <w:b/>
          <w:sz w:val="20"/>
        </w:rPr>
        <w:t>63</w:t>
      </w:r>
      <w:r w:rsidR="00BB43A7" w:rsidRPr="0030770A">
        <w:rPr>
          <w:rFonts w:cs="Arial"/>
          <w:b/>
          <w:bCs/>
          <w:sz w:val="20"/>
        </w:rPr>
        <w:t>.6655(e))</w:t>
      </w:r>
    </w:p>
    <w:p w14:paraId="126F925E" w14:textId="77777777" w:rsidR="00A40E22" w:rsidRPr="0030770A" w:rsidRDefault="00A40E22" w:rsidP="007A3FD6">
      <w:pPr>
        <w:tabs>
          <w:tab w:val="left" w:pos="360"/>
        </w:tabs>
        <w:autoSpaceDE w:val="0"/>
        <w:autoSpaceDN w:val="0"/>
        <w:adjustRightInd w:val="0"/>
        <w:jc w:val="both"/>
        <w:rPr>
          <w:rFonts w:cs="Arial"/>
          <w:b/>
          <w:bCs/>
          <w:sz w:val="20"/>
        </w:rPr>
      </w:pPr>
    </w:p>
    <w:p w14:paraId="5D4EE202" w14:textId="77777777" w:rsidR="00BB43A7" w:rsidRPr="0030770A" w:rsidRDefault="006B67F3" w:rsidP="00D70B75">
      <w:pPr>
        <w:numPr>
          <w:ilvl w:val="0"/>
          <w:numId w:val="188"/>
        </w:numPr>
        <w:tabs>
          <w:tab w:val="left" w:pos="360"/>
        </w:tabs>
        <w:autoSpaceDE w:val="0"/>
        <w:autoSpaceDN w:val="0"/>
        <w:adjustRightInd w:val="0"/>
        <w:ind w:left="360"/>
        <w:jc w:val="both"/>
        <w:rPr>
          <w:rFonts w:cs="Arial"/>
          <w:b/>
          <w:bCs/>
          <w:sz w:val="20"/>
        </w:rPr>
      </w:pPr>
      <w:r w:rsidRPr="0030770A">
        <w:rPr>
          <w:rFonts w:cs="Arial"/>
          <w:sz w:val="20"/>
        </w:rPr>
        <w:t>The permittee</w:t>
      </w:r>
      <w:r w:rsidR="00BB43A7" w:rsidRPr="0030770A">
        <w:rPr>
          <w:rFonts w:cs="Arial"/>
          <w:sz w:val="20"/>
        </w:rPr>
        <w:t xml:space="preserve"> shall record the number of hours the engine operated from the non-resettable hour meter and document the hours spent for emergency, including what classified the operation as emergency, and non-emergency operation.  </w:t>
      </w:r>
      <w:r w:rsidR="00BB43A7" w:rsidRPr="0030770A">
        <w:rPr>
          <w:b/>
          <w:sz w:val="20"/>
        </w:rPr>
        <w:t>(</w:t>
      </w:r>
      <w:r w:rsidR="0083546D" w:rsidRPr="0030770A">
        <w:rPr>
          <w:b/>
          <w:sz w:val="20"/>
        </w:rPr>
        <w:t xml:space="preserve">40 CFR </w:t>
      </w:r>
      <w:r w:rsidR="00BB43A7" w:rsidRPr="0030770A">
        <w:rPr>
          <w:b/>
          <w:sz w:val="20"/>
        </w:rPr>
        <w:t>63</w:t>
      </w:r>
      <w:r w:rsidR="00BB43A7" w:rsidRPr="0030770A">
        <w:rPr>
          <w:rFonts w:cs="Arial"/>
          <w:b/>
          <w:bCs/>
          <w:sz w:val="20"/>
        </w:rPr>
        <w:t>.6655(f))</w:t>
      </w:r>
    </w:p>
    <w:p w14:paraId="364159F8" w14:textId="77777777" w:rsidR="00A40E22" w:rsidRPr="0030770A" w:rsidRDefault="00A40E22" w:rsidP="007A3FD6">
      <w:pPr>
        <w:tabs>
          <w:tab w:val="left" w:pos="360"/>
        </w:tabs>
        <w:autoSpaceDE w:val="0"/>
        <w:autoSpaceDN w:val="0"/>
        <w:adjustRightInd w:val="0"/>
        <w:jc w:val="both"/>
        <w:rPr>
          <w:rFonts w:cs="Arial"/>
          <w:b/>
          <w:bCs/>
          <w:sz w:val="20"/>
        </w:rPr>
      </w:pPr>
    </w:p>
    <w:p w14:paraId="04254083" w14:textId="77777777" w:rsidR="00BB43A7" w:rsidRPr="0030770A" w:rsidRDefault="00BB43A7" w:rsidP="00D70B75">
      <w:pPr>
        <w:numPr>
          <w:ilvl w:val="0"/>
          <w:numId w:val="188"/>
        </w:numPr>
        <w:tabs>
          <w:tab w:val="left" w:pos="360"/>
        </w:tabs>
        <w:autoSpaceDE w:val="0"/>
        <w:autoSpaceDN w:val="0"/>
        <w:adjustRightInd w:val="0"/>
        <w:ind w:left="360"/>
        <w:jc w:val="both"/>
        <w:rPr>
          <w:rFonts w:cs="Arial"/>
          <w:b/>
          <w:bCs/>
          <w:sz w:val="20"/>
        </w:rPr>
      </w:pPr>
      <w:r w:rsidRPr="0030770A">
        <w:rPr>
          <w:rFonts w:cs="Arial"/>
          <w:bCs/>
          <w:sz w:val="20"/>
        </w:rPr>
        <w:t>The permittee must keep records of the occurrence and duration of each malfunction of operation of each engine</w:t>
      </w:r>
      <w:r w:rsidR="00D76083" w:rsidRPr="0030770A">
        <w:rPr>
          <w:rFonts w:cs="Arial"/>
          <w:bCs/>
          <w:sz w:val="20"/>
        </w:rPr>
        <w:t>.</w:t>
      </w:r>
      <w:r w:rsidRPr="0030770A">
        <w:rPr>
          <w:rFonts w:cs="Arial"/>
          <w:bCs/>
          <w:sz w:val="20"/>
        </w:rPr>
        <w:t xml:space="preserve">  </w:t>
      </w:r>
      <w:r w:rsidRPr="0030770A">
        <w:rPr>
          <w:rFonts w:cs="Arial"/>
          <w:b/>
          <w:bCs/>
          <w:sz w:val="20"/>
        </w:rPr>
        <w:t>(40 CFR 63.6655(a)(2))</w:t>
      </w:r>
    </w:p>
    <w:p w14:paraId="242884A9" w14:textId="77777777" w:rsidR="00A40E22" w:rsidRPr="0030770A" w:rsidRDefault="00A40E22" w:rsidP="007A3FD6">
      <w:pPr>
        <w:pStyle w:val="ListParagraph"/>
        <w:jc w:val="both"/>
        <w:rPr>
          <w:rFonts w:cs="Arial"/>
          <w:b/>
          <w:bCs/>
          <w:sz w:val="20"/>
        </w:rPr>
      </w:pPr>
    </w:p>
    <w:p w14:paraId="4175FB2C" w14:textId="77777777" w:rsidR="00BB43A7" w:rsidRPr="0030770A" w:rsidRDefault="006B67F3" w:rsidP="00D70B75">
      <w:pPr>
        <w:numPr>
          <w:ilvl w:val="0"/>
          <w:numId w:val="188"/>
        </w:numPr>
        <w:tabs>
          <w:tab w:val="left" w:pos="360"/>
        </w:tabs>
        <w:autoSpaceDE w:val="0"/>
        <w:autoSpaceDN w:val="0"/>
        <w:adjustRightInd w:val="0"/>
        <w:ind w:left="360"/>
        <w:jc w:val="both"/>
        <w:rPr>
          <w:rFonts w:cs="Arial"/>
          <w:b/>
          <w:bCs/>
          <w:sz w:val="20"/>
        </w:rPr>
      </w:pPr>
      <w:r w:rsidRPr="0030770A">
        <w:rPr>
          <w:rFonts w:cs="Arial"/>
          <w:bCs/>
          <w:sz w:val="20"/>
        </w:rPr>
        <w:t>The permittee</w:t>
      </w:r>
      <w:r w:rsidR="00BB43A7" w:rsidRPr="0030770A">
        <w:rPr>
          <w:rFonts w:cs="Arial"/>
          <w:bCs/>
          <w:sz w:val="20"/>
        </w:rPr>
        <w:t xml:space="preserve"> shall keep in a satisfactory manner, records of action taken during periods of malfunction to minimize emissions, including corrective actions to restore malfunctioning process to its normal</w:t>
      </w:r>
      <w:r w:rsidR="00D76083" w:rsidRPr="0030770A">
        <w:rPr>
          <w:rFonts w:cs="Arial"/>
          <w:bCs/>
          <w:sz w:val="20"/>
        </w:rPr>
        <w:t xml:space="preserve"> </w:t>
      </w:r>
      <w:r w:rsidR="00BB43A7" w:rsidRPr="0030770A">
        <w:rPr>
          <w:rFonts w:cs="Arial"/>
          <w:bCs/>
          <w:sz w:val="20"/>
        </w:rPr>
        <w:t xml:space="preserve">or usual manner of operation.  </w:t>
      </w:r>
      <w:r w:rsidR="00BB43A7" w:rsidRPr="0030770A">
        <w:rPr>
          <w:rFonts w:cs="Arial"/>
          <w:b/>
          <w:bCs/>
          <w:sz w:val="20"/>
        </w:rPr>
        <w:t>(40 CFR 63.6655(a)(5))</w:t>
      </w:r>
    </w:p>
    <w:p w14:paraId="66318E2A" w14:textId="77777777" w:rsidR="00A40E22" w:rsidRPr="0030770A" w:rsidRDefault="00A40E22" w:rsidP="007A3FD6">
      <w:pPr>
        <w:tabs>
          <w:tab w:val="left" w:pos="360"/>
        </w:tabs>
        <w:autoSpaceDE w:val="0"/>
        <w:autoSpaceDN w:val="0"/>
        <w:adjustRightInd w:val="0"/>
        <w:ind w:left="360"/>
        <w:jc w:val="both"/>
        <w:rPr>
          <w:rFonts w:cs="Arial"/>
          <w:b/>
          <w:bCs/>
          <w:sz w:val="20"/>
        </w:rPr>
      </w:pPr>
    </w:p>
    <w:p w14:paraId="1627D087" w14:textId="77777777" w:rsidR="00BB43A7" w:rsidRPr="0030770A" w:rsidRDefault="00BB43A7">
      <w:pPr>
        <w:jc w:val="both"/>
        <w:rPr>
          <w:b/>
          <w:sz w:val="20"/>
          <w:u w:val="single"/>
        </w:rPr>
      </w:pPr>
      <w:r w:rsidRPr="0030770A">
        <w:rPr>
          <w:b/>
        </w:rPr>
        <w:t xml:space="preserve">VII.  </w:t>
      </w:r>
      <w:r w:rsidRPr="0030770A">
        <w:rPr>
          <w:b/>
          <w:u w:val="single"/>
        </w:rPr>
        <w:t>REPORTING</w:t>
      </w:r>
    </w:p>
    <w:p w14:paraId="10779AC5" w14:textId="77777777" w:rsidR="00BB43A7" w:rsidRPr="0030770A" w:rsidRDefault="00BB43A7">
      <w:pPr>
        <w:jc w:val="both"/>
        <w:rPr>
          <w:sz w:val="20"/>
        </w:rPr>
      </w:pPr>
    </w:p>
    <w:p w14:paraId="5779353B" w14:textId="77777777" w:rsidR="00BB43A7" w:rsidRPr="0030770A" w:rsidRDefault="00BB43A7" w:rsidP="007A3FD6">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5FFC0514" w14:textId="77777777" w:rsidR="00A40E22" w:rsidRPr="0030770A" w:rsidRDefault="00A40E22" w:rsidP="007A3FD6">
      <w:pPr>
        <w:ind w:left="360" w:hanging="360"/>
        <w:jc w:val="both"/>
        <w:rPr>
          <w:sz w:val="20"/>
        </w:rPr>
      </w:pPr>
    </w:p>
    <w:p w14:paraId="625BB8A4" w14:textId="77777777" w:rsidR="00BB43A7" w:rsidRPr="0030770A" w:rsidRDefault="00BB43A7" w:rsidP="007A3FD6">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73C74663" w14:textId="77777777" w:rsidR="00A40E22" w:rsidRPr="0030770A" w:rsidRDefault="00A40E22" w:rsidP="007A3FD6">
      <w:pPr>
        <w:ind w:left="360" w:hanging="360"/>
        <w:jc w:val="both"/>
        <w:rPr>
          <w:b/>
          <w:sz w:val="20"/>
        </w:rPr>
      </w:pPr>
    </w:p>
    <w:p w14:paraId="3EE449DD" w14:textId="77777777" w:rsidR="00BB43A7" w:rsidRPr="0030770A" w:rsidRDefault="00BB43A7" w:rsidP="007A3FD6">
      <w:pPr>
        <w:ind w:left="360" w:hanging="360"/>
        <w:jc w:val="both"/>
        <w:rPr>
          <w:rFonts w:cs="Arial"/>
          <w:sz w:val="20"/>
        </w:rPr>
      </w:pPr>
      <w:r w:rsidRPr="0030770A">
        <w:rPr>
          <w:sz w:val="20"/>
        </w:rPr>
        <w:t>3.</w:t>
      </w:r>
      <w:r w:rsidRPr="0030770A">
        <w:rPr>
          <w:sz w:val="20"/>
        </w:rPr>
        <w:tab/>
        <w:t xml:space="preserve">Annual certification of compliance pursuant to General Conditions 19 and 20 of Part A.  The report shall be postmarked or received by the appropriate AQD District Office by March 15 for the previous calendar year.  </w:t>
      </w:r>
      <w:r w:rsidRPr="0030770A">
        <w:rPr>
          <w:b/>
          <w:sz w:val="20"/>
        </w:rPr>
        <w:t>(</w:t>
      </w:r>
      <w:r w:rsidR="0025535E" w:rsidRPr="0030770A">
        <w:rPr>
          <w:b/>
          <w:sz w:val="20"/>
        </w:rPr>
        <w:t>R 3</w:t>
      </w:r>
      <w:r w:rsidRPr="0030770A">
        <w:rPr>
          <w:b/>
          <w:sz w:val="20"/>
        </w:rPr>
        <w:t>36.1213(4)(c))</w:t>
      </w:r>
    </w:p>
    <w:p w14:paraId="56F26D8A" w14:textId="77777777" w:rsidR="00955E90" w:rsidRPr="0030770A" w:rsidRDefault="00955E90">
      <w:pPr>
        <w:rPr>
          <w:rFonts w:cs="Arial"/>
          <w:b/>
          <w:sz w:val="20"/>
        </w:rPr>
      </w:pPr>
      <w:r w:rsidRPr="0030770A">
        <w:rPr>
          <w:rFonts w:cs="Arial"/>
          <w:b/>
          <w:sz w:val="20"/>
        </w:rPr>
        <w:br w:type="page"/>
      </w:r>
    </w:p>
    <w:p w14:paraId="2D612133" w14:textId="77777777" w:rsidR="00BB43A7" w:rsidRPr="0030770A" w:rsidRDefault="00BB43A7">
      <w:pPr>
        <w:jc w:val="both"/>
        <w:rPr>
          <w:rFonts w:cs="Arial"/>
          <w:b/>
          <w:sz w:val="20"/>
        </w:rPr>
      </w:pPr>
    </w:p>
    <w:p w14:paraId="024361BF" w14:textId="77777777" w:rsidR="00BB43A7" w:rsidRPr="0030770A" w:rsidRDefault="00BB43A7" w:rsidP="00BB43A7">
      <w:pPr>
        <w:jc w:val="both"/>
        <w:rPr>
          <w:sz w:val="20"/>
        </w:rPr>
      </w:pPr>
      <w:r w:rsidRPr="0030770A">
        <w:rPr>
          <w:b/>
        </w:rPr>
        <w:t xml:space="preserve">VIII.  </w:t>
      </w:r>
      <w:r w:rsidRPr="0030770A">
        <w:rPr>
          <w:b/>
          <w:u w:val="single"/>
        </w:rPr>
        <w:t>STACK/VENT RESTRICTION(S)</w:t>
      </w:r>
    </w:p>
    <w:p w14:paraId="6E09830C" w14:textId="77777777" w:rsidR="00BB43A7" w:rsidRPr="0030770A" w:rsidRDefault="00BB43A7" w:rsidP="00BB43A7">
      <w:pPr>
        <w:jc w:val="both"/>
        <w:rPr>
          <w:sz w:val="20"/>
        </w:rPr>
      </w:pPr>
    </w:p>
    <w:p w14:paraId="7DF55912" w14:textId="77777777" w:rsidR="00BB43A7" w:rsidRPr="0030770A" w:rsidRDefault="00BB43A7" w:rsidP="00BB43A7">
      <w:pPr>
        <w:jc w:val="both"/>
        <w:rPr>
          <w:sz w:val="20"/>
        </w:rPr>
      </w:pPr>
      <w:r w:rsidRPr="0030770A">
        <w:rPr>
          <w:sz w:val="20"/>
        </w:rPr>
        <w:t>The exhaust gases from the stacks listed in the table below shall be discharged unobstructed vertically upwards to the ambient air unless otherwise noted:</w:t>
      </w:r>
    </w:p>
    <w:p w14:paraId="48670618" w14:textId="77777777" w:rsidR="00474154" w:rsidRPr="0030770A" w:rsidRDefault="00474154">
      <w:pPr>
        <w:rPr>
          <w:sz w:val="20"/>
        </w:rPr>
      </w:pPr>
    </w:p>
    <w:p w14:paraId="3361989E" w14:textId="77777777" w:rsidR="00A40E22" w:rsidRPr="0030770A" w:rsidRDefault="00A40E22" w:rsidP="00BB43A7">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430"/>
        <w:gridCol w:w="2520"/>
        <w:gridCol w:w="2610"/>
      </w:tblGrid>
      <w:tr w:rsidR="00BB43A7" w:rsidRPr="0030770A" w14:paraId="1680E950" w14:textId="77777777" w:rsidTr="00BB43A7">
        <w:trPr>
          <w:cantSplit/>
          <w:tblHeader/>
        </w:trPr>
        <w:tc>
          <w:tcPr>
            <w:tcW w:w="2700" w:type="dxa"/>
            <w:tcBorders>
              <w:bottom w:val="single" w:sz="4" w:space="0" w:color="auto"/>
            </w:tcBorders>
          </w:tcPr>
          <w:p w14:paraId="4228AD54" w14:textId="77777777" w:rsidR="00BB43A7" w:rsidRPr="0030770A" w:rsidRDefault="00BB43A7" w:rsidP="00BB43A7">
            <w:pPr>
              <w:jc w:val="center"/>
              <w:rPr>
                <w:b/>
                <w:sz w:val="20"/>
              </w:rPr>
            </w:pPr>
            <w:r w:rsidRPr="0030770A">
              <w:rPr>
                <w:b/>
                <w:sz w:val="20"/>
              </w:rPr>
              <w:t>Stack &amp; Vent ID</w:t>
            </w:r>
          </w:p>
        </w:tc>
        <w:tc>
          <w:tcPr>
            <w:tcW w:w="2430" w:type="dxa"/>
            <w:tcBorders>
              <w:bottom w:val="single" w:sz="4" w:space="0" w:color="auto"/>
            </w:tcBorders>
          </w:tcPr>
          <w:p w14:paraId="2D8E57BE" w14:textId="77777777" w:rsidR="00BB43A7" w:rsidRPr="0030770A" w:rsidRDefault="00BB43A7" w:rsidP="00BB43A7">
            <w:pPr>
              <w:jc w:val="center"/>
              <w:rPr>
                <w:b/>
                <w:sz w:val="20"/>
              </w:rPr>
            </w:pPr>
            <w:r w:rsidRPr="0030770A">
              <w:rPr>
                <w:b/>
                <w:sz w:val="20"/>
              </w:rPr>
              <w:t>Maximum Exhaust Dimensions (inches)</w:t>
            </w:r>
          </w:p>
        </w:tc>
        <w:tc>
          <w:tcPr>
            <w:tcW w:w="2520" w:type="dxa"/>
            <w:tcBorders>
              <w:bottom w:val="single" w:sz="4" w:space="0" w:color="auto"/>
            </w:tcBorders>
          </w:tcPr>
          <w:p w14:paraId="48C8E0E6" w14:textId="77777777" w:rsidR="00BB43A7" w:rsidRPr="0030770A" w:rsidRDefault="00BB43A7" w:rsidP="00BB43A7">
            <w:pPr>
              <w:jc w:val="center"/>
              <w:rPr>
                <w:b/>
                <w:sz w:val="20"/>
              </w:rPr>
            </w:pPr>
            <w:r w:rsidRPr="0030770A">
              <w:rPr>
                <w:b/>
                <w:sz w:val="20"/>
              </w:rPr>
              <w:t>Minimum Height Above Ground (feet)</w:t>
            </w:r>
          </w:p>
        </w:tc>
        <w:tc>
          <w:tcPr>
            <w:tcW w:w="2610" w:type="dxa"/>
            <w:tcBorders>
              <w:bottom w:val="single" w:sz="4" w:space="0" w:color="auto"/>
            </w:tcBorders>
          </w:tcPr>
          <w:p w14:paraId="5D68BF54" w14:textId="77777777" w:rsidR="00BB43A7" w:rsidRPr="0030770A" w:rsidRDefault="00BB43A7" w:rsidP="00BB43A7">
            <w:pPr>
              <w:jc w:val="center"/>
              <w:rPr>
                <w:b/>
                <w:sz w:val="20"/>
              </w:rPr>
            </w:pPr>
            <w:r w:rsidRPr="0030770A">
              <w:rPr>
                <w:b/>
                <w:sz w:val="20"/>
              </w:rPr>
              <w:t>Underlying Applicable Requirements</w:t>
            </w:r>
          </w:p>
        </w:tc>
      </w:tr>
      <w:tr w:rsidR="00BB43A7" w:rsidRPr="0030770A" w14:paraId="6DBB07D6" w14:textId="77777777" w:rsidTr="00BB43A7">
        <w:trPr>
          <w:cantSplit/>
        </w:trPr>
        <w:tc>
          <w:tcPr>
            <w:tcW w:w="2700" w:type="dxa"/>
            <w:tcBorders>
              <w:top w:val="single" w:sz="4" w:space="0" w:color="auto"/>
            </w:tcBorders>
          </w:tcPr>
          <w:p w14:paraId="6A8355D6" w14:textId="77777777" w:rsidR="00BB43A7" w:rsidRPr="0030770A" w:rsidRDefault="00BB43A7" w:rsidP="00BB43A7">
            <w:pPr>
              <w:jc w:val="center"/>
              <w:rPr>
                <w:sz w:val="20"/>
              </w:rPr>
            </w:pPr>
            <w:r w:rsidRPr="0030770A">
              <w:rPr>
                <w:sz w:val="20"/>
              </w:rPr>
              <w:t>NA</w:t>
            </w:r>
          </w:p>
        </w:tc>
        <w:tc>
          <w:tcPr>
            <w:tcW w:w="2430" w:type="dxa"/>
            <w:tcBorders>
              <w:top w:val="single" w:sz="4" w:space="0" w:color="auto"/>
            </w:tcBorders>
          </w:tcPr>
          <w:p w14:paraId="4B80E049" w14:textId="77777777" w:rsidR="00BB43A7" w:rsidRPr="0030770A" w:rsidRDefault="00BB43A7" w:rsidP="00BB43A7">
            <w:pPr>
              <w:jc w:val="center"/>
              <w:rPr>
                <w:sz w:val="20"/>
              </w:rPr>
            </w:pPr>
            <w:r w:rsidRPr="0030770A">
              <w:rPr>
                <w:sz w:val="20"/>
              </w:rPr>
              <w:t>NA</w:t>
            </w:r>
          </w:p>
        </w:tc>
        <w:tc>
          <w:tcPr>
            <w:tcW w:w="2520" w:type="dxa"/>
            <w:tcBorders>
              <w:top w:val="single" w:sz="4" w:space="0" w:color="auto"/>
            </w:tcBorders>
          </w:tcPr>
          <w:p w14:paraId="2A293FCA" w14:textId="77777777" w:rsidR="00BB43A7" w:rsidRPr="0030770A" w:rsidRDefault="00BB43A7" w:rsidP="00BB43A7">
            <w:pPr>
              <w:jc w:val="center"/>
              <w:rPr>
                <w:sz w:val="20"/>
              </w:rPr>
            </w:pPr>
            <w:r w:rsidRPr="0030770A">
              <w:rPr>
                <w:sz w:val="20"/>
              </w:rPr>
              <w:t>NA</w:t>
            </w:r>
          </w:p>
        </w:tc>
        <w:tc>
          <w:tcPr>
            <w:tcW w:w="2610" w:type="dxa"/>
            <w:tcBorders>
              <w:top w:val="single" w:sz="4" w:space="0" w:color="auto"/>
            </w:tcBorders>
          </w:tcPr>
          <w:p w14:paraId="0B80F81C" w14:textId="77777777" w:rsidR="00BB43A7" w:rsidRPr="0030770A" w:rsidRDefault="00BB43A7" w:rsidP="00BB43A7">
            <w:pPr>
              <w:jc w:val="center"/>
              <w:rPr>
                <w:sz w:val="20"/>
              </w:rPr>
            </w:pPr>
            <w:r w:rsidRPr="0030770A">
              <w:rPr>
                <w:sz w:val="20"/>
              </w:rPr>
              <w:t>NA</w:t>
            </w:r>
          </w:p>
        </w:tc>
      </w:tr>
    </w:tbl>
    <w:p w14:paraId="3B288964" w14:textId="77777777" w:rsidR="00BB43A7" w:rsidRPr="0030770A" w:rsidRDefault="00BB43A7" w:rsidP="00BB43A7">
      <w:pPr>
        <w:jc w:val="both"/>
        <w:rPr>
          <w:sz w:val="20"/>
        </w:rPr>
      </w:pPr>
    </w:p>
    <w:p w14:paraId="1D2B837E" w14:textId="77777777" w:rsidR="00BB43A7" w:rsidRPr="0030770A" w:rsidRDefault="00BB43A7" w:rsidP="00BB43A7">
      <w:pPr>
        <w:jc w:val="both"/>
        <w:rPr>
          <w:sz w:val="20"/>
        </w:rPr>
      </w:pPr>
      <w:r w:rsidRPr="0030770A">
        <w:rPr>
          <w:b/>
        </w:rPr>
        <w:t xml:space="preserve">IX.  </w:t>
      </w:r>
      <w:r w:rsidRPr="0030770A">
        <w:rPr>
          <w:b/>
          <w:u w:val="single"/>
        </w:rPr>
        <w:t>OTHER REQUIREMENT(S)</w:t>
      </w:r>
    </w:p>
    <w:p w14:paraId="29603B29" w14:textId="77777777" w:rsidR="00BB43A7" w:rsidRPr="0030770A" w:rsidRDefault="00BB43A7" w:rsidP="00BB43A7">
      <w:pPr>
        <w:jc w:val="both"/>
        <w:rPr>
          <w:sz w:val="20"/>
        </w:rPr>
      </w:pPr>
    </w:p>
    <w:p w14:paraId="6BCA6B2F" w14:textId="77777777" w:rsidR="00BB43A7" w:rsidRPr="0030770A" w:rsidRDefault="00BB43A7" w:rsidP="00BB43A7">
      <w:pPr>
        <w:autoSpaceDE w:val="0"/>
        <w:autoSpaceDN w:val="0"/>
        <w:adjustRightInd w:val="0"/>
        <w:spacing w:after="60"/>
        <w:ind w:left="360" w:hanging="360"/>
        <w:jc w:val="both"/>
        <w:rPr>
          <w:sz w:val="20"/>
        </w:rPr>
      </w:pPr>
      <w:r w:rsidRPr="0030770A">
        <w:rPr>
          <w:rFonts w:cs="Arial"/>
          <w:sz w:val="20"/>
        </w:rPr>
        <w:t xml:space="preserve">1. </w:t>
      </w:r>
      <w:r w:rsidRPr="0030770A">
        <w:rPr>
          <w:rFonts w:cs="Arial"/>
          <w:sz w:val="20"/>
        </w:rPr>
        <w:tab/>
      </w:r>
      <w:r w:rsidR="006B67F3" w:rsidRPr="0030770A">
        <w:rPr>
          <w:sz w:val="20"/>
        </w:rPr>
        <w:t>The permittee</w:t>
      </w:r>
      <w:r w:rsidRPr="0030770A">
        <w:rPr>
          <w:sz w:val="20"/>
        </w:rPr>
        <w:t xml:space="preserve"> shall comply with all applicable provisions of the National Emission Standards for Hazardous Air Pollutants for Reciprocating Internal Combustion Engines (RICE) as they apply to emission units subject to Subpart ZZZZ.  </w:t>
      </w:r>
      <w:r w:rsidRPr="0030770A">
        <w:rPr>
          <w:b/>
          <w:sz w:val="20"/>
        </w:rPr>
        <w:t>(R 336.1213(3), 40 CFR Part 63, Subparts A and ZZZZ)</w:t>
      </w:r>
    </w:p>
    <w:p w14:paraId="4F7EDB5D" w14:textId="77777777" w:rsidR="00BB43A7" w:rsidRPr="0030770A" w:rsidRDefault="00BB43A7" w:rsidP="00BB43A7">
      <w:pPr>
        <w:jc w:val="both"/>
        <w:rPr>
          <w:sz w:val="20"/>
        </w:rPr>
      </w:pPr>
    </w:p>
    <w:p w14:paraId="50B27133" w14:textId="77777777" w:rsidR="00A40E22" w:rsidRPr="0030770A" w:rsidRDefault="00A40E22" w:rsidP="00BB43A7">
      <w:pPr>
        <w:jc w:val="both"/>
        <w:rPr>
          <w:sz w:val="20"/>
        </w:rPr>
      </w:pPr>
    </w:p>
    <w:p w14:paraId="68AD9960" w14:textId="77777777" w:rsidR="00BB43A7" w:rsidRPr="0030770A" w:rsidRDefault="00BB43A7" w:rsidP="00BB43A7">
      <w:pPr>
        <w:jc w:val="both"/>
        <w:rPr>
          <w:b/>
          <w:sz w:val="20"/>
        </w:rPr>
      </w:pPr>
      <w:r w:rsidRPr="0030770A">
        <w:rPr>
          <w:b/>
          <w:sz w:val="20"/>
          <w:u w:val="single"/>
        </w:rPr>
        <w:t>Footnotes</w:t>
      </w:r>
      <w:r w:rsidRPr="0030770A">
        <w:rPr>
          <w:b/>
          <w:sz w:val="20"/>
        </w:rPr>
        <w:t>:</w:t>
      </w:r>
    </w:p>
    <w:p w14:paraId="66E1EEA2" w14:textId="77777777" w:rsidR="00BB43A7" w:rsidRPr="0030770A" w:rsidRDefault="00BB43A7" w:rsidP="00BB43A7">
      <w:pPr>
        <w:jc w:val="both"/>
        <w:rPr>
          <w:sz w:val="20"/>
        </w:rPr>
      </w:pPr>
      <w:r w:rsidRPr="0030770A">
        <w:rPr>
          <w:sz w:val="20"/>
          <w:vertAlign w:val="superscript"/>
        </w:rPr>
        <w:t>1</w:t>
      </w:r>
      <w:r w:rsidRPr="0030770A">
        <w:rPr>
          <w:sz w:val="20"/>
        </w:rPr>
        <w:t>This condition is state only enforceable and was established pursuant to Rule 201(1)(b).</w:t>
      </w:r>
    </w:p>
    <w:p w14:paraId="048CB93D" w14:textId="77777777" w:rsidR="00BB43A7" w:rsidRPr="0030770A" w:rsidRDefault="00BB43A7" w:rsidP="00BB43A7">
      <w:pPr>
        <w:jc w:val="both"/>
        <w:rPr>
          <w:sz w:val="20"/>
        </w:rPr>
      </w:pPr>
      <w:r w:rsidRPr="0030770A">
        <w:rPr>
          <w:sz w:val="20"/>
          <w:vertAlign w:val="superscript"/>
        </w:rPr>
        <w:t>2</w:t>
      </w:r>
      <w:r w:rsidRPr="0030770A">
        <w:rPr>
          <w:sz w:val="20"/>
        </w:rPr>
        <w:t>This condition is federally enforceable and was established pursuant to Rule 201(1)(a).</w:t>
      </w:r>
    </w:p>
    <w:p w14:paraId="25AAFA5B" w14:textId="77777777" w:rsidR="00A94DA9" w:rsidRPr="0030770A" w:rsidRDefault="00A94DA9">
      <w:pPr>
        <w:rPr>
          <w:b/>
          <w:kern w:val="28"/>
          <w:sz w:val="28"/>
          <w:szCs w:val="28"/>
        </w:rPr>
      </w:pPr>
      <w:r w:rsidRPr="0030770A">
        <w:rPr>
          <w:b/>
          <w:kern w:val="28"/>
          <w:sz w:val="28"/>
          <w:szCs w:val="28"/>
        </w:rPr>
        <w:br w:type="page"/>
      </w:r>
    </w:p>
    <w:p w14:paraId="2B533A72" w14:textId="77777777" w:rsidR="00A94DA9" w:rsidRPr="0030770A" w:rsidRDefault="00A94DA9" w:rsidP="00A94DA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12" w:name="_Toc13652751"/>
      <w:r w:rsidRPr="0030770A">
        <w:rPr>
          <w:bCs/>
          <w:iCs/>
          <w:szCs w:val="28"/>
        </w:rPr>
        <w:lastRenderedPageBreak/>
        <w:t>FG-DSI/ACI</w:t>
      </w:r>
      <w:r w:rsidR="00E1195D" w:rsidRPr="0030770A">
        <w:rPr>
          <w:bCs/>
          <w:iCs/>
          <w:szCs w:val="28"/>
        </w:rPr>
        <w:t>-BR</w:t>
      </w:r>
      <w:bookmarkEnd w:id="212"/>
    </w:p>
    <w:p w14:paraId="32F5E289" w14:textId="77777777" w:rsidR="00A94DA9" w:rsidRPr="0030770A" w:rsidRDefault="00A94DA9" w:rsidP="00A94DA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1E006150" w14:textId="77777777" w:rsidR="00A94DA9" w:rsidRPr="0030770A" w:rsidRDefault="00A94DA9" w:rsidP="00A94DA9">
      <w:pPr>
        <w:rPr>
          <w:sz w:val="20"/>
        </w:rPr>
      </w:pPr>
    </w:p>
    <w:p w14:paraId="0FA1EEBE" w14:textId="77777777" w:rsidR="00A94DA9" w:rsidRPr="0030770A" w:rsidRDefault="00A94DA9" w:rsidP="00A94DA9">
      <w:pPr>
        <w:jc w:val="both"/>
        <w:rPr>
          <w:b/>
          <w:u w:val="single"/>
        </w:rPr>
      </w:pPr>
      <w:r w:rsidRPr="0030770A">
        <w:rPr>
          <w:b/>
          <w:u w:val="single"/>
        </w:rPr>
        <w:t>DESCRIPTION</w:t>
      </w:r>
    </w:p>
    <w:p w14:paraId="525096BC" w14:textId="77777777" w:rsidR="00A94DA9" w:rsidRPr="0030770A" w:rsidRDefault="00A94DA9" w:rsidP="00A94DA9">
      <w:pPr>
        <w:jc w:val="both"/>
        <w:rPr>
          <w:b/>
          <w:sz w:val="20"/>
        </w:rPr>
      </w:pPr>
    </w:p>
    <w:p w14:paraId="78B38E79" w14:textId="77777777" w:rsidR="00A94DA9" w:rsidRPr="0030770A" w:rsidRDefault="00A94DA9" w:rsidP="00A94DA9">
      <w:pPr>
        <w:jc w:val="both"/>
        <w:rPr>
          <w:b/>
          <w:sz w:val="20"/>
        </w:rPr>
      </w:pPr>
      <w:r w:rsidRPr="0030770A">
        <w:rPr>
          <w:sz w:val="20"/>
        </w:rPr>
        <w:t xml:space="preserve">MATS Compliance Project (40 CFR Part 63, Subpart UUUUU) for each boiler that is an Electric Generating Unit (EGU) at the Belle River </w:t>
      </w:r>
      <w:r w:rsidR="00F53922" w:rsidRPr="0030770A">
        <w:rPr>
          <w:sz w:val="20"/>
        </w:rPr>
        <w:t xml:space="preserve">Power </w:t>
      </w:r>
      <w:r w:rsidRPr="0030770A">
        <w:rPr>
          <w:sz w:val="20"/>
        </w:rPr>
        <w:t xml:space="preserve">Plant.  Installation of dry sorbent injection (DSI) and activated carbon injection (ACI) systems on Belle River Units 1 and 2.  </w:t>
      </w:r>
      <w:r w:rsidRPr="0030770A">
        <w:rPr>
          <w:rFonts w:cs="Arial"/>
          <w:sz w:val="20"/>
        </w:rPr>
        <w:t>(PTI No. 18-14)</w:t>
      </w:r>
    </w:p>
    <w:p w14:paraId="1B6DB28B" w14:textId="77777777" w:rsidR="00A94DA9" w:rsidRPr="0030770A" w:rsidRDefault="00A94DA9" w:rsidP="00A94DA9">
      <w:pPr>
        <w:jc w:val="both"/>
        <w:rPr>
          <w:b/>
          <w:sz w:val="20"/>
        </w:rPr>
      </w:pPr>
    </w:p>
    <w:p w14:paraId="5A673844" w14:textId="77777777" w:rsidR="00A94DA9" w:rsidRPr="0030770A" w:rsidRDefault="00A94DA9" w:rsidP="00A94DA9">
      <w:pPr>
        <w:jc w:val="both"/>
        <w:rPr>
          <w:sz w:val="20"/>
        </w:rPr>
      </w:pPr>
      <w:r w:rsidRPr="0030770A">
        <w:rPr>
          <w:b/>
          <w:sz w:val="20"/>
        </w:rPr>
        <w:t>Emission Unit:</w:t>
      </w:r>
      <w:r w:rsidRPr="0030770A">
        <w:rPr>
          <w:sz w:val="20"/>
        </w:rPr>
        <w:t xml:space="preserve">  </w:t>
      </w:r>
      <w:r w:rsidRPr="0030770A">
        <w:rPr>
          <w:rFonts w:cs="Arial"/>
          <w:sz w:val="20"/>
        </w:rPr>
        <w:t>EU-BOILER1-BR, and EU-BOILER2-BR</w:t>
      </w:r>
    </w:p>
    <w:p w14:paraId="44E66444" w14:textId="77777777" w:rsidR="00A94DA9" w:rsidRPr="0030770A" w:rsidRDefault="00A94DA9" w:rsidP="00A94DA9">
      <w:pPr>
        <w:jc w:val="both"/>
        <w:rPr>
          <w:sz w:val="20"/>
        </w:rPr>
      </w:pPr>
    </w:p>
    <w:p w14:paraId="55A15D31" w14:textId="77777777" w:rsidR="00A94DA9" w:rsidRPr="0030770A" w:rsidRDefault="00A94DA9" w:rsidP="00A94DA9">
      <w:pPr>
        <w:jc w:val="both"/>
        <w:rPr>
          <w:b/>
          <w:u w:val="single"/>
        </w:rPr>
      </w:pPr>
      <w:r w:rsidRPr="0030770A">
        <w:rPr>
          <w:b/>
          <w:u w:val="single"/>
        </w:rPr>
        <w:t>POLLUTION CONTROL EQUIPMENT</w:t>
      </w:r>
    </w:p>
    <w:p w14:paraId="2A810E7F" w14:textId="77777777" w:rsidR="00A94DA9" w:rsidRPr="0030770A" w:rsidRDefault="00A94DA9" w:rsidP="00A94DA9">
      <w:pPr>
        <w:jc w:val="both"/>
        <w:rPr>
          <w:sz w:val="20"/>
        </w:rPr>
      </w:pPr>
      <w:r w:rsidRPr="0030770A">
        <w:rPr>
          <w:sz w:val="20"/>
        </w:rPr>
        <w:t>Each EGU is equipped with low NOx burners, overfire air, ESP, DSI, and ACI</w:t>
      </w:r>
    </w:p>
    <w:p w14:paraId="3415F4FB" w14:textId="77777777" w:rsidR="00A94DA9" w:rsidRPr="0030770A" w:rsidRDefault="00A94DA9" w:rsidP="00A94DA9">
      <w:pPr>
        <w:rPr>
          <w:sz w:val="20"/>
        </w:rPr>
      </w:pPr>
    </w:p>
    <w:p w14:paraId="496408AA" w14:textId="77777777" w:rsidR="00A94DA9" w:rsidRPr="0030770A" w:rsidRDefault="00A94DA9" w:rsidP="00A94DA9">
      <w:pPr>
        <w:jc w:val="both"/>
        <w:rPr>
          <w:b/>
          <w:u w:val="single"/>
        </w:rPr>
      </w:pPr>
      <w:r w:rsidRPr="0030770A">
        <w:rPr>
          <w:b/>
        </w:rPr>
        <w:t xml:space="preserve">I.  </w:t>
      </w:r>
      <w:r w:rsidRPr="0030770A">
        <w:rPr>
          <w:b/>
          <w:u w:val="single"/>
        </w:rPr>
        <w:t>EMISSION LIMIT(S)</w:t>
      </w:r>
    </w:p>
    <w:p w14:paraId="1DAD468A" w14:textId="77777777" w:rsidR="00A94DA9" w:rsidRPr="0030770A" w:rsidRDefault="00A94DA9" w:rsidP="00A94DA9">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43"/>
        <w:gridCol w:w="1666"/>
        <w:gridCol w:w="1664"/>
        <w:gridCol w:w="1533"/>
        <w:gridCol w:w="1341"/>
        <w:gridCol w:w="1987"/>
      </w:tblGrid>
      <w:tr w:rsidR="00A94DA9" w:rsidRPr="0030770A" w14:paraId="57B20B5D" w14:textId="77777777" w:rsidTr="00220BDF">
        <w:trPr>
          <w:cantSplit/>
          <w:tblHeader/>
        </w:trPr>
        <w:tc>
          <w:tcPr>
            <w:tcW w:w="998" w:type="pct"/>
            <w:tcBorders>
              <w:top w:val="single" w:sz="4" w:space="0" w:color="auto"/>
              <w:left w:val="single" w:sz="4" w:space="0" w:color="auto"/>
              <w:bottom w:val="single" w:sz="4" w:space="0" w:color="auto"/>
              <w:right w:val="single" w:sz="4" w:space="0" w:color="auto"/>
            </w:tcBorders>
            <w:vAlign w:val="center"/>
          </w:tcPr>
          <w:p w14:paraId="1B77DB60" w14:textId="77777777" w:rsidR="00A94DA9" w:rsidRPr="0030770A" w:rsidRDefault="00A94DA9" w:rsidP="00220BDF">
            <w:pPr>
              <w:jc w:val="center"/>
              <w:rPr>
                <w:b/>
                <w:sz w:val="20"/>
              </w:rPr>
            </w:pPr>
            <w:r w:rsidRPr="0030770A">
              <w:rPr>
                <w:b/>
                <w:sz w:val="20"/>
              </w:rPr>
              <w:t>Pollutant</w:t>
            </w:r>
          </w:p>
        </w:tc>
        <w:tc>
          <w:tcPr>
            <w:tcW w:w="814" w:type="pct"/>
            <w:tcBorders>
              <w:top w:val="single" w:sz="4" w:space="0" w:color="auto"/>
              <w:left w:val="single" w:sz="4" w:space="0" w:color="auto"/>
              <w:bottom w:val="single" w:sz="4" w:space="0" w:color="auto"/>
              <w:right w:val="single" w:sz="4" w:space="0" w:color="auto"/>
            </w:tcBorders>
            <w:vAlign w:val="center"/>
          </w:tcPr>
          <w:p w14:paraId="6027B10A" w14:textId="77777777" w:rsidR="00A94DA9" w:rsidRPr="0030770A" w:rsidRDefault="00A94DA9" w:rsidP="00220BDF">
            <w:pPr>
              <w:jc w:val="center"/>
              <w:rPr>
                <w:b/>
                <w:sz w:val="20"/>
                <w:vertAlign w:val="superscript"/>
              </w:rPr>
            </w:pPr>
            <w:r w:rsidRPr="0030770A">
              <w:rPr>
                <w:b/>
                <w:sz w:val="20"/>
              </w:rPr>
              <w:t>Limit</w:t>
            </w:r>
            <w:r w:rsidRPr="0030770A">
              <w:rPr>
                <w:b/>
                <w:sz w:val="20"/>
                <w:vertAlign w:val="superscript"/>
              </w:rPr>
              <w:t>a</w:t>
            </w:r>
          </w:p>
        </w:tc>
        <w:tc>
          <w:tcPr>
            <w:tcW w:w="813" w:type="pct"/>
            <w:tcBorders>
              <w:top w:val="single" w:sz="4" w:space="0" w:color="auto"/>
              <w:left w:val="single" w:sz="4" w:space="0" w:color="auto"/>
              <w:bottom w:val="single" w:sz="4" w:space="0" w:color="auto"/>
              <w:right w:val="single" w:sz="4" w:space="0" w:color="auto"/>
            </w:tcBorders>
            <w:vAlign w:val="center"/>
          </w:tcPr>
          <w:p w14:paraId="6DBFAB31" w14:textId="77777777" w:rsidR="00A94DA9" w:rsidRPr="0030770A" w:rsidRDefault="00A94DA9" w:rsidP="00220BDF">
            <w:pPr>
              <w:jc w:val="center"/>
              <w:rPr>
                <w:b/>
                <w:sz w:val="20"/>
              </w:rPr>
            </w:pPr>
            <w:r w:rsidRPr="0030770A">
              <w:rPr>
                <w:b/>
                <w:sz w:val="20"/>
              </w:rPr>
              <w:t>Time Period/</w:t>
            </w:r>
          </w:p>
          <w:p w14:paraId="6D17597B" w14:textId="77777777" w:rsidR="00A94DA9" w:rsidRPr="0030770A" w:rsidRDefault="00A94DA9" w:rsidP="00220BDF">
            <w:pPr>
              <w:jc w:val="center"/>
              <w:rPr>
                <w:b/>
                <w:sz w:val="20"/>
              </w:rPr>
            </w:pPr>
            <w:r w:rsidRPr="0030770A">
              <w:rPr>
                <w:b/>
                <w:sz w:val="20"/>
              </w:rPr>
              <w:t>Operating</w:t>
            </w:r>
          </w:p>
          <w:p w14:paraId="33D0A611" w14:textId="77777777" w:rsidR="00A94DA9" w:rsidRPr="0030770A" w:rsidRDefault="00A94DA9" w:rsidP="00220BDF">
            <w:pPr>
              <w:jc w:val="center"/>
              <w:rPr>
                <w:b/>
                <w:sz w:val="20"/>
              </w:rPr>
            </w:pPr>
            <w:r w:rsidRPr="0030770A">
              <w:rPr>
                <w:b/>
                <w:sz w:val="20"/>
              </w:rPr>
              <w:t>Scenario</w:t>
            </w:r>
          </w:p>
        </w:tc>
        <w:tc>
          <w:tcPr>
            <w:tcW w:w="749" w:type="pct"/>
            <w:tcBorders>
              <w:top w:val="single" w:sz="4" w:space="0" w:color="auto"/>
              <w:left w:val="single" w:sz="4" w:space="0" w:color="auto"/>
              <w:bottom w:val="single" w:sz="4" w:space="0" w:color="auto"/>
              <w:right w:val="single" w:sz="4" w:space="0" w:color="auto"/>
            </w:tcBorders>
            <w:vAlign w:val="center"/>
          </w:tcPr>
          <w:p w14:paraId="667FA0AE" w14:textId="77777777" w:rsidR="00A94DA9" w:rsidRPr="0030770A" w:rsidRDefault="00A94DA9" w:rsidP="00220BDF">
            <w:pPr>
              <w:jc w:val="center"/>
              <w:rPr>
                <w:b/>
                <w:sz w:val="20"/>
              </w:rPr>
            </w:pPr>
            <w:r w:rsidRPr="0030770A">
              <w:rPr>
                <w:b/>
                <w:sz w:val="20"/>
              </w:rPr>
              <w:t>Equipment</w:t>
            </w:r>
          </w:p>
        </w:tc>
        <w:tc>
          <w:tcPr>
            <w:tcW w:w="655" w:type="pct"/>
            <w:tcBorders>
              <w:top w:val="single" w:sz="4" w:space="0" w:color="auto"/>
              <w:left w:val="single" w:sz="4" w:space="0" w:color="auto"/>
              <w:bottom w:val="single" w:sz="4" w:space="0" w:color="auto"/>
              <w:right w:val="single" w:sz="4" w:space="0" w:color="auto"/>
            </w:tcBorders>
            <w:vAlign w:val="center"/>
          </w:tcPr>
          <w:p w14:paraId="4944307E" w14:textId="77777777" w:rsidR="00A94DA9" w:rsidRPr="0030770A" w:rsidRDefault="00A94DA9" w:rsidP="00220BDF">
            <w:pPr>
              <w:jc w:val="center"/>
              <w:rPr>
                <w:b/>
                <w:sz w:val="20"/>
              </w:rPr>
            </w:pPr>
            <w:r w:rsidRPr="0030770A">
              <w:rPr>
                <w:b/>
                <w:sz w:val="20"/>
              </w:rPr>
              <w:t>Testing / Monitoring Method</w:t>
            </w:r>
          </w:p>
        </w:tc>
        <w:tc>
          <w:tcPr>
            <w:tcW w:w="971" w:type="pct"/>
            <w:tcBorders>
              <w:top w:val="single" w:sz="4" w:space="0" w:color="auto"/>
              <w:left w:val="single" w:sz="4" w:space="0" w:color="auto"/>
              <w:bottom w:val="single" w:sz="4" w:space="0" w:color="auto"/>
              <w:right w:val="single" w:sz="4" w:space="0" w:color="auto"/>
            </w:tcBorders>
            <w:vAlign w:val="center"/>
          </w:tcPr>
          <w:p w14:paraId="58052039" w14:textId="77777777" w:rsidR="00A94DA9" w:rsidRPr="0030770A" w:rsidRDefault="00A94DA9" w:rsidP="00220BDF">
            <w:pPr>
              <w:jc w:val="center"/>
              <w:rPr>
                <w:b/>
                <w:sz w:val="20"/>
              </w:rPr>
            </w:pPr>
            <w:r w:rsidRPr="0030770A">
              <w:rPr>
                <w:b/>
                <w:sz w:val="20"/>
              </w:rPr>
              <w:t>Underlying Applicable Requirements</w:t>
            </w:r>
          </w:p>
        </w:tc>
      </w:tr>
      <w:tr w:rsidR="00A94DA9" w:rsidRPr="0030770A" w14:paraId="006D6FFA" w14:textId="77777777" w:rsidTr="00220BDF">
        <w:trPr>
          <w:cantSplit/>
        </w:trPr>
        <w:tc>
          <w:tcPr>
            <w:tcW w:w="998" w:type="pct"/>
            <w:tcBorders>
              <w:top w:val="single" w:sz="4" w:space="0" w:color="auto"/>
              <w:left w:val="single" w:sz="4" w:space="0" w:color="auto"/>
              <w:bottom w:val="single" w:sz="4" w:space="0" w:color="auto"/>
              <w:right w:val="single" w:sz="4" w:space="0" w:color="auto"/>
            </w:tcBorders>
          </w:tcPr>
          <w:p w14:paraId="646AD4C3" w14:textId="77777777" w:rsidR="00A94DA9" w:rsidRPr="0030770A" w:rsidRDefault="00A94DA9" w:rsidP="00220BDF">
            <w:pPr>
              <w:ind w:left="365" w:hanging="360"/>
              <w:rPr>
                <w:sz w:val="20"/>
              </w:rPr>
            </w:pPr>
            <w:r w:rsidRPr="0030770A">
              <w:rPr>
                <w:sz w:val="20"/>
              </w:rPr>
              <w:t>1a.   PM</w:t>
            </w:r>
          </w:p>
        </w:tc>
        <w:tc>
          <w:tcPr>
            <w:tcW w:w="814" w:type="pct"/>
            <w:tcBorders>
              <w:top w:val="single" w:sz="4" w:space="0" w:color="auto"/>
              <w:left w:val="single" w:sz="4" w:space="0" w:color="auto"/>
              <w:bottom w:val="single" w:sz="4" w:space="0" w:color="auto"/>
              <w:right w:val="single" w:sz="4" w:space="0" w:color="auto"/>
            </w:tcBorders>
          </w:tcPr>
          <w:p w14:paraId="71711ED8" w14:textId="77777777" w:rsidR="00A94DA9" w:rsidRPr="0030770A" w:rsidRDefault="00A94DA9" w:rsidP="00220BDF">
            <w:pPr>
              <w:jc w:val="center"/>
              <w:rPr>
                <w:sz w:val="20"/>
              </w:rPr>
            </w:pPr>
            <w:r w:rsidRPr="0030770A">
              <w:rPr>
                <w:sz w:val="20"/>
              </w:rPr>
              <w:t xml:space="preserve">0.03 lb/MMBtu </w:t>
            </w:r>
          </w:p>
          <w:p w14:paraId="1BB934CA" w14:textId="77777777" w:rsidR="00A94DA9" w:rsidRPr="0030770A" w:rsidRDefault="00A94DA9" w:rsidP="00220BDF">
            <w:pPr>
              <w:jc w:val="center"/>
              <w:rPr>
                <w:sz w:val="20"/>
              </w:rPr>
            </w:pPr>
            <w:r w:rsidRPr="0030770A">
              <w:rPr>
                <w:sz w:val="20"/>
              </w:rPr>
              <w:t>or</w:t>
            </w:r>
          </w:p>
          <w:p w14:paraId="2B2AE7A6" w14:textId="77777777" w:rsidR="00A94DA9" w:rsidRPr="0030770A" w:rsidRDefault="00A94DA9" w:rsidP="00220BDF">
            <w:pPr>
              <w:jc w:val="center"/>
              <w:rPr>
                <w:rFonts w:cs="Arial"/>
                <w:sz w:val="20"/>
              </w:rPr>
            </w:pPr>
            <w:r w:rsidRPr="0030770A">
              <w:rPr>
                <w:sz w:val="20"/>
              </w:rPr>
              <w:t>0.3 lb/MWhr</w:t>
            </w:r>
            <w:r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2805A2F9" w14:textId="77777777" w:rsidR="00A94DA9" w:rsidRPr="0030770A" w:rsidRDefault="00A94DA9" w:rsidP="00220BDF">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7B49F1DC" w14:textId="77777777" w:rsidR="00A94DA9" w:rsidRPr="0030770A" w:rsidRDefault="00A94DA9" w:rsidP="00220BDF">
            <w:pPr>
              <w:jc w:val="center"/>
            </w:pPr>
            <w:r w:rsidRPr="0030770A">
              <w:t>Each EGU of FG-DSI/ACI</w:t>
            </w:r>
            <w:r w:rsidR="00E1195D" w:rsidRPr="0030770A">
              <w:t>-BR</w:t>
            </w:r>
          </w:p>
        </w:tc>
        <w:tc>
          <w:tcPr>
            <w:tcW w:w="655" w:type="pct"/>
            <w:tcBorders>
              <w:top w:val="single" w:sz="4" w:space="0" w:color="auto"/>
              <w:left w:val="single" w:sz="4" w:space="0" w:color="auto"/>
              <w:bottom w:val="single" w:sz="4" w:space="0" w:color="auto"/>
              <w:right w:val="single" w:sz="4" w:space="0" w:color="auto"/>
            </w:tcBorders>
          </w:tcPr>
          <w:p w14:paraId="5ED08918" w14:textId="77777777" w:rsidR="00A94DA9" w:rsidRPr="0030770A" w:rsidRDefault="00D23E48" w:rsidP="00220BDF">
            <w:pPr>
              <w:jc w:val="center"/>
              <w:rPr>
                <w:sz w:val="20"/>
              </w:rPr>
            </w:pPr>
            <w:r w:rsidRPr="0030770A">
              <w:rPr>
                <w:sz w:val="20"/>
              </w:rPr>
              <w:t>SC VI.1 -4</w:t>
            </w:r>
          </w:p>
        </w:tc>
        <w:tc>
          <w:tcPr>
            <w:tcW w:w="971" w:type="pct"/>
            <w:tcBorders>
              <w:top w:val="single" w:sz="4" w:space="0" w:color="auto"/>
              <w:left w:val="single" w:sz="4" w:space="0" w:color="auto"/>
              <w:bottom w:val="single" w:sz="4" w:space="0" w:color="auto"/>
              <w:right w:val="single" w:sz="4" w:space="0" w:color="auto"/>
            </w:tcBorders>
          </w:tcPr>
          <w:p w14:paraId="01284772" w14:textId="77777777" w:rsidR="00A94DA9" w:rsidRPr="0030770A" w:rsidRDefault="00A94DA9" w:rsidP="00220BDF">
            <w:pPr>
              <w:jc w:val="center"/>
              <w:rPr>
                <w:b/>
                <w:sz w:val="20"/>
              </w:rPr>
            </w:pPr>
            <w:r w:rsidRPr="0030770A">
              <w:rPr>
                <w:b/>
                <w:sz w:val="20"/>
              </w:rPr>
              <w:t>40 CFR 63.9991 Table 2,</w:t>
            </w:r>
          </w:p>
          <w:p w14:paraId="01499F35" w14:textId="77777777" w:rsidR="00A94DA9" w:rsidRPr="0030770A" w:rsidRDefault="00A94DA9" w:rsidP="00220BDF">
            <w:pPr>
              <w:jc w:val="center"/>
              <w:rPr>
                <w:b/>
                <w:sz w:val="20"/>
              </w:rPr>
            </w:pPr>
            <w:r w:rsidRPr="0030770A">
              <w:rPr>
                <w:b/>
                <w:sz w:val="20"/>
              </w:rPr>
              <w:t>40 CFR 63.10000(a)</w:t>
            </w:r>
          </w:p>
        </w:tc>
      </w:tr>
      <w:tr w:rsidR="00A94DA9" w:rsidRPr="0030770A" w14:paraId="60CFB2D3" w14:textId="77777777" w:rsidTr="00220BDF">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016D7FE2" w14:textId="77777777" w:rsidR="00A94DA9" w:rsidRPr="0030770A" w:rsidRDefault="00A94DA9" w:rsidP="00220BDF">
            <w:pPr>
              <w:jc w:val="center"/>
              <w:rPr>
                <w:b/>
                <w:sz w:val="20"/>
              </w:rPr>
            </w:pPr>
            <w:r w:rsidRPr="0030770A">
              <w:rPr>
                <w:b/>
                <w:sz w:val="20"/>
              </w:rPr>
              <w:t>AND</w:t>
            </w:r>
          </w:p>
        </w:tc>
      </w:tr>
      <w:tr w:rsidR="00A94DA9" w:rsidRPr="0030770A" w14:paraId="279871AB" w14:textId="77777777" w:rsidTr="00220BDF">
        <w:trPr>
          <w:cantSplit/>
          <w:trHeight w:val="116"/>
        </w:trPr>
        <w:tc>
          <w:tcPr>
            <w:tcW w:w="998" w:type="pct"/>
            <w:tcBorders>
              <w:top w:val="single" w:sz="4" w:space="0" w:color="auto"/>
              <w:left w:val="single" w:sz="4" w:space="0" w:color="auto"/>
              <w:bottom w:val="single" w:sz="4" w:space="0" w:color="auto"/>
              <w:right w:val="single" w:sz="4" w:space="0" w:color="auto"/>
            </w:tcBorders>
          </w:tcPr>
          <w:p w14:paraId="1B0C26F7" w14:textId="77777777" w:rsidR="00A94DA9" w:rsidRPr="0030770A" w:rsidRDefault="00A94DA9" w:rsidP="00220BDF">
            <w:pPr>
              <w:ind w:left="455" w:hanging="450"/>
              <w:rPr>
                <w:sz w:val="20"/>
              </w:rPr>
            </w:pPr>
            <w:r w:rsidRPr="0030770A">
              <w:rPr>
                <w:sz w:val="20"/>
              </w:rPr>
              <w:t>2a.  Hydrogen Chloride (HCl)</w:t>
            </w:r>
          </w:p>
        </w:tc>
        <w:tc>
          <w:tcPr>
            <w:tcW w:w="814" w:type="pct"/>
            <w:tcBorders>
              <w:top w:val="single" w:sz="4" w:space="0" w:color="auto"/>
              <w:left w:val="single" w:sz="4" w:space="0" w:color="auto"/>
              <w:bottom w:val="single" w:sz="4" w:space="0" w:color="auto"/>
              <w:right w:val="single" w:sz="4" w:space="0" w:color="auto"/>
            </w:tcBorders>
          </w:tcPr>
          <w:p w14:paraId="3C3F9FBB" w14:textId="77777777" w:rsidR="00A94DA9" w:rsidRPr="0030770A" w:rsidRDefault="00A94DA9" w:rsidP="00220BDF">
            <w:pPr>
              <w:jc w:val="center"/>
              <w:rPr>
                <w:sz w:val="20"/>
              </w:rPr>
            </w:pPr>
            <w:r w:rsidRPr="0030770A">
              <w:rPr>
                <w:sz w:val="20"/>
              </w:rPr>
              <w:t>0.002 lb/MMBtu</w:t>
            </w:r>
          </w:p>
          <w:p w14:paraId="6FDFA624" w14:textId="77777777" w:rsidR="00A94DA9" w:rsidRPr="0030770A" w:rsidRDefault="00A94DA9" w:rsidP="00220BDF">
            <w:pPr>
              <w:jc w:val="center"/>
              <w:rPr>
                <w:sz w:val="20"/>
              </w:rPr>
            </w:pPr>
            <w:r w:rsidRPr="0030770A">
              <w:rPr>
                <w:sz w:val="20"/>
              </w:rPr>
              <w:t xml:space="preserve"> or </w:t>
            </w:r>
          </w:p>
          <w:p w14:paraId="71F5B1C7" w14:textId="77777777" w:rsidR="00A94DA9" w:rsidRPr="0030770A" w:rsidRDefault="00A94DA9" w:rsidP="00220BDF">
            <w:pPr>
              <w:jc w:val="center"/>
              <w:rPr>
                <w:rFonts w:cs="Arial"/>
                <w:sz w:val="20"/>
              </w:rPr>
            </w:pPr>
            <w:r w:rsidRPr="0030770A">
              <w:rPr>
                <w:sz w:val="20"/>
              </w:rPr>
              <w:t>0.02 lb/MWhr</w:t>
            </w:r>
            <w:r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79B2257D" w14:textId="77777777" w:rsidR="00A94DA9" w:rsidRPr="0030770A" w:rsidRDefault="00A94DA9" w:rsidP="00220BDF">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4255128A" w14:textId="77777777" w:rsidR="00A94DA9" w:rsidRPr="0030770A" w:rsidRDefault="00E1195D" w:rsidP="00220BDF">
            <w:pPr>
              <w:jc w:val="center"/>
            </w:pPr>
            <w:r w:rsidRPr="0030770A">
              <w:t>Each EGU of FG-DSI/ACI-BR</w:t>
            </w:r>
          </w:p>
        </w:tc>
        <w:tc>
          <w:tcPr>
            <w:tcW w:w="655" w:type="pct"/>
            <w:tcBorders>
              <w:top w:val="single" w:sz="4" w:space="0" w:color="auto"/>
              <w:left w:val="single" w:sz="4" w:space="0" w:color="auto"/>
              <w:bottom w:val="single" w:sz="4" w:space="0" w:color="auto"/>
              <w:right w:val="single" w:sz="4" w:space="0" w:color="auto"/>
            </w:tcBorders>
          </w:tcPr>
          <w:p w14:paraId="54B501C9" w14:textId="77777777" w:rsidR="00A94DA9" w:rsidRPr="0030770A" w:rsidRDefault="00D23E48" w:rsidP="00220BDF">
            <w:pPr>
              <w:jc w:val="center"/>
              <w:rPr>
                <w:sz w:val="20"/>
              </w:rPr>
            </w:pPr>
            <w:r w:rsidRPr="0030770A">
              <w:rPr>
                <w:sz w:val="20"/>
              </w:rPr>
              <w:t>SC VI.1 -4</w:t>
            </w:r>
          </w:p>
        </w:tc>
        <w:tc>
          <w:tcPr>
            <w:tcW w:w="971" w:type="pct"/>
            <w:tcBorders>
              <w:top w:val="single" w:sz="4" w:space="0" w:color="auto"/>
              <w:left w:val="single" w:sz="4" w:space="0" w:color="auto"/>
              <w:bottom w:val="single" w:sz="4" w:space="0" w:color="auto"/>
              <w:right w:val="single" w:sz="4" w:space="0" w:color="auto"/>
            </w:tcBorders>
          </w:tcPr>
          <w:p w14:paraId="3F126B10" w14:textId="77777777" w:rsidR="00A94DA9" w:rsidRPr="0030770A" w:rsidRDefault="00A94DA9" w:rsidP="00220BDF">
            <w:pPr>
              <w:jc w:val="center"/>
              <w:rPr>
                <w:b/>
                <w:sz w:val="20"/>
              </w:rPr>
            </w:pPr>
            <w:r w:rsidRPr="0030770A">
              <w:rPr>
                <w:b/>
                <w:sz w:val="20"/>
              </w:rPr>
              <w:t>40 CFR 63.9991 Table 2,</w:t>
            </w:r>
          </w:p>
          <w:p w14:paraId="40A225FF" w14:textId="77777777" w:rsidR="00A94DA9" w:rsidRPr="0030770A" w:rsidRDefault="00A94DA9" w:rsidP="00220BDF">
            <w:pPr>
              <w:jc w:val="center"/>
              <w:rPr>
                <w:b/>
                <w:sz w:val="20"/>
              </w:rPr>
            </w:pPr>
            <w:r w:rsidRPr="0030770A">
              <w:rPr>
                <w:b/>
                <w:sz w:val="20"/>
              </w:rPr>
              <w:t>40 CFR 63.10000(a)</w:t>
            </w:r>
          </w:p>
        </w:tc>
      </w:tr>
      <w:tr w:rsidR="00A94DA9" w:rsidRPr="0030770A" w14:paraId="1C2600BC" w14:textId="77777777" w:rsidTr="00220BDF">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1E4D7248" w14:textId="77777777" w:rsidR="00A94DA9" w:rsidRPr="0030770A" w:rsidRDefault="00A94DA9" w:rsidP="00220BDF">
            <w:pPr>
              <w:jc w:val="center"/>
              <w:rPr>
                <w:b/>
                <w:sz w:val="20"/>
              </w:rPr>
            </w:pPr>
            <w:r w:rsidRPr="0030770A">
              <w:rPr>
                <w:b/>
                <w:sz w:val="20"/>
              </w:rPr>
              <w:t>AND</w:t>
            </w:r>
          </w:p>
        </w:tc>
      </w:tr>
      <w:tr w:rsidR="00A94DA9" w:rsidRPr="0030770A" w14:paraId="0C1062B6" w14:textId="77777777" w:rsidTr="00220BDF">
        <w:trPr>
          <w:cantSplit/>
          <w:trHeight w:val="116"/>
        </w:trPr>
        <w:tc>
          <w:tcPr>
            <w:tcW w:w="998" w:type="pct"/>
            <w:tcBorders>
              <w:top w:val="single" w:sz="4" w:space="0" w:color="auto"/>
              <w:left w:val="single" w:sz="4" w:space="0" w:color="auto"/>
              <w:bottom w:val="single" w:sz="4" w:space="0" w:color="auto"/>
              <w:right w:val="single" w:sz="4" w:space="0" w:color="auto"/>
            </w:tcBorders>
          </w:tcPr>
          <w:p w14:paraId="78F6F832" w14:textId="77777777" w:rsidR="00A94DA9" w:rsidRPr="0030770A" w:rsidRDefault="00A94DA9" w:rsidP="00220BDF">
            <w:pPr>
              <w:ind w:left="455" w:hanging="450"/>
              <w:rPr>
                <w:sz w:val="20"/>
              </w:rPr>
            </w:pPr>
            <w:r w:rsidRPr="0030770A">
              <w:rPr>
                <w:sz w:val="20"/>
              </w:rPr>
              <w:t>3a.  Mercury (Hg)</w:t>
            </w:r>
          </w:p>
        </w:tc>
        <w:tc>
          <w:tcPr>
            <w:tcW w:w="814" w:type="pct"/>
            <w:tcBorders>
              <w:top w:val="single" w:sz="4" w:space="0" w:color="auto"/>
              <w:left w:val="single" w:sz="4" w:space="0" w:color="auto"/>
              <w:bottom w:val="single" w:sz="4" w:space="0" w:color="auto"/>
              <w:right w:val="single" w:sz="4" w:space="0" w:color="auto"/>
            </w:tcBorders>
          </w:tcPr>
          <w:p w14:paraId="359C9671" w14:textId="77777777" w:rsidR="00A94DA9" w:rsidRPr="0030770A" w:rsidRDefault="00A94DA9" w:rsidP="00220BDF">
            <w:pPr>
              <w:jc w:val="center"/>
              <w:rPr>
                <w:sz w:val="20"/>
              </w:rPr>
            </w:pPr>
            <w:r w:rsidRPr="0030770A">
              <w:rPr>
                <w:sz w:val="20"/>
              </w:rPr>
              <w:t>1.2 lb/TBtu</w:t>
            </w:r>
          </w:p>
          <w:p w14:paraId="534445B1" w14:textId="77777777" w:rsidR="00A94DA9" w:rsidRPr="0030770A" w:rsidRDefault="00A94DA9" w:rsidP="00220BDF">
            <w:pPr>
              <w:jc w:val="center"/>
              <w:rPr>
                <w:sz w:val="20"/>
              </w:rPr>
            </w:pPr>
            <w:r w:rsidRPr="0030770A">
              <w:rPr>
                <w:sz w:val="20"/>
              </w:rPr>
              <w:t xml:space="preserve">or </w:t>
            </w:r>
          </w:p>
          <w:p w14:paraId="7D326C91" w14:textId="77777777" w:rsidR="00A94DA9" w:rsidRPr="0030770A" w:rsidRDefault="00A94DA9" w:rsidP="00220BDF">
            <w:pPr>
              <w:jc w:val="center"/>
              <w:rPr>
                <w:rFonts w:cs="Arial"/>
                <w:sz w:val="20"/>
              </w:rPr>
            </w:pPr>
            <w:r w:rsidRPr="0030770A">
              <w:rPr>
                <w:sz w:val="20"/>
              </w:rPr>
              <w:t>0.013 lb/GWhr</w:t>
            </w:r>
            <w:r w:rsidRPr="0030770A">
              <w:rPr>
                <w:rFonts w:cs="Arial"/>
                <w:sz w:val="20"/>
                <w:vertAlign w:val="superscript"/>
              </w:rPr>
              <w:t>2</w:t>
            </w:r>
          </w:p>
        </w:tc>
        <w:tc>
          <w:tcPr>
            <w:tcW w:w="813" w:type="pct"/>
            <w:tcBorders>
              <w:top w:val="single" w:sz="4" w:space="0" w:color="auto"/>
              <w:left w:val="single" w:sz="4" w:space="0" w:color="auto"/>
              <w:bottom w:val="single" w:sz="4" w:space="0" w:color="auto"/>
              <w:right w:val="single" w:sz="4" w:space="0" w:color="auto"/>
            </w:tcBorders>
          </w:tcPr>
          <w:p w14:paraId="127BEBA4" w14:textId="77777777" w:rsidR="00A94DA9" w:rsidRPr="0030770A" w:rsidRDefault="00A94DA9" w:rsidP="00220BDF">
            <w:pPr>
              <w:jc w:val="center"/>
            </w:pPr>
            <w:r w:rsidRPr="0030770A">
              <w:t>Test Protocol shall determine time period</w:t>
            </w:r>
          </w:p>
        </w:tc>
        <w:tc>
          <w:tcPr>
            <w:tcW w:w="749" w:type="pct"/>
            <w:tcBorders>
              <w:top w:val="single" w:sz="4" w:space="0" w:color="auto"/>
              <w:left w:val="single" w:sz="4" w:space="0" w:color="auto"/>
              <w:bottom w:val="single" w:sz="4" w:space="0" w:color="auto"/>
              <w:right w:val="single" w:sz="4" w:space="0" w:color="auto"/>
            </w:tcBorders>
            <w:vAlign w:val="center"/>
          </w:tcPr>
          <w:p w14:paraId="370BBAE3" w14:textId="77777777" w:rsidR="00A94DA9" w:rsidRPr="0030770A" w:rsidRDefault="00E1195D" w:rsidP="00220BDF">
            <w:pPr>
              <w:jc w:val="center"/>
            </w:pPr>
            <w:r w:rsidRPr="0030770A">
              <w:t>Each EGU of FG-DSI/ACI-BR</w:t>
            </w:r>
          </w:p>
        </w:tc>
        <w:tc>
          <w:tcPr>
            <w:tcW w:w="655" w:type="pct"/>
            <w:tcBorders>
              <w:top w:val="single" w:sz="4" w:space="0" w:color="auto"/>
              <w:left w:val="single" w:sz="4" w:space="0" w:color="auto"/>
              <w:bottom w:val="single" w:sz="4" w:space="0" w:color="auto"/>
              <w:right w:val="single" w:sz="4" w:space="0" w:color="auto"/>
            </w:tcBorders>
          </w:tcPr>
          <w:p w14:paraId="580D54CE" w14:textId="77777777" w:rsidR="00A94DA9" w:rsidRPr="0030770A" w:rsidRDefault="00D23E48" w:rsidP="00220BDF">
            <w:pPr>
              <w:jc w:val="center"/>
              <w:rPr>
                <w:sz w:val="20"/>
              </w:rPr>
            </w:pPr>
            <w:r w:rsidRPr="0030770A">
              <w:rPr>
                <w:sz w:val="20"/>
              </w:rPr>
              <w:t>SC VI.1 -4</w:t>
            </w:r>
          </w:p>
        </w:tc>
        <w:tc>
          <w:tcPr>
            <w:tcW w:w="971" w:type="pct"/>
            <w:tcBorders>
              <w:top w:val="single" w:sz="4" w:space="0" w:color="auto"/>
              <w:left w:val="single" w:sz="4" w:space="0" w:color="auto"/>
              <w:bottom w:val="single" w:sz="4" w:space="0" w:color="auto"/>
              <w:right w:val="single" w:sz="4" w:space="0" w:color="auto"/>
            </w:tcBorders>
          </w:tcPr>
          <w:p w14:paraId="127B4179" w14:textId="77777777" w:rsidR="00A94DA9" w:rsidRPr="0030770A" w:rsidRDefault="00A94DA9" w:rsidP="00220BDF">
            <w:pPr>
              <w:jc w:val="center"/>
              <w:rPr>
                <w:b/>
                <w:sz w:val="20"/>
              </w:rPr>
            </w:pPr>
            <w:r w:rsidRPr="0030770A">
              <w:rPr>
                <w:b/>
                <w:sz w:val="20"/>
              </w:rPr>
              <w:t>40 CFR 63.9991 Table 2,</w:t>
            </w:r>
          </w:p>
          <w:p w14:paraId="1D8B823F" w14:textId="77777777" w:rsidR="00A94DA9" w:rsidRPr="0030770A" w:rsidRDefault="00A94DA9" w:rsidP="00220BDF">
            <w:pPr>
              <w:jc w:val="center"/>
              <w:rPr>
                <w:b/>
                <w:sz w:val="20"/>
              </w:rPr>
            </w:pPr>
            <w:r w:rsidRPr="0030770A">
              <w:rPr>
                <w:b/>
                <w:sz w:val="20"/>
              </w:rPr>
              <w:t>40 CFR 63.10000(a)</w:t>
            </w:r>
          </w:p>
        </w:tc>
      </w:tr>
      <w:tr w:rsidR="00A94DA9" w:rsidRPr="0030770A" w14:paraId="18B04A8E" w14:textId="77777777" w:rsidTr="00220BDF">
        <w:trPr>
          <w:cantSplit/>
          <w:trHeight w:val="116"/>
        </w:trPr>
        <w:tc>
          <w:tcPr>
            <w:tcW w:w="5000" w:type="pct"/>
            <w:gridSpan w:val="6"/>
            <w:tcBorders>
              <w:top w:val="single" w:sz="4" w:space="0" w:color="auto"/>
              <w:left w:val="single" w:sz="4" w:space="0" w:color="auto"/>
              <w:bottom w:val="single" w:sz="4" w:space="0" w:color="auto"/>
              <w:right w:val="single" w:sz="4" w:space="0" w:color="auto"/>
            </w:tcBorders>
          </w:tcPr>
          <w:p w14:paraId="6BA79FF4" w14:textId="77777777" w:rsidR="00A94DA9" w:rsidRPr="0030770A" w:rsidRDefault="00A94DA9" w:rsidP="00F907D3">
            <w:pPr>
              <w:pStyle w:val="gpotblnote"/>
              <w:spacing w:before="0" w:beforeAutospacing="0" w:after="0" w:afterAutospacing="0"/>
              <w:ind w:firstLine="0"/>
              <w:rPr>
                <w:rFonts w:ascii="Arial" w:hAnsi="Arial" w:cs="Arial"/>
                <w:strike/>
                <w:sz w:val="20"/>
                <w:szCs w:val="20"/>
              </w:rPr>
            </w:pPr>
            <w:r w:rsidRPr="0030770A">
              <w:rPr>
                <w:rFonts w:ascii="Arial" w:hAnsi="Arial" w:cs="Arial"/>
                <w:sz w:val="20"/>
                <w:szCs w:val="20"/>
                <w:vertAlign w:val="superscript"/>
              </w:rPr>
              <w:t>a</w:t>
            </w:r>
            <w:r w:rsidRPr="0030770A">
              <w:rPr>
                <w:rFonts w:ascii="Arial" w:hAnsi="Arial" w:cs="Arial"/>
                <w:sz w:val="20"/>
                <w:szCs w:val="20"/>
              </w:rPr>
              <w:t>These limits apply starting April 16, 2016, applying at all times except during periods of startup and shutdown, as defined by 40 CFR Part 60, Subpart UUUUU.</w:t>
            </w:r>
          </w:p>
        </w:tc>
      </w:tr>
    </w:tbl>
    <w:p w14:paraId="3E28E741" w14:textId="77777777" w:rsidR="00A94DA9" w:rsidRPr="0030770A" w:rsidRDefault="00A94DA9" w:rsidP="00A94DA9">
      <w:pPr>
        <w:jc w:val="both"/>
        <w:rPr>
          <w:sz w:val="20"/>
        </w:rPr>
      </w:pPr>
    </w:p>
    <w:p w14:paraId="423C6EE5" w14:textId="77777777" w:rsidR="00A94DA9" w:rsidRPr="0030770A" w:rsidRDefault="00A94DA9" w:rsidP="00A94DA9">
      <w:pPr>
        <w:jc w:val="both"/>
        <w:rPr>
          <w:b/>
          <w:u w:val="single"/>
        </w:rPr>
      </w:pPr>
      <w:r w:rsidRPr="0030770A">
        <w:rPr>
          <w:b/>
        </w:rPr>
        <w:t xml:space="preserve">II.  </w:t>
      </w:r>
      <w:r w:rsidRPr="0030770A">
        <w:rPr>
          <w:b/>
          <w:u w:val="single"/>
        </w:rPr>
        <w:t>MATERIAL LIMIT(S)</w:t>
      </w:r>
    </w:p>
    <w:p w14:paraId="23772F92" w14:textId="77777777" w:rsidR="00A94DA9" w:rsidRPr="0030770A" w:rsidRDefault="00A94DA9" w:rsidP="00A94DA9">
      <w:pPr>
        <w:spacing w:before="100" w:beforeAutospacing="1" w:after="100" w:afterAutospacing="1"/>
        <w:ind w:left="360" w:hanging="360"/>
        <w:jc w:val="both"/>
        <w:rPr>
          <w:sz w:val="20"/>
        </w:rPr>
      </w:pPr>
      <w:r w:rsidRPr="0030770A">
        <w:rPr>
          <w:rFonts w:cs="Arial"/>
          <w:sz w:val="20"/>
        </w:rPr>
        <w:t xml:space="preserve">1. </w:t>
      </w:r>
      <w:r w:rsidRPr="0030770A">
        <w:rPr>
          <w:rFonts w:cs="Arial"/>
          <w:sz w:val="20"/>
        </w:rPr>
        <w:tab/>
        <w:t xml:space="preserve">The permittee must comply with initial compliance standards for material limits in accordance with </w:t>
      </w:r>
      <w:r w:rsidRPr="0030770A">
        <w:rPr>
          <w:rFonts w:cs="Arial"/>
          <w:sz w:val="20"/>
        </w:rPr>
        <w:br/>
        <w:t>40 CFR Part 63, Subpart UUUUU for each EGU of FG-DSI/ACI</w:t>
      </w:r>
      <w:r w:rsidR="00E1195D" w:rsidRPr="0030770A">
        <w:rPr>
          <w:rFonts w:cs="Arial"/>
          <w:sz w:val="20"/>
        </w:rPr>
        <w:t>-BR</w:t>
      </w:r>
      <w:r w:rsidRPr="0030770A">
        <w:rPr>
          <w:rFonts w:cs="Arial"/>
          <w:sz w:val="20"/>
        </w:rPr>
        <w:t>.</w:t>
      </w:r>
      <w:r w:rsidRPr="0030770A">
        <w:rPr>
          <w:rFonts w:cs="Arial"/>
          <w:sz w:val="20"/>
          <w:vertAlign w:val="superscript"/>
        </w:rPr>
        <w:t>2</w:t>
      </w:r>
      <w:r w:rsidRPr="0030770A">
        <w:rPr>
          <w:rFonts w:cs="Arial"/>
          <w:sz w:val="20"/>
        </w:rPr>
        <w:t xml:space="preserve">  </w:t>
      </w:r>
      <w:r w:rsidRPr="0030770A">
        <w:rPr>
          <w:rFonts w:cs="Arial"/>
          <w:b/>
          <w:sz w:val="20"/>
        </w:rPr>
        <w:t>(40 CFR 63.10011)</w:t>
      </w:r>
    </w:p>
    <w:p w14:paraId="2E68A87E" w14:textId="77777777" w:rsidR="00A94DA9" w:rsidRPr="0030770A" w:rsidRDefault="00A94DA9" w:rsidP="00A94DA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0014A2F3" w14:textId="77777777" w:rsidR="00A94DA9" w:rsidRPr="0030770A" w:rsidRDefault="00A94DA9" w:rsidP="00A94DA9">
      <w:pPr>
        <w:jc w:val="both"/>
        <w:rPr>
          <w:b/>
          <w:u w:val="single"/>
        </w:rPr>
      </w:pPr>
    </w:p>
    <w:p w14:paraId="32BBE818" w14:textId="77777777" w:rsidR="00A94DA9" w:rsidRPr="0030770A" w:rsidRDefault="00A94DA9" w:rsidP="00D70B75">
      <w:pPr>
        <w:pStyle w:val="ListParagraph"/>
        <w:numPr>
          <w:ilvl w:val="0"/>
          <w:numId w:val="241"/>
        </w:numPr>
        <w:jc w:val="both"/>
        <w:rPr>
          <w:rFonts w:cs="Arial"/>
          <w:b/>
          <w:sz w:val="20"/>
        </w:rPr>
      </w:pPr>
      <w:r w:rsidRPr="0030770A">
        <w:rPr>
          <w:rFonts w:cs="Arial"/>
          <w:sz w:val="20"/>
        </w:rPr>
        <w:t>The permittee must meet the work practice standards and operating limits for each EGU in FG-DSI/ACI</w:t>
      </w:r>
      <w:r w:rsidR="00E1195D" w:rsidRPr="0030770A">
        <w:rPr>
          <w:rFonts w:cs="Arial"/>
          <w:sz w:val="20"/>
        </w:rPr>
        <w:t>-BR</w:t>
      </w:r>
      <w:r w:rsidRPr="0030770A">
        <w:rPr>
          <w:rFonts w:cs="Arial"/>
          <w:sz w:val="20"/>
        </w:rPr>
        <w:t>, according to 40 CFR Part 63, Subpart UUUUU, Tables 3 and 4.</w:t>
      </w:r>
      <w:r w:rsidRPr="0030770A">
        <w:rPr>
          <w:rFonts w:cs="Arial"/>
          <w:sz w:val="20"/>
          <w:vertAlign w:val="superscript"/>
        </w:rPr>
        <w:t>2</w:t>
      </w:r>
      <w:r w:rsidRPr="0030770A">
        <w:rPr>
          <w:rFonts w:cs="Arial"/>
          <w:sz w:val="20"/>
        </w:rPr>
        <w:t xml:space="preserve">  </w:t>
      </w:r>
      <w:r w:rsidRPr="0030770A">
        <w:rPr>
          <w:rFonts w:cs="Arial"/>
          <w:b/>
          <w:sz w:val="20"/>
        </w:rPr>
        <w:t xml:space="preserve">(40 CFR 63.9991, 40 CFR 63.10000,  40 CFR 63.10011) </w:t>
      </w:r>
    </w:p>
    <w:p w14:paraId="6DC3B3D0" w14:textId="77777777" w:rsidR="00A94DA9" w:rsidRPr="0030770A" w:rsidRDefault="00A94DA9" w:rsidP="00A94DA9">
      <w:pPr>
        <w:pStyle w:val="ListParagraph"/>
        <w:jc w:val="both"/>
        <w:rPr>
          <w:rFonts w:cs="Arial"/>
          <w:b/>
          <w:sz w:val="20"/>
        </w:rPr>
      </w:pPr>
    </w:p>
    <w:p w14:paraId="07D62AE7" w14:textId="77777777" w:rsidR="00A94DA9" w:rsidRPr="0030770A" w:rsidRDefault="00A94DA9" w:rsidP="00D70B75">
      <w:pPr>
        <w:pStyle w:val="ListParagraph"/>
        <w:numPr>
          <w:ilvl w:val="0"/>
          <w:numId w:val="241"/>
        </w:numPr>
        <w:jc w:val="both"/>
        <w:rPr>
          <w:rFonts w:cs="Arial"/>
          <w:sz w:val="20"/>
        </w:rPr>
      </w:pPr>
      <w:r w:rsidRPr="0030770A">
        <w:rPr>
          <w:rFonts w:cs="Arial"/>
          <w:sz w:val="20"/>
        </w:rPr>
        <w:t xml:space="preserve">The permittee shall operate and maintain each EGU of </w:t>
      </w:r>
      <w:r w:rsidR="00E1195D" w:rsidRPr="0030770A">
        <w:rPr>
          <w:rFonts w:cs="Arial"/>
          <w:sz w:val="20"/>
        </w:rPr>
        <w:t>FG-DSI/ACI-BR</w:t>
      </w:r>
      <w:r w:rsidRPr="0030770A">
        <w:rPr>
          <w:rFonts w:cs="Arial"/>
          <w:sz w:val="20"/>
        </w:rPr>
        <w:t>, including associated air pollution control equipment and monitoring equipment in satisfactory manner.</w:t>
      </w:r>
      <w:r w:rsidRPr="0030770A">
        <w:rPr>
          <w:rFonts w:cs="Arial"/>
          <w:sz w:val="20"/>
          <w:vertAlign w:val="superscript"/>
        </w:rPr>
        <w:t>2</w:t>
      </w:r>
      <w:r w:rsidRPr="0030770A">
        <w:rPr>
          <w:rFonts w:cs="Arial"/>
          <w:sz w:val="20"/>
        </w:rPr>
        <w:t xml:space="preserve">  </w:t>
      </w:r>
      <w:r w:rsidRPr="0030770A">
        <w:rPr>
          <w:rFonts w:cs="Arial"/>
          <w:b/>
          <w:sz w:val="20"/>
        </w:rPr>
        <w:t>(40CFR63.100000)</w:t>
      </w:r>
    </w:p>
    <w:p w14:paraId="3E38889B" w14:textId="77777777" w:rsidR="00A94DA9" w:rsidRPr="0030770A" w:rsidRDefault="00A94DA9" w:rsidP="00A94DA9">
      <w:pPr>
        <w:jc w:val="both"/>
        <w:rPr>
          <w:sz w:val="20"/>
        </w:rPr>
      </w:pPr>
    </w:p>
    <w:p w14:paraId="19DD6DFD" w14:textId="77777777" w:rsidR="00A94DA9" w:rsidRPr="0030770A" w:rsidRDefault="00A94DA9" w:rsidP="00A94DA9">
      <w:pPr>
        <w:jc w:val="both"/>
        <w:rPr>
          <w:b/>
          <w:u w:val="single"/>
        </w:rPr>
      </w:pPr>
      <w:r w:rsidRPr="0030770A">
        <w:rPr>
          <w:b/>
        </w:rPr>
        <w:t xml:space="preserve">IV.  </w:t>
      </w:r>
      <w:r w:rsidRPr="0030770A">
        <w:rPr>
          <w:b/>
          <w:u w:val="single"/>
        </w:rPr>
        <w:t>DESIGN/EQUIPMENT PARAMETER(S)</w:t>
      </w:r>
    </w:p>
    <w:p w14:paraId="5ED147EB" w14:textId="77777777" w:rsidR="00A94DA9" w:rsidRPr="0030770A" w:rsidRDefault="00A94DA9" w:rsidP="00A94DA9">
      <w:pPr>
        <w:jc w:val="both"/>
        <w:rPr>
          <w:b/>
          <w:sz w:val="20"/>
          <w:u w:val="single"/>
        </w:rPr>
      </w:pPr>
    </w:p>
    <w:p w14:paraId="1DC0E760" w14:textId="77777777" w:rsidR="00A94DA9" w:rsidRPr="0030770A" w:rsidRDefault="00A94DA9" w:rsidP="00A94DA9">
      <w:pPr>
        <w:ind w:left="360" w:hanging="360"/>
        <w:jc w:val="both"/>
        <w:rPr>
          <w:rFonts w:cs="Arial"/>
          <w:sz w:val="20"/>
        </w:rPr>
      </w:pPr>
      <w:r w:rsidRPr="0030770A">
        <w:rPr>
          <w:rFonts w:cs="Arial"/>
          <w:sz w:val="20"/>
        </w:rPr>
        <w:t>1.</w:t>
      </w:r>
      <w:r w:rsidRPr="0030770A">
        <w:rPr>
          <w:rFonts w:cs="Arial"/>
          <w:sz w:val="20"/>
        </w:rPr>
        <w:tab/>
        <w:t xml:space="preserve">All air pollution control equipment necessary for compliance with any newly applicable emissions limits which apply as a result of the cessation or commencement or recommencement of operations that cause each EGU of </w:t>
      </w:r>
      <w:r w:rsidR="00E1195D" w:rsidRPr="0030770A">
        <w:rPr>
          <w:rFonts w:cs="Arial"/>
          <w:sz w:val="20"/>
        </w:rPr>
        <w:t>FG-DSI/ACI-BR</w:t>
      </w:r>
      <w:r w:rsidRPr="0030770A">
        <w:rPr>
          <w:rFonts w:cs="Arial"/>
          <w:sz w:val="20"/>
        </w:rPr>
        <w:t xml:space="preserve"> to meet the definition of an EGU subject to this subpart must be installed and operational as </w:t>
      </w:r>
      <w:r w:rsidRPr="0030770A">
        <w:rPr>
          <w:rFonts w:cs="Arial"/>
          <w:sz w:val="20"/>
        </w:rPr>
        <w:lastRenderedPageBreak/>
        <w:t>of the date your source ceases to be or becomes subject to 40 CFR Part 63 Subpart UUUUU.</w:t>
      </w:r>
      <w:r w:rsidRPr="0030770A">
        <w:rPr>
          <w:rFonts w:cs="Arial"/>
          <w:sz w:val="20"/>
          <w:vertAlign w:val="superscript"/>
        </w:rPr>
        <w:t>2</w:t>
      </w:r>
      <w:r w:rsidRPr="0030770A">
        <w:rPr>
          <w:rFonts w:cs="Arial"/>
          <w:sz w:val="20"/>
        </w:rPr>
        <w:t xml:space="preserve"> </w:t>
      </w:r>
      <w:r w:rsidRPr="0030770A">
        <w:rPr>
          <w:rFonts w:cs="Arial"/>
          <w:b/>
          <w:sz w:val="20"/>
        </w:rPr>
        <w:t>(40</w:t>
      </w:r>
      <w:r w:rsidRPr="0030770A">
        <w:rPr>
          <w:rFonts w:cs="Arial"/>
          <w:sz w:val="20"/>
        </w:rPr>
        <w:t xml:space="preserve"> </w:t>
      </w:r>
      <w:r w:rsidRPr="0030770A">
        <w:rPr>
          <w:rFonts w:cs="Arial"/>
          <w:b/>
          <w:sz w:val="20"/>
        </w:rPr>
        <w:t>CFR 63.10000(j))</w:t>
      </w:r>
    </w:p>
    <w:p w14:paraId="0C792206" w14:textId="77777777" w:rsidR="00A94DA9" w:rsidRPr="0030770A" w:rsidRDefault="00A94DA9" w:rsidP="00A94DA9">
      <w:pPr>
        <w:jc w:val="both"/>
        <w:rPr>
          <w:rFonts w:cs="Arial"/>
          <w:sz w:val="20"/>
        </w:rPr>
      </w:pPr>
    </w:p>
    <w:p w14:paraId="1E1AF2FC" w14:textId="77777777" w:rsidR="00A94DA9" w:rsidRPr="0030770A" w:rsidRDefault="00A94DA9" w:rsidP="00A94DA9">
      <w:pPr>
        <w:ind w:left="360" w:hanging="360"/>
        <w:jc w:val="both"/>
        <w:rPr>
          <w:rFonts w:cs="Arial"/>
          <w:sz w:val="20"/>
        </w:rPr>
      </w:pPr>
      <w:r w:rsidRPr="0030770A">
        <w:rPr>
          <w:rFonts w:cs="Arial"/>
          <w:sz w:val="20"/>
        </w:rPr>
        <w:t xml:space="preserve">2. </w:t>
      </w:r>
      <w:r w:rsidRPr="0030770A">
        <w:rPr>
          <w:rFonts w:cs="Arial"/>
          <w:sz w:val="20"/>
        </w:rPr>
        <w:tab/>
        <w:t xml:space="preserve">All monitoring systems necessary for compliance with any newly applicable monitoring requirements which apply as a result of the cessation or commencement or recommencement of operations that cause each EGU of </w:t>
      </w:r>
      <w:r w:rsidR="00E1195D" w:rsidRPr="0030770A">
        <w:rPr>
          <w:rFonts w:cs="Arial"/>
          <w:sz w:val="20"/>
        </w:rPr>
        <w:t>FG-DSI/ACI-BR</w:t>
      </w:r>
      <w:r w:rsidRPr="0030770A">
        <w:rPr>
          <w:rFonts w:cs="Arial"/>
          <w:sz w:val="20"/>
        </w:rPr>
        <w:t xml:space="preserve"> to meet the definition of an EGU subject to 40 CFR Part 63 Subpart UUUUU must be installed and operational as of the date your source ceases to be or becomes subject to 40 CFR Part 63 Subpart UUUUU.</w:t>
      </w:r>
      <w:r w:rsidRPr="0030770A">
        <w:rPr>
          <w:rFonts w:cs="Arial"/>
          <w:sz w:val="20"/>
          <w:vertAlign w:val="superscript"/>
        </w:rPr>
        <w:t>2</w:t>
      </w:r>
      <w:r w:rsidRPr="0030770A">
        <w:rPr>
          <w:rFonts w:cs="Arial"/>
          <w:sz w:val="20"/>
        </w:rPr>
        <w:t xml:space="preserve">  </w:t>
      </w:r>
      <w:r w:rsidRPr="0030770A">
        <w:rPr>
          <w:rFonts w:cs="Arial"/>
          <w:b/>
          <w:sz w:val="20"/>
        </w:rPr>
        <w:t>(40</w:t>
      </w:r>
      <w:r w:rsidRPr="0030770A">
        <w:rPr>
          <w:rFonts w:cs="Arial"/>
          <w:sz w:val="20"/>
        </w:rPr>
        <w:t xml:space="preserve"> </w:t>
      </w:r>
      <w:r w:rsidRPr="0030770A">
        <w:rPr>
          <w:rFonts w:cs="Arial"/>
          <w:b/>
          <w:sz w:val="20"/>
        </w:rPr>
        <w:t>CFR 63.10000(k))</w:t>
      </w:r>
    </w:p>
    <w:p w14:paraId="0AE866DF" w14:textId="77777777" w:rsidR="00A94DA9" w:rsidRPr="0030770A" w:rsidRDefault="00A94DA9" w:rsidP="00A94DA9">
      <w:pPr>
        <w:jc w:val="both"/>
        <w:rPr>
          <w:sz w:val="20"/>
        </w:rPr>
      </w:pPr>
    </w:p>
    <w:p w14:paraId="10BF2AC4" w14:textId="77777777" w:rsidR="00A94DA9" w:rsidRPr="0030770A" w:rsidRDefault="00A94DA9" w:rsidP="00A94DA9">
      <w:pPr>
        <w:jc w:val="both"/>
        <w:rPr>
          <w:b/>
          <w:u w:val="single"/>
        </w:rPr>
      </w:pPr>
      <w:r w:rsidRPr="0030770A">
        <w:rPr>
          <w:b/>
        </w:rPr>
        <w:t xml:space="preserve">V.  </w:t>
      </w:r>
      <w:r w:rsidRPr="0030770A">
        <w:rPr>
          <w:b/>
          <w:u w:val="single"/>
        </w:rPr>
        <w:t>TESTING/SAMPLING</w:t>
      </w:r>
    </w:p>
    <w:p w14:paraId="10D86C0F" w14:textId="77777777" w:rsidR="00A94DA9" w:rsidRPr="0030770A" w:rsidRDefault="00A94DA9" w:rsidP="00A94DA9">
      <w:pPr>
        <w:jc w:val="both"/>
        <w:rPr>
          <w:sz w:val="20"/>
        </w:rPr>
      </w:pPr>
      <w:r w:rsidRPr="0030770A">
        <w:rPr>
          <w:sz w:val="20"/>
        </w:rPr>
        <w:t xml:space="preserve">Records shall be maintained on file for a period of five years.  </w:t>
      </w:r>
      <w:r w:rsidRPr="0030770A">
        <w:rPr>
          <w:b/>
          <w:sz w:val="20"/>
        </w:rPr>
        <w:t>(R 336.1213(3)(b)(ii))</w:t>
      </w:r>
    </w:p>
    <w:p w14:paraId="59B64088" w14:textId="77777777" w:rsidR="00A94DA9" w:rsidRPr="0030770A" w:rsidRDefault="00A94DA9" w:rsidP="00A94DA9">
      <w:pPr>
        <w:jc w:val="both"/>
        <w:rPr>
          <w:sz w:val="20"/>
        </w:rPr>
      </w:pPr>
    </w:p>
    <w:p w14:paraId="3FD68D61" w14:textId="77777777" w:rsidR="00A94DA9" w:rsidRPr="0030770A" w:rsidRDefault="00A94DA9" w:rsidP="00A94DA9">
      <w:pPr>
        <w:ind w:left="360" w:hanging="360"/>
        <w:jc w:val="both"/>
        <w:rPr>
          <w:rFonts w:cs="Arial"/>
          <w:sz w:val="20"/>
        </w:rPr>
      </w:pPr>
      <w:r w:rsidRPr="0030770A">
        <w:rPr>
          <w:sz w:val="20"/>
        </w:rPr>
        <w:t>1.</w:t>
      </w:r>
      <w:r w:rsidRPr="0030770A">
        <w:rPr>
          <w:sz w:val="20"/>
        </w:rPr>
        <w:tab/>
      </w:r>
      <w:r w:rsidRPr="0030770A">
        <w:rPr>
          <w:rFonts w:cs="Arial"/>
          <w:sz w:val="20"/>
        </w:rPr>
        <w:t xml:space="preserve">For each </w:t>
      </w:r>
      <w:r w:rsidRPr="0030770A">
        <w:rPr>
          <w:sz w:val="20"/>
        </w:rPr>
        <w:t xml:space="preserve">EGU of </w:t>
      </w:r>
      <w:r w:rsidR="00E1195D" w:rsidRPr="0030770A">
        <w:rPr>
          <w:rFonts w:cs="Arial"/>
          <w:sz w:val="20"/>
        </w:rPr>
        <w:t>FG-DSI/ACI-BR</w:t>
      </w:r>
      <w:r w:rsidRPr="0030770A">
        <w:rPr>
          <w:rFonts w:cs="Arial"/>
          <w:sz w:val="20"/>
        </w:rPr>
        <w:t>, the permittee must demonstrate initial compliance with each applicable emissions limit through performance testing by testing at owner’s expense, in accordance with Department requirements. Where two emissions limits are specified for a particular pollutant (e.g., a heat input-based limit in lb/MMBtu and an electrical output-based limit in lb/MWh), the permittee may demonstrate compliance with either emission limit.   All subsequent performance tests will be required according to 40 CFR 63.10006.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 The permittee must demonstrate initial compliance no later than April 16, 2016.</w:t>
      </w:r>
      <w:r w:rsidRPr="0030770A">
        <w:rPr>
          <w:rFonts w:cs="Arial"/>
          <w:sz w:val="20"/>
          <w:vertAlign w:val="superscript"/>
        </w:rPr>
        <w:t>2</w:t>
      </w:r>
      <w:r w:rsidRPr="0030770A">
        <w:rPr>
          <w:rFonts w:cs="Arial"/>
          <w:sz w:val="20"/>
        </w:rPr>
        <w:t xml:space="preserve">  </w:t>
      </w:r>
      <w:r w:rsidRPr="0030770A">
        <w:rPr>
          <w:rFonts w:cs="Arial"/>
          <w:b/>
          <w:sz w:val="20"/>
        </w:rPr>
        <w:t>(40 CFR 63.9984, 40 CFR 63.10000, 40 CFR 63.10005(a), 40 CFR 63.10006, 40 CFR 63.10007, 40 CFR 63.10011)</w:t>
      </w:r>
    </w:p>
    <w:p w14:paraId="24FA9244" w14:textId="77777777" w:rsidR="00A94DA9" w:rsidRPr="0030770A" w:rsidRDefault="00A94DA9" w:rsidP="00A94DA9">
      <w:pPr>
        <w:jc w:val="both"/>
        <w:rPr>
          <w:sz w:val="20"/>
        </w:rPr>
      </w:pPr>
    </w:p>
    <w:p w14:paraId="3BC9EDE1" w14:textId="77777777" w:rsidR="00A94DA9" w:rsidRPr="0030770A" w:rsidRDefault="00A94DA9" w:rsidP="00A94DA9">
      <w:pPr>
        <w:jc w:val="both"/>
      </w:pPr>
      <w:r w:rsidRPr="0030770A">
        <w:rPr>
          <w:b/>
        </w:rPr>
        <w:t xml:space="preserve">VI.  </w:t>
      </w:r>
      <w:r w:rsidRPr="0030770A">
        <w:rPr>
          <w:b/>
          <w:u w:val="single"/>
        </w:rPr>
        <w:t>MONITORING/RECORDKEEPING</w:t>
      </w:r>
    </w:p>
    <w:p w14:paraId="4CB7ACE6" w14:textId="77777777" w:rsidR="00A94DA9" w:rsidRPr="0030770A" w:rsidRDefault="00A94DA9" w:rsidP="00A94DA9">
      <w:pPr>
        <w:jc w:val="both"/>
        <w:rPr>
          <w:b/>
          <w:sz w:val="20"/>
        </w:rPr>
      </w:pPr>
      <w:r w:rsidRPr="0030770A">
        <w:rPr>
          <w:sz w:val="20"/>
        </w:rPr>
        <w:t xml:space="preserve">Records shall be maintained on file for a period of five years.  </w:t>
      </w:r>
      <w:r w:rsidRPr="0030770A">
        <w:rPr>
          <w:b/>
          <w:sz w:val="20"/>
        </w:rPr>
        <w:t>(R 336.1213(3)(b)(ii))</w:t>
      </w:r>
    </w:p>
    <w:p w14:paraId="3D70DD6E" w14:textId="77777777" w:rsidR="00A94DA9" w:rsidRPr="0030770A" w:rsidRDefault="00A94DA9" w:rsidP="00A94DA9">
      <w:pPr>
        <w:jc w:val="both"/>
        <w:rPr>
          <w:sz w:val="20"/>
        </w:rPr>
      </w:pPr>
    </w:p>
    <w:p w14:paraId="2DEB91B0" w14:textId="77777777" w:rsidR="00A94DA9" w:rsidRPr="0030770A" w:rsidRDefault="00A94DA9" w:rsidP="00A94DA9">
      <w:pPr>
        <w:ind w:left="360" w:hanging="360"/>
        <w:jc w:val="both"/>
        <w:rPr>
          <w:rFonts w:cs="Arial"/>
          <w:sz w:val="20"/>
        </w:rPr>
      </w:pPr>
      <w:r w:rsidRPr="0030770A">
        <w:rPr>
          <w:rFonts w:cs="Arial"/>
          <w:sz w:val="20"/>
        </w:rPr>
        <w:t xml:space="preserve">1. </w:t>
      </w:r>
      <w:r w:rsidRPr="0030770A">
        <w:rPr>
          <w:rFonts w:cs="Arial"/>
          <w:sz w:val="20"/>
        </w:rPr>
        <w:tab/>
        <w:t xml:space="preserve">The permittee must keep each record for 5 years following the date of each occurrence, measurement, maintenance, corrective action, report, or record, as applicable according to 40 CFR Part 63, </w:t>
      </w:r>
      <w:r w:rsidRPr="0030770A">
        <w:rPr>
          <w:rFonts w:cs="Arial"/>
          <w:sz w:val="20"/>
        </w:rPr>
        <w:br/>
        <w:t>Subpart UUUUU.</w:t>
      </w:r>
      <w:r w:rsidRPr="0030770A">
        <w:rPr>
          <w:rFonts w:cs="Arial"/>
          <w:sz w:val="20"/>
          <w:vertAlign w:val="superscript"/>
        </w:rPr>
        <w:t>2</w:t>
      </w:r>
      <w:r w:rsidRPr="0030770A">
        <w:rPr>
          <w:rFonts w:cs="Arial"/>
          <w:sz w:val="20"/>
        </w:rPr>
        <w:t xml:space="preserve">  </w:t>
      </w:r>
      <w:r w:rsidRPr="0030770A">
        <w:rPr>
          <w:rFonts w:cs="Arial"/>
          <w:b/>
          <w:sz w:val="20"/>
        </w:rPr>
        <w:t>(40 CFR 63.10033)</w:t>
      </w:r>
    </w:p>
    <w:p w14:paraId="4140E6C7" w14:textId="77777777" w:rsidR="00A94DA9" w:rsidRPr="0030770A" w:rsidRDefault="00A94DA9" w:rsidP="00A94DA9">
      <w:pPr>
        <w:jc w:val="both"/>
        <w:rPr>
          <w:sz w:val="20"/>
        </w:rPr>
      </w:pPr>
    </w:p>
    <w:p w14:paraId="71E231F6" w14:textId="77777777" w:rsidR="00A94DA9" w:rsidRPr="0030770A" w:rsidRDefault="00A94DA9" w:rsidP="00A94DA9">
      <w:pPr>
        <w:ind w:left="360" w:hanging="360"/>
        <w:jc w:val="both"/>
        <w:rPr>
          <w:b/>
          <w:sz w:val="20"/>
        </w:rPr>
      </w:pPr>
      <w:r w:rsidRPr="0030770A">
        <w:rPr>
          <w:rFonts w:cs="Arial"/>
          <w:sz w:val="20"/>
        </w:rPr>
        <w:t xml:space="preserve">2. </w:t>
      </w:r>
      <w:r w:rsidRPr="0030770A">
        <w:rPr>
          <w:rFonts w:cs="Arial"/>
          <w:sz w:val="20"/>
        </w:rPr>
        <w:tab/>
        <w:t>The permittee must develop a site-specific monitoring plan and submit this site-specific monitoring plan, if requested, at least 60 days before your initial performance evaluation (where applicable) of your continuous monitoring system (CMS).</w:t>
      </w:r>
      <w:r w:rsidRPr="0030770A">
        <w:rPr>
          <w:rFonts w:cs="Arial"/>
          <w:sz w:val="20"/>
          <w:vertAlign w:val="superscript"/>
        </w:rPr>
        <w:t>2</w:t>
      </w:r>
      <w:r w:rsidRPr="0030770A">
        <w:rPr>
          <w:rFonts w:cs="Arial"/>
          <w:sz w:val="20"/>
        </w:rPr>
        <w:t xml:space="preserve">  </w:t>
      </w:r>
      <w:r w:rsidRPr="0030770A">
        <w:rPr>
          <w:b/>
          <w:sz w:val="20"/>
        </w:rPr>
        <w:t>(</w:t>
      </w:r>
      <w:r w:rsidRPr="0030770A">
        <w:rPr>
          <w:rFonts w:cs="Arial"/>
          <w:b/>
          <w:sz w:val="20"/>
        </w:rPr>
        <w:t>40 CFR 63.10000(d)</w:t>
      </w:r>
      <w:r w:rsidRPr="0030770A">
        <w:rPr>
          <w:b/>
          <w:sz w:val="20"/>
        </w:rPr>
        <w:t>)</w:t>
      </w:r>
    </w:p>
    <w:p w14:paraId="0DA3AA20" w14:textId="77777777" w:rsidR="00A94DA9" w:rsidRPr="0030770A" w:rsidRDefault="00A94DA9" w:rsidP="00A94DA9">
      <w:pPr>
        <w:ind w:left="540" w:hanging="540"/>
        <w:jc w:val="both"/>
        <w:rPr>
          <w:b/>
          <w:sz w:val="20"/>
        </w:rPr>
      </w:pPr>
    </w:p>
    <w:p w14:paraId="5AC2358F" w14:textId="77777777" w:rsidR="00A94DA9" w:rsidRPr="0030770A" w:rsidRDefault="00A94DA9" w:rsidP="00A94DA9">
      <w:pPr>
        <w:ind w:left="360" w:hanging="360"/>
        <w:jc w:val="both"/>
        <w:rPr>
          <w:rFonts w:cs="Arial"/>
          <w:sz w:val="20"/>
        </w:rPr>
      </w:pPr>
      <w:r w:rsidRPr="0030770A">
        <w:rPr>
          <w:rFonts w:cs="Arial"/>
          <w:sz w:val="20"/>
        </w:rPr>
        <w:t>3.</w:t>
      </w:r>
      <w:r w:rsidRPr="0030770A">
        <w:rPr>
          <w:rFonts w:cs="Arial"/>
          <w:sz w:val="20"/>
        </w:rPr>
        <w:tab/>
        <w:t xml:space="preserve">The permittee shall maintain on-site and submit, if requested by the AQD District Supervisor, an annual report containing the information for all periodic tune-ups that are performed for each EGU of </w:t>
      </w:r>
      <w:r w:rsidR="00E1195D" w:rsidRPr="0030770A">
        <w:rPr>
          <w:rFonts w:cs="Arial"/>
          <w:sz w:val="20"/>
        </w:rPr>
        <w:t>FG-DSI/ACI-BR</w:t>
      </w:r>
      <w:r w:rsidRPr="0030770A">
        <w:rPr>
          <w:rFonts w:cs="Arial"/>
          <w:sz w:val="20"/>
        </w:rPr>
        <w:t>, as specified in 40 CFR 63.10021(e).</w:t>
      </w:r>
      <w:r w:rsidRPr="0030770A">
        <w:rPr>
          <w:rFonts w:cs="Arial"/>
          <w:sz w:val="20"/>
          <w:vertAlign w:val="superscript"/>
        </w:rPr>
        <w:t>2</w:t>
      </w:r>
      <w:r w:rsidRPr="0030770A">
        <w:rPr>
          <w:rFonts w:cs="Arial"/>
          <w:sz w:val="20"/>
        </w:rPr>
        <w:t xml:space="preserve">  </w:t>
      </w:r>
      <w:r w:rsidRPr="0030770A">
        <w:rPr>
          <w:rFonts w:cs="Arial"/>
          <w:b/>
          <w:sz w:val="20"/>
        </w:rPr>
        <w:t>(40 CFR 63.10000(e), 40 CFR 63.10021(e))</w:t>
      </w:r>
    </w:p>
    <w:p w14:paraId="678DA808" w14:textId="77777777" w:rsidR="00A94DA9" w:rsidRPr="0030770A" w:rsidRDefault="00A94DA9" w:rsidP="00A94DA9">
      <w:pPr>
        <w:spacing w:before="100" w:beforeAutospacing="1" w:after="100" w:afterAutospacing="1"/>
        <w:ind w:left="360" w:hanging="360"/>
        <w:jc w:val="both"/>
        <w:rPr>
          <w:rFonts w:cs="Arial"/>
          <w:sz w:val="20"/>
        </w:rPr>
      </w:pPr>
      <w:r w:rsidRPr="0030770A">
        <w:rPr>
          <w:rFonts w:cs="Arial"/>
          <w:sz w:val="20"/>
        </w:rPr>
        <w:t>4.</w:t>
      </w:r>
      <w:r w:rsidRPr="0030770A">
        <w:rPr>
          <w:rFonts w:cs="Arial"/>
          <w:sz w:val="20"/>
        </w:rPr>
        <w:tab/>
        <w:t>The permittee shall keep records of the following information for startups, shutdowns, and malfunctions:</w:t>
      </w:r>
    </w:p>
    <w:p w14:paraId="40742920" w14:textId="77777777" w:rsidR="00A94DA9" w:rsidRPr="0030770A" w:rsidRDefault="00A94DA9" w:rsidP="00A94DA9">
      <w:pPr>
        <w:ind w:left="720"/>
        <w:jc w:val="both"/>
        <w:rPr>
          <w:rFonts w:cs="Arial"/>
          <w:sz w:val="20"/>
        </w:rPr>
      </w:pPr>
      <w:r w:rsidRPr="0030770A">
        <w:rPr>
          <w:rFonts w:cs="Arial"/>
          <w:sz w:val="20"/>
        </w:rPr>
        <w:t>a) Each occurrence and duration of each startup and/or shutdown;</w:t>
      </w:r>
    </w:p>
    <w:p w14:paraId="435A91E2" w14:textId="77777777" w:rsidR="00A94DA9" w:rsidRPr="0030770A" w:rsidRDefault="00A94DA9" w:rsidP="00A94DA9">
      <w:pPr>
        <w:ind w:left="720"/>
        <w:jc w:val="both"/>
        <w:rPr>
          <w:rFonts w:cs="Arial"/>
          <w:sz w:val="20"/>
          <w:highlight w:val="yellow"/>
        </w:rPr>
      </w:pPr>
    </w:p>
    <w:p w14:paraId="049B5C1A" w14:textId="77777777" w:rsidR="00A94DA9" w:rsidRPr="0030770A" w:rsidRDefault="00A94DA9" w:rsidP="00A94DA9">
      <w:pPr>
        <w:ind w:left="720"/>
        <w:jc w:val="both"/>
        <w:rPr>
          <w:rFonts w:cs="Arial"/>
          <w:sz w:val="20"/>
        </w:rPr>
      </w:pPr>
      <w:r w:rsidRPr="0030770A">
        <w:rPr>
          <w:rFonts w:cs="Arial"/>
          <w:sz w:val="20"/>
        </w:rPr>
        <w:t>b) The permittee must keep records of the occurrence and duration of each malfunction of an operation (</w:t>
      </w:r>
      <w:r w:rsidRPr="0030770A">
        <w:rPr>
          <w:rFonts w:cs="Arial"/>
          <w:i/>
          <w:iCs/>
          <w:sz w:val="20"/>
        </w:rPr>
        <w:t>i.e.</w:t>
      </w:r>
      <w:r w:rsidRPr="0030770A">
        <w:rPr>
          <w:rFonts w:cs="Arial"/>
          <w:sz w:val="20"/>
        </w:rPr>
        <w:t>, process equipment) or the air pollution control and monitoring equipment;</w:t>
      </w:r>
    </w:p>
    <w:p w14:paraId="5729127B" w14:textId="77777777" w:rsidR="00A94DA9" w:rsidRPr="0030770A" w:rsidRDefault="00A94DA9" w:rsidP="00A94DA9">
      <w:pPr>
        <w:ind w:left="720"/>
        <w:jc w:val="both"/>
        <w:rPr>
          <w:rFonts w:cs="Arial"/>
          <w:sz w:val="20"/>
        </w:rPr>
      </w:pPr>
    </w:p>
    <w:p w14:paraId="5DB6EBFF" w14:textId="77777777" w:rsidR="00A94DA9" w:rsidRPr="0030770A" w:rsidRDefault="00A94DA9" w:rsidP="00A94DA9">
      <w:pPr>
        <w:ind w:left="720"/>
        <w:jc w:val="both"/>
        <w:rPr>
          <w:rFonts w:cs="Arial"/>
          <w:sz w:val="20"/>
        </w:rPr>
      </w:pPr>
      <w:r w:rsidRPr="0030770A">
        <w:rPr>
          <w:rFonts w:cs="Arial"/>
          <w:sz w:val="20"/>
        </w:rPr>
        <w:t>c) The permittee must keep records of actions taken during periods of malfunction to minimize emissions in accordance with §63.10000(b), including corrective actions to restore malfunctioning process and air pollution control and monitoring equipment to its normal or usual manner of operation;</w:t>
      </w:r>
    </w:p>
    <w:p w14:paraId="4D888461" w14:textId="77777777" w:rsidR="00A94DA9" w:rsidRPr="0030770A" w:rsidRDefault="00A94DA9" w:rsidP="00A94DA9">
      <w:pPr>
        <w:ind w:left="720"/>
        <w:jc w:val="both"/>
        <w:rPr>
          <w:rFonts w:cs="Arial"/>
          <w:sz w:val="20"/>
        </w:rPr>
      </w:pPr>
    </w:p>
    <w:p w14:paraId="094B68EA" w14:textId="77777777" w:rsidR="00A94DA9" w:rsidRPr="0030770A" w:rsidRDefault="00A94DA9" w:rsidP="00A94DA9">
      <w:pPr>
        <w:ind w:left="720"/>
        <w:jc w:val="both"/>
        <w:rPr>
          <w:rFonts w:cs="Arial"/>
          <w:sz w:val="20"/>
        </w:rPr>
      </w:pPr>
      <w:r w:rsidRPr="0030770A">
        <w:rPr>
          <w:rFonts w:cs="Arial"/>
          <w:sz w:val="20"/>
        </w:rPr>
        <w:t>d) The permittee must keep records of the type(s) and amount(s) of fuel used during each startup or shutdown.</w:t>
      </w:r>
    </w:p>
    <w:p w14:paraId="2D048D29" w14:textId="77777777" w:rsidR="00A94DA9" w:rsidRPr="0030770A" w:rsidRDefault="00A94DA9" w:rsidP="00A94DA9">
      <w:pPr>
        <w:autoSpaceDE w:val="0"/>
        <w:autoSpaceDN w:val="0"/>
        <w:adjustRightInd w:val="0"/>
        <w:ind w:left="360"/>
        <w:rPr>
          <w:rFonts w:cs="Arial"/>
          <w:sz w:val="20"/>
          <w:highlight w:val="yellow"/>
        </w:rPr>
      </w:pPr>
    </w:p>
    <w:p w14:paraId="22A8218F" w14:textId="77777777" w:rsidR="00A94DA9" w:rsidRPr="0030770A" w:rsidRDefault="00A94DA9" w:rsidP="00A94DA9">
      <w:pPr>
        <w:autoSpaceDE w:val="0"/>
        <w:autoSpaceDN w:val="0"/>
        <w:adjustRightInd w:val="0"/>
        <w:ind w:left="360"/>
        <w:rPr>
          <w:rFonts w:cs="Arial"/>
          <w:b/>
          <w:sz w:val="20"/>
        </w:rPr>
      </w:pPr>
      <w:r w:rsidRPr="0030770A">
        <w:rPr>
          <w:rFonts w:cs="Arial"/>
          <w:sz w:val="20"/>
        </w:rPr>
        <w:t>The permittee shall keep the records on file at the facility and make them available to the Department upon request.</w:t>
      </w:r>
      <w:r w:rsidRPr="0030770A">
        <w:rPr>
          <w:rFonts w:cs="Arial"/>
          <w:sz w:val="20"/>
          <w:vertAlign w:val="superscript"/>
        </w:rPr>
        <w:t>2</w:t>
      </w:r>
      <w:r w:rsidRPr="0030770A">
        <w:rPr>
          <w:rFonts w:cs="Arial"/>
          <w:sz w:val="20"/>
        </w:rPr>
        <w:t xml:space="preserve">  </w:t>
      </w:r>
      <w:r w:rsidRPr="0030770A">
        <w:rPr>
          <w:rFonts w:cs="Arial"/>
          <w:b/>
          <w:sz w:val="20"/>
        </w:rPr>
        <w:t>(40 CFR 63.10032(d))</w:t>
      </w:r>
    </w:p>
    <w:p w14:paraId="271C1F40" w14:textId="77777777" w:rsidR="00A94DA9" w:rsidRPr="0030770A" w:rsidRDefault="00A94DA9" w:rsidP="00A94DA9">
      <w:pPr>
        <w:jc w:val="both"/>
        <w:rPr>
          <w:sz w:val="20"/>
        </w:rPr>
      </w:pPr>
    </w:p>
    <w:p w14:paraId="7CE7ABD8" w14:textId="77777777" w:rsidR="00A94DA9" w:rsidRPr="0030770A" w:rsidRDefault="00A94DA9" w:rsidP="00A94DA9">
      <w:pPr>
        <w:jc w:val="both"/>
        <w:rPr>
          <w:b/>
          <w:u w:val="single"/>
        </w:rPr>
      </w:pPr>
      <w:r w:rsidRPr="0030770A">
        <w:rPr>
          <w:b/>
        </w:rPr>
        <w:lastRenderedPageBreak/>
        <w:t xml:space="preserve">VII.  </w:t>
      </w:r>
      <w:r w:rsidRPr="0030770A">
        <w:rPr>
          <w:b/>
          <w:u w:val="single"/>
        </w:rPr>
        <w:t>REPORTING</w:t>
      </w:r>
    </w:p>
    <w:p w14:paraId="5EB87640" w14:textId="77777777" w:rsidR="00A94DA9" w:rsidRPr="0030770A" w:rsidRDefault="00A94DA9" w:rsidP="00A94DA9">
      <w:pPr>
        <w:jc w:val="both"/>
        <w:rPr>
          <w:sz w:val="20"/>
        </w:rPr>
      </w:pPr>
    </w:p>
    <w:p w14:paraId="659D6DF5" w14:textId="77777777" w:rsidR="00A94DA9" w:rsidRPr="0030770A" w:rsidRDefault="00A94DA9" w:rsidP="00A94DA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639041BE" w14:textId="77777777" w:rsidR="00A94DA9" w:rsidRPr="0030770A" w:rsidRDefault="00A94DA9" w:rsidP="00A94DA9">
      <w:pPr>
        <w:ind w:left="360" w:hanging="360"/>
        <w:jc w:val="both"/>
        <w:rPr>
          <w:sz w:val="20"/>
        </w:rPr>
      </w:pPr>
    </w:p>
    <w:p w14:paraId="30370BE3" w14:textId="77777777" w:rsidR="00A94DA9" w:rsidRPr="0030770A" w:rsidRDefault="00A94DA9" w:rsidP="00A94DA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4ACFD297" w14:textId="77777777" w:rsidR="00A94DA9" w:rsidRPr="0030770A" w:rsidRDefault="00A94DA9" w:rsidP="00A94DA9">
      <w:pPr>
        <w:ind w:left="360" w:hanging="360"/>
        <w:jc w:val="both"/>
        <w:rPr>
          <w:sz w:val="20"/>
        </w:rPr>
      </w:pPr>
    </w:p>
    <w:p w14:paraId="21CEBD81" w14:textId="77777777" w:rsidR="00A94DA9" w:rsidRPr="0030770A" w:rsidRDefault="00A94DA9" w:rsidP="00A94DA9">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1348BEC1" w14:textId="77777777" w:rsidR="00A94DA9" w:rsidRPr="0030770A" w:rsidRDefault="00A94DA9" w:rsidP="00A94DA9">
      <w:pPr>
        <w:ind w:right="72"/>
        <w:jc w:val="both"/>
        <w:rPr>
          <w:rFonts w:cs="Arial"/>
          <w:sz w:val="20"/>
        </w:rPr>
      </w:pPr>
    </w:p>
    <w:p w14:paraId="68CAB120" w14:textId="77777777" w:rsidR="00A94DA9" w:rsidRPr="0030770A" w:rsidRDefault="00A94DA9" w:rsidP="00A94DA9">
      <w:pPr>
        <w:ind w:left="360" w:hanging="360"/>
        <w:jc w:val="both"/>
        <w:rPr>
          <w:rFonts w:cs="Arial"/>
          <w:b/>
          <w:sz w:val="20"/>
        </w:rPr>
      </w:pPr>
      <w:r w:rsidRPr="0030770A">
        <w:rPr>
          <w:rFonts w:cs="Arial"/>
          <w:sz w:val="20"/>
        </w:rPr>
        <w:t>4.</w:t>
      </w:r>
      <w:r w:rsidRPr="0030770A">
        <w:rPr>
          <w:rFonts w:cs="Arial"/>
          <w:sz w:val="20"/>
        </w:rPr>
        <w:tab/>
        <w:t>The permittee must submit all of the notifications required; according to 40 CFR Part 63 Subpart UUUUU.</w:t>
      </w:r>
      <w:r w:rsidRPr="0030770A">
        <w:rPr>
          <w:rFonts w:cs="Arial"/>
          <w:sz w:val="20"/>
          <w:vertAlign w:val="superscript"/>
        </w:rPr>
        <w:t>2</w:t>
      </w:r>
      <w:r w:rsidRPr="0030770A">
        <w:rPr>
          <w:rFonts w:cs="Arial"/>
          <w:sz w:val="20"/>
        </w:rPr>
        <w:t xml:space="preserve">  </w:t>
      </w:r>
      <w:r w:rsidRPr="0030770A">
        <w:rPr>
          <w:b/>
          <w:sz w:val="20"/>
        </w:rPr>
        <w:t>(</w:t>
      </w:r>
      <w:r w:rsidRPr="0030770A">
        <w:rPr>
          <w:rFonts w:cs="Arial"/>
          <w:b/>
          <w:sz w:val="20"/>
        </w:rPr>
        <w:t>40 CFR 63.10030, 40 CFR 63.10031</w:t>
      </w:r>
      <w:r w:rsidRPr="0030770A">
        <w:rPr>
          <w:b/>
          <w:sz w:val="20"/>
        </w:rPr>
        <w:t>)</w:t>
      </w:r>
    </w:p>
    <w:p w14:paraId="42FA0F9C" w14:textId="77777777" w:rsidR="00A94DA9" w:rsidRPr="0030770A" w:rsidRDefault="00A94DA9" w:rsidP="00A94DA9">
      <w:pPr>
        <w:spacing w:before="100" w:beforeAutospacing="1" w:after="100" w:afterAutospacing="1"/>
        <w:ind w:left="360" w:hanging="360"/>
        <w:jc w:val="both"/>
        <w:rPr>
          <w:rFonts w:cs="Arial"/>
          <w:b/>
          <w:sz w:val="20"/>
        </w:rPr>
      </w:pPr>
      <w:r w:rsidRPr="0030770A">
        <w:rPr>
          <w:rFonts w:cs="Arial"/>
          <w:sz w:val="20"/>
        </w:rPr>
        <w:t xml:space="preserve">5. </w:t>
      </w:r>
      <w:r w:rsidRPr="0030770A">
        <w:rPr>
          <w:rFonts w:cs="Arial"/>
          <w:sz w:val="20"/>
        </w:rPr>
        <w:tab/>
        <w:t xml:space="preserve">The permittee must report each instance in which </w:t>
      </w:r>
      <w:r w:rsidR="00E1195D" w:rsidRPr="0030770A">
        <w:rPr>
          <w:rFonts w:cs="Arial"/>
          <w:sz w:val="20"/>
        </w:rPr>
        <w:t>FG-DSI/ACI-BR</w:t>
      </w:r>
      <w:r w:rsidRPr="0030770A">
        <w:rPr>
          <w:rFonts w:cs="Arial"/>
          <w:sz w:val="20"/>
        </w:rPr>
        <w:t xml:space="preserve"> did not meet an applicable emission limit or operating limit in Tables 1 through 4 of 40 CFR Part 63 Subpart UUUUU or failed to conduct a required tune-up. These instances are deviations from the requirements of 40 CFR Part 63 Subpart UUUUU.</w:t>
      </w:r>
      <w:r w:rsidRPr="0030770A">
        <w:rPr>
          <w:rFonts w:cs="Arial"/>
          <w:sz w:val="20"/>
          <w:vertAlign w:val="superscript"/>
        </w:rPr>
        <w:t>2</w:t>
      </w:r>
      <w:r w:rsidRPr="0030770A">
        <w:rPr>
          <w:rFonts w:cs="Arial"/>
          <w:sz w:val="20"/>
        </w:rPr>
        <w:t xml:space="preserve"> </w:t>
      </w:r>
      <w:r w:rsidRPr="0030770A">
        <w:rPr>
          <w:rFonts w:cs="Arial"/>
          <w:sz w:val="20"/>
        </w:rPr>
        <w:br/>
      </w:r>
      <w:r w:rsidRPr="0030770A">
        <w:rPr>
          <w:rFonts w:cs="Arial"/>
          <w:b/>
          <w:sz w:val="20"/>
        </w:rPr>
        <w:t>(40 CFR 63.10021(g), 40 CFR 63.10031)</w:t>
      </w:r>
    </w:p>
    <w:p w14:paraId="0E35BE99" w14:textId="77777777" w:rsidR="00A94DA9" w:rsidRPr="0030770A" w:rsidRDefault="00A94DA9" w:rsidP="00A94DA9">
      <w:pPr>
        <w:jc w:val="both"/>
        <w:rPr>
          <w:rFonts w:cs="Arial"/>
          <w:b/>
          <w:sz w:val="20"/>
        </w:rPr>
      </w:pPr>
      <w:r w:rsidRPr="0030770A">
        <w:rPr>
          <w:rFonts w:cs="Arial"/>
          <w:b/>
          <w:sz w:val="20"/>
        </w:rPr>
        <w:t>See Appendix 8</w:t>
      </w:r>
    </w:p>
    <w:p w14:paraId="3EDDAEC7" w14:textId="77777777" w:rsidR="00A94DA9" w:rsidRPr="0030770A" w:rsidRDefault="00A94DA9" w:rsidP="00A94DA9">
      <w:pPr>
        <w:jc w:val="both"/>
        <w:rPr>
          <w:rFonts w:cs="Arial"/>
          <w:b/>
          <w:sz w:val="20"/>
        </w:rPr>
      </w:pPr>
    </w:p>
    <w:p w14:paraId="5986CECD" w14:textId="77777777" w:rsidR="00A94DA9" w:rsidRPr="0030770A" w:rsidRDefault="00A94DA9" w:rsidP="00A94DA9">
      <w:pPr>
        <w:jc w:val="both"/>
      </w:pPr>
      <w:r w:rsidRPr="0030770A">
        <w:rPr>
          <w:b/>
        </w:rPr>
        <w:t xml:space="preserve">VIII.  </w:t>
      </w:r>
      <w:r w:rsidRPr="0030770A">
        <w:rPr>
          <w:b/>
          <w:u w:val="single"/>
        </w:rPr>
        <w:t>STACK/VENT RESTRICTION(S)</w:t>
      </w:r>
    </w:p>
    <w:p w14:paraId="23B86564" w14:textId="77777777" w:rsidR="00A94DA9" w:rsidRPr="0030770A" w:rsidRDefault="00A94DA9" w:rsidP="00A94DA9">
      <w:pPr>
        <w:jc w:val="both"/>
        <w:rPr>
          <w:sz w:val="20"/>
        </w:rPr>
      </w:pPr>
    </w:p>
    <w:p w14:paraId="74167BC6" w14:textId="77777777" w:rsidR="00A94DA9" w:rsidRPr="0030770A" w:rsidRDefault="00A94DA9" w:rsidP="00A94DA9">
      <w:pPr>
        <w:ind w:left="360" w:hanging="360"/>
        <w:jc w:val="both"/>
        <w:rPr>
          <w:sz w:val="20"/>
        </w:rPr>
      </w:pPr>
      <w:r w:rsidRPr="0030770A">
        <w:rPr>
          <w:sz w:val="20"/>
        </w:rPr>
        <w:t>NA</w:t>
      </w:r>
    </w:p>
    <w:p w14:paraId="1D9761F4" w14:textId="77777777" w:rsidR="00A94DA9" w:rsidRPr="0030770A" w:rsidRDefault="00A94DA9" w:rsidP="00A94DA9">
      <w:pPr>
        <w:jc w:val="both"/>
        <w:rPr>
          <w:rFonts w:cs="Arial"/>
          <w:sz w:val="20"/>
        </w:rPr>
      </w:pPr>
    </w:p>
    <w:p w14:paraId="53958D67" w14:textId="77777777" w:rsidR="00A94DA9" w:rsidRPr="0030770A" w:rsidRDefault="00A94DA9" w:rsidP="00A94DA9">
      <w:pPr>
        <w:jc w:val="both"/>
      </w:pPr>
      <w:r w:rsidRPr="0030770A">
        <w:rPr>
          <w:b/>
        </w:rPr>
        <w:t xml:space="preserve">IX.  </w:t>
      </w:r>
      <w:r w:rsidRPr="0030770A">
        <w:rPr>
          <w:b/>
          <w:u w:val="single"/>
        </w:rPr>
        <w:t>OTHER REQUIREMENT(S)</w:t>
      </w:r>
    </w:p>
    <w:p w14:paraId="2B5E985D" w14:textId="77777777" w:rsidR="00A94DA9" w:rsidRPr="0030770A" w:rsidRDefault="00A94DA9" w:rsidP="00A94DA9">
      <w:pPr>
        <w:jc w:val="both"/>
        <w:rPr>
          <w:sz w:val="20"/>
        </w:rPr>
      </w:pPr>
    </w:p>
    <w:p w14:paraId="6707E97F" w14:textId="77777777" w:rsidR="00A94DA9" w:rsidRPr="0030770A" w:rsidRDefault="00A94DA9" w:rsidP="00A94DA9">
      <w:pPr>
        <w:ind w:left="360" w:hanging="360"/>
        <w:jc w:val="both"/>
        <w:rPr>
          <w:rFonts w:cs="Arial"/>
          <w:b/>
          <w:sz w:val="20"/>
        </w:rPr>
      </w:pPr>
      <w:r w:rsidRPr="0030770A">
        <w:rPr>
          <w:sz w:val="20"/>
        </w:rPr>
        <w:t>1.</w:t>
      </w:r>
      <w:r w:rsidRPr="0030770A">
        <w:rPr>
          <w:sz w:val="20"/>
        </w:rPr>
        <w:tab/>
        <w:t xml:space="preserve">The permittee shall comply with all applicable provisions of the National Emission Standards for </w:t>
      </w:r>
      <w:r w:rsidRPr="0030770A">
        <w:rPr>
          <w:sz w:val="20"/>
        </w:rPr>
        <w:br/>
        <w:t xml:space="preserve">Hazardous Air Pollutants, as specified in 40 CFR Part 63, Subpart A and Subpart UUUUU, for Coal and </w:t>
      </w:r>
      <w:r w:rsidRPr="0030770A">
        <w:rPr>
          <w:sz w:val="20"/>
        </w:rPr>
        <w:br/>
        <w:t xml:space="preserve">Oil-fired Electric Utility Steam Generating Units, as it applies to </w:t>
      </w:r>
      <w:r w:rsidR="00E1195D" w:rsidRPr="0030770A">
        <w:rPr>
          <w:rFonts w:cs="Arial"/>
          <w:sz w:val="20"/>
        </w:rPr>
        <w:t>FG-DSI/ACI-BR</w:t>
      </w:r>
      <w:r w:rsidRPr="0030770A">
        <w:rPr>
          <w:sz w:val="20"/>
        </w:rPr>
        <w:t>.</w:t>
      </w:r>
      <w:r w:rsidRPr="0030770A">
        <w:rPr>
          <w:rFonts w:cs="Arial"/>
          <w:sz w:val="20"/>
          <w:vertAlign w:val="superscript"/>
        </w:rPr>
        <w:t>2</w:t>
      </w:r>
      <w:r w:rsidRPr="0030770A">
        <w:t xml:space="preserve">  </w:t>
      </w:r>
      <w:r w:rsidRPr="0030770A">
        <w:rPr>
          <w:b/>
          <w:sz w:val="20"/>
        </w:rPr>
        <w:t xml:space="preserve">(40 CFR Part 63, </w:t>
      </w:r>
      <w:r w:rsidRPr="0030770A">
        <w:rPr>
          <w:b/>
          <w:sz w:val="20"/>
        </w:rPr>
        <w:br/>
        <w:t>Subparts A and UUUUU</w:t>
      </w:r>
      <w:r w:rsidRPr="0030770A">
        <w:rPr>
          <w:rFonts w:cs="Arial"/>
          <w:b/>
          <w:sz w:val="20"/>
        </w:rPr>
        <w:t>)</w:t>
      </w:r>
    </w:p>
    <w:p w14:paraId="35959271" w14:textId="77777777" w:rsidR="00A94DA9" w:rsidRPr="0030770A" w:rsidRDefault="00A94DA9" w:rsidP="00A94DA9">
      <w:pPr>
        <w:jc w:val="both"/>
        <w:rPr>
          <w:sz w:val="20"/>
        </w:rPr>
      </w:pPr>
    </w:p>
    <w:p w14:paraId="461FC2B5" w14:textId="77777777" w:rsidR="000C281C" w:rsidRPr="0030770A" w:rsidRDefault="000C281C" w:rsidP="00A94DA9">
      <w:pPr>
        <w:jc w:val="both"/>
        <w:rPr>
          <w:sz w:val="20"/>
        </w:rPr>
      </w:pPr>
    </w:p>
    <w:p w14:paraId="4B7D626F" w14:textId="77777777" w:rsidR="00A94DA9" w:rsidRPr="0030770A" w:rsidRDefault="00A94DA9" w:rsidP="00A94DA9">
      <w:pPr>
        <w:jc w:val="both"/>
        <w:rPr>
          <w:b/>
          <w:sz w:val="20"/>
        </w:rPr>
      </w:pPr>
      <w:r w:rsidRPr="0030770A">
        <w:rPr>
          <w:b/>
          <w:sz w:val="20"/>
          <w:u w:val="single"/>
        </w:rPr>
        <w:t>Footnotes</w:t>
      </w:r>
      <w:r w:rsidRPr="0030770A">
        <w:rPr>
          <w:b/>
          <w:sz w:val="20"/>
        </w:rPr>
        <w:t>:</w:t>
      </w:r>
    </w:p>
    <w:p w14:paraId="24361D82" w14:textId="77777777" w:rsidR="00A94DA9" w:rsidRPr="0030770A" w:rsidRDefault="00A94DA9" w:rsidP="00A94DA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4B16CE41" w14:textId="77777777" w:rsidR="00A94DA9" w:rsidRPr="0030770A" w:rsidRDefault="00A94DA9" w:rsidP="00A94DA9">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44F37F23" w14:textId="77777777" w:rsidR="00A94DA9" w:rsidRPr="0030770A" w:rsidRDefault="00A94DA9" w:rsidP="00A94DA9">
      <w:pPr>
        <w:rPr>
          <w:rFonts w:cs="Arial"/>
          <w:b/>
          <w:sz w:val="20"/>
          <w:u w:val="single"/>
        </w:rPr>
      </w:pPr>
      <w:r w:rsidRPr="0030770A">
        <w:rPr>
          <w:rFonts w:cs="Arial"/>
          <w:b/>
          <w:sz w:val="20"/>
          <w:u w:val="single"/>
        </w:rPr>
        <w:br w:type="page"/>
      </w:r>
    </w:p>
    <w:p w14:paraId="4C612E4B" w14:textId="77777777" w:rsidR="00A94DA9" w:rsidRPr="0030770A" w:rsidRDefault="00A94DA9" w:rsidP="00A94DA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13" w:name="_Toc13652752"/>
      <w:r w:rsidRPr="0030770A">
        <w:rPr>
          <w:bCs/>
          <w:iCs/>
          <w:szCs w:val="28"/>
        </w:rPr>
        <w:lastRenderedPageBreak/>
        <w:t>FG-ISLANDS</w:t>
      </w:r>
      <w:r w:rsidR="00E1195D" w:rsidRPr="0030770A">
        <w:rPr>
          <w:bCs/>
          <w:iCs/>
          <w:szCs w:val="28"/>
        </w:rPr>
        <w:t>-BR</w:t>
      </w:r>
      <w:bookmarkEnd w:id="213"/>
    </w:p>
    <w:p w14:paraId="4739BF26" w14:textId="77777777" w:rsidR="00A94DA9" w:rsidRPr="0030770A" w:rsidRDefault="00A94DA9" w:rsidP="00A94DA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0D66EEB9" w14:textId="77777777" w:rsidR="00A94DA9" w:rsidRPr="0030770A" w:rsidRDefault="00A94DA9" w:rsidP="00A94DA9">
      <w:pPr>
        <w:rPr>
          <w:sz w:val="20"/>
        </w:rPr>
      </w:pPr>
    </w:p>
    <w:p w14:paraId="40E0E17C" w14:textId="77777777" w:rsidR="00A94DA9" w:rsidRPr="0030770A" w:rsidRDefault="00A94DA9" w:rsidP="00A94DA9">
      <w:pPr>
        <w:jc w:val="both"/>
        <w:rPr>
          <w:b/>
          <w:u w:val="single"/>
        </w:rPr>
      </w:pPr>
      <w:r w:rsidRPr="0030770A">
        <w:rPr>
          <w:b/>
          <w:u w:val="single"/>
        </w:rPr>
        <w:t>DESCRIPTION</w:t>
      </w:r>
    </w:p>
    <w:p w14:paraId="0E372752" w14:textId="77777777" w:rsidR="003D5239" w:rsidRPr="0030770A" w:rsidRDefault="003D5239" w:rsidP="00A94DA9">
      <w:pPr>
        <w:jc w:val="both"/>
        <w:rPr>
          <w:rFonts w:cs="Arial"/>
          <w:sz w:val="20"/>
        </w:rPr>
      </w:pPr>
    </w:p>
    <w:p w14:paraId="74EC1D06" w14:textId="77777777" w:rsidR="00A94DA9" w:rsidRPr="0030770A" w:rsidRDefault="00A94DA9" w:rsidP="00A94DA9">
      <w:pPr>
        <w:jc w:val="both"/>
        <w:rPr>
          <w:rFonts w:cs="Arial"/>
          <w:sz w:val="20"/>
        </w:rPr>
      </w:pPr>
      <w:r w:rsidRPr="0030770A">
        <w:rPr>
          <w:rFonts w:cs="Arial"/>
          <w:sz w:val="20"/>
        </w:rPr>
        <w:t>DSI and ACI sorbents delivered and conveyed pneumatically to the appropriate storage silo.  The load-in conveying air discharges through a high efficiency bin vent filter or dust collector on each silo.  (PTI No. 18-14)</w:t>
      </w:r>
    </w:p>
    <w:p w14:paraId="21225DC7" w14:textId="77777777" w:rsidR="00A94DA9" w:rsidRPr="0030770A" w:rsidRDefault="00A94DA9" w:rsidP="00A94DA9">
      <w:pPr>
        <w:jc w:val="both"/>
        <w:rPr>
          <w:b/>
          <w:sz w:val="20"/>
        </w:rPr>
      </w:pPr>
    </w:p>
    <w:p w14:paraId="3E7452AA" w14:textId="77777777" w:rsidR="00A94DA9" w:rsidRPr="0030770A" w:rsidRDefault="00A94DA9" w:rsidP="00A94DA9">
      <w:pPr>
        <w:jc w:val="both"/>
        <w:rPr>
          <w:sz w:val="20"/>
        </w:rPr>
      </w:pPr>
      <w:r w:rsidRPr="0030770A">
        <w:rPr>
          <w:b/>
          <w:sz w:val="20"/>
        </w:rPr>
        <w:t>Emission Unit:</w:t>
      </w:r>
      <w:r w:rsidRPr="0030770A">
        <w:rPr>
          <w:sz w:val="20"/>
        </w:rPr>
        <w:t xml:space="preserve">  </w:t>
      </w:r>
      <w:r w:rsidRPr="0030770A">
        <w:rPr>
          <w:rFonts w:cs="Arial"/>
          <w:sz w:val="20"/>
        </w:rPr>
        <w:t xml:space="preserve">EU-BLR01-DSI_SILO1, EU-BLR01-DSI_SILO2, EU-BLR02-DSI_SILO1, EU-BLR02-DSI_SILO2, </w:t>
      </w:r>
    </w:p>
    <w:p w14:paraId="0F942684" w14:textId="77777777" w:rsidR="00A94DA9" w:rsidRPr="0030770A" w:rsidRDefault="00A94DA9" w:rsidP="00A94DA9">
      <w:pPr>
        <w:jc w:val="both"/>
        <w:rPr>
          <w:sz w:val="20"/>
        </w:rPr>
      </w:pPr>
    </w:p>
    <w:p w14:paraId="419658DD" w14:textId="77777777" w:rsidR="00A94DA9" w:rsidRPr="0030770A" w:rsidRDefault="00A94DA9" w:rsidP="00A94DA9">
      <w:pPr>
        <w:jc w:val="both"/>
        <w:rPr>
          <w:rFonts w:cs="Arial"/>
          <w:sz w:val="20"/>
        </w:rPr>
      </w:pPr>
      <w:r w:rsidRPr="0030770A">
        <w:rPr>
          <w:rFonts w:cs="Arial"/>
          <w:b/>
          <w:sz w:val="20"/>
        </w:rPr>
        <w:t>ACI:</w:t>
      </w:r>
      <w:r w:rsidRPr="0030770A">
        <w:rPr>
          <w:rFonts w:cs="Arial"/>
          <w:sz w:val="20"/>
        </w:rPr>
        <w:t xml:space="preserve">  EU-BLR01-ACI_SILO, EU-BLR02-ACI_SILO</w:t>
      </w:r>
      <w:r w:rsidR="00D17A67" w:rsidRPr="0030770A">
        <w:rPr>
          <w:rFonts w:cs="Arial"/>
          <w:strike/>
          <w:sz w:val="20"/>
        </w:rPr>
        <w:t xml:space="preserve"> </w:t>
      </w:r>
    </w:p>
    <w:p w14:paraId="3FDBF7FE" w14:textId="77777777" w:rsidR="00A94DA9" w:rsidRPr="0030770A" w:rsidRDefault="00A94DA9" w:rsidP="00A94DA9">
      <w:pPr>
        <w:jc w:val="both"/>
        <w:rPr>
          <w:sz w:val="20"/>
        </w:rPr>
      </w:pPr>
    </w:p>
    <w:p w14:paraId="74C59FB7" w14:textId="77777777" w:rsidR="00A94DA9" w:rsidRPr="0030770A" w:rsidRDefault="00A94DA9" w:rsidP="00A94DA9">
      <w:pPr>
        <w:jc w:val="both"/>
        <w:rPr>
          <w:b/>
          <w:u w:val="single"/>
        </w:rPr>
      </w:pPr>
      <w:r w:rsidRPr="0030770A">
        <w:rPr>
          <w:b/>
          <w:u w:val="single"/>
        </w:rPr>
        <w:t>POLLUTION CONTROL EQUIPMENT</w:t>
      </w:r>
    </w:p>
    <w:p w14:paraId="5C8D2484" w14:textId="77777777" w:rsidR="003D5239" w:rsidRPr="0030770A" w:rsidRDefault="003D5239" w:rsidP="00A94DA9">
      <w:pPr>
        <w:jc w:val="both"/>
        <w:rPr>
          <w:sz w:val="20"/>
        </w:rPr>
      </w:pPr>
    </w:p>
    <w:p w14:paraId="2DBED1AB" w14:textId="77777777" w:rsidR="00A94DA9" w:rsidRPr="0030770A" w:rsidRDefault="00A94DA9" w:rsidP="00A94DA9">
      <w:pPr>
        <w:jc w:val="both"/>
      </w:pPr>
      <w:r w:rsidRPr="0030770A">
        <w:rPr>
          <w:sz w:val="20"/>
        </w:rPr>
        <w:t>Bin vent filters or dust collectors on each emission unit</w:t>
      </w:r>
    </w:p>
    <w:p w14:paraId="0C7E4E50" w14:textId="77777777" w:rsidR="00A94DA9" w:rsidRPr="0030770A" w:rsidRDefault="00A94DA9" w:rsidP="00A94DA9">
      <w:pPr>
        <w:rPr>
          <w:sz w:val="20"/>
        </w:rPr>
      </w:pPr>
    </w:p>
    <w:p w14:paraId="648F0796" w14:textId="77777777" w:rsidR="00A94DA9" w:rsidRPr="0030770A" w:rsidRDefault="00A94DA9" w:rsidP="00A94DA9">
      <w:pPr>
        <w:jc w:val="both"/>
        <w:rPr>
          <w:b/>
          <w:u w:val="single"/>
        </w:rPr>
      </w:pPr>
      <w:r w:rsidRPr="0030770A">
        <w:rPr>
          <w:b/>
        </w:rPr>
        <w:t xml:space="preserve">I.  </w:t>
      </w:r>
      <w:r w:rsidRPr="0030770A">
        <w:rPr>
          <w:b/>
          <w:u w:val="single"/>
        </w:rPr>
        <w:t>EMISSION LIMIT(S)</w:t>
      </w:r>
    </w:p>
    <w:p w14:paraId="5E22EBFE" w14:textId="77777777" w:rsidR="00A94DA9" w:rsidRPr="0030770A" w:rsidRDefault="00A94DA9" w:rsidP="00A94DA9">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666"/>
        <w:gridCol w:w="1760"/>
        <w:gridCol w:w="2184"/>
        <w:gridCol w:w="1527"/>
        <w:gridCol w:w="1795"/>
      </w:tblGrid>
      <w:tr w:rsidR="00A94DA9" w:rsidRPr="0030770A" w14:paraId="04B6A60A" w14:textId="77777777" w:rsidTr="00220BDF">
        <w:trPr>
          <w:cantSplit/>
          <w:tblHeader/>
        </w:trPr>
        <w:tc>
          <w:tcPr>
            <w:tcW w:w="636" w:type="pct"/>
            <w:tcBorders>
              <w:top w:val="single" w:sz="4" w:space="0" w:color="auto"/>
              <w:left w:val="single" w:sz="4" w:space="0" w:color="auto"/>
              <w:bottom w:val="single" w:sz="4" w:space="0" w:color="auto"/>
              <w:right w:val="single" w:sz="4" w:space="0" w:color="auto"/>
            </w:tcBorders>
            <w:vAlign w:val="center"/>
          </w:tcPr>
          <w:p w14:paraId="7CC45BB1" w14:textId="77777777" w:rsidR="00A94DA9" w:rsidRPr="0030770A" w:rsidRDefault="00A94DA9" w:rsidP="00220BDF">
            <w:pPr>
              <w:jc w:val="center"/>
              <w:rPr>
                <w:b/>
                <w:sz w:val="20"/>
              </w:rPr>
            </w:pPr>
            <w:r w:rsidRPr="0030770A">
              <w:rPr>
                <w:b/>
                <w:sz w:val="20"/>
              </w:rPr>
              <w:t>Pollutant</w:t>
            </w:r>
          </w:p>
        </w:tc>
        <w:tc>
          <w:tcPr>
            <w:tcW w:w="814" w:type="pct"/>
            <w:tcBorders>
              <w:top w:val="single" w:sz="4" w:space="0" w:color="auto"/>
              <w:left w:val="single" w:sz="4" w:space="0" w:color="auto"/>
              <w:bottom w:val="single" w:sz="4" w:space="0" w:color="auto"/>
              <w:right w:val="single" w:sz="4" w:space="0" w:color="auto"/>
            </w:tcBorders>
            <w:vAlign w:val="center"/>
          </w:tcPr>
          <w:p w14:paraId="13FE8F23" w14:textId="77777777" w:rsidR="00A94DA9" w:rsidRPr="0030770A" w:rsidRDefault="00A94DA9" w:rsidP="00220BDF">
            <w:pPr>
              <w:jc w:val="center"/>
              <w:rPr>
                <w:b/>
                <w:sz w:val="20"/>
              </w:rPr>
            </w:pPr>
            <w:r w:rsidRPr="0030770A">
              <w:rPr>
                <w:b/>
                <w:sz w:val="20"/>
              </w:rPr>
              <w:t>Limit</w:t>
            </w:r>
          </w:p>
        </w:tc>
        <w:tc>
          <w:tcPr>
            <w:tcW w:w="860" w:type="pct"/>
            <w:tcBorders>
              <w:top w:val="single" w:sz="4" w:space="0" w:color="auto"/>
              <w:left w:val="single" w:sz="4" w:space="0" w:color="auto"/>
              <w:bottom w:val="single" w:sz="4" w:space="0" w:color="auto"/>
              <w:right w:val="single" w:sz="4" w:space="0" w:color="auto"/>
            </w:tcBorders>
            <w:vAlign w:val="center"/>
          </w:tcPr>
          <w:p w14:paraId="27C5F2AE" w14:textId="77777777" w:rsidR="00A94DA9" w:rsidRPr="0030770A" w:rsidRDefault="00A94DA9" w:rsidP="00220BDF">
            <w:pPr>
              <w:jc w:val="center"/>
              <w:rPr>
                <w:b/>
                <w:sz w:val="20"/>
              </w:rPr>
            </w:pPr>
            <w:r w:rsidRPr="0030770A">
              <w:rPr>
                <w:b/>
                <w:sz w:val="20"/>
              </w:rPr>
              <w:t>Time Period/</w:t>
            </w:r>
          </w:p>
          <w:p w14:paraId="6FFBC331" w14:textId="77777777" w:rsidR="00A94DA9" w:rsidRPr="0030770A" w:rsidRDefault="00A94DA9" w:rsidP="00220BDF">
            <w:pPr>
              <w:jc w:val="center"/>
              <w:rPr>
                <w:b/>
                <w:sz w:val="20"/>
              </w:rPr>
            </w:pPr>
            <w:r w:rsidRPr="0030770A">
              <w:rPr>
                <w:b/>
                <w:sz w:val="20"/>
              </w:rPr>
              <w:t>Operating</w:t>
            </w:r>
          </w:p>
          <w:p w14:paraId="287C21AB" w14:textId="77777777" w:rsidR="00A94DA9" w:rsidRPr="0030770A" w:rsidRDefault="00A94DA9" w:rsidP="00220BDF">
            <w:pPr>
              <w:jc w:val="center"/>
              <w:rPr>
                <w:b/>
                <w:sz w:val="20"/>
              </w:rPr>
            </w:pPr>
            <w:r w:rsidRPr="0030770A">
              <w:rPr>
                <w:b/>
                <w:sz w:val="20"/>
              </w:rPr>
              <w:t>Scenario</w:t>
            </w:r>
          </w:p>
        </w:tc>
        <w:tc>
          <w:tcPr>
            <w:tcW w:w="1067" w:type="pct"/>
            <w:tcBorders>
              <w:top w:val="single" w:sz="4" w:space="0" w:color="auto"/>
              <w:left w:val="single" w:sz="4" w:space="0" w:color="auto"/>
              <w:bottom w:val="single" w:sz="4" w:space="0" w:color="auto"/>
              <w:right w:val="single" w:sz="4" w:space="0" w:color="auto"/>
            </w:tcBorders>
            <w:vAlign w:val="center"/>
          </w:tcPr>
          <w:p w14:paraId="3D246221" w14:textId="77777777" w:rsidR="00A94DA9" w:rsidRPr="0030770A" w:rsidRDefault="00A94DA9" w:rsidP="00220BDF">
            <w:pPr>
              <w:jc w:val="center"/>
              <w:rPr>
                <w:b/>
                <w:sz w:val="20"/>
              </w:rPr>
            </w:pPr>
            <w:r w:rsidRPr="0030770A">
              <w:rPr>
                <w:b/>
                <w:sz w:val="20"/>
              </w:rPr>
              <w:t>Equipment</w:t>
            </w:r>
          </w:p>
        </w:tc>
        <w:tc>
          <w:tcPr>
            <w:tcW w:w="746" w:type="pct"/>
            <w:tcBorders>
              <w:top w:val="single" w:sz="4" w:space="0" w:color="auto"/>
              <w:left w:val="single" w:sz="4" w:space="0" w:color="auto"/>
              <w:bottom w:val="single" w:sz="4" w:space="0" w:color="auto"/>
              <w:right w:val="single" w:sz="4" w:space="0" w:color="auto"/>
            </w:tcBorders>
            <w:vAlign w:val="center"/>
          </w:tcPr>
          <w:p w14:paraId="37D570FE" w14:textId="77777777" w:rsidR="00A94DA9" w:rsidRPr="0030770A" w:rsidRDefault="00A94DA9" w:rsidP="00220BDF">
            <w:pPr>
              <w:jc w:val="center"/>
              <w:rPr>
                <w:b/>
                <w:sz w:val="20"/>
              </w:rPr>
            </w:pPr>
            <w:r w:rsidRPr="0030770A">
              <w:rPr>
                <w:b/>
                <w:sz w:val="20"/>
              </w:rPr>
              <w:t>Testing / Monitoring Method</w:t>
            </w:r>
          </w:p>
        </w:tc>
        <w:tc>
          <w:tcPr>
            <w:tcW w:w="877" w:type="pct"/>
            <w:tcBorders>
              <w:top w:val="single" w:sz="4" w:space="0" w:color="auto"/>
              <w:left w:val="single" w:sz="4" w:space="0" w:color="auto"/>
              <w:bottom w:val="single" w:sz="4" w:space="0" w:color="auto"/>
              <w:right w:val="single" w:sz="4" w:space="0" w:color="auto"/>
            </w:tcBorders>
            <w:vAlign w:val="center"/>
          </w:tcPr>
          <w:p w14:paraId="125C946C" w14:textId="77777777" w:rsidR="00A94DA9" w:rsidRPr="0030770A" w:rsidRDefault="00A94DA9" w:rsidP="00220BDF">
            <w:pPr>
              <w:jc w:val="center"/>
              <w:rPr>
                <w:b/>
                <w:sz w:val="20"/>
              </w:rPr>
            </w:pPr>
            <w:r w:rsidRPr="0030770A">
              <w:rPr>
                <w:b/>
                <w:sz w:val="20"/>
              </w:rPr>
              <w:t>Underlying Applicable Requirements</w:t>
            </w:r>
          </w:p>
        </w:tc>
      </w:tr>
      <w:tr w:rsidR="00A94DA9" w:rsidRPr="0030770A" w14:paraId="2B2A26DC" w14:textId="77777777" w:rsidTr="00220BDF">
        <w:trPr>
          <w:cantSplit/>
          <w:trHeight w:val="116"/>
        </w:trPr>
        <w:tc>
          <w:tcPr>
            <w:tcW w:w="636" w:type="pct"/>
            <w:tcBorders>
              <w:top w:val="single" w:sz="4" w:space="0" w:color="auto"/>
              <w:left w:val="single" w:sz="4" w:space="0" w:color="auto"/>
              <w:bottom w:val="single" w:sz="4" w:space="0" w:color="auto"/>
              <w:right w:val="single" w:sz="4" w:space="0" w:color="auto"/>
            </w:tcBorders>
          </w:tcPr>
          <w:p w14:paraId="6E0C86F3" w14:textId="77777777" w:rsidR="00A94DA9" w:rsidRPr="0030770A" w:rsidRDefault="00A94DA9" w:rsidP="00220BDF">
            <w:pPr>
              <w:rPr>
                <w:sz w:val="20"/>
              </w:rPr>
            </w:pPr>
            <w:r w:rsidRPr="0030770A">
              <w:rPr>
                <w:sz w:val="20"/>
              </w:rPr>
              <w:t>1. Opacity</w:t>
            </w:r>
          </w:p>
        </w:tc>
        <w:tc>
          <w:tcPr>
            <w:tcW w:w="814" w:type="pct"/>
            <w:tcBorders>
              <w:top w:val="single" w:sz="4" w:space="0" w:color="auto"/>
              <w:left w:val="single" w:sz="4" w:space="0" w:color="auto"/>
              <w:bottom w:val="single" w:sz="4" w:space="0" w:color="auto"/>
              <w:right w:val="single" w:sz="4" w:space="0" w:color="auto"/>
            </w:tcBorders>
          </w:tcPr>
          <w:p w14:paraId="71A216C1" w14:textId="77777777" w:rsidR="00A94DA9" w:rsidRPr="0030770A" w:rsidRDefault="00A94DA9" w:rsidP="00220BDF">
            <w:pPr>
              <w:jc w:val="center"/>
              <w:rPr>
                <w:rFonts w:cs="Arial"/>
                <w:sz w:val="20"/>
              </w:rPr>
            </w:pPr>
            <w:r w:rsidRPr="0030770A">
              <w:rPr>
                <w:sz w:val="20"/>
              </w:rPr>
              <w:t>7 percent</w:t>
            </w:r>
            <w:r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724FDB54" w14:textId="77777777" w:rsidR="00A94DA9" w:rsidRPr="0030770A" w:rsidRDefault="00A94DA9" w:rsidP="00220BDF">
            <w:pPr>
              <w:jc w:val="center"/>
            </w:pPr>
            <w:r w:rsidRPr="0030770A">
              <w:rPr>
                <w:sz w:val="20"/>
              </w:rPr>
              <w:t>Test Protocol will determine averaging time</w:t>
            </w:r>
          </w:p>
        </w:tc>
        <w:tc>
          <w:tcPr>
            <w:tcW w:w="1067" w:type="pct"/>
            <w:tcBorders>
              <w:top w:val="single" w:sz="4" w:space="0" w:color="auto"/>
              <w:left w:val="single" w:sz="4" w:space="0" w:color="auto"/>
              <w:bottom w:val="single" w:sz="4" w:space="0" w:color="auto"/>
              <w:right w:val="single" w:sz="4" w:space="0" w:color="auto"/>
            </w:tcBorders>
          </w:tcPr>
          <w:p w14:paraId="7C9E1109" w14:textId="77777777" w:rsidR="00A94DA9" w:rsidRPr="0030770A" w:rsidRDefault="00A94DA9" w:rsidP="00220BDF">
            <w:pPr>
              <w:jc w:val="center"/>
              <w:rPr>
                <w:rFonts w:cs="Arial"/>
                <w:sz w:val="20"/>
              </w:rPr>
            </w:pPr>
            <w:r w:rsidRPr="0030770A">
              <w:rPr>
                <w:rFonts w:cs="Arial"/>
                <w:sz w:val="20"/>
              </w:rPr>
              <w:t xml:space="preserve">Each individual bin vent filter or dust </w:t>
            </w:r>
          </w:p>
          <w:p w14:paraId="57007949" w14:textId="77777777" w:rsidR="00A94DA9" w:rsidRPr="0030770A" w:rsidRDefault="00A94DA9" w:rsidP="00220BDF">
            <w:pPr>
              <w:jc w:val="center"/>
              <w:rPr>
                <w:rFonts w:cs="Arial"/>
                <w:sz w:val="20"/>
              </w:rPr>
            </w:pPr>
            <w:r w:rsidRPr="0030770A">
              <w:rPr>
                <w:rFonts w:cs="Arial"/>
                <w:sz w:val="20"/>
              </w:rPr>
              <w:t xml:space="preserve">collector for </w:t>
            </w:r>
          </w:p>
          <w:p w14:paraId="4839B877" w14:textId="77777777" w:rsidR="00A94DA9" w:rsidRPr="0030770A" w:rsidRDefault="00E1195D" w:rsidP="00220BDF">
            <w:pPr>
              <w:jc w:val="center"/>
            </w:pPr>
            <w:r w:rsidRPr="0030770A">
              <w:rPr>
                <w:rFonts w:cs="Arial"/>
                <w:sz w:val="20"/>
              </w:rPr>
              <w:t>FG-ISLANDS-BR</w:t>
            </w:r>
          </w:p>
          <w:p w14:paraId="696689FD" w14:textId="77777777" w:rsidR="00A94DA9" w:rsidRPr="0030770A" w:rsidRDefault="00A94DA9" w:rsidP="00220BDF"/>
        </w:tc>
        <w:tc>
          <w:tcPr>
            <w:tcW w:w="746" w:type="pct"/>
            <w:tcBorders>
              <w:top w:val="single" w:sz="4" w:space="0" w:color="auto"/>
              <w:left w:val="single" w:sz="4" w:space="0" w:color="auto"/>
              <w:bottom w:val="single" w:sz="4" w:space="0" w:color="auto"/>
              <w:right w:val="single" w:sz="4" w:space="0" w:color="auto"/>
            </w:tcBorders>
          </w:tcPr>
          <w:p w14:paraId="1DC8AA2B" w14:textId="77777777" w:rsidR="00A94DA9" w:rsidRPr="0030770A" w:rsidRDefault="00A94DA9" w:rsidP="00220BDF">
            <w:pPr>
              <w:jc w:val="center"/>
              <w:rPr>
                <w:sz w:val="20"/>
              </w:rPr>
            </w:pPr>
            <w:r w:rsidRPr="0030770A">
              <w:rPr>
                <w:sz w:val="20"/>
              </w:rPr>
              <w:t>SC V.3</w:t>
            </w:r>
          </w:p>
        </w:tc>
        <w:tc>
          <w:tcPr>
            <w:tcW w:w="877" w:type="pct"/>
            <w:tcBorders>
              <w:top w:val="single" w:sz="4" w:space="0" w:color="auto"/>
              <w:left w:val="single" w:sz="4" w:space="0" w:color="auto"/>
              <w:bottom w:val="single" w:sz="4" w:space="0" w:color="auto"/>
              <w:right w:val="single" w:sz="4" w:space="0" w:color="auto"/>
            </w:tcBorders>
          </w:tcPr>
          <w:p w14:paraId="363505BE" w14:textId="77777777" w:rsidR="00A94DA9" w:rsidRPr="0030770A" w:rsidRDefault="00A94DA9" w:rsidP="00220BDF">
            <w:pPr>
              <w:jc w:val="center"/>
              <w:rPr>
                <w:b/>
                <w:sz w:val="20"/>
              </w:rPr>
            </w:pPr>
            <w:r w:rsidRPr="0030770A">
              <w:rPr>
                <w:b/>
                <w:sz w:val="20"/>
              </w:rPr>
              <w:t>R 336.1301</w:t>
            </w:r>
          </w:p>
        </w:tc>
      </w:tr>
      <w:tr w:rsidR="00A94DA9" w:rsidRPr="0030770A" w14:paraId="0D2CA316" w14:textId="77777777" w:rsidTr="00220BDF">
        <w:trPr>
          <w:cantSplit/>
        </w:trPr>
        <w:tc>
          <w:tcPr>
            <w:tcW w:w="636" w:type="pct"/>
            <w:tcBorders>
              <w:top w:val="single" w:sz="4" w:space="0" w:color="auto"/>
              <w:left w:val="single" w:sz="4" w:space="0" w:color="auto"/>
              <w:bottom w:val="single" w:sz="4" w:space="0" w:color="auto"/>
              <w:right w:val="single" w:sz="4" w:space="0" w:color="auto"/>
            </w:tcBorders>
          </w:tcPr>
          <w:p w14:paraId="0B21A1CA" w14:textId="77777777" w:rsidR="00A94DA9" w:rsidRPr="0030770A" w:rsidRDefault="00A94DA9" w:rsidP="00220BDF">
            <w:pPr>
              <w:rPr>
                <w:sz w:val="20"/>
              </w:rPr>
            </w:pPr>
            <w:r w:rsidRPr="0030770A">
              <w:rPr>
                <w:sz w:val="20"/>
              </w:rPr>
              <w:t>2. PM</w:t>
            </w:r>
          </w:p>
        </w:tc>
        <w:tc>
          <w:tcPr>
            <w:tcW w:w="814" w:type="pct"/>
            <w:tcBorders>
              <w:top w:val="single" w:sz="4" w:space="0" w:color="auto"/>
              <w:left w:val="single" w:sz="4" w:space="0" w:color="auto"/>
              <w:bottom w:val="single" w:sz="4" w:space="0" w:color="auto"/>
              <w:right w:val="single" w:sz="4" w:space="0" w:color="auto"/>
            </w:tcBorders>
          </w:tcPr>
          <w:p w14:paraId="24486A06" w14:textId="77777777" w:rsidR="00A94DA9" w:rsidRPr="0030770A" w:rsidRDefault="00A94DA9" w:rsidP="00220BDF">
            <w:pPr>
              <w:jc w:val="center"/>
              <w:rPr>
                <w:rFonts w:cs="Arial"/>
                <w:sz w:val="20"/>
              </w:rPr>
            </w:pPr>
            <w:r w:rsidRPr="0030770A">
              <w:rPr>
                <w:sz w:val="20"/>
              </w:rPr>
              <w:t>0.004 gr/dscf</w:t>
            </w:r>
            <w:r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9181F08" w14:textId="77777777" w:rsidR="00A94DA9" w:rsidRPr="0030770A" w:rsidRDefault="00A94DA9" w:rsidP="00220BDF">
            <w:pPr>
              <w:jc w:val="center"/>
            </w:pPr>
            <w:r w:rsidRPr="0030770A">
              <w:rPr>
                <w:sz w:val="20"/>
              </w:rPr>
              <w:t>Test Protocol will determine averaging time</w:t>
            </w:r>
          </w:p>
        </w:tc>
        <w:tc>
          <w:tcPr>
            <w:tcW w:w="1067" w:type="pct"/>
            <w:tcBorders>
              <w:top w:val="single" w:sz="4" w:space="0" w:color="auto"/>
              <w:left w:val="single" w:sz="4" w:space="0" w:color="auto"/>
              <w:right w:val="single" w:sz="4" w:space="0" w:color="auto"/>
            </w:tcBorders>
            <w:vAlign w:val="center"/>
          </w:tcPr>
          <w:p w14:paraId="7D6B27E1" w14:textId="77777777" w:rsidR="00A94DA9" w:rsidRPr="0030770A" w:rsidRDefault="00A94DA9" w:rsidP="00220BDF">
            <w:pPr>
              <w:jc w:val="center"/>
              <w:rPr>
                <w:rFonts w:cs="Arial"/>
                <w:sz w:val="20"/>
              </w:rPr>
            </w:pPr>
            <w:r w:rsidRPr="0030770A">
              <w:rPr>
                <w:rFonts w:cs="Arial"/>
                <w:sz w:val="20"/>
              </w:rPr>
              <w:t xml:space="preserve">Each individual bin vent filter or dust </w:t>
            </w:r>
          </w:p>
          <w:p w14:paraId="12E5E8DD" w14:textId="77777777" w:rsidR="00A94DA9" w:rsidRPr="0030770A" w:rsidRDefault="00A94DA9" w:rsidP="00220BDF">
            <w:pPr>
              <w:jc w:val="center"/>
              <w:rPr>
                <w:rFonts w:cs="Arial"/>
                <w:sz w:val="20"/>
              </w:rPr>
            </w:pPr>
            <w:r w:rsidRPr="0030770A">
              <w:rPr>
                <w:rFonts w:cs="Arial"/>
                <w:sz w:val="20"/>
              </w:rPr>
              <w:t xml:space="preserve">collector for </w:t>
            </w:r>
          </w:p>
          <w:p w14:paraId="19231F29" w14:textId="77777777" w:rsidR="00A94DA9" w:rsidRPr="0030770A" w:rsidRDefault="00E1195D" w:rsidP="00220BDF">
            <w:pPr>
              <w:jc w:val="center"/>
            </w:pPr>
            <w:r w:rsidRPr="0030770A">
              <w:rPr>
                <w:rFonts w:cs="Arial"/>
                <w:sz w:val="20"/>
              </w:rPr>
              <w:t>FG-ISLANDS-BR</w:t>
            </w:r>
          </w:p>
        </w:tc>
        <w:tc>
          <w:tcPr>
            <w:tcW w:w="746" w:type="pct"/>
            <w:tcBorders>
              <w:top w:val="single" w:sz="4" w:space="0" w:color="auto"/>
              <w:left w:val="single" w:sz="4" w:space="0" w:color="auto"/>
              <w:bottom w:val="single" w:sz="4" w:space="0" w:color="auto"/>
              <w:right w:val="single" w:sz="4" w:space="0" w:color="auto"/>
            </w:tcBorders>
          </w:tcPr>
          <w:p w14:paraId="736F1633" w14:textId="77777777" w:rsidR="00A94DA9" w:rsidRPr="0030770A" w:rsidRDefault="00A94DA9" w:rsidP="00220BDF">
            <w:pPr>
              <w:jc w:val="center"/>
              <w:rPr>
                <w:sz w:val="20"/>
              </w:rPr>
            </w:pPr>
            <w:r w:rsidRPr="0030770A">
              <w:rPr>
                <w:sz w:val="20"/>
              </w:rPr>
              <w:t>SC V.1</w:t>
            </w:r>
          </w:p>
        </w:tc>
        <w:tc>
          <w:tcPr>
            <w:tcW w:w="877" w:type="pct"/>
            <w:tcBorders>
              <w:top w:val="single" w:sz="4" w:space="0" w:color="auto"/>
              <w:left w:val="single" w:sz="4" w:space="0" w:color="auto"/>
              <w:bottom w:val="single" w:sz="4" w:space="0" w:color="auto"/>
              <w:right w:val="single" w:sz="4" w:space="0" w:color="auto"/>
            </w:tcBorders>
          </w:tcPr>
          <w:p w14:paraId="07B3861C" w14:textId="77777777" w:rsidR="00A94DA9" w:rsidRPr="0030770A" w:rsidRDefault="00A94DA9" w:rsidP="00220BDF">
            <w:pPr>
              <w:jc w:val="center"/>
              <w:rPr>
                <w:b/>
                <w:sz w:val="20"/>
              </w:rPr>
            </w:pPr>
            <w:r w:rsidRPr="0030770A">
              <w:rPr>
                <w:b/>
                <w:sz w:val="20"/>
              </w:rPr>
              <w:t>R 336.1331</w:t>
            </w:r>
          </w:p>
        </w:tc>
      </w:tr>
      <w:tr w:rsidR="00A94DA9" w:rsidRPr="0030770A" w14:paraId="73F6EB0E" w14:textId="77777777" w:rsidTr="00220BDF">
        <w:trPr>
          <w:cantSplit/>
          <w:trHeight w:val="116"/>
        </w:trPr>
        <w:tc>
          <w:tcPr>
            <w:tcW w:w="636" w:type="pct"/>
            <w:tcBorders>
              <w:top w:val="single" w:sz="4" w:space="0" w:color="auto"/>
              <w:left w:val="single" w:sz="4" w:space="0" w:color="auto"/>
              <w:bottom w:val="single" w:sz="4" w:space="0" w:color="auto"/>
              <w:right w:val="single" w:sz="4" w:space="0" w:color="auto"/>
            </w:tcBorders>
          </w:tcPr>
          <w:p w14:paraId="04793E57" w14:textId="77777777" w:rsidR="00A94DA9" w:rsidRPr="0030770A" w:rsidRDefault="00A94DA9" w:rsidP="00220BDF">
            <w:pPr>
              <w:rPr>
                <w:sz w:val="20"/>
              </w:rPr>
            </w:pPr>
            <w:r w:rsidRPr="0030770A">
              <w:rPr>
                <w:sz w:val="20"/>
              </w:rPr>
              <w:t>3. PM10</w:t>
            </w:r>
          </w:p>
        </w:tc>
        <w:tc>
          <w:tcPr>
            <w:tcW w:w="814" w:type="pct"/>
            <w:tcBorders>
              <w:top w:val="single" w:sz="4" w:space="0" w:color="auto"/>
              <w:left w:val="single" w:sz="4" w:space="0" w:color="auto"/>
              <w:bottom w:val="single" w:sz="4" w:space="0" w:color="auto"/>
              <w:right w:val="single" w:sz="4" w:space="0" w:color="auto"/>
            </w:tcBorders>
          </w:tcPr>
          <w:p w14:paraId="3A593DB0" w14:textId="77777777" w:rsidR="00A94DA9" w:rsidRPr="0030770A" w:rsidRDefault="00A94DA9" w:rsidP="00220BDF">
            <w:pPr>
              <w:jc w:val="center"/>
              <w:rPr>
                <w:rFonts w:cs="Arial"/>
                <w:sz w:val="20"/>
              </w:rPr>
            </w:pPr>
            <w:r w:rsidRPr="0030770A">
              <w:rPr>
                <w:sz w:val="20"/>
              </w:rPr>
              <w:t>0.034 pph</w:t>
            </w:r>
            <w:r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CA0579E" w14:textId="77777777" w:rsidR="00A94DA9" w:rsidRPr="0030770A" w:rsidRDefault="00A94DA9" w:rsidP="00220BDF">
            <w:pPr>
              <w:jc w:val="center"/>
            </w:pPr>
            <w:r w:rsidRPr="0030770A">
              <w:rPr>
                <w:sz w:val="20"/>
              </w:rPr>
              <w:t>Test Protocol will determine averaging time</w:t>
            </w:r>
          </w:p>
        </w:tc>
        <w:tc>
          <w:tcPr>
            <w:tcW w:w="1067" w:type="pct"/>
            <w:tcBorders>
              <w:left w:val="single" w:sz="4" w:space="0" w:color="auto"/>
              <w:right w:val="single" w:sz="4" w:space="0" w:color="auto"/>
            </w:tcBorders>
          </w:tcPr>
          <w:p w14:paraId="7E4DF13B" w14:textId="77777777" w:rsidR="00A94DA9" w:rsidRPr="0030770A" w:rsidRDefault="00A94DA9" w:rsidP="00220BDF">
            <w:pPr>
              <w:jc w:val="center"/>
              <w:rPr>
                <w:rFonts w:cs="Arial"/>
                <w:sz w:val="20"/>
              </w:rPr>
            </w:pPr>
            <w:r w:rsidRPr="0030770A">
              <w:rPr>
                <w:rFonts w:cs="Arial"/>
                <w:sz w:val="20"/>
              </w:rPr>
              <w:t xml:space="preserve">Each individual bin vent filter or dust </w:t>
            </w:r>
          </w:p>
          <w:p w14:paraId="0F2C646A" w14:textId="77777777" w:rsidR="00A94DA9" w:rsidRPr="0030770A" w:rsidRDefault="00A94DA9" w:rsidP="00220BDF">
            <w:pPr>
              <w:jc w:val="center"/>
              <w:rPr>
                <w:rFonts w:cs="Arial"/>
                <w:sz w:val="20"/>
              </w:rPr>
            </w:pPr>
            <w:r w:rsidRPr="0030770A">
              <w:rPr>
                <w:rFonts w:cs="Arial"/>
                <w:sz w:val="20"/>
              </w:rPr>
              <w:t xml:space="preserve">collector for </w:t>
            </w:r>
          </w:p>
          <w:p w14:paraId="3514F347" w14:textId="77777777" w:rsidR="00A94DA9" w:rsidRPr="0030770A" w:rsidRDefault="00A94DA9" w:rsidP="00D17A67">
            <w:pPr>
              <w:rPr>
                <w:sz w:val="20"/>
              </w:rPr>
            </w:pPr>
            <w:r w:rsidRPr="0030770A">
              <w:rPr>
                <w:rFonts w:cs="Arial"/>
                <w:sz w:val="20"/>
              </w:rPr>
              <w:t>EU-BLR01-DSI_SILO1, EU-BLR01-DSI_SILO2, EU-BLR02</w:t>
            </w:r>
            <w:r w:rsidR="00D17A67" w:rsidRPr="0030770A">
              <w:rPr>
                <w:rFonts w:cs="Arial"/>
                <w:sz w:val="20"/>
              </w:rPr>
              <w:t>-DSI_SILO1, EU-BLR02-DSI_SILO2</w:t>
            </w:r>
          </w:p>
        </w:tc>
        <w:tc>
          <w:tcPr>
            <w:tcW w:w="746" w:type="pct"/>
            <w:tcBorders>
              <w:top w:val="single" w:sz="4" w:space="0" w:color="auto"/>
              <w:left w:val="single" w:sz="4" w:space="0" w:color="auto"/>
              <w:bottom w:val="single" w:sz="4" w:space="0" w:color="auto"/>
              <w:right w:val="single" w:sz="4" w:space="0" w:color="auto"/>
            </w:tcBorders>
          </w:tcPr>
          <w:p w14:paraId="7FC5AA2E" w14:textId="77777777" w:rsidR="00A94DA9" w:rsidRPr="0030770A" w:rsidRDefault="00A94DA9" w:rsidP="00220BDF">
            <w:pPr>
              <w:jc w:val="center"/>
              <w:rPr>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5D1E9A2D" w14:textId="77777777" w:rsidR="00A94DA9" w:rsidRPr="0030770A" w:rsidRDefault="00A94DA9" w:rsidP="00220BDF">
            <w:pPr>
              <w:jc w:val="center"/>
              <w:rPr>
                <w:b/>
                <w:sz w:val="20"/>
              </w:rPr>
            </w:pPr>
            <w:r w:rsidRPr="0030770A">
              <w:rPr>
                <w:b/>
                <w:sz w:val="20"/>
              </w:rPr>
              <w:t xml:space="preserve">R 336.2803, </w:t>
            </w:r>
          </w:p>
          <w:p w14:paraId="7A0D86BD" w14:textId="77777777" w:rsidR="00A94DA9" w:rsidRPr="0030770A" w:rsidRDefault="00A94DA9" w:rsidP="00220BDF">
            <w:pPr>
              <w:jc w:val="center"/>
              <w:rPr>
                <w:b/>
                <w:sz w:val="20"/>
              </w:rPr>
            </w:pPr>
            <w:r w:rsidRPr="0030770A">
              <w:rPr>
                <w:b/>
                <w:sz w:val="20"/>
              </w:rPr>
              <w:t>R 336.2804</w:t>
            </w:r>
          </w:p>
        </w:tc>
      </w:tr>
      <w:tr w:rsidR="00A94DA9" w:rsidRPr="0030770A" w14:paraId="69FB257D" w14:textId="77777777" w:rsidTr="00220BDF">
        <w:trPr>
          <w:cantSplit/>
          <w:trHeight w:val="116"/>
        </w:trPr>
        <w:tc>
          <w:tcPr>
            <w:tcW w:w="636" w:type="pct"/>
            <w:tcBorders>
              <w:top w:val="single" w:sz="4" w:space="0" w:color="auto"/>
              <w:left w:val="single" w:sz="4" w:space="0" w:color="auto"/>
              <w:bottom w:val="single" w:sz="4" w:space="0" w:color="auto"/>
              <w:right w:val="single" w:sz="4" w:space="0" w:color="auto"/>
            </w:tcBorders>
          </w:tcPr>
          <w:p w14:paraId="62A47597" w14:textId="77777777" w:rsidR="00A94DA9" w:rsidRPr="0030770A" w:rsidRDefault="00A94DA9" w:rsidP="00220BDF">
            <w:pPr>
              <w:rPr>
                <w:sz w:val="20"/>
              </w:rPr>
            </w:pPr>
            <w:r w:rsidRPr="0030770A">
              <w:rPr>
                <w:sz w:val="20"/>
              </w:rPr>
              <w:t>4. PM10</w:t>
            </w:r>
          </w:p>
        </w:tc>
        <w:tc>
          <w:tcPr>
            <w:tcW w:w="814" w:type="pct"/>
            <w:tcBorders>
              <w:top w:val="single" w:sz="4" w:space="0" w:color="auto"/>
              <w:left w:val="single" w:sz="4" w:space="0" w:color="auto"/>
              <w:bottom w:val="single" w:sz="4" w:space="0" w:color="auto"/>
              <w:right w:val="single" w:sz="4" w:space="0" w:color="auto"/>
            </w:tcBorders>
          </w:tcPr>
          <w:p w14:paraId="5A400549" w14:textId="77777777" w:rsidR="00A94DA9" w:rsidRPr="0030770A" w:rsidRDefault="00A94DA9" w:rsidP="00220BDF">
            <w:pPr>
              <w:jc w:val="center"/>
              <w:rPr>
                <w:rFonts w:cs="Arial"/>
                <w:sz w:val="20"/>
              </w:rPr>
            </w:pPr>
            <w:r w:rsidRPr="0030770A">
              <w:rPr>
                <w:sz w:val="20"/>
              </w:rPr>
              <w:t>0.068 pph</w:t>
            </w:r>
            <w:r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65179CC8" w14:textId="77777777" w:rsidR="00A94DA9" w:rsidRPr="0030770A" w:rsidRDefault="00A94DA9" w:rsidP="00220BDF">
            <w:pPr>
              <w:jc w:val="center"/>
            </w:pPr>
            <w:r w:rsidRPr="0030770A">
              <w:rPr>
                <w:sz w:val="20"/>
              </w:rPr>
              <w:t>Test Protocol will determine averaging time</w:t>
            </w:r>
          </w:p>
        </w:tc>
        <w:tc>
          <w:tcPr>
            <w:tcW w:w="1067" w:type="pct"/>
            <w:tcBorders>
              <w:left w:val="single" w:sz="4" w:space="0" w:color="auto"/>
              <w:bottom w:val="single" w:sz="4" w:space="0" w:color="auto"/>
              <w:right w:val="single" w:sz="4" w:space="0" w:color="auto"/>
            </w:tcBorders>
          </w:tcPr>
          <w:p w14:paraId="55E687A3" w14:textId="77777777" w:rsidR="00A94DA9" w:rsidRPr="0030770A" w:rsidRDefault="00A94DA9" w:rsidP="00220BDF">
            <w:pPr>
              <w:jc w:val="center"/>
              <w:rPr>
                <w:rFonts w:cs="Arial"/>
                <w:sz w:val="20"/>
              </w:rPr>
            </w:pPr>
            <w:r w:rsidRPr="0030770A">
              <w:rPr>
                <w:rFonts w:cs="Arial"/>
                <w:sz w:val="20"/>
              </w:rPr>
              <w:t xml:space="preserve">Each individual bin vent filter or dust </w:t>
            </w:r>
          </w:p>
          <w:p w14:paraId="07EE5009" w14:textId="77777777" w:rsidR="00A94DA9" w:rsidRPr="0030770A" w:rsidRDefault="00A94DA9" w:rsidP="00220BDF">
            <w:pPr>
              <w:jc w:val="center"/>
              <w:rPr>
                <w:rFonts w:cs="Arial"/>
                <w:sz w:val="20"/>
              </w:rPr>
            </w:pPr>
            <w:r w:rsidRPr="0030770A">
              <w:rPr>
                <w:rFonts w:cs="Arial"/>
                <w:sz w:val="20"/>
              </w:rPr>
              <w:t xml:space="preserve">collector for </w:t>
            </w:r>
          </w:p>
          <w:p w14:paraId="5C811840" w14:textId="77777777" w:rsidR="00A94DA9" w:rsidRPr="0030770A" w:rsidRDefault="00A94DA9" w:rsidP="00D17A67">
            <w:pPr>
              <w:jc w:val="center"/>
              <w:rPr>
                <w:sz w:val="20"/>
              </w:rPr>
            </w:pPr>
            <w:r w:rsidRPr="0030770A">
              <w:rPr>
                <w:rFonts w:cs="Arial"/>
                <w:sz w:val="20"/>
              </w:rPr>
              <w:t>EU-BLR01-ACI_SILO, EU-BLR02-ACI_SILO</w:t>
            </w:r>
          </w:p>
        </w:tc>
        <w:tc>
          <w:tcPr>
            <w:tcW w:w="746" w:type="pct"/>
            <w:tcBorders>
              <w:top w:val="single" w:sz="4" w:space="0" w:color="auto"/>
              <w:left w:val="single" w:sz="4" w:space="0" w:color="auto"/>
              <w:bottom w:val="single" w:sz="4" w:space="0" w:color="auto"/>
              <w:right w:val="single" w:sz="4" w:space="0" w:color="auto"/>
            </w:tcBorders>
          </w:tcPr>
          <w:p w14:paraId="5F8C24D1" w14:textId="77777777" w:rsidR="00A94DA9" w:rsidRPr="0030770A" w:rsidRDefault="00A94DA9" w:rsidP="00220BDF">
            <w:pPr>
              <w:jc w:val="center"/>
              <w:rPr>
                <w:b/>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1E6D5067" w14:textId="77777777" w:rsidR="00A94DA9" w:rsidRPr="0030770A" w:rsidRDefault="00A94DA9" w:rsidP="00220BDF">
            <w:pPr>
              <w:jc w:val="center"/>
              <w:rPr>
                <w:b/>
                <w:sz w:val="20"/>
              </w:rPr>
            </w:pPr>
            <w:r w:rsidRPr="0030770A">
              <w:rPr>
                <w:b/>
                <w:sz w:val="20"/>
              </w:rPr>
              <w:t xml:space="preserve">R 336.2803, </w:t>
            </w:r>
          </w:p>
          <w:p w14:paraId="62B2372A" w14:textId="77777777" w:rsidR="00A94DA9" w:rsidRPr="0030770A" w:rsidRDefault="00A94DA9" w:rsidP="00220BDF">
            <w:pPr>
              <w:jc w:val="center"/>
              <w:rPr>
                <w:sz w:val="20"/>
              </w:rPr>
            </w:pPr>
            <w:r w:rsidRPr="0030770A">
              <w:rPr>
                <w:b/>
                <w:sz w:val="20"/>
              </w:rPr>
              <w:t>R 336.2804</w:t>
            </w:r>
          </w:p>
        </w:tc>
      </w:tr>
      <w:tr w:rsidR="00A94DA9" w:rsidRPr="0030770A" w14:paraId="3F46FDFD" w14:textId="77777777" w:rsidTr="00220BDF">
        <w:trPr>
          <w:cantSplit/>
          <w:trHeight w:val="116"/>
        </w:trPr>
        <w:tc>
          <w:tcPr>
            <w:tcW w:w="636" w:type="pct"/>
            <w:tcBorders>
              <w:top w:val="single" w:sz="4" w:space="0" w:color="auto"/>
              <w:left w:val="single" w:sz="4" w:space="0" w:color="auto"/>
              <w:bottom w:val="single" w:sz="4" w:space="0" w:color="auto"/>
              <w:right w:val="single" w:sz="4" w:space="0" w:color="auto"/>
            </w:tcBorders>
          </w:tcPr>
          <w:p w14:paraId="62DA2771" w14:textId="77777777" w:rsidR="00A94DA9" w:rsidRPr="0030770A" w:rsidRDefault="00A94DA9" w:rsidP="00220BDF">
            <w:pPr>
              <w:rPr>
                <w:sz w:val="20"/>
              </w:rPr>
            </w:pPr>
            <w:r w:rsidRPr="0030770A">
              <w:rPr>
                <w:sz w:val="20"/>
              </w:rPr>
              <w:t>5. PM2.5</w:t>
            </w:r>
          </w:p>
        </w:tc>
        <w:tc>
          <w:tcPr>
            <w:tcW w:w="814" w:type="pct"/>
            <w:tcBorders>
              <w:top w:val="single" w:sz="4" w:space="0" w:color="auto"/>
              <w:left w:val="single" w:sz="4" w:space="0" w:color="auto"/>
              <w:bottom w:val="single" w:sz="4" w:space="0" w:color="auto"/>
              <w:right w:val="single" w:sz="4" w:space="0" w:color="auto"/>
            </w:tcBorders>
          </w:tcPr>
          <w:p w14:paraId="6627FDA1" w14:textId="77777777" w:rsidR="00A94DA9" w:rsidRPr="0030770A" w:rsidRDefault="00A94DA9" w:rsidP="00220BDF">
            <w:pPr>
              <w:jc w:val="center"/>
              <w:rPr>
                <w:rFonts w:cs="Arial"/>
                <w:sz w:val="20"/>
              </w:rPr>
            </w:pPr>
            <w:r w:rsidRPr="0030770A">
              <w:rPr>
                <w:sz w:val="20"/>
              </w:rPr>
              <w:t>0.017 pph</w:t>
            </w:r>
            <w:r w:rsidRPr="0030770A">
              <w:rPr>
                <w:rFonts w:cs="Arial"/>
                <w:sz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2739F2B0" w14:textId="77777777" w:rsidR="00A94DA9" w:rsidRPr="0030770A" w:rsidRDefault="00A94DA9" w:rsidP="00220BDF">
            <w:pPr>
              <w:jc w:val="center"/>
            </w:pPr>
            <w:r w:rsidRPr="0030770A">
              <w:rPr>
                <w:sz w:val="20"/>
              </w:rPr>
              <w:t>Test Protocol will determine averaging time</w:t>
            </w:r>
          </w:p>
        </w:tc>
        <w:tc>
          <w:tcPr>
            <w:tcW w:w="1067" w:type="pct"/>
            <w:tcBorders>
              <w:left w:val="single" w:sz="4" w:space="0" w:color="auto"/>
              <w:bottom w:val="single" w:sz="4" w:space="0" w:color="auto"/>
              <w:right w:val="single" w:sz="4" w:space="0" w:color="auto"/>
            </w:tcBorders>
          </w:tcPr>
          <w:p w14:paraId="752024AC" w14:textId="77777777" w:rsidR="00A94DA9" w:rsidRPr="0030770A" w:rsidRDefault="00A94DA9" w:rsidP="00220BDF">
            <w:pPr>
              <w:jc w:val="center"/>
              <w:rPr>
                <w:rFonts w:cs="Arial"/>
                <w:sz w:val="20"/>
              </w:rPr>
            </w:pPr>
            <w:r w:rsidRPr="0030770A">
              <w:rPr>
                <w:rFonts w:cs="Arial"/>
                <w:sz w:val="20"/>
              </w:rPr>
              <w:t xml:space="preserve">Each individual bin vent filter or dust </w:t>
            </w:r>
          </w:p>
          <w:p w14:paraId="6D2BD969" w14:textId="77777777" w:rsidR="00A94DA9" w:rsidRPr="0030770A" w:rsidRDefault="00A94DA9" w:rsidP="00220BDF">
            <w:pPr>
              <w:jc w:val="center"/>
              <w:rPr>
                <w:rFonts w:cs="Arial"/>
                <w:sz w:val="20"/>
              </w:rPr>
            </w:pPr>
            <w:r w:rsidRPr="0030770A">
              <w:rPr>
                <w:rFonts w:cs="Arial"/>
                <w:sz w:val="20"/>
              </w:rPr>
              <w:t xml:space="preserve">collector for </w:t>
            </w:r>
          </w:p>
          <w:p w14:paraId="464085F5" w14:textId="77777777" w:rsidR="00A94DA9" w:rsidRPr="0030770A" w:rsidRDefault="00A94DA9" w:rsidP="00220BDF">
            <w:pPr>
              <w:jc w:val="center"/>
              <w:rPr>
                <w:sz w:val="20"/>
              </w:rPr>
            </w:pPr>
            <w:r w:rsidRPr="0030770A">
              <w:rPr>
                <w:sz w:val="20"/>
              </w:rPr>
              <w:t>included in</w:t>
            </w:r>
          </w:p>
          <w:p w14:paraId="345FE8BD" w14:textId="77777777" w:rsidR="00A94DA9" w:rsidRPr="0030770A" w:rsidRDefault="00E1195D" w:rsidP="00220BDF">
            <w:pPr>
              <w:jc w:val="center"/>
              <w:rPr>
                <w:sz w:val="20"/>
              </w:rPr>
            </w:pPr>
            <w:r w:rsidRPr="0030770A">
              <w:rPr>
                <w:rFonts w:cs="Arial"/>
                <w:sz w:val="20"/>
              </w:rPr>
              <w:t>FG-ISLANDS-BR</w:t>
            </w:r>
          </w:p>
        </w:tc>
        <w:tc>
          <w:tcPr>
            <w:tcW w:w="746" w:type="pct"/>
            <w:tcBorders>
              <w:top w:val="single" w:sz="4" w:space="0" w:color="auto"/>
              <w:left w:val="single" w:sz="4" w:space="0" w:color="auto"/>
              <w:bottom w:val="single" w:sz="4" w:space="0" w:color="auto"/>
              <w:right w:val="single" w:sz="4" w:space="0" w:color="auto"/>
            </w:tcBorders>
          </w:tcPr>
          <w:p w14:paraId="5E70613E" w14:textId="77777777" w:rsidR="00A94DA9" w:rsidRPr="0030770A" w:rsidRDefault="00A94DA9" w:rsidP="00220BDF">
            <w:pPr>
              <w:jc w:val="center"/>
              <w:rPr>
                <w:sz w:val="20"/>
              </w:rPr>
            </w:pPr>
            <w:r w:rsidRPr="0030770A">
              <w:rPr>
                <w:sz w:val="20"/>
              </w:rPr>
              <w:t>SC V.2</w:t>
            </w:r>
          </w:p>
        </w:tc>
        <w:tc>
          <w:tcPr>
            <w:tcW w:w="877" w:type="pct"/>
            <w:tcBorders>
              <w:top w:val="single" w:sz="4" w:space="0" w:color="auto"/>
              <w:left w:val="single" w:sz="4" w:space="0" w:color="auto"/>
              <w:bottom w:val="single" w:sz="4" w:space="0" w:color="auto"/>
              <w:right w:val="single" w:sz="4" w:space="0" w:color="auto"/>
            </w:tcBorders>
          </w:tcPr>
          <w:p w14:paraId="184F6569" w14:textId="77777777" w:rsidR="00A94DA9" w:rsidRPr="0030770A" w:rsidRDefault="00A94DA9" w:rsidP="00220BDF">
            <w:pPr>
              <w:jc w:val="center"/>
              <w:rPr>
                <w:b/>
                <w:sz w:val="20"/>
              </w:rPr>
            </w:pPr>
            <w:r w:rsidRPr="0030770A">
              <w:rPr>
                <w:b/>
                <w:sz w:val="20"/>
              </w:rPr>
              <w:t xml:space="preserve">R 336.2803, </w:t>
            </w:r>
          </w:p>
          <w:p w14:paraId="38F23779" w14:textId="77777777" w:rsidR="00A94DA9" w:rsidRPr="0030770A" w:rsidRDefault="00A94DA9" w:rsidP="00220BDF">
            <w:pPr>
              <w:jc w:val="center"/>
              <w:rPr>
                <w:sz w:val="20"/>
              </w:rPr>
            </w:pPr>
            <w:r w:rsidRPr="0030770A">
              <w:rPr>
                <w:b/>
                <w:sz w:val="20"/>
              </w:rPr>
              <w:t>R 336.2804</w:t>
            </w:r>
          </w:p>
        </w:tc>
      </w:tr>
    </w:tbl>
    <w:p w14:paraId="218AB55E" w14:textId="77777777" w:rsidR="00A94DA9" w:rsidRPr="0030770A" w:rsidRDefault="00A94DA9" w:rsidP="00A94DA9">
      <w:pPr>
        <w:jc w:val="both"/>
        <w:rPr>
          <w:sz w:val="20"/>
        </w:rPr>
      </w:pPr>
    </w:p>
    <w:p w14:paraId="615CA48C" w14:textId="77777777" w:rsidR="00A94DA9" w:rsidRPr="0030770A" w:rsidRDefault="00A94DA9" w:rsidP="00A94DA9">
      <w:pPr>
        <w:jc w:val="both"/>
        <w:rPr>
          <w:b/>
          <w:u w:val="single"/>
        </w:rPr>
      </w:pPr>
      <w:r w:rsidRPr="0030770A">
        <w:rPr>
          <w:b/>
        </w:rPr>
        <w:t xml:space="preserve">II.  </w:t>
      </w:r>
      <w:r w:rsidRPr="0030770A">
        <w:rPr>
          <w:b/>
          <w:u w:val="single"/>
        </w:rPr>
        <w:t>MATERIAL LIMIT(S)</w:t>
      </w:r>
    </w:p>
    <w:p w14:paraId="3A21810D" w14:textId="77777777" w:rsidR="00A94DA9" w:rsidRPr="0030770A" w:rsidRDefault="00A94DA9" w:rsidP="00A94DA9">
      <w:pPr>
        <w:tabs>
          <w:tab w:val="left" w:pos="1068"/>
        </w:tabs>
        <w:jc w:val="both"/>
        <w:rPr>
          <w:sz w:val="20"/>
        </w:rPr>
      </w:pPr>
    </w:p>
    <w:p w14:paraId="3260A2AB" w14:textId="77777777" w:rsidR="00A94DA9" w:rsidRPr="0030770A" w:rsidRDefault="00A94DA9" w:rsidP="00A94DA9">
      <w:pPr>
        <w:ind w:left="360" w:hanging="360"/>
        <w:jc w:val="both"/>
        <w:rPr>
          <w:sz w:val="20"/>
        </w:rPr>
      </w:pPr>
      <w:r w:rsidRPr="0030770A">
        <w:rPr>
          <w:sz w:val="20"/>
        </w:rPr>
        <w:t>NA</w:t>
      </w:r>
    </w:p>
    <w:p w14:paraId="404D56E2" w14:textId="77777777" w:rsidR="003D5239" w:rsidRPr="0030770A" w:rsidRDefault="003D5239">
      <w:pPr>
        <w:rPr>
          <w:sz w:val="20"/>
        </w:rPr>
      </w:pPr>
      <w:r w:rsidRPr="0030770A">
        <w:rPr>
          <w:sz w:val="20"/>
        </w:rPr>
        <w:br w:type="page"/>
      </w:r>
    </w:p>
    <w:p w14:paraId="720AF0FE" w14:textId="77777777" w:rsidR="00A94DA9" w:rsidRPr="0030770A" w:rsidRDefault="00A94DA9" w:rsidP="00A94DA9">
      <w:pPr>
        <w:tabs>
          <w:tab w:val="left" w:pos="1068"/>
        </w:tabs>
        <w:jc w:val="both"/>
        <w:rPr>
          <w:sz w:val="20"/>
        </w:rPr>
      </w:pPr>
    </w:p>
    <w:p w14:paraId="28CC38C3" w14:textId="77777777" w:rsidR="00A94DA9" w:rsidRPr="0030770A" w:rsidRDefault="00A94DA9" w:rsidP="00A94DA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3DAA4750" w14:textId="77777777" w:rsidR="00A94DA9" w:rsidRPr="0030770A" w:rsidRDefault="00A94DA9" w:rsidP="00A94DA9">
      <w:pPr>
        <w:jc w:val="both"/>
        <w:rPr>
          <w:sz w:val="20"/>
        </w:rPr>
      </w:pPr>
    </w:p>
    <w:p w14:paraId="487EA3ED" w14:textId="77777777" w:rsidR="00B71379" w:rsidRPr="0030770A" w:rsidRDefault="00A94DA9" w:rsidP="00A94DA9">
      <w:pPr>
        <w:ind w:left="360" w:hanging="360"/>
        <w:jc w:val="both"/>
        <w:rPr>
          <w:sz w:val="20"/>
        </w:rPr>
      </w:pPr>
      <w:r w:rsidRPr="0030770A">
        <w:rPr>
          <w:sz w:val="20"/>
        </w:rPr>
        <w:t>1.</w:t>
      </w:r>
      <w:r w:rsidRPr="0030770A">
        <w:rPr>
          <w:sz w:val="20"/>
        </w:rPr>
        <w:tab/>
        <w:t xml:space="preserve">The permittee shall not operate </w:t>
      </w:r>
      <w:r w:rsidR="00E1195D" w:rsidRPr="0030770A">
        <w:rPr>
          <w:rFonts w:cs="Arial"/>
          <w:sz w:val="20"/>
        </w:rPr>
        <w:t>FG-ISLANDS-BR</w:t>
      </w:r>
      <w:r w:rsidRPr="0030770A">
        <w:rPr>
          <w:sz w:val="20"/>
        </w:rPr>
        <w:t xml:space="preserve"> unless a program for continuous fugitive dust control for all material handling operations is implemented, updated as necessary, and kept at the facility.  If at any time the fugitive dust control program fails to address or inadequately addresses an event, the permittee shall amend </w:t>
      </w:r>
    </w:p>
    <w:p w14:paraId="3D638919" w14:textId="77777777" w:rsidR="00B71379" w:rsidRPr="0030770A" w:rsidRDefault="00B71379" w:rsidP="00A94DA9">
      <w:pPr>
        <w:ind w:left="360" w:hanging="360"/>
        <w:jc w:val="both"/>
        <w:rPr>
          <w:sz w:val="20"/>
        </w:rPr>
      </w:pPr>
    </w:p>
    <w:p w14:paraId="2E8F614B" w14:textId="77777777" w:rsidR="00A94DA9" w:rsidRPr="0030770A" w:rsidRDefault="00A94DA9" w:rsidP="00B71379">
      <w:pPr>
        <w:ind w:left="360"/>
        <w:jc w:val="both"/>
        <w:rPr>
          <w:sz w:val="20"/>
        </w:rPr>
      </w:pPr>
      <w:r w:rsidRPr="0030770A">
        <w:rPr>
          <w:sz w:val="20"/>
        </w:rPr>
        <w:t>the fugitive dust control program within 45 days after such an event occurs.  The permittee shall also amend</w:t>
      </w:r>
      <w:r w:rsidR="000B6C66" w:rsidRPr="0030770A">
        <w:rPr>
          <w:sz w:val="20"/>
        </w:rPr>
        <w:t xml:space="preserve"> </w:t>
      </w:r>
      <w:r w:rsidRPr="0030770A">
        <w:rPr>
          <w:sz w:val="20"/>
        </w:rPr>
        <w:t>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Pr="0030770A">
        <w:rPr>
          <w:rFonts w:cs="Arial"/>
          <w:sz w:val="20"/>
          <w:vertAlign w:val="superscript"/>
        </w:rPr>
        <w:t>2</w:t>
      </w:r>
      <w:r w:rsidRPr="0030770A">
        <w:rPr>
          <w:sz w:val="20"/>
        </w:rPr>
        <w:t xml:space="preserve">  </w:t>
      </w:r>
      <w:r w:rsidRPr="0030770A">
        <w:rPr>
          <w:b/>
          <w:bCs/>
          <w:sz w:val="20"/>
        </w:rPr>
        <w:t>(R 336.1371, R 336.1372, R 336.2803, R 336.2804, 40 CFR 60.672)</w:t>
      </w:r>
    </w:p>
    <w:p w14:paraId="4D945296" w14:textId="77777777" w:rsidR="00A94DA9" w:rsidRPr="0030770A" w:rsidRDefault="00A94DA9" w:rsidP="00A94DA9">
      <w:pPr>
        <w:ind w:left="360" w:hanging="360"/>
        <w:jc w:val="both"/>
        <w:rPr>
          <w:rFonts w:cs="Arial"/>
          <w:sz w:val="20"/>
        </w:rPr>
      </w:pPr>
    </w:p>
    <w:p w14:paraId="4E312440" w14:textId="77777777" w:rsidR="00A94DA9" w:rsidRPr="0030770A" w:rsidRDefault="00A94DA9" w:rsidP="00A94DA9">
      <w:pPr>
        <w:ind w:left="360" w:hanging="360"/>
        <w:jc w:val="both"/>
        <w:rPr>
          <w:sz w:val="20"/>
        </w:rPr>
      </w:pPr>
      <w:r w:rsidRPr="0030770A">
        <w:rPr>
          <w:sz w:val="20"/>
        </w:rPr>
        <w:t>2.</w:t>
      </w:r>
      <w:r w:rsidRPr="0030770A">
        <w:rPr>
          <w:sz w:val="20"/>
        </w:rPr>
        <w:tab/>
        <w:t xml:space="preserve">The permittee shall not operate </w:t>
      </w:r>
      <w:r w:rsidR="00E1195D" w:rsidRPr="0030770A">
        <w:rPr>
          <w:rFonts w:cs="Arial"/>
          <w:sz w:val="20"/>
        </w:rPr>
        <w:t>FG-ISLANDS-BR</w:t>
      </w:r>
      <w:r w:rsidRPr="0030770A">
        <w:rPr>
          <w:sz w:val="20"/>
        </w:rPr>
        <w:t xml:space="preserve"> unless a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30770A">
        <w:rPr>
          <w:rFonts w:cs="Arial"/>
          <w:sz w:val="20"/>
          <w:vertAlign w:val="superscript"/>
        </w:rPr>
        <w:t>2</w:t>
      </w:r>
      <w:r w:rsidRPr="0030770A">
        <w:rPr>
          <w:rFonts w:cs="Arial"/>
          <w:sz w:val="20"/>
        </w:rPr>
        <w:t xml:space="preserve"> </w:t>
      </w:r>
      <w:r w:rsidRPr="0030770A">
        <w:rPr>
          <w:b/>
          <w:sz w:val="20"/>
        </w:rPr>
        <w:t xml:space="preserve"> (R 336.1331, R 336.1910, R 336.1911, R 336.2803, R 336.2804)</w:t>
      </w:r>
    </w:p>
    <w:p w14:paraId="4E488A55" w14:textId="77777777" w:rsidR="00A94DA9" w:rsidRPr="0030770A" w:rsidRDefault="00A94DA9" w:rsidP="00A94DA9">
      <w:pPr>
        <w:ind w:left="360" w:hanging="360"/>
        <w:jc w:val="both"/>
        <w:rPr>
          <w:rFonts w:cs="Arial"/>
          <w:sz w:val="20"/>
        </w:rPr>
      </w:pPr>
    </w:p>
    <w:p w14:paraId="4FEFCBF9" w14:textId="77777777" w:rsidR="00A94DA9" w:rsidRPr="0030770A" w:rsidRDefault="00A94DA9" w:rsidP="00A94DA9">
      <w:pPr>
        <w:ind w:left="360" w:hanging="360"/>
        <w:jc w:val="both"/>
        <w:rPr>
          <w:rFonts w:cs="Arial"/>
          <w:sz w:val="20"/>
        </w:rPr>
      </w:pPr>
      <w:r w:rsidRPr="0030770A">
        <w:rPr>
          <w:rFonts w:cs="Arial"/>
          <w:sz w:val="20"/>
        </w:rPr>
        <w:t>3.</w:t>
      </w:r>
      <w:r w:rsidRPr="0030770A">
        <w:rPr>
          <w:rFonts w:cs="Arial"/>
          <w:sz w:val="20"/>
        </w:rPr>
        <w:tab/>
        <w:t xml:space="preserve">The permittee shall not operate </w:t>
      </w:r>
      <w:r w:rsidR="00E1195D" w:rsidRPr="0030770A">
        <w:rPr>
          <w:rFonts w:cs="Arial"/>
          <w:sz w:val="20"/>
        </w:rPr>
        <w:t>FG-ISLANDS-BR</w:t>
      </w:r>
      <w:r w:rsidRPr="0030770A">
        <w:rPr>
          <w:rFonts w:cs="Arial"/>
          <w:sz w:val="20"/>
        </w:rPr>
        <w:t xml:space="preserve"> for more than 12 hours per day, as determined on a daily basis.</w:t>
      </w:r>
      <w:r w:rsidRPr="0030770A">
        <w:rPr>
          <w:rFonts w:cs="Arial"/>
          <w:sz w:val="20"/>
          <w:vertAlign w:val="superscript"/>
        </w:rPr>
        <w:t>2</w:t>
      </w:r>
      <w:r w:rsidRPr="0030770A">
        <w:rPr>
          <w:rFonts w:cs="Arial"/>
          <w:sz w:val="20"/>
        </w:rPr>
        <w:t xml:space="preserve">  </w:t>
      </w:r>
      <w:r w:rsidRPr="0030770A">
        <w:rPr>
          <w:rFonts w:cs="Arial"/>
          <w:b/>
          <w:sz w:val="20"/>
        </w:rPr>
        <w:t>(</w:t>
      </w:r>
      <w:r w:rsidRPr="0030770A">
        <w:rPr>
          <w:b/>
          <w:sz w:val="20"/>
        </w:rPr>
        <w:t>R 336.2803, R 336.2804)</w:t>
      </w:r>
    </w:p>
    <w:p w14:paraId="3D70FB48" w14:textId="77777777" w:rsidR="00A94DA9" w:rsidRPr="0030770A" w:rsidRDefault="00A94DA9" w:rsidP="00A94DA9">
      <w:pPr>
        <w:jc w:val="both"/>
        <w:rPr>
          <w:sz w:val="20"/>
        </w:rPr>
      </w:pPr>
    </w:p>
    <w:p w14:paraId="3264BB3F" w14:textId="77777777" w:rsidR="00A94DA9" w:rsidRPr="0030770A" w:rsidRDefault="00A94DA9" w:rsidP="00A94DA9">
      <w:pPr>
        <w:jc w:val="both"/>
        <w:rPr>
          <w:b/>
          <w:u w:val="single"/>
        </w:rPr>
      </w:pPr>
      <w:r w:rsidRPr="0030770A">
        <w:rPr>
          <w:b/>
        </w:rPr>
        <w:t xml:space="preserve">IV.  </w:t>
      </w:r>
      <w:r w:rsidRPr="0030770A">
        <w:rPr>
          <w:b/>
          <w:u w:val="single"/>
        </w:rPr>
        <w:t>DESIGN/EQUIPMENT PARAMETER(S)</w:t>
      </w:r>
    </w:p>
    <w:p w14:paraId="5D701B4E" w14:textId="77777777" w:rsidR="00A94DA9" w:rsidRPr="0030770A" w:rsidRDefault="00A94DA9" w:rsidP="00A94DA9">
      <w:pPr>
        <w:jc w:val="both"/>
        <w:rPr>
          <w:b/>
          <w:sz w:val="20"/>
          <w:u w:val="single"/>
        </w:rPr>
      </w:pPr>
    </w:p>
    <w:p w14:paraId="30D45AC0" w14:textId="77777777" w:rsidR="00A94DA9" w:rsidRPr="0030770A" w:rsidRDefault="00A94DA9" w:rsidP="00A94DA9">
      <w:pPr>
        <w:ind w:left="360" w:hanging="360"/>
        <w:jc w:val="both"/>
        <w:rPr>
          <w:sz w:val="20"/>
        </w:rPr>
      </w:pPr>
      <w:r w:rsidRPr="0030770A">
        <w:rPr>
          <w:sz w:val="20"/>
        </w:rPr>
        <w:t>1.</w:t>
      </w:r>
      <w:r w:rsidRPr="0030770A">
        <w:rPr>
          <w:sz w:val="20"/>
        </w:rPr>
        <w:tab/>
      </w:r>
      <w:r w:rsidRPr="0030770A">
        <w:rPr>
          <w:rFonts w:cs="Arial"/>
          <w:sz w:val="20"/>
          <w:szCs w:val="22"/>
        </w:rPr>
        <w:t xml:space="preserve">The permittee shall not operate any portion of </w:t>
      </w:r>
      <w:r w:rsidR="00E1195D" w:rsidRPr="0030770A">
        <w:rPr>
          <w:rFonts w:cs="Arial"/>
          <w:sz w:val="20"/>
        </w:rPr>
        <w:t>FG-ISLANDS-BR</w:t>
      </w:r>
      <w:r w:rsidRPr="0030770A">
        <w:rPr>
          <w:sz w:val="20"/>
        </w:rPr>
        <w:t xml:space="preserve"> </w:t>
      </w:r>
      <w:r w:rsidRPr="0030770A">
        <w:rPr>
          <w:rFonts w:cs="Arial"/>
          <w:sz w:val="20"/>
          <w:szCs w:val="22"/>
        </w:rPr>
        <w:t xml:space="preserve">unless the associated enclosures or fabric filters are installed, maintained and operated in a satisfactory manner.  Satisfactory manner includes operating and maintaining each control device </w:t>
      </w:r>
      <w:r w:rsidRPr="0030770A">
        <w:rPr>
          <w:rFonts w:cs="Arial"/>
          <w:sz w:val="20"/>
        </w:rPr>
        <w:t xml:space="preserve">in accordance with an approved MAP for </w:t>
      </w:r>
      <w:r w:rsidR="00E1195D" w:rsidRPr="0030770A">
        <w:rPr>
          <w:rFonts w:cs="Arial"/>
          <w:sz w:val="20"/>
        </w:rPr>
        <w:t>FG-ISLANDS-BR</w:t>
      </w:r>
      <w:r w:rsidRPr="0030770A">
        <w:rPr>
          <w:sz w:val="20"/>
        </w:rPr>
        <w:t xml:space="preserve"> </w:t>
      </w:r>
      <w:r w:rsidRPr="0030770A">
        <w:rPr>
          <w:rFonts w:cs="Arial"/>
          <w:sz w:val="20"/>
        </w:rPr>
        <w:t>as required in SC III.2.</w:t>
      </w:r>
      <w:r w:rsidRPr="0030770A">
        <w:rPr>
          <w:rFonts w:cs="Arial"/>
          <w:sz w:val="20"/>
          <w:vertAlign w:val="superscript"/>
        </w:rPr>
        <w:t>2</w:t>
      </w:r>
      <w:r w:rsidRPr="0030770A">
        <w:rPr>
          <w:rFonts w:cs="Arial"/>
          <w:b/>
          <w:bCs/>
          <w:sz w:val="20"/>
          <w:szCs w:val="22"/>
        </w:rPr>
        <w:t xml:space="preserve"> </w:t>
      </w:r>
      <w:r w:rsidRPr="0030770A">
        <w:rPr>
          <w:rFonts w:cs="Arial"/>
          <w:sz w:val="20"/>
          <w:szCs w:val="22"/>
        </w:rPr>
        <w:t xml:space="preserve"> </w:t>
      </w:r>
      <w:r w:rsidRPr="0030770A">
        <w:rPr>
          <w:rFonts w:cs="Arial"/>
          <w:b/>
          <w:bCs/>
          <w:sz w:val="20"/>
          <w:szCs w:val="22"/>
        </w:rPr>
        <w:t>(R 336.1910, R 336.1911, R 336.2803, R 336.2804)</w:t>
      </w:r>
    </w:p>
    <w:p w14:paraId="5DAA424D" w14:textId="77777777" w:rsidR="00A94DA9" w:rsidRPr="0030770A" w:rsidRDefault="00A94DA9" w:rsidP="00A94DA9">
      <w:pPr>
        <w:jc w:val="both"/>
        <w:rPr>
          <w:sz w:val="20"/>
        </w:rPr>
      </w:pPr>
    </w:p>
    <w:p w14:paraId="67BE79E8" w14:textId="77777777" w:rsidR="00A94DA9" w:rsidRPr="0030770A" w:rsidRDefault="00A94DA9" w:rsidP="00A94DA9">
      <w:pPr>
        <w:jc w:val="both"/>
        <w:rPr>
          <w:b/>
          <w:u w:val="single"/>
        </w:rPr>
      </w:pPr>
      <w:r w:rsidRPr="0030770A">
        <w:rPr>
          <w:b/>
        </w:rPr>
        <w:t xml:space="preserve">V.  </w:t>
      </w:r>
      <w:r w:rsidRPr="0030770A">
        <w:rPr>
          <w:b/>
          <w:u w:val="single"/>
        </w:rPr>
        <w:t>TESTING/SAMPLING</w:t>
      </w:r>
    </w:p>
    <w:p w14:paraId="1157B5BE" w14:textId="77777777" w:rsidR="00A94DA9" w:rsidRPr="0030770A" w:rsidRDefault="00A94DA9" w:rsidP="00A94DA9">
      <w:pPr>
        <w:jc w:val="both"/>
        <w:rPr>
          <w:sz w:val="20"/>
        </w:rPr>
      </w:pPr>
      <w:r w:rsidRPr="0030770A">
        <w:rPr>
          <w:sz w:val="20"/>
        </w:rPr>
        <w:t xml:space="preserve">Records shall be maintained on file for a period of five years.  </w:t>
      </w:r>
      <w:r w:rsidRPr="0030770A">
        <w:rPr>
          <w:b/>
          <w:sz w:val="20"/>
        </w:rPr>
        <w:t>(R 336.1213(3)(b)(ii))</w:t>
      </w:r>
    </w:p>
    <w:p w14:paraId="6CE3E22F" w14:textId="77777777" w:rsidR="00A94DA9" w:rsidRPr="0030770A" w:rsidRDefault="00A94DA9" w:rsidP="00A94DA9">
      <w:pPr>
        <w:jc w:val="both"/>
        <w:rPr>
          <w:sz w:val="20"/>
        </w:rPr>
      </w:pPr>
    </w:p>
    <w:p w14:paraId="7D690CB2" w14:textId="77777777" w:rsidR="00A94DA9" w:rsidRPr="0030770A" w:rsidRDefault="00A94DA9" w:rsidP="00A94DA9">
      <w:pPr>
        <w:ind w:left="360" w:hanging="360"/>
        <w:jc w:val="both"/>
        <w:rPr>
          <w:b/>
          <w:sz w:val="20"/>
        </w:rPr>
      </w:pPr>
      <w:r w:rsidRPr="0030770A">
        <w:rPr>
          <w:sz w:val="20"/>
        </w:rPr>
        <w:t>1.</w:t>
      </w:r>
      <w:r w:rsidRPr="0030770A">
        <w:rPr>
          <w:sz w:val="20"/>
        </w:rPr>
        <w:tab/>
        <w:t>The permittee shall verify the</w:t>
      </w:r>
      <w:r w:rsidRPr="0030770A">
        <w:rPr>
          <w:rFonts w:cs="Arial"/>
          <w:sz w:val="20"/>
        </w:rPr>
        <w:t xml:space="preserve"> PM emission rates from each emission unit of </w:t>
      </w:r>
      <w:r w:rsidR="00E1195D" w:rsidRPr="0030770A">
        <w:rPr>
          <w:rFonts w:cs="Arial"/>
          <w:sz w:val="20"/>
        </w:rPr>
        <w:t>FG-ISLANDS-BR</w:t>
      </w:r>
      <w:r w:rsidRPr="0030770A">
        <w:rPr>
          <w:sz w:val="20"/>
        </w:rPr>
        <w:t xml:space="preserve"> </w:t>
      </w:r>
      <w:r w:rsidRPr="0030770A">
        <w:rPr>
          <w:rFonts w:cs="Arial"/>
          <w:sz w:val="20"/>
        </w:rPr>
        <w:t>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30770A">
        <w:rPr>
          <w:rFonts w:cs="Arial"/>
          <w:sz w:val="20"/>
          <w:vertAlign w:val="superscript"/>
        </w:rPr>
        <w:t>2</w:t>
      </w:r>
      <w:r w:rsidRPr="0030770A">
        <w:rPr>
          <w:rFonts w:cs="Arial"/>
          <w:sz w:val="20"/>
        </w:rPr>
        <w:t xml:space="preserve">  </w:t>
      </w:r>
      <w:r w:rsidRPr="0030770A">
        <w:rPr>
          <w:b/>
          <w:sz w:val="20"/>
        </w:rPr>
        <w:t xml:space="preserve">(R 336.1301, R 336.1331, R 336.2001, R 336.2003, R 336.2004, </w:t>
      </w:r>
      <w:r w:rsidRPr="0030770A">
        <w:rPr>
          <w:rFonts w:cs="Arial"/>
          <w:b/>
          <w:sz w:val="20"/>
        </w:rPr>
        <w:t>R 336.2801</w:t>
      </w:r>
      <w:r w:rsidRPr="0030770A">
        <w:rPr>
          <w:b/>
          <w:sz w:val="20"/>
        </w:rPr>
        <w:t>)</w:t>
      </w:r>
    </w:p>
    <w:p w14:paraId="421910F5" w14:textId="77777777" w:rsidR="00A94DA9" w:rsidRPr="0030770A" w:rsidRDefault="00A94DA9" w:rsidP="00A94DA9">
      <w:pPr>
        <w:ind w:left="360" w:hanging="360"/>
        <w:jc w:val="both"/>
        <w:rPr>
          <w:sz w:val="20"/>
        </w:rPr>
      </w:pPr>
    </w:p>
    <w:p w14:paraId="56AC706D" w14:textId="77777777" w:rsidR="00A94DA9" w:rsidRPr="0030770A" w:rsidRDefault="00A94DA9" w:rsidP="00A94DA9">
      <w:pPr>
        <w:ind w:left="360" w:hanging="360"/>
        <w:jc w:val="both"/>
        <w:rPr>
          <w:b/>
          <w:sz w:val="20"/>
        </w:rPr>
      </w:pPr>
      <w:r w:rsidRPr="0030770A">
        <w:rPr>
          <w:sz w:val="20"/>
        </w:rPr>
        <w:t>2.</w:t>
      </w:r>
      <w:r w:rsidRPr="0030770A">
        <w:rPr>
          <w:sz w:val="20"/>
        </w:rPr>
        <w:tab/>
        <w:t>The permittee shall verify the</w:t>
      </w:r>
      <w:r w:rsidRPr="0030770A">
        <w:rPr>
          <w:rFonts w:cs="Arial"/>
          <w:sz w:val="20"/>
        </w:rPr>
        <w:t xml:space="preserve"> PM10 and PM2.5 emission rates from each emission unit of </w:t>
      </w:r>
      <w:r w:rsidR="00E1195D" w:rsidRPr="0030770A">
        <w:rPr>
          <w:rFonts w:cs="Arial"/>
          <w:sz w:val="20"/>
        </w:rPr>
        <w:t>FG-ISLANDS-BR</w:t>
      </w:r>
      <w:r w:rsidRPr="0030770A">
        <w:rPr>
          <w:sz w:val="20"/>
        </w:rPr>
        <w:t xml:space="preserve"> </w:t>
      </w:r>
      <w:r w:rsidRPr="0030770A">
        <w:rPr>
          <w:rFonts w:cs="Arial"/>
          <w:sz w:val="20"/>
        </w:rPr>
        <w:t>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30770A">
        <w:rPr>
          <w:rFonts w:cs="Arial"/>
          <w:sz w:val="20"/>
          <w:vertAlign w:val="superscript"/>
        </w:rPr>
        <w:t>2</w:t>
      </w:r>
      <w:r w:rsidR="00B00CFC" w:rsidRPr="0030770A">
        <w:rPr>
          <w:rFonts w:cs="Arial"/>
          <w:sz w:val="20"/>
          <w:vertAlign w:val="superscript"/>
        </w:rPr>
        <w:t xml:space="preserve"> </w:t>
      </w:r>
      <w:r w:rsidRPr="0030770A">
        <w:rPr>
          <w:rFonts w:cs="Arial"/>
          <w:sz w:val="20"/>
        </w:rPr>
        <w:t xml:space="preserve"> </w:t>
      </w:r>
      <w:r w:rsidRPr="0030770A">
        <w:rPr>
          <w:b/>
          <w:sz w:val="20"/>
        </w:rPr>
        <w:t xml:space="preserve">(R 336.2001, R 336.2003, R 336.2004, R 336.2801, </w:t>
      </w:r>
      <w:r w:rsidRPr="0030770A">
        <w:rPr>
          <w:rFonts w:cs="Arial"/>
          <w:b/>
          <w:sz w:val="20"/>
        </w:rPr>
        <w:t>R 336.2803, R 336.2804</w:t>
      </w:r>
      <w:r w:rsidRPr="0030770A">
        <w:rPr>
          <w:b/>
          <w:sz w:val="20"/>
        </w:rPr>
        <w:t>)</w:t>
      </w:r>
    </w:p>
    <w:p w14:paraId="3061F53E" w14:textId="77777777" w:rsidR="00A94DA9" w:rsidRPr="0030770A" w:rsidRDefault="00A94DA9" w:rsidP="00A94DA9">
      <w:pPr>
        <w:ind w:left="360" w:hanging="360"/>
        <w:jc w:val="both"/>
        <w:rPr>
          <w:sz w:val="20"/>
        </w:rPr>
      </w:pPr>
    </w:p>
    <w:p w14:paraId="390A17BA" w14:textId="29CD6E2F" w:rsidR="00A94DA9" w:rsidRPr="0030770A" w:rsidRDefault="00A94DA9" w:rsidP="00A94DA9">
      <w:pPr>
        <w:ind w:left="360" w:hanging="360"/>
        <w:jc w:val="both"/>
        <w:rPr>
          <w:rFonts w:cs="Arial"/>
          <w:b/>
          <w:bCs/>
          <w:sz w:val="20"/>
        </w:rPr>
      </w:pPr>
      <w:r w:rsidRPr="0030770A">
        <w:rPr>
          <w:sz w:val="20"/>
        </w:rPr>
        <w:lastRenderedPageBreak/>
        <w:t xml:space="preserve">3. </w:t>
      </w:r>
      <w:r w:rsidRPr="0030770A">
        <w:rPr>
          <w:sz w:val="20"/>
        </w:rPr>
        <w:tab/>
        <w:t xml:space="preserve">Annually, the permittee shall conduct a Reference Method 9 visible emissions readings of each emission unit of </w:t>
      </w:r>
      <w:r w:rsidR="00E1195D" w:rsidRPr="0030770A">
        <w:rPr>
          <w:rFonts w:cs="Arial"/>
          <w:sz w:val="20"/>
        </w:rPr>
        <w:t>FG-ISLANDS-BR</w:t>
      </w:r>
      <w:r w:rsidRPr="0030770A">
        <w:rPr>
          <w:sz w:val="20"/>
        </w:rPr>
        <w:t>, at a minimum of once per calendar year, during maximum routine operating conditions.</w:t>
      </w:r>
      <w:r w:rsidRPr="0030770A">
        <w:rPr>
          <w:rFonts w:cs="Arial"/>
          <w:sz w:val="20"/>
          <w:vertAlign w:val="superscript"/>
        </w:rPr>
        <w:t>2</w:t>
      </w:r>
      <w:r w:rsidRPr="0030770A">
        <w:rPr>
          <w:sz w:val="20"/>
        </w:rPr>
        <w:t xml:space="preserve">  </w:t>
      </w:r>
      <w:r w:rsidRPr="0030770A">
        <w:rPr>
          <w:rFonts w:cs="Arial"/>
          <w:b/>
          <w:bCs/>
          <w:sz w:val="20"/>
        </w:rPr>
        <w:t>(R</w:t>
      </w:r>
      <w:r w:rsidR="00107CE7" w:rsidRPr="0030770A">
        <w:rPr>
          <w:rFonts w:cs="Arial"/>
          <w:b/>
          <w:bCs/>
          <w:sz w:val="20"/>
        </w:rPr>
        <w:t> </w:t>
      </w:r>
      <w:r w:rsidRPr="0030770A">
        <w:rPr>
          <w:rFonts w:cs="Arial"/>
          <w:b/>
          <w:bCs/>
          <w:sz w:val="20"/>
        </w:rPr>
        <w:t>336.1301, R 336.1910, R 336.1911)</w:t>
      </w:r>
    </w:p>
    <w:p w14:paraId="533D09FE" w14:textId="77777777" w:rsidR="00A94DA9" w:rsidRPr="0030770A" w:rsidRDefault="00A94DA9" w:rsidP="00A94DA9">
      <w:pPr>
        <w:jc w:val="both"/>
        <w:rPr>
          <w:sz w:val="20"/>
        </w:rPr>
      </w:pPr>
    </w:p>
    <w:p w14:paraId="67B543CA" w14:textId="77777777" w:rsidR="00A94DA9" w:rsidRPr="0030770A" w:rsidRDefault="00A94DA9" w:rsidP="00A94DA9">
      <w:pPr>
        <w:jc w:val="both"/>
      </w:pPr>
      <w:r w:rsidRPr="0030770A">
        <w:rPr>
          <w:b/>
        </w:rPr>
        <w:t xml:space="preserve">VI.  </w:t>
      </w:r>
      <w:r w:rsidRPr="0030770A">
        <w:rPr>
          <w:b/>
          <w:u w:val="single"/>
        </w:rPr>
        <w:t>MONITORING/RECORDKEEPING</w:t>
      </w:r>
    </w:p>
    <w:p w14:paraId="2FF69984" w14:textId="77777777" w:rsidR="00A94DA9" w:rsidRPr="0030770A" w:rsidRDefault="00A94DA9" w:rsidP="00A94DA9">
      <w:pPr>
        <w:jc w:val="both"/>
        <w:rPr>
          <w:sz w:val="20"/>
        </w:rPr>
      </w:pPr>
      <w:r w:rsidRPr="0030770A">
        <w:rPr>
          <w:sz w:val="20"/>
        </w:rPr>
        <w:t xml:space="preserve">Records shall be maintained on file for a period of five years.  </w:t>
      </w:r>
      <w:r w:rsidRPr="0030770A">
        <w:rPr>
          <w:b/>
          <w:sz w:val="20"/>
        </w:rPr>
        <w:t>(R 336.1213(3)(b)(ii))</w:t>
      </w:r>
    </w:p>
    <w:p w14:paraId="226C1D78" w14:textId="77777777" w:rsidR="005C4558" w:rsidRPr="0030770A" w:rsidRDefault="005C4558" w:rsidP="00A94DA9">
      <w:pPr>
        <w:jc w:val="both"/>
        <w:rPr>
          <w:sz w:val="20"/>
        </w:rPr>
      </w:pPr>
    </w:p>
    <w:p w14:paraId="28B34722" w14:textId="77777777" w:rsidR="00A94DA9" w:rsidRPr="0030770A" w:rsidRDefault="00A94DA9" w:rsidP="00A94DA9">
      <w:pPr>
        <w:ind w:left="360" w:hanging="360"/>
        <w:jc w:val="both"/>
        <w:rPr>
          <w:rFonts w:cs="Arial"/>
          <w:b/>
          <w:bCs/>
          <w:sz w:val="20"/>
        </w:rPr>
      </w:pPr>
      <w:r w:rsidRPr="0030770A">
        <w:rPr>
          <w:sz w:val="20"/>
        </w:rPr>
        <w:t>1.</w:t>
      </w:r>
      <w:r w:rsidRPr="0030770A">
        <w:rPr>
          <w:sz w:val="20"/>
        </w:rPr>
        <w:tab/>
        <w:t xml:space="preserve">The permittee shall perform and document non-certified visible emissions observations as required in Emission Limit SC I.1 on a daily basis when </w:t>
      </w:r>
      <w:r w:rsidR="00E1195D" w:rsidRPr="0030770A">
        <w:rPr>
          <w:rFonts w:cs="Arial"/>
          <w:sz w:val="20"/>
        </w:rPr>
        <w:t>FG-ISLANDS-BR</w:t>
      </w:r>
      <w:r w:rsidRPr="0030770A">
        <w:rPr>
          <w:sz w:val="20"/>
        </w:rPr>
        <w:t xml:space="preserve"> is operating.  </w:t>
      </w:r>
      <w:r w:rsidRPr="0030770A">
        <w:rPr>
          <w:rFonts w:cs="Arial"/>
          <w:sz w:val="20"/>
        </w:rPr>
        <w:t>If during the observation there are any visible emissions detected from an emission point, an EPA Method 9 certified visible emissions observation shall be performed.  Records of the non-certified visible emissions observations, EPA Method 9 observations that are performed, the reason for any visible emissions observed,  and any corrective actions taken shall be kept on file and in a format acceptable to the AQD.</w:t>
      </w:r>
      <w:r w:rsidRPr="0030770A">
        <w:rPr>
          <w:rFonts w:cs="Arial"/>
          <w:sz w:val="20"/>
          <w:vertAlign w:val="superscript"/>
        </w:rPr>
        <w:t>2</w:t>
      </w:r>
      <w:r w:rsidRPr="0030770A">
        <w:rPr>
          <w:rFonts w:cs="Arial"/>
          <w:sz w:val="20"/>
        </w:rPr>
        <w:t xml:space="preserve">  </w:t>
      </w:r>
      <w:r w:rsidRPr="0030770A">
        <w:rPr>
          <w:rFonts w:cs="Arial"/>
          <w:b/>
          <w:bCs/>
          <w:sz w:val="20"/>
        </w:rPr>
        <w:t>(R 336.1910, R 336.1911)</w:t>
      </w:r>
    </w:p>
    <w:p w14:paraId="00BCA238" w14:textId="77777777" w:rsidR="00A94DA9" w:rsidRPr="0030770A" w:rsidRDefault="00A94DA9" w:rsidP="00A94DA9">
      <w:pPr>
        <w:jc w:val="both"/>
        <w:rPr>
          <w:rFonts w:cs="Arial"/>
          <w:sz w:val="20"/>
        </w:rPr>
      </w:pPr>
    </w:p>
    <w:p w14:paraId="5FA80107" w14:textId="77777777" w:rsidR="00A94DA9" w:rsidRPr="0030770A" w:rsidRDefault="00A94DA9" w:rsidP="00A94DA9">
      <w:pPr>
        <w:ind w:left="360" w:hanging="360"/>
        <w:jc w:val="both"/>
        <w:rPr>
          <w:rFonts w:cs="Arial"/>
          <w:sz w:val="20"/>
        </w:rPr>
      </w:pPr>
      <w:r w:rsidRPr="0030770A">
        <w:rPr>
          <w:rFonts w:cs="Arial"/>
          <w:sz w:val="20"/>
        </w:rPr>
        <w:t>2.</w:t>
      </w:r>
      <w:r w:rsidRPr="0030770A">
        <w:rPr>
          <w:rFonts w:cs="Arial"/>
          <w:sz w:val="20"/>
        </w:rPr>
        <w:tab/>
        <w:t xml:space="preserve">The permittee shall monitor and record, the hours of operation for </w:t>
      </w:r>
      <w:r w:rsidR="00E1195D" w:rsidRPr="0030770A">
        <w:rPr>
          <w:rFonts w:cs="Arial"/>
          <w:sz w:val="20"/>
        </w:rPr>
        <w:t>FG-ISLANDS-BR</w:t>
      </w:r>
      <w:r w:rsidRPr="0030770A">
        <w:rPr>
          <w:rFonts w:cs="Arial"/>
          <w:sz w:val="20"/>
        </w:rPr>
        <w:t xml:space="preserve"> on a daily basis.</w:t>
      </w:r>
      <w:r w:rsidRPr="0030770A">
        <w:rPr>
          <w:rFonts w:cs="Arial"/>
          <w:sz w:val="20"/>
          <w:vertAlign w:val="superscript"/>
        </w:rPr>
        <w:t>2</w:t>
      </w:r>
      <w:r w:rsidRPr="0030770A">
        <w:rPr>
          <w:rFonts w:cs="Arial"/>
          <w:sz w:val="20"/>
        </w:rPr>
        <w:t xml:space="preserve">  </w:t>
      </w:r>
      <w:r w:rsidRPr="0030770A">
        <w:rPr>
          <w:rFonts w:cs="Arial"/>
          <w:b/>
          <w:sz w:val="20"/>
        </w:rPr>
        <w:t>(R 336.1205, R 336.1224, R 336.1225, R 336.1301, R 336.1331, R 336.1602, R 336.1702, R 336.1901, R 336.1910, R 336.2802, 40 CFR 52.21)</w:t>
      </w:r>
      <w:r w:rsidRPr="0030770A">
        <w:rPr>
          <w:rFonts w:cs="Arial"/>
          <w:sz w:val="20"/>
        </w:rPr>
        <w:t xml:space="preserve">  </w:t>
      </w:r>
    </w:p>
    <w:p w14:paraId="4B3C5CB5" w14:textId="77777777" w:rsidR="00A94DA9" w:rsidRPr="0030770A" w:rsidRDefault="00A94DA9" w:rsidP="00A94DA9">
      <w:pPr>
        <w:jc w:val="both"/>
        <w:rPr>
          <w:sz w:val="20"/>
        </w:rPr>
      </w:pPr>
    </w:p>
    <w:p w14:paraId="65BD7806" w14:textId="77777777" w:rsidR="00A94DA9" w:rsidRPr="0030770A" w:rsidRDefault="00A94DA9" w:rsidP="00A94DA9">
      <w:pPr>
        <w:jc w:val="both"/>
        <w:rPr>
          <w:b/>
          <w:u w:val="single"/>
        </w:rPr>
      </w:pPr>
      <w:r w:rsidRPr="0030770A">
        <w:rPr>
          <w:b/>
        </w:rPr>
        <w:t xml:space="preserve">VII.  </w:t>
      </w:r>
      <w:r w:rsidRPr="0030770A">
        <w:rPr>
          <w:b/>
          <w:u w:val="single"/>
        </w:rPr>
        <w:t>REPORTING</w:t>
      </w:r>
    </w:p>
    <w:p w14:paraId="30B26A14" w14:textId="77777777" w:rsidR="00A94DA9" w:rsidRPr="0030770A" w:rsidRDefault="00A94DA9" w:rsidP="00A94DA9">
      <w:pPr>
        <w:jc w:val="both"/>
        <w:rPr>
          <w:sz w:val="20"/>
        </w:rPr>
      </w:pPr>
    </w:p>
    <w:p w14:paraId="479C4A52" w14:textId="77777777" w:rsidR="00A94DA9" w:rsidRPr="0030770A" w:rsidRDefault="00A94DA9" w:rsidP="00A94DA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51DC0973" w14:textId="77777777" w:rsidR="00A94DA9" w:rsidRPr="0030770A" w:rsidRDefault="00A94DA9" w:rsidP="00A94DA9">
      <w:pPr>
        <w:ind w:left="360" w:hanging="360"/>
        <w:jc w:val="both"/>
        <w:rPr>
          <w:sz w:val="20"/>
        </w:rPr>
      </w:pPr>
    </w:p>
    <w:p w14:paraId="01635C92" w14:textId="77777777" w:rsidR="00A94DA9" w:rsidRPr="0030770A" w:rsidRDefault="00A94DA9" w:rsidP="00A94DA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5BE2EDB5" w14:textId="77777777" w:rsidR="00A94DA9" w:rsidRPr="0030770A" w:rsidRDefault="00A94DA9" w:rsidP="00A94DA9">
      <w:pPr>
        <w:ind w:left="360" w:hanging="360"/>
        <w:jc w:val="both"/>
        <w:rPr>
          <w:sz w:val="20"/>
        </w:rPr>
      </w:pPr>
    </w:p>
    <w:p w14:paraId="2BC61A17" w14:textId="77777777" w:rsidR="00A94DA9" w:rsidRPr="0030770A" w:rsidRDefault="00A94DA9" w:rsidP="00A94DA9">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69E3A16B" w14:textId="77777777" w:rsidR="00A94DA9" w:rsidRPr="0030770A" w:rsidRDefault="00A94DA9" w:rsidP="00A94DA9">
      <w:pPr>
        <w:ind w:right="72"/>
        <w:jc w:val="both"/>
        <w:rPr>
          <w:rFonts w:cs="Arial"/>
          <w:sz w:val="20"/>
        </w:rPr>
      </w:pPr>
    </w:p>
    <w:p w14:paraId="5CB4877F" w14:textId="77777777" w:rsidR="00A94DA9" w:rsidRPr="0030770A" w:rsidRDefault="00A94DA9" w:rsidP="00A94DA9">
      <w:pPr>
        <w:ind w:left="360" w:hanging="360"/>
        <w:jc w:val="both"/>
        <w:rPr>
          <w:rFonts w:cs="Arial"/>
          <w:sz w:val="20"/>
        </w:rPr>
      </w:pPr>
      <w:r w:rsidRPr="0030770A">
        <w:rPr>
          <w:rFonts w:cs="Arial"/>
          <w:sz w:val="20"/>
        </w:rPr>
        <w:t>4.</w:t>
      </w:r>
      <w:r w:rsidRPr="0030770A">
        <w:rPr>
          <w:rFonts w:cs="Arial"/>
          <w:sz w:val="20"/>
        </w:rPr>
        <w:tab/>
        <w:t xml:space="preserve">Within 30 days after completion of the installation, construction, reconstruction, relocation, or modification of </w:t>
      </w:r>
      <w:r w:rsidR="00E1195D" w:rsidRPr="0030770A">
        <w:rPr>
          <w:rFonts w:cs="Arial"/>
          <w:sz w:val="20"/>
        </w:rPr>
        <w:t>FG-ISLANDS-BR</w:t>
      </w:r>
      <w:r w:rsidRPr="0030770A">
        <w:rPr>
          <w:rFonts w:cs="Arial"/>
          <w:sz w:val="20"/>
        </w:rPr>
        <w:t xml:space="preserve"> authorized by this Permit to Install, the permittee or the authorized agent pursuant to </w:t>
      </w:r>
      <w:r w:rsidRPr="0030770A">
        <w:rPr>
          <w:rFonts w:cs="Arial"/>
          <w:sz w:val="20"/>
        </w:rPr>
        <w:br/>
        <w:t xml:space="preserve">Rule 204, shall notify the AQD District Supervisor, in writing, of the completion of the activity.  Completion of the installation, construction, reconstruction, relocation, or modification is considered to occur not later than commencement of trial operation of </w:t>
      </w:r>
      <w:r w:rsidR="00E1195D" w:rsidRPr="0030770A">
        <w:rPr>
          <w:rFonts w:cs="Arial"/>
          <w:sz w:val="20"/>
        </w:rPr>
        <w:t>FG-ISLANDS-BR</w:t>
      </w:r>
      <w:r w:rsidRPr="0030770A">
        <w:rPr>
          <w:rFonts w:cs="Arial"/>
          <w:sz w:val="20"/>
        </w:rPr>
        <w:t>.</w:t>
      </w:r>
      <w:r w:rsidRPr="0030770A">
        <w:rPr>
          <w:rFonts w:cs="Arial"/>
          <w:sz w:val="20"/>
          <w:vertAlign w:val="superscript"/>
        </w:rPr>
        <w:t>2</w:t>
      </w:r>
      <w:r w:rsidRPr="0030770A">
        <w:rPr>
          <w:rFonts w:cs="Arial"/>
          <w:sz w:val="20"/>
        </w:rPr>
        <w:t xml:space="preserve"> </w:t>
      </w:r>
      <w:r w:rsidRPr="0030770A">
        <w:rPr>
          <w:rFonts w:cs="Arial"/>
          <w:b/>
          <w:sz w:val="20"/>
        </w:rPr>
        <w:t xml:space="preserve">  (R 336.1201(7)(a))</w:t>
      </w:r>
    </w:p>
    <w:p w14:paraId="14BEF61F" w14:textId="77777777" w:rsidR="00A94DA9" w:rsidRPr="0030770A" w:rsidRDefault="00A94DA9" w:rsidP="00A94DA9">
      <w:pPr>
        <w:ind w:right="72"/>
        <w:jc w:val="both"/>
        <w:rPr>
          <w:rFonts w:cs="Arial"/>
          <w:sz w:val="20"/>
        </w:rPr>
      </w:pPr>
    </w:p>
    <w:p w14:paraId="7CF4B4B6" w14:textId="77777777" w:rsidR="00A94DA9" w:rsidRPr="0030770A" w:rsidRDefault="00A94DA9" w:rsidP="00A94DA9">
      <w:pPr>
        <w:jc w:val="both"/>
        <w:rPr>
          <w:rFonts w:cs="Arial"/>
          <w:b/>
          <w:sz w:val="20"/>
        </w:rPr>
      </w:pPr>
      <w:r w:rsidRPr="0030770A">
        <w:rPr>
          <w:rFonts w:cs="Arial"/>
          <w:b/>
          <w:sz w:val="20"/>
        </w:rPr>
        <w:t>See Appendix 8</w:t>
      </w:r>
    </w:p>
    <w:p w14:paraId="52C5A5D3" w14:textId="77777777" w:rsidR="00A94DA9" w:rsidRPr="0030770A" w:rsidRDefault="00A94DA9" w:rsidP="00A94DA9">
      <w:pPr>
        <w:jc w:val="both"/>
        <w:rPr>
          <w:rFonts w:cs="Arial"/>
          <w:b/>
          <w:sz w:val="20"/>
        </w:rPr>
      </w:pPr>
    </w:p>
    <w:p w14:paraId="0377654D" w14:textId="77777777" w:rsidR="00A94DA9" w:rsidRPr="0030770A" w:rsidRDefault="00A94DA9" w:rsidP="00A94DA9">
      <w:pPr>
        <w:jc w:val="both"/>
      </w:pPr>
      <w:r w:rsidRPr="0030770A">
        <w:rPr>
          <w:b/>
        </w:rPr>
        <w:t xml:space="preserve">VIII.  </w:t>
      </w:r>
      <w:r w:rsidRPr="0030770A">
        <w:rPr>
          <w:b/>
          <w:u w:val="single"/>
        </w:rPr>
        <w:t>STACK/VENT RESTRICTION(S)</w:t>
      </w:r>
    </w:p>
    <w:p w14:paraId="1675DFB1" w14:textId="77777777" w:rsidR="00A94DA9" w:rsidRPr="0030770A" w:rsidRDefault="00A94DA9" w:rsidP="00A94DA9">
      <w:pPr>
        <w:jc w:val="both"/>
        <w:rPr>
          <w:sz w:val="20"/>
        </w:rPr>
      </w:pPr>
    </w:p>
    <w:p w14:paraId="43133CED" w14:textId="77777777" w:rsidR="00A94DA9" w:rsidRPr="0030770A" w:rsidRDefault="00A94DA9" w:rsidP="00A94DA9">
      <w:pPr>
        <w:jc w:val="both"/>
        <w:rPr>
          <w:sz w:val="20"/>
        </w:rPr>
      </w:pPr>
      <w:r w:rsidRPr="0030770A">
        <w:rPr>
          <w:sz w:val="20"/>
        </w:rPr>
        <w:t>The exhaust gases from the stacks listed in the table below shall be discharged unobstructed vertically upwards to the ambient air unless otherwise noted:</w:t>
      </w:r>
    </w:p>
    <w:p w14:paraId="54152FB5" w14:textId="77777777" w:rsidR="00A94DA9" w:rsidRPr="0030770A" w:rsidRDefault="00A94DA9" w:rsidP="00A94DA9">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D17A67" w:rsidRPr="0030770A" w14:paraId="77A227FC" w14:textId="77777777" w:rsidTr="00220BDF">
        <w:trPr>
          <w:cantSplit/>
          <w:tblHeader/>
        </w:trPr>
        <w:tc>
          <w:tcPr>
            <w:tcW w:w="2970" w:type="dxa"/>
            <w:tcBorders>
              <w:bottom w:val="single" w:sz="4" w:space="0" w:color="auto"/>
            </w:tcBorders>
            <w:vAlign w:val="center"/>
          </w:tcPr>
          <w:p w14:paraId="4BD403E7" w14:textId="77777777" w:rsidR="00A94DA9" w:rsidRPr="0030770A" w:rsidRDefault="00A94DA9" w:rsidP="00220BDF">
            <w:pPr>
              <w:jc w:val="center"/>
              <w:rPr>
                <w:b/>
                <w:sz w:val="20"/>
              </w:rPr>
            </w:pPr>
            <w:r w:rsidRPr="0030770A">
              <w:rPr>
                <w:b/>
                <w:sz w:val="20"/>
              </w:rPr>
              <w:t>Stack &amp; Vent ID</w:t>
            </w:r>
          </w:p>
        </w:tc>
        <w:tc>
          <w:tcPr>
            <w:tcW w:w="2340" w:type="dxa"/>
            <w:tcBorders>
              <w:bottom w:val="single" w:sz="4" w:space="0" w:color="auto"/>
            </w:tcBorders>
            <w:vAlign w:val="center"/>
          </w:tcPr>
          <w:p w14:paraId="1FA683E5" w14:textId="77777777" w:rsidR="00A94DA9" w:rsidRPr="0030770A" w:rsidRDefault="00A94DA9" w:rsidP="00220BDF">
            <w:pPr>
              <w:jc w:val="center"/>
              <w:rPr>
                <w:b/>
                <w:sz w:val="20"/>
              </w:rPr>
            </w:pPr>
            <w:r w:rsidRPr="0030770A">
              <w:rPr>
                <w:b/>
                <w:sz w:val="20"/>
              </w:rPr>
              <w:t>Maximum Exhaust Diameter/Dimensions (inches)</w:t>
            </w:r>
          </w:p>
        </w:tc>
        <w:tc>
          <w:tcPr>
            <w:tcW w:w="2070" w:type="dxa"/>
            <w:tcBorders>
              <w:bottom w:val="single" w:sz="4" w:space="0" w:color="auto"/>
            </w:tcBorders>
            <w:vAlign w:val="center"/>
          </w:tcPr>
          <w:p w14:paraId="521EACE6" w14:textId="77777777" w:rsidR="00A94DA9" w:rsidRPr="0030770A" w:rsidRDefault="00A94DA9" w:rsidP="00220BDF">
            <w:pPr>
              <w:jc w:val="center"/>
              <w:rPr>
                <w:b/>
                <w:sz w:val="20"/>
              </w:rPr>
            </w:pPr>
            <w:r w:rsidRPr="0030770A">
              <w:rPr>
                <w:b/>
                <w:sz w:val="20"/>
              </w:rPr>
              <w:t>Minimum Height Above Ground (feet)</w:t>
            </w:r>
          </w:p>
        </w:tc>
        <w:tc>
          <w:tcPr>
            <w:tcW w:w="2880" w:type="dxa"/>
            <w:tcBorders>
              <w:bottom w:val="single" w:sz="4" w:space="0" w:color="auto"/>
            </w:tcBorders>
            <w:vAlign w:val="center"/>
          </w:tcPr>
          <w:p w14:paraId="7DDBE30B" w14:textId="77777777" w:rsidR="00A94DA9" w:rsidRPr="0030770A" w:rsidRDefault="00A94DA9" w:rsidP="00220BDF">
            <w:pPr>
              <w:jc w:val="center"/>
              <w:rPr>
                <w:b/>
                <w:sz w:val="20"/>
              </w:rPr>
            </w:pPr>
            <w:r w:rsidRPr="0030770A">
              <w:rPr>
                <w:b/>
                <w:sz w:val="20"/>
              </w:rPr>
              <w:t>Underlying Applicable Requirements</w:t>
            </w:r>
          </w:p>
        </w:tc>
      </w:tr>
      <w:tr w:rsidR="00D17A67" w:rsidRPr="0030770A" w14:paraId="6C9382BE" w14:textId="77777777" w:rsidTr="00220BDF">
        <w:trPr>
          <w:cantSplit/>
        </w:trPr>
        <w:tc>
          <w:tcPr>
            <w:tcW w:w="2970" w:type="dxa"/>
            <w:tcBorders>
              <w:top w:val="single" w:sz="4" w:space="0" w:color="auto"/>
              <w:bottom w:val="single" w:sz="4" w:space="0" w:color="auto"/>
            </w:tcBorders>
          </w:tcPr>
          <w:p w14:paraId="22E4ECA7" w14:textId="77777777" w:rsidR="00A94DA9" w:rsidRPr="0030770A" w:rsidRDefault="00A94DA9" w:rsidP="00220BDF">
            <w:pPr>
              <w:ind w:left="342" w:hanging="342"/>
              <w:rPr>
                <w:rFonts w:cs="Arial"/>
                <w:sz w:val="20"/>
              </w:rPr>
            </w:pPr>
            <w:r w:rsidRPr="0030770A">
              <w:rPr>
                <w:rFonts w:cs="Arial"/>
                <w:sz w:val="20"/>
              </w:rPr>
              <w:t>1.    SV-BLR01-DSI_SILO1*</w:t>
            </w:r>
          </w:p>
        </w:tc>
        <w:tc>
          <w:tcPr>
            <w:tcW w:w="2340" w:type="dxa"/>
            <w:tcBorders>
              <w:top w:val="single" w:sz="4" w:space="0" w:color="auto"/>
              <w:bottom w:val="single" w:sz="4" w:space="0" w:color="auto"/>
            </w:tcBorders>
          </w:tcPr>
          <w:p w14:paraId="4357911E"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bottom w:val="single" w:sz="4" w:space="0" w:color="auto"/>
            </w:tcBorders>
          </w:tcPr>
          <w:p w14:paraId="11670C8F" w14:textId="77777777" w:rsidR="00A94DA9" w:rsidRPr="0030770A" w:rsidRDefault="00A94DA9" w:rsidP="00220BDF">
            <w:pPr>
              <w:jc w:val="center"/>
              <w:rPr>
                <w:rFonts w:cs="Arial"/>
                <w:sz w:val="20"/>
              </w:rPr>
            </w:pPr>
            <w:r w:rsidRPr="0030770A">
              <w:rPr>
                <w:sz w:val="20"/>
              </w:rPr>
              <w:t>80.5</w:t>
            </w:r>
            <w:r w:rsidRPr="0030770A">
              <w:rPr>
                <w:rFonts w:cs="Arial"/>
                <w:sz w:val="20"/>
                <w:vertAlign w:val="superscript"/>
              </w:rPr>
              <w:t>2</w:t>
            </w:r>
          </w:p>
        </w:tc>
        <w:tc>
          <w:tcPr>
            <w:tcW w:w="2880" w:type="dxa"/>
            <w:vMerge w:val="restart"/>
            <w:tcBorders>
              <w:top w:val="single" w:sz="4" w:space="0" w:color="auto"/>
            </w:tcBorders>
            <w:vAlign w:val="center"/>
          </w:tcPr>
          <w:p w14:paraId="39598990" w14:textId="77777777" w:rsidR="00A94DA9" w:rsidRPr="0030770A" w:rsidRDefault="00A94DA9" w:rsidP="00220BDF">
            <w:pPr>
              <w:jc w:val="center"/>
              <w:rPr>
                <w:b/>
                <w:sz w:val="20"/>
              </w:rPr>
            </w:pPr>
            <w:r w:rsidRPr="0030770A">
              <w:rPr>
                <w:b/>
                <w:sz w:val="20"/>
              </w:rPr>
              <w:t>R 336.2803,</w:t>
            </w:r>
          </w:p>
          <w:p w14:paraId="3AFF3B52" w14:textId="77777777" w:rsidR="00A94DA9" w:rsidRPr="0030770A" w:rsidRDefault="00A94DA9" w:rsidP="00220BDF">
            <w:pPr>
              <w:jc w:val="center"/>
              <w:rPr>
                <w:sz w:val="20"/>
              </w:rPr>
            </w:pPr>
            <w:r w:rsidRPr="0030770A">
              <w:rPr>
                <w:b/>
                <w:sz w:val="20"/>
              </w:rPr>
              <w:t>R 336.2804</w:t>
            </w:r>
          </w:p>
        </w:tc>
      </w:tr>
      <w:tr w:rsidR="00D17A67" w:rsidRPr="0030770A" w14:paraId="4C469256" w14:textId="77777777" w:rsidTr="00220BDF">
        <w:trPr>
          <w:cantSplit/>
        </w:trPr>
        <w:tc>
          <w:tcPr>
            <w:tcW w:w="2970" w:type="dxa"/>
            <w:tcBorders>
              <w:top w:val="single" w:sz="4" w:space="0" w:color="auto"/>
            </w:tcBorders>
          </w:tcPr>
          <w:p w14:paraId="720B9793" w14:textId="77777777" w:rsidR="00A94DA9" w:rsidRPr="0030770A" w:rsidRDefault="00A94DA9" w:rsidP="00220BDF">
            <w:pPr>
              <w:ind w:left="342" w:hanging="342"/>
              <w:rPr>
                <w:rFonts w:cs="Arial"/>
                <w:sz w:val="20"/>
              </w:rPr>
            </w:pPr>
            <w:r w:rsidRPr="0030770A">
              <w:rPr>
                <w:rFonts w:cs="Arial"/>
                <w:sz w:val="20"/>
              </w:rPr>
              <w:t>2.    SV-BLR01-DSI_SILO2*</w:t>
            </w:r>
          </w:p>
        </w:tc>
        <w:tc>
          <w:tcPr>
            <w:tcW w:w="2340" w:type="dxa"/>
            <w:tcBorders>
              <w:top w:val="single" w:sz="4" w:space="0" w:color="auto"/>
            </w:tcBorders>
          </w:tcPr>
          <w:p w14:paraId="41C2D99D"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tcBorders>
          </w:tcPr>
          <w:p w14:paraId="6B233592" w14:textId="77777777" w:rsidR="00A94DA9" w:rsidRPr="0030770A" w:rsidRDefault="00A94DA9" w:rsidP="00220BDF">
            <w:pPr>
              <w:jc w:val="center"/>
              <w:rPr>
                <w:rFonts w:cs="Arial"/>
                <w:sz w:val="20"/>
              </w:rPr>
            </w:pPr>
            <w:r w:rsidRPr="0030770A">
              <w:rPr>
                <w:sz w:val="20"/>
              </w:rPr>
              <w:t>80.5</w:t>
            </w:r>
            <w:r w:rsidRPr="0030770A">
              <w:rPr>
                <w:rFonts w:cs="Arial"/>
                <w:sz w:val="20"/>
                <w:vertAlign w:val="superscript"/>
              </w:rPr>
              <w:t>2</w:t>
            </w:r>
          </w:p>
        </w:tc>
        <w:tc>
          <w:tcPr>
            <w:tcW w:w="2880" w:type="dxa"/>
            <w:vMerge/>
          </w:tcPr>
          <w:p w14:paraId="40CB2490" w14:textId="77777777" w:rsidR="00A94DA9" w:rsidRPr="0030770A" w:rsidRDefault="00A94DA9" w:rsidP="00220BDF">
            <w:pPr>
              <w:jc w:val="center"/>
              <w:rPr>
                <w:sz w:val="20"/>
              </w:rPr>
            </w:pPr>
          </w:p>
        </w:tc>
      </w:tr>
      <w:tr w:rsidR="00D17A67" w:rsidRPr="0030770A" w14:paraId="36018AE7" w14:textId="77777777" w:rsidTr="00220BDF">
        <w:trPr>
          <w:cantSplit/>
        </w:trPr>
        <w:tc>
          <w:tcPr>
            <w:tcW w:w="2970" w:type="dxa"/>
            <w:tcBorders>
              <w:top w:val="single" w:sz="4" w:space="0" w:color="auto"/>
            </w:tcBorders>
          </w:tcPr>
          <w:p w14:paraId="4A68C7E8" w14:textId="77777777" w:rsidR="00A94DA9" w:rsidRPr="0030770A" w:rsidRDefault="00A94DA9" w:rsidP="00220BDF">
            <w:pPr>
              <w:ind w:left="342" w:hanging="342"/>
              <w:rPr>
                <w:rFonts w:cs="Arial"/>
                <w:sz w:val="20"/>
              </w:rPr>
            </w:pPr>
            <w:r w:rsidRPr="0030770A">
              <w:rPr>
                <w:rFonts w:cs="Arial"/>
                <w:sz w:val="20"/>
              </w:rPr>
              <w:t>3.    SV-BLR02-DSI_SILO1*</w:t>
            </w:r>
          </w:p>
        </w:tc>
        <w:tc>
          <w:tcPr>
            <w:tcW w:w="2340" w:type="dxa"/>
            <w:tcBorders>
              <w:top w:val="single" w:sz="4" w:space="0" w:color="auto"/>
            </w:tcBorders>
          </w:tcPr>
          <w:p w14:paraId="30C9E0E1"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tcBorders>
          </w:tcPr>
          <w:p w14:paraId="4BC4EA29" w14:textId="77777777" w:rsidR="00A94DA9" w:rsidRPr="0030770A" w:rsidRDefault="00A94DA9" w:rsidP="00220BDF">
            <w:pPr>
              <w:jc w:val="center"/>
              <w:rPr>
                <w:rFonts w:cs="Arial"/>
                <w:sz w:val="20"/>
              </w:rPr>
            </w:pPr>
            <w:r w:rsidRPr="0030770A">
              <w:rPr>
                <w:sz w:val="20"/>
              </w:rPr>
              <w:t>80.5</w:t>
            </w:r>
            <w:r w:rsidRPr="0030770A">
              <w:rPr>
                <w:rFonts w:cs="Arial"/>
                <w:sz w:val="20"/>
                <w:vertAlign w:val="superscript"/>
              </w:rPr>
              <w:t>2</w:t>
            </w:r>
          </w:p>
        </w:tc>
        <w:tc>
          <w:tcPr>
            <w:tcW w:w="2880" w:type="dxa"/>
            <w:vMerge/>
          </w:tcPr>
          <w:p w14:paraId="5C57F93D" w14:textId="77777777" w:rsidR="00A94DA9" w:rsidRPr="0030770A" w:rsidRDefault="00A94DA9" w:rsidP="00220BDF">
            <w:pPr>
              <w:jc w:val="center"/>
              <w:rPr>
                <w:sz w:val="20"/>
              </w:rPr>
            </w:pPr>
          </w:p>
        </w:tc>
      </w:tr>
      <w:tr w:rsidR="00D17A67" w:rsidRPr="0030770A" w14:paraId="4E94CB4F" w14:textId="77777777" w:rsidTr="00220BDF">
        <w:trPr>
          <w:cantSplit/>
        </w:trPr>
        <w:tc>
          <w:tcPr>
            <w:tcW w:w="2970" w:type="dxa"/>
            <w:tcBorders>
              <w:top w:val="single" w:sz="4" w:space="0" w:color="auto"/>
            </w:tcBorders>
          </w:tcPr>
          <w:p w14:paraId="743A8F6A" w14:textId="77777777" w:rsidR="00A94DA9" w:rsidRPr="0030770A" w:rsidRDefault="00A94DA9" w:rsidP="00220BDF">
            <w:pPr>
              <w:ind w:left="342" w:hanging="342"/>
              <w:rPr>
                <w:rFonts w:cs="Arial"/>
                <w:sz w:val="20"/>
              </w:rPr>
            </w:pPr>
            <w:r w:rsidRPr="0030770A">
              <w:rPr>
                <w:rFonts w:cs="Arial"/>
                <w:sz w:val="20"/>
              </w:rPr>
              <w:t>4.    SV-BLR02-DSI_SILO2*</w:t>
            </w:r>
          </w:p>
        </w:tc>
        <w:tc>
          <w:tcPr>
            <w:tcW w:w="2340" w:type="dxa"/>
            <w:tcBorders>
              <w:top w:val="single" w:sz="4" w:space="0" w:color="auto"/>
            </w:tcBorders>
          </w:tcPr>
          <w:p w14:paraId="059CCB00"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tcBorders>
          </w:tcPr>
          <w:p w14:paraId="6B246B48" w14:textId="77777777" w:rsidR="00A94DA9" w:rsidRPr="0030770A" w:rsidRDefault="00A94DA9" w:rsidP="00220BDF">
            <w:pPr>
              <w:jc w:val="center"/>
              <w:rPr>
                <w:rFonts w:cs="Arial"/>
                <w:sz w:val="20"/>
              </w:rPr>
            </w:pPr>
            <w:r w:rsidRPr="0030770A">
              <w:rPr>
                <w:sz w:val="20"/>
              </w:rPr>
              <w:t>80.5</w:t>
            </w:r>
            <w:r w:rsidRPr="0030770A">
              <w:rPr>
                <w:rFonts w:cs="Arial"/>
                <w:sz w:val="20"/>
                <w:vertAlign w:val="superscript"/>
              </w:rPr>
              <w:t>2</w:t>
            </w:r>
          </w:p>
        </w:tc>
        <w:tc>
          <w:tcPr>
            <w:tcW w:w="2880" w:type="dxa"/>
            <w:vMerge/>
          </w:tcPr>
          <w:p w14:paraId="6F349068" w14:textId="77777777" w:rsidR="00A94DA9" w:rsidRPr="0030770A" w:rsidRDefault="00A94DA9" w:rsidP="00220BDF">
            <w:pPr>
              <w:jc w:val="center"/>
              <w:rPr>
                <w:sz w:val="20"/>
              </w:rPr>
            </w:pPr>
          </w:p>
        </w:tc>
      </w:tr>
      <w:tr w:rsidR="00D17A67" w:rsidRPr="0030770A" w14:paraId="1BCDBBFB" w14:textId="77777777" w:rsidTr="00220BDF">
        <w:trPr>
          <w:cantSplit/>
        </w:trPr>
        <w:tc>
          <w:tcPr>
            <w:tcW w:w="2970" w:type="dxa"/>
            <w:tcBorders>
              <w:top w:val="single" w:sz="4" w:space="0" w:color="auto"/>
            </w:tcBorders>
          </w:tcPr>
          <w:p w14:paraId="3D487456" w14:textId="77777777" w:rsidR="00A94DA9" w:rsidRPr="0030770A" w:rsidRDefault="00A94DA9" w:rsidP="00220BDF">
            <w:pPr>
              <w:ind w:left="342" w:hanging="342"/>
              <w:rPr>
                <w:rFonts w:cs="Arial"/>
                <w:sz w:val="20"/>
              </w:rPr>
            </w:pPr>
            <w:r w:rsidRPr="0030770A">
              <w:rPr>
                <w:rFonts w:cs="Arial"/>
                <w:sz w:val="20"/>
              </w:rPr>
              <w:t>13.  SV-BLR01-ACI_SILO*</w:t>
            </w:r>
          </w:p>
        </w:tc>
        <w:tc>
          <w:tcPr>
            <w:tcW w:w="2340" w:type="dxa"/>
            <w:tcBorders>
              <w:top w:val="single" w:sz="4" w:space="0" w:color="auto"/>
            </w:tcBorders>
          </w:tcPr>
          <w:p w14:paraId="1FA3CA88"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tcBorders>
          </w:tcPr>
          <w:p w14:paraId="699D7B3A" w14:textId="77777777" w:rsidR="00A94DA9" w:rsidRPr="0030770A" w:rsidRDefault="00A94DA9" w:rsidP="00220BDF">
            <w:pPr>
              <w:jc w:val="center"/>
              <w:rPr>
                <w:rFonts w:cs="Arial"/>
                <w:sz w:val="20"/>
              </w:rPr>
            </w:pPr>
            <w:r w:rsidRPr="0030770A">
              <w:rPr>
                <w:sz w:val="20"/>
              </w:rPr>
              <w:t>57.7</w:t>
            </w:r>
            <w:r w:rsidRPr="0030770A">
              <w:rPr>
                <w:rFonts w:cs="Arial"/>
                <w:sz w:val="20"/>
                <w:vertAlign w:val="superscript"/>
              </w:rPr>
              <w:t>2</w:t>
            </w:r>
          </w:p>
        </w:tc>
        <w:tc>
          <w:tcPr>
            <w:tcW w:w="2880" w:type="dxa"/>
            <w:vMerge/>
          </w:tcPr>
          <w:p w14:paraId="598D4645" w14:textId="77777777" w:rsidR="00A94DA9" w:rsidRPr="0030770A" w:rsidRDefault="00A94DA9" w:rsidP="00220BDF">
            <w:pPr>
              <w:jc w:val="center"/>
              <w:rPr>
                <w:sz w:val="20"/>
              </w:rPr>
            </w:pPr>
          </w:p>
        </w:tc>
      </w:tr>
      <w:tr w:rsidR="00D17A67" w:rsidRPr="0030770A" w14:paraId="4017D97C" w14:textId="77777777" w:rsidTr="00220BDF">
        <w:trPr>
          <w:cantSplit/>
        </w:trPr>
        <w:tc>
          <w:tcPr>
            <w:tcW w:w="2970" w:type="dxa"/>
            <w:tcBorders>
              <w:top w:val="single" w:sz="4" w:space="0" w:color="auto"/>
            </w:tcBorders>
          </w:tcPr>
          <w:p w14:paraId="3EB149C6" w14:textId="77777777" w:rsidR="00A94DA9" w:rsidRPr="0030770A" w:rsidRDefault="00A94DA9" w:rsidP="00220BDF">
            <w:pPr>
              <w:ind w:left="342" w:hanging="342"/>
              <w:rPr>
                <w:rFonts w:cs="Arial"/>
                <w:sz w:val="20"/>
              </w:rPr>
            </w:pPr>
            <w:r w:rsidRPr="0030770A">
              <w:rPr>
                <w:rFonts w:cs="Arial"/>
                <w:sz w:val="20"/>
              </w:rPr>
              <w:t>14.  SV-BLR02-ACI_SILO*</w:t>
            </w:r>
          </w:p>
        </w:tc>
        <w:tc>
          <w:tcPr>
            <w:tcW w:w="2340" w:type="dxa"/>
            <w:tcBorders>
              <w:top w:val="single" w:sz="4" w:space="0" w:color="auto"/>
            </w:tcBorders>
          </w:tcPr>
          <w:p w14:paraId="3268169C" w14:textId="77777777" w:rsidR="00A94DA9" w:rsidRPr="0030770A" w:rsidRDefault="00A94DA9" w:rsidP="00220BDF">
            <w:pPr>
              <w:jc w:val="center"/>
              <w:rPr>
                <w:rFonts w:cs="Arial"/>
                <w:sz w:val="20"/>
              </w:rPr>
            </w:pPr>
            <w:r w:rsidRPr="0030770A">
              <w:rPr>
                <w:sz w:val="20"/>
              </w:rPr>
              <w:t>15.6 x 15.6</w:t>
            </w:r>
            <w:r w:rsidRPr="0030770A">
              <w:rPr>
                <w:rFonts w:cs="Arial"/>
                <w:sz w:val="20"/>
                <w:vertAlign w:val="superscript"/>
              </w:rPr>
              <w:t>2</w:t>
            </w:r>
          </w:p>
        </w:tc>
        <w:tc>
          <w:tcPr>
            <w:tcW w:w="2070" w:type="dxa"/>
            <w:tcBorders>
              <w:top w:val="single" w:sz="4" w:space="0" w:color="auto"/>
            </w:tcBorders>
          </w:tcPr>
          <w:p w14:paraId="5E3824CE" w14:textId="77777777" w:rsidR="00A94DA9" w:rsidRPr="0030770A" w:rsidRDefault="00A94DA9" w:rsidP="00220BDF">
            <w:pPr>
              <w:jc w:val="center"/>
              <w:rPr>
                <w:rFonts w:cs="Arial"/>
                <w:sz w:val="20"/>
              </w:rPr>
            </w:pPr>
            <w:r w:rsidRPr="0030770A">
              <w:rPr>
                <w:sz w:val="20"/>
              </w:rPr>
              <w:t>57.7</w:t>
            </w:r>
            <w:r w:rsidRPr="0030770A">
              <w:rPr>
                <w:rFonts w:cs="Arial"/>
                <w:sz w:val="20"/>
                <w:vertAlign w:val="superscript"/>
              </w:rPr>
              <w:t>2</w:t>
            </w:r>
          </w:p>
        </w:tc>
        <w:tc>
          <w:tcPr>
            <w:tcW w:w="2880" w:type="dxa"/>
            <w:vMerge/>
          </w:tcPr>
          <w:p w14:paraId="2AE8CD47" w14:textId="77777777" w:rsidR="00A94DA9" w:rsidRPr="0030770A" w:rsidRDefault="00A94DA9" w:rsidP="00220BDF">
            <w:pPr>
              <w:jc w:val="center"/>
              <w:rPr>
                <w:sz w:val="20"/>
              </w:rPr>
            </w:pPr>
          </w:p>
        </w:tc>
      </w:tr>
    </w:tbl>
    <w:p w14:paraId="6DFF48D4" w14:textId="77777777" w:rsidR="003D5239" w:rsidRPr="0030770A" w:rsidRDefault="003D5239" w:rsidP="00A94DA9">
      <w:pPr>
        <w:jc w:val="both"/>
        <w:rPr>
          <w:rFonts w:cs="Arial"/>
          <w:sz w:val="20"/>
        </w:rPr>
      </w:pPr>
    </w:p>
    <w:p w14:paraId="7599E499" w14:textId="77777777" w:rsidR="003D5239" w:rsidRPr="0030770A" w:rsidRDefault="003D5239">
      <w:pPr>
        <w:rPr>
          <w:rFonts w:cs="Arial"/>
          <w:sz w:val="20"/>
        </w:rPr>
      </w:pPr>
      <w:r w:rsidRPr="0030770A">
        <w:rPr>
          <w:rFonts w:cs="Arial"/>
          <w:sz w:val="20"/>
        </w:rPr>
        <w:br w:type="page"/>
      </w:r>
    </w:p>
    <w:p w14:paraId="2BE3BDE4" w14:textId="77777777" w:rsidR="00A94DA9" w:rsidRPr="0030770A" w:rsidRDefault="00A94DA9" w:rsidP="00A94DA9">
      <w:pPr>
        <w:jc w:val="both"/>
        <w:rPr>
          <w:rFonts w:cs="Arial"/>
          <w:sz w:val="20"/>
        </w:rPr>
      </w:pPr>
    </w:p>
    <w:p w14:paraId="5AF8947D" w14:textId="77777777" w:rsidR="00A94DA9" w:rsidRPr="0030770A" w:rsidRDefault="00A94DA9" w:rsidP="00A94DA9">
      <w:pPr>
        <w:jc w:val="both"/>
      </w:pPr>
      <w:r w:rsidRPr="0030770A">
        <w:rPr>
          <w:b/>
        </w:rPr>
        <w:t xml:space="preserve">IX.  </w:t>
      </w:r>
      <w:r w:rsidRPr="0030770A">
        <w:rPr>
          <w:b/>
          <w:u w:val="single"/>
        </w:rPr>
        <w:t>OTHER REQUIREMENT(S)</w:t>
      </w:r>
    </w:p>
    <w:p w14:paraId="0D657640" w14:textId="77777777" w:rsidR="00A94DA9" w:rsidRPr="0030770A" w:rsidRDefault="00A94DA9" w:rsidP="00A94DA9">
      <w:pPr>
        <w:jc w:val="both"/>
        <w:rPr>
          <w:sz w:val="20"/>
        </w:rPr>
      </w:pPr>
    </w:p>
    <w:p w14:paraId="08762BE0" w14:textId="77777777" w:rsidR="00A94DA9" w:rsidRPr="0030770A" w:rsidRDefault="00A94DA9" w:rsidP="00A94DA9">
      <w:pPr>
        <w:ind w:left="360" w:hanging="360"/>
        <w:jc w:val="both"/>
        <w:rPr>
          <w:sz w:val="20"/>
        </w:rPr>
      </w:pPr>
      <w:r w:rsidRPr="0030770A">
        <w:rPr>
          <w:sz w:val="20"/>
        </w:rPr>
        <w:t>NA</w:t>
      </w:r>
    </w:p>
    <w:p w14:paraId="387DF3D0" w14:textId="77777777" w:rsidR="00A94DA9" w:rsidRPr="0030770A" w:rsidRDefault="00A94DA9" w:rsidP="00A94DA9">
      <w:pPr>
        <w:jc w:val="both"/>
        <w:rPr>
          <w:sz w:val="20"/>
        </w:rPr>
      </w:pPr>
    </w:p>
    <w:p w14:paraId="52FF3852" w14:textId="77777777" w:rsidR="003D5239" w:rsidRPr="0030770A" w:rsidRDefault="003D5239" w:rsidP="00A94DA9">
      <w:pPr>
        <w:jc w:val="both"/>
        <w:rPr>
          <w:sz w:val="20"/>
        </w:rPr>
      </w:pPr>
    </w:p>
    <w:p w14:paraId="24207FC0" w14:textId="77777777" w:rsidR="00A94DA9" w:rsidRPr="0030770A" w:rsidRDefault="00A94DA9" w:rsidP="00A94DA9">
      <w:pPr>
        <w:jc w:val="both"/>
        <w:rPr>
          <w:b/>
          <w:sz w:val="20"/>
        </w:rPr>
      </w:pPr>
      <w:r w:rsidRPr="0030770A">
        <w:rPr>
          <w:b/>
          <w:sz w:val="20"/>
          <w:u w:val="single"/>
        </w:rPr>
        <w:t>Footnotes</w:t>
      </w:r>
      <w:r w:rsidRPr="0030770A">
        <w:rPr>
          <w:b/>
          <w:sz w:val="20"/>
        </w:rPr>
        <w:t>:</w:t>
      </w:r>
    </w:p>
    <w:p w14:paraId="0DD1BA0D" w14:textId="77777777" w:rsidR="00A94DA9" w:rsidRPr="0030770A" w:rsidRDefault="00A94DA9" w:rsidP="00A94DA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41DB3B45" w14:textId="77777777" w:rsidR="00A94DA9" w:rsidRPr="0030770A" w:rsidRDefault="00A94DA9" w:rsidP="00D17A67">
      <w:pPr>
        <w:jc w:val="both"/>
        <w:rPr>
          <w:b/>
          <w:kern w:val="28"/>
          <w:sz w:val="28"/>
          <w:szCs w:val="28"/>
        </w:rPr>
      </w:pPr>
      <w:r w:rsidRPr="0030770A">
        <w:rPr>
          <w:sz w:val="20"/>
          <w:vertAlign w:val="superscript"/>
        </w:rPr>
        <w:t xml:space="preserve">2 </w:t>
      </w:r>
      <w:r w:rsidRPr="0030770A">
        <w:rPr>
          <w:sz w:val="20"/>
        </w:rPr>
        <w:t>This condition is federally enforceable and was established pursuant to Rule 201(1)(a).</w:t>
      </w:r>
      <w:r w:rsidRPr="0030770A">
        <w:br w:type="page"/>
      </w:r>
    </w:p>
    <w:p w14:paraId="127DA8E6" w14:textId="77777777" w:rsidR="00A94DA9" w:rsidRPr="0030770A" w:rsidRDefault="00A94DA9" w:rsidP="00A94DA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14" w:name="_Toc13652753"/>
      <w:r w:rsidRPr="0030770A">
        <w:rPr>
          <w:bCs/>
          <w:iCs/>
          <w:szCs w:val="28"/>
        </w:rPr>
        <w:lastRenderedPageBreak/>
        <w:t>FG-MATSPROJECT</w:t>
      </w:r>
      <w:r w:rsidR="00BF63AB" w:rsidRPr="0030770A">
        <w:rPr>
          <w:bCs/>
          <w:iCs/>
          <w:szCs w:val="28"/>
        </w:rPr>
        <w:t>-BR</w:t>
      </w:r>
      <w:bookmarkEnd w:id="214"/>
    </w:p>
    <w:p w14:paraId="79C5496E" w14:textId="77777777" w:rsidR="00A94DA9" w:rsidRPr="0030770A" w:rsidRDefault="00A94DA9" w:rsidP="00A94DA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209F04E9" w14:textId="77777777" w:rsidR="00A94DA9" w:rsidRPr="0030770A" w:rsidRDefault="00A94DA9" w:rsidP="00A94DA9">
      <w:pPr>
        <w:rPr>
          <w:sz w:val="20"/>
        </w:rPr>
      </w:pPr>
    </w:p>
    <w:p w14:paraId="0F8C338B" w14:textId="77777777" w:rsidR="00A94DA9" w:rsidRPr="0030770A" w:rsidRDefault="00A94DA9" w:rsidP="00A94DA9">
      <w:pPr>
        <w:jc w:val="both"/>
        <w:rPr>
          <w:b/>
          <w:u w:val="single"/>
        </w:rPr>
      </w:pPr>
      <w:r w:rsidRPr="0030770A">
        <w:rPr>
          <w:b/>
          <w:u w:val="single"/>
        </w:rPr>
        <w:t>DESCRIPTION</w:t>
      </w:r>
    </w:p>
    <w:p w14:paraId="10A20742" w14:textId="77777777" w:rsidR="003D5239" w:rsidRPr="0030770A" w:rsidRDefault="003D5239" w:rsidP="00A94DA9">
      <w:pPr>
        <w:jc w:val="both"/>
        <w:rPr>
          <w:rFonts w:cs="Arial"/>
          <w:sz w:val="20"/>
        </w:rPr>
      </w:pPr>
    </w:p>
    <w:p w14:paraId="32FD2573" w14:textId="77777777" w:rsidR="00A94DA9" w:rsidRPr="0030770A" w:rsidRDefault="00F53922" w:rsidP="00A94DA9">
      <w:pPr>
        <w:jc w:val="both"/>
        <w:rPr>
          <w:b/>
          <w:sz w:val="20"/>
        </w:rPr>
      </w:pPr>
      <w:r w:rsidRPr="0030770A">
        <w:rPr>
          <w:rFonts w:cs="Arial"/>
          <w:sz w:val="20"/>
        </w:rPr>
        <w:t xml:space="preserve">Dry </w:t>
      </w:r>
      <w:r w:rsidR="00A94DA9" w:rsidRPr="0030770A">
        <w:rPr>
          <w:rFonts w:cs="Arial"/>
          <w:sz w:val="20"/>
        </w:rPr>
        <w:t>Sorbent Injection (DSI) and Activated Carbon Injection (ACI) air quality control systems on the Belle River Units 1 and 2 as part of the proposed MATS Compliance Project (the project</w:t>
      </w:r>
      <w:r w:rsidR="00AA59A0" w:rsidRPr="0030770A">
        <w:rPr>
          <w:rFonts w:cs="Arial"/>
          <w:sz w:val="20"/>
        </w:rPr>
        <w:t>).</w:t>
      </w:r>
      <w:r w:rsidR="00A94DA9" w:rsidRPr="0030770A">
        <w:rPr>
          <w:rFonts w:cs="Arial"/>
          <w:sz w:val="20"/>
        </w:rPr>
        <w:t xml:space="preserve">  (PTI No. 18-14)</w:t>
      </w:r>
    </w:p>
    <w:p w14:paraId="349288A4" w14:textId="77777777" w:rsidR="00A94DA9" w:rsidRPr="0030770A" w:rsidRDefault="00A94DA9" w:rsidP="00A94DA9">
      <w:pPr>
        <w:jc w:val="both"/>
        <w:rPr>
          <w:b/>
          <w:sz w:val="20"/>
        </w:rPr>
      </w:pPr>
    </w:p>
    <w:p w14:paraId="7490C993" w14:textId="77777777" w:rsidR="00A94DA9" w:rsidRPr="0030770A" w:rsidRDefault="00A94DA9" w:rsidP="00A94DA9">
      <w:pPr>
        <w:jc w:val="both"/>
        <w:rPr>
          <w:sz w:val="20"/>
        </w:rPr>
      </w:pPr>
      <w:r w:rsidRPr="0030770A">
        <w:rPr>
          <w:b/>
          <w:sz w:val="20"/>
        </w:rPr>
        <w:t>Emission Unit:</w:t>
      </w:r>
      <w:r w:rsidRPr="0030770A">
        <w:rPr>
          <w:sz w:val="20"/>
        </w:rPr>
        <w:t xml:space="preserve">  </w:t>
      </w:r>
      <w:r w:rsidRPr="0030770A">
        <w:rPr>
          <w:rFonts w:cs="Arial"/>
          <w:sz w:val="20"/>
        </w:rPr>
        <w:t xml:space="preserve">EU-BOILER1-BR, EU-BOILER2-BR, EU-BLR01-DSI_SILO1, EU-BLR01-DSI_SILO2, EU-BLR02-DSI_SILO1, EU-BLR02-DSI_SILO2, </w:t>
      </w:r>
      <w:r w:rsidRPr="0030770A">
        <w:rPr>
          <w:rFonts w:cs="Arial"/>
          <w:strike/>
          <w:sz w:val="20"/>
        </w:rPr>
        <w:t>,</w:t>
      </w:r>
      <w:r w:rsidRPr="0030770A">
        <w:rPr>
          <w:rFonts w:cs="Arial"/>
          <w:sz w:val="20"/>
        </w:rPr>
        <w:t xml:space="preserve"> EU-BLR01-ACI_SILO, EU-BLR02-ACI_SILO</w:t>
      </w:r>
    </w:p>
    <w:p w14:paraId="71920FF9" w14:textId="77777777" w:rsidR="00A94DA9" w:rsidRPr="0030770A" w:rsidRDefault="00A94DA9" w:rsidP="00A94DA9">
      <w:pPr>
        <w:jc w:val="both"/>
        <w:rPr>
          <w:sz w:val="20"/>
        </w:rPr>
      </w:pPr>
    </w:p>
    <w:p w14:paraId="0B7BC22A" w14:textId="77777777" w:rsidR="00A94DA9" w:rsidRPr="0030770A" w:rsidRDefault="00A94DA9" w:rsidP="00A94DA9">
      <w:pPr>
        <w:jc w:val="both"/>
        <w:rPr>
          <w:b/>
          <w:u w:val="single"/>
        </w:rPr>
      </w:pPr>
      <w:r w:rsidRPr="0030770A">
        <w:rPr>
          <w:b/>
          <w:u w:val="single"/>
        </w:rPr>
        <w:t>POLLUTION CONTROL EQUIPMENT</w:t>
      </w:r>
    </w:p>
    <w:p w14:paraId="25D47EBB" w14:textId="77777777" w:rsidR="003D5239" w:rsidRPr="0030770A" w:rsidRDefault="003D5239" w:rsidP="00A94DA9">
      <w:pPr>
        <w:jc w:val="both"/>
        <w:rPr>
          <w:sz w:val="20"/>
        </w:rPr>
      </w:pPr>
    </w:p>
    <w:p w14:paraId="640E8B9F" w14:textId="77777777" w:rsidR="00A94DA9" w:rsidRPr="0030770A" w:rsidRDefault="00A94DA9" w:rsidP="00A94DA9">
      <w:pPr>
        <w:jc w:val="both"/>
        <w:rPr>
          <w:sz w:val="20"/>
        </w:rPr>
      </w:pPr>
      <w:r w:rsidRPr="0030770A">
        <w:rPr>
          <w:sz w:val="20"/>
        </w:rPr>
        <w:t>NA</w:t>
      </w:r>
    </w:p>
    <w:p w14:paraId="1D0F3BBD" w14:textId="77777777" w:rsidR="00A94DA9" w:rsidRPr="0030770A" w:rsidRDefault="00A94DA9" w:rsidP="00A94DA9">
      <w:pPr>
        <w:rPr>
          <w:sz w:val="20"/>
        </w:rPr>
      </w:pPr>
    </w:p>
    <w:p w14:paraId="6C73877E" w14:textId="77777777" w:rsidR="00A94DA9" w:rsidRPr="0030770A" w:rsidRDefault="00A94DA9" w:rsidP="00A94DA9">
      <w:pPr>
        <w:jc w:val="both"/>
        <w:rPr>
          <w:b/>
          <w:u w:val="single"/>
        </w:rPr>
      </w:pPr>
      <w:r w:rsidRPr="0030770A">
        <w:rPr>
          <w:b/>
        </w:rPr>
        <w:t xml:space="preserve">I.  </w:t>
      </w:r>
      <w:r w:rsidRPr="0030770A">
        <w:rPr>
          <w:b/>
          <w:u w:val="single"/>
        </w:rPr>
        <w:t>EMISSION LIMIT(S)</w:t>
      </w:r>
    </w:p>
    <w:p w14:paraId="2721D1B4" w14:textId="77777777" w:rsidR="00A94DA9" w:rsidRPr="0030770A" w:rsidRDefault="00A94DA9" w:rsidP="00A94DA9">
      <w:pPr>
        <w:jc w:val="both"/>
        <w:rPr>
          <w:sz w:val="20"/>
        </w:rPr>
      </w:pPr>
    </w:p>
    <w:p w14:paraId="5776B3A4" w14:textId="77777777" w:rsidR="00A94DA9" w:rsidRPr="0030770A" w:rsidRDefault="00A94DA9" w:rsidP="00A94DA9">
      <w:pPr>
        <w:jc w:val="both"/>
        <w:rPr>
          <w:sz w:val="20"/>
        </w:rPr>
      </w:pPr>
      <w:r w:rsidRPr="0030770A">
        <w:rPr>
          <w:sz w:val="20"/>
        </w:rPr>
        <w:t>NA</w:t>
      </w:r>
    </w:p>
    <w:p w14:paraId="7FD67ED4" w14:textId="77777777" w:rsidR="00A94DA9" w:rsidRPr="0030770A" w:rsidRDefault="00A94DA9" w:rsidP="00A94DA9">
      <w:pPr>
        <w:jc w:val="both"/>
        <w:rPr>
          <w:sz w:val="20"/>
        </w:rPr>
      </w:pPr>
    </w:p>
    <w:p w14:paraId="62CC8C91" w14:textId="77777777" w:rsidR="00A94DA9" w:rsidRPr="0030770A" w:rsidRDefault="00A94DA9" w:rsidP="00A94DA9">
      <w:pPr>
        <w:jc w:val="both"/>
        <w:rPr>
          <w:b/>
          <w:u w:val="single"/>
        </w:rPr>
      </w:pPr>
      <w:r w:rsidRPr="0030770A">
        <w:rPr>
          <w:b/>
        </w:rPr>
        <w:t xml:space="preserve">II.  </w:t>
      </w:r>
      <w:r w:rsidRPr="0030770A">
        <w:rPr>
          <w:b/>
          <w:u w:val="single"/>
        </w:rPr>
        <w:t>MATERIAL LIMIT(S)</w:t>
      </w:r>
    </w:p>
    <w:p w14:paraId="5C3972C3" w14:textId="77777777" w:rsidR="00A94DA9" w:rsidRPr="0030770A" w:rsidRDefault="00A94DA9" w:rsidP="00A94DA9">
      <w:pPr>
        <w:jc w:val="both"/>
        <w:rPr>
          <w:sz w:val="20"/>
        </w:rPr>
      </w:pPr>
    </w:p>
    <w:p w14:paraId="22F485BF" w14:textId="77777777" w:rsidR="00A94DA9" w:rsidRPr="0030770A" w:rsidRDefault="00A94DA9" w:rsidP="00A94DA9">
      <w:pPr>
        <w:jc w:val="both"/>
        <w:rPr>
          <w:sz w:val="20"/>
        </w:rPr>
      </w:pPr>
      <w:r w:rsidRPr="0030770A">
        <w:rPr>
          <w:sz w:val="20"/>
        </w:rPr>
        <w:t>NA</w:t>
      </w:r>
    </w:p>
    <w:p w14:paraId="19BBC13D" w14:textId="77777777" w:rsidR="00A94DA9" w:rsidRPr="0030770A" w:rsidRDefault="00A94DA9" w:rsidP="00A94DA9">
      <w:pPr>
        <w:jc w:val="both"/>
        <w:rPr>
          <w:sz w:val="20"/>
        </w:rPr>
      </w:pPr>
    </w:p>
    <w:p w14:paraId="52F0F443" w14:textId="77777777" w:rsidR="00A94DA9" w:rsidRPr="0030770A" w:rsidRDefault="00A94DA9" w:rsidP="00A94DA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00D7838A" w14:textId="77777777" w:rsidR="00A94DA9" w:rsidRPr="0030770A" w:rsidRDefault="00A94DA9" w:rsidP="00A94DA9">
      <w:pPr>
        <w:jc w:val="both"/>
        <w:rPr>
          <w:sz w:val="20"/>
        </w:rPr>
      </w:pPr>
    </w:p>
    <w:p w14:paraId="66DDE666" w14:textId="77777777" w:rsidR="00A94DA9" w:rsidRPr="0030770A" w:rsidRDefault="00A94DA9" w:rsidP="00A94DA9">
      <w:pPr>
        <w:jc w:val="both"/>
        <w:rPr>
          <w:sz w:val="20"/>
        </w:rPr>
      </w:pPr>
      <w:r w:rsidRPr="0030770A">
        <w:rPr>
          <w:sz w:val="20"/>
        </w:rPr>
        <w:t>NA</w:t>
      </w:r>
    </w:p>
    <w:p w14:paraId="69DCC9C5" w14:textId="77777777" w:rsidR="00A94DA9" w:rsidRPr="0030770A" w:rsidRDefault="00A94DA9" w:rsidP="00A94DA9">
      <w:pPr>
        <w:jc w:val="both"/>
        <w:rPr>
          <w:sz w:val="20"/>
        </w:rPr>
      </w:pPr>
    </w:p>
    <w:p w14:paraId="56357364" w14:textId="77777777" w:rsidR="00A94DA9" w:rsidRPr="0030770A" w:rsidRDefault="00A94DA9" w:rsidP="00A94DA9">
      <w:pPr>
        <w:jc w:val="both"/>
        <w:rPr>
          <w:b/>
          <w:u w:val="single"/>
        </w:rPr>
      </w:pPr>
      <w:r w:rsidRPr="0030770A">
        <w:rPr>
          <w:b/>
        </w:rPr>
        <w:t xml:space="preserve">IV.  </w:t>
      </w:r>
      <w:r w:rsidRPr="0030770A">
        <w:rPr>
          <w:b/>
          <w:u w:val="single"/>
        </w:rPr>
        <w:t>DESIGN/EQUIPMENT PARAMETER(S)</w:t>
      </w:r>
    </w:p>
    <w:p w14:paraId="5B98A196" w14:textId="77777777" w:rsidR="00A94DA9" w:rsidRPr="0030770A" w:rsidRDefault="00A94DA9" w:rsidP="00A94DA9">
      <w:pPr>
        <w:jc w:val="both"/>
        <w:rPr>
          <w:b/>
          <w:sz w:val="20"/>
          <w:u w:val="single"/>
        </w:rPr>
      </w:pPr>
    </w:p>
    <w:p w14:paraId="097BE4AB" w14:textId="77777777" w:rsidR="00A94DA9" w:rsidRPr="0030770A" w:rsidRDefault="00A94DA9" w:rsidP="00A94DA9">
      <w:pPr>
        <w:jc w:val="both"/>
        <w:rPr>
          <w:sz w:val="20"/>
        </w:rPr>
      </w:pPr>
      <w:r w:rsidRPr="0030770A">
        <w:rPr>
          <w:sz w:val="20"/>
        </w:rPr>
        <w:t>NA</w:t>
      </w:r>
    </w:p>
    <w:p w14:paraId="71001A2F" w14:textId="77777777" w:rsidR="00A94DA9" w:rsidRPr="0030770A" w:rsidRDefault="00A94DA9" w:rsidP="00A94DA9">
      <w:pPr>
        <w:jc w:val="both"/>
        <w:rPr>
          <w:sz w:val="20"/>
        </w:rPr>
      </w:pPr>
    </w:p>
    <w:p w14:paraId="2BF96168" w14:textId="77777777" w:rsidR="00A94DA9" w:rsidRPr="0030770A" w:rsidRDefault="00A94DA9" w:rsidP="00A94DA9">
      <w:pPr>
        <w:jc w:val="both"/>
        <w:rPr>
          <w:b/>
          <w:u w:val="single"/>
        </w:rPr>
      </w:pPr>
      <w:r w:rsidRPr="0030770A">
        <w:rPr>
          <w:b/>
        </w:rPr>
        <w:t xml:space="preserve">V.  </w:t>
      </w:r>
      <w:r w:rsidRPr="0030770A">
        <w:rPr>
          <w:b/>
          <w:u w:val="single"/>
        </w:rPr>
        <w:t>TESTING/SAMPLING</w:t>
      </w:r>
    </w:p>
    <w:p w14:paraId="191A8EA7" w14:textId="77777777" w:rsidR="00A94DA9" w:rsidRPr="0030770A" w:rsidRDefault="00A94DA9" w:rsidP="00A94DA9">
      <w:pPr>
        <w:jc w:val="both"/>
        <w:rPr>
          <w:sz w:val="20"/>
        </w:rPr>
      </w:pPr>
      <w:r w:rsidRPr="0030770A">
        <w:rPr>
          <w:sz w:val="20"/>
        </w:rPr>
        <w:t xml:space="preserve">Records shall be maintained on file for a period of five years.  </w:t>
      </w:r>
      <w:r w:rsidRPr="0030770A">
        <w:rPr>
          <w:b/>
          <w:sz w:val="20"/>
        </w:rPr>
        <w:t>(R 336.1213(3)(b)(ii))</w:t>
      </w:r>
    </w:p>
    <w:p w14:paraId="2ADF552A" w14:textId="77777777" w:rsidR="00A94DA9" w:rsidRPr="0030770A" w:rsidRDefault="00A94DA9" w:rsidP="00A94DA9">
      <w:pPr>
        <w:jc w:val="both"/>
        <w:rPr>
          <w:sz w:val="20"/>
        </w:rPr>
      </w:pPr>
    </w:p>
    <w:p w14:paraId="54D30473" w14:textId="77777777" w:rsidR="00A94DA9" w:rsidRPr="0030770A" w:rsidRDefault="00A94DA9" w:rsidP="00A94DA9">
      <w:pPr>
        <w:jc w:val="both"/>
        <w:rPr>
          <w:sz w:val="20"/>
        </w:rPr>
      </w:pPr>
      <w:r w:rsidRPr="0030770A">
        <w:rPr>
          <w:sz w:val="20"/>
        </w:rPr>
        <w:t>NA</w:t>
      </w:r>
    </w:p>
    <w:p w14:paraId="3E5E8199" w14:textId="77777777" w:rsidR="00A94DA9" w:rsidRPr="0030770A" w:rsidRDefault="00A94DA9" w:rsidP="00A94DA9">
      <w:pPr>
        <w:jc w:val="both"/>
        <w:rPr>
          <w:sz w:val="20"/>
        </w:rPr>
      </w:pPr>
    </w:p>
    <w:p w14:paraId="4A9EB1E8" w14:textId="77777777" w:rsidR="00A94DA9" w:rsidRPr="0030770A" w:rsidRDefault="00A94DA9" w:rsidP="00A94DA9">
      <w:pPr>
        <w:jc w:val="both"/>
      </w:pPr>
      <w:r w:rsidRPr="0030770A">
        <w:rPr>
          <w:b/>
        </w:rPr>
        <w:t xml:space="preserve">VI.  </w:t>
      </w:r>
      <w:r w:rsidRPr="0030770A">
        <w:rPr>
          <w:b/>
          <w:u w:val="single"/>
        </w:rPr>
        <w:t>MONITORING/RECORDKEEPING</w:t>
      </w:r>
    </w:p>
    <w:p w14:paraId="451BFDA1" w14:textId="77777777" w:rsidR="00A94DA9" w:rsidRPr="0030770A" w:rsidRDefault="00A94DA9" w:rsidP="00A94DA9">
      <w:pPr>
        <w:jc w:val="both"/>
        <w:rPr>
          <w:sz w:val="20"/>
        </w:rPr>
      </w:pPr>
      <w:r w:rsidRPr="0030770A">
        <w:rPr>
          <w:sz w:val="20"/>
        </w:rPr>
        <w:t xml:space="preserve">Records shall be maintained on file for a period of five years.  </w:t>
      </w:r>
      <w:r w:rsidRPr="0030770A">
        <w:rPr>
          <w:b/>
          <w:sz w:val="20"/>
        </w:rPr>
        <w:t>(R 336.1213(3)(b)(ii))</w:t>
      </w:r>
    </w:p>
    <w:p w14:paraId="5DDDD5FD" w14:textId="77777777" w:rsidR="00A94DA9" w:rsidRPr="0030770A" w:rsidRDefault="00A94DA9" w:rsidP="00A94DA9">
      <w:pPr>
        <w:jc w:val="both"/>
        <w:rPr>
          <w:sz w:val="20"/>
        </w:rPr>
      </w:pPr>
    </w:p>
    <w:p w14:paraId="22673636" w14:textId="77777777" w:rsidR="00A94DA9" w:rsidRPr="0030770A" w:rsidRDefault="00A94DA9" w:rsidP="00A94DA9">
      <w:pPr>
        <w:ind w:left="360" w:hanging="360"/>
        <w:jc w:val="both"/>
        <w:rPr>
          <w:sz w:val="20"/>
        </w:rPr>
      </w:pPr>
      <w:r w:rsidRPr="0030770A">
        <w:rPr>
          <w:sz w:val="20"/>
        </w:rPr>
        <w:t>1.</w:t>
      </w:r>
      <w:r w:rsidRPr="0030770A">
        <w:rPr>
          <w:sz w:val="20"/>
        </w:rPr>
        <w:tab/>
        <w:t>The permittee shall calculate and keep records of PM, PM10, CO2, and CO</w:t>
      </w:r>
      <w:r w:rsidRPr="0030770A">
        <w:rPr>
          <w:sz w:val="20"/>
          <w:vertAlign w:val="subscript"/>
        </w:rPr>
        <w:t>2</w:t>
      </w:r>
      <w:r w:rsidRPr="0030770A">
        <w:rPr>
          <w:sz w:val="20"/>
        </w:rPr>
        <w:t>e emission rates from each emission unit of FG-MATSPROJECT</w:t>
      </w:r>
      <w:r w:rsidR="00BF63AB" w:rsidRPr="0030770A">
        <w:rPr>
          <w:sz w:val="20"/>
        </w:rPr>
        <w:t>-BR</w:t>
      </w:r>
      <w:r w:rsidRPr="0030770A">
        <w:rPr>
          <w:sz w:val="20"/>
        </w:rPr>
        <w:t xml:space="preserve">, in tons per year on a calendar year basis.  The recordkeeping period shall begin on the first day of the month during which each emission unit of </w:t>
      </w:r>
      <w:r w:rsidR="00BF63AB" w:rsidRPr="0030770A">
        <w:rPr>
          <w:sz w:val="20"/>
        </w:rPr>
        <w:t xml:space="preserve">FG-MATSPROJECT-BR </w:t>
      </w:r>
      <w:r w:rsidRPr="0030770A">
        <w:rPr>
          <w:sz w:val="20"/>
        </w:rPr>
        <w:t>and any of the affected emission units commence operation and shall continue for 5 years.  The calculations and records shall be kept in a format acceptable to the Department.  The permittee shall keep all records on file and make them available to the Department upon request.</w:t>
      </w:r>
      <w:r w:rsidRPr="0030770A">
        <w:rPr>
          <w:rFonts w:cs="Arial"/>
          <w:sz w:val="20"/>
          <w:vertAlign w:val="superscript"/>
        </w:rPr>
        <w:t>2</w:t>
      </w:r>
      <w:r w:rsidRPr="0030770A">
        <w:rPr>
          <w:rFonts w:cs="Arial"/>
          <w:sz w:val="20"/>
        </w:rPr>
        <w:t xml:space="preserve"> </w:t>
      </w:r>
      <w:r w:rsidRPr="0030770A">
        <w:rPr>
          <w:sz w:val="20"/>
        </w:rPr>
        <w:t xml:space="preserve"> </w:t>
      </w:r>
      <w:r w:rsidRPr="0030770A">
        <w:rPr>
          <w:b/>
          <w:sz w:val="20"/>
        </w:rPr>
        <w:t>(R 336.1205, R 336.2802(4)(e), R 336.2818)</w:t>
      </w:r>
    </w:p>
    <w:p w14:paraId="6C976D49" w14:textId="77777777" w:rsidR="00A94DA9" w:rsidRPr="0030770A" w:rsidRDefault="00A94DA9" w:rsidP="00A94DA9">
      <w:pPr>
        <w:jc w:val="both"/>
        <w:rPr>
          <w:b/>
        </w:rPr>
      </w:pPr>
    </w:p>
    <w:p w14:paraId="08488827" w14:textId="77777777" w:rsidR="00A94DA9" w:rsidRPr="0030770A" w:rsidRDefault="00A94DA9" w:rsidP="00A94DA9">
      <w:pPr>
        <w:jc w:val="both"/>
        <w:rPr>
          <w:b/>
          <w:u w:val="single"/>
        </w:rPr>
      </w:pPr>
      <w:r w:rsidRPr="0030770A">
        <w:rPr>
          <w:b/>
        </w:rPr>
        <w:t xml:space="preserve">VII.  </w:t>
      </w:r>
      <w:r w:rsidRPr="0030770A">
        <w:rPr>
          <w:b/>
          <w:u w:val="single"/>
        </w:rPr>
        <w:t>REPORTING</w:t>
      </w:r>
    </w:p>
    <w:p w14:paraId="619BF2BE" w14:textId="77777777" w:rsidR="00A94DA9" w:rsidRPr="0030770A" w:rsidRDefault="00A94DA9" w:rsidP="00A94DA9">
      <w:pPr>
        <w:jc w:val="both"/>
        <w:rPr>
          <w:sz w:val="20"/>
        </w:rPr>
      </w:pPr>
    </w:p>
    <w:p w14:paraId="36BC542B" w14:textId="77777777" w:rsidR="00A94DA9" w:rsidRPr="0030770A" w:rsidRDefault="00A94DA9" w:rsidP="00A94DA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71F5B3BC" w14:textId="77777777" w:rsidR="00A94DA9" w:rsidRPr="0030770A" w:rsidRDefault="00A94DA9" w:rsidP="00A94DA9">
      <w:pPr>
        <w:ind w:left="360" w:hanging="360"/>
        <w:jc w:val="both"/>
        <w:rPr>
          <w:sz w:val="20"/>
        </w:rPr>
      </w:pPr>
    </w:p>
    <w:p w14:paraId="79FD2363" w14:textId="77777777" w:rsidR="00A94DA9" w:rsidRPr="0030770A" w:rsidRDefault="00A94DA9" w:rsidP="00A94DA9">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7F4382F9" w14:textId="77777777" w:rsidR="00A94DA9" w:rsidRPr="0030770A" w:rsidRDefault="00A94DA9" w:rsidP="00A94DA9">
      <w:pPr>
        <w:ind w:left="360" w:hanging="360"/>
        <w:jc w:val="both"/>
        <w:rPr>
          <w:sz w:val="20"/>
        </w:rPr>
      </w:pPr>
    </w:p>
    <w:p w14:paraId="5C048DF4" w14:textId="77777777" w:rsidR="00A94DA9" w:rsidRPr="0030770A" w:rsidRDefault="00A94DA9" w:rsidP="00A94DA9">
      <w:pPr>
        <w:ind w:left="360" w:hanging="360"/>
        <w:jc w:val="both"/>
        <w:rPr>
          <w:sz w:val="20"/>
        </w:rPr>
      </w:pPr>
      <w:r w:rsidRPr="0030770A">
        <w:rPr>
          <w:sz w:val="20"/>
        </w:rPr>
        <w:lastRenderedPageBreak/>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 xml:space="preserve">received by the appropriate AQD District Office by March 15 for the previous calendar year.  </w:t>
      </w:r>
      <w:r w:rsidRPr="0030770A">
        <w:rPr>
          <w:b/>
          <w:sz w:val="20"/>
        </w:rPr>
        <w:t>(R 336.1213(4)(c))</w:t>
      </w:r>
    </w:p>
    <w:p w14:paraId="24F843A1" w14:textId="77777777" w:rsidR="005C4558" w:rsidRPr="0030770A" w:rsidRDefault="005C4558" w:rsidP="00A94DA9">
      <w:pPr>
        <w:ind w:right="72"/>
        <w:jc w:val="both"/>
        <w:rPr>
          <w:rFonts w:cs="Arial"/>
          <w:sz w:val="20"/>
        </w:rPr>
      </w:pPr>
    </w:p>
    <w:p w14:paraId="63472BB6" w14:textId="77777777" w:rsidR="00A94DA9" w:rsidRPr="0030770A" w:rsidRDefault="00A94DA9" w:rsidP="00A94DA9">
      <w:pPr>
        <w:ind w:left="360" w:hanging="360"/>
        <w:jc w:val="both"/>
        <w:rPr>
          <w:b/>
          <w:sz w:val="20"/>
        </w:rPr>
      </w:pPr>
      <w:r w:rsidRPr="0030770A">
        <w:rPr>
          <w:sz w:val="20"/>
        </w:rPr>
        <w:t>4.</w:t>
      </w:r>
      <w:r w:rsidRPr="0030770A">
        <w:rPr>
          <w:sz w:val="20"/>
        </w:rPr>
        <w:tab/>
        <w:t>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w:t>
      </w:r>
      <w:r w:rsidRPr="0030770A">
        <w:rPr>
          <w:rFonts w:cs="Arial"/>
          <w:sz w:val="20"/>
          <w:vertAlign w:val="superscript"/>
        </w:rPr>
        <w:t>2</w:t>
      </w:r>
      <w:r w:rsidRPr="0030770A">
        <w:rPr>
          <w:sz w:val="20"/>
        </w:rPr>
        <w:t xml:space="preserve">  </w:t>
      </w:r>
      <w:r w:rsidRPr="0030770A">
        <w:rPr>
          <w:b/>
          <w:sz w:val="20"/>
        </w:rPr>
        <w:t>(R 336.1201(7)(a))</w:t>
      </w:r>
    </w:p>
    <w:p w14:paraId="3C64D61C" w14:textId="77777777" w:rsidR="00A94DA9" w:rsidRPr="0030770A" w:rsidRDefault="00A94DA9" w:rsidP="00A94DA9">
      <w:pPr>
        <w:ind w:left="360" w:hanging="360"/>
        <w:jc w:val="both"/>
        <w:rPr>
          <w:sz w:val="20"/>
        </w:rPr>
      </w:pPr>
    </w:p>
    <w:p w14:paraId="0376C6B8" w14:textId="77777777" w:rsidR="00A94DA9" w:rsidRPr="0030770A" w:rsidRDefault="00A94DA9" w:rsidP="00A94DA9">
      <w:pPr>
        <w:ind w:left="360" w:hanging="360"/>
        <w:jc w:val="both"/>
        <w:rPr>
          <w:sz w:val="20"/>
        </w:rPr>
      </w:pPr>
      <w:r w:rsidRPr="0030770A">
        <w:rPr>
          <w:sz w:val="20"/>
        </w:rPr>
        <w:t>5.</w:t>
      </w:r>
      <w:r w:rsidRPr="0030770A">
        <w:rPr>
          <w:sz w:val="20"/>
        </w:rPr>
        <w:tab/>
        <w:t>The permittee shall submit records of PM, PM10, CO2, and CO</w:t>
      </w:r>
      <w:r w:rsidRPr="0030770A">
        <w:rPr>
          <w:sz w:val="20"/>
          <w:vertAlign w:val="subscript"/>
        </w:rPr>
        <w:t>2</w:t>
      </w:r>
      <w:r w:rsidRPr="0030770A">
        <w:rPr>
          <w:sz w:val="20"/>
        </w:rPr>
        <w:t xml:space="preserve">e emissions from </w:t>
      </w:r>
      <w:r w:rsidR="00BF63AB" w:rsidRPr="0030770A">
        <w:rPr>
          <w:sz w:val="20"/>
        </w:rPr>
        <w:t>FG-MATSPROJECT-BR</w:t>
      </w:r>
      <w:r w:rsidR="009F587B" w:rsidRPr="0030770A">
        <w:rPr>
          <w:sz w:val="20"/>
        </w:rPr>
        <w:t xml:space="preserve"> and FG-MATSPROJECT-SC</w:t>
      </w:r>
      <w:r w:rsidRPr="0030770A">
        <w:rPr>
          <w:sz w:val="20"/>
        </w:rPr>
        <w:t xml:space="preserve"> in tons per calendar year to both the AQD Permit Section Supervisor and the AQD District Supervisor within 60 days following the end of each calendar year identified in </w:t>
      </w:r>
      <w:r w:rsidR="00BF63AB" w:rsidRPr="0030770A">
        <w:rPr>
          <w:sz w:val="20"/>
        </w:rPr>
        <w:t xml:space="preserve">FG-MATSPROJECT-BR </w:t>
      </w:r>
      <w:r w:rsidRPr="0030770A">
        <w:rPr>
          <w:sz w:val="20"/>
        </w:rPr>
        <w:t xml:space="preserve">SC VI.1 </w:t>
      </w:r>
      <w:r w:rsidR="009F587B" w:rsidRPr="0030770A">
        <w:rPr>
          <w:sz w:val="20"/>
        </w:rPr>
        <w:t xml:space="preserve">and FG-MATSPROJECT-SC SC VI.1 </w:t>
      </w:r>
      <w:r w:rsidRPr="0030770A">
        <w:rPr>
          <w:sz w:val="20"/>
        </w:rPr>
        <w:t>if both of the following apply:</w:t>
      </w:r>
    </w:p>
    <w:p w14:paraId="7EB22C73" w14:textId="77777777" w:rsidR="00A94DA9" w:rsidRPr="0030770A" w:rsidRDefault="00A94DA9" w:rsidP="00A94DA9">
      <w:pPr>
        <w:ind w:left="720" w:right="-54" w:hanging="360"/>
        <w:jc w:val="both"/>
        <w:rPr>
          <w:sz w:val="20"/>
        </w:rPr>
      </w:pPr>
    </w:p>
    <w:p w14:paraId="14602D0B" w14:textId="77777777" w:rsidR="00A94DA9" w:rsidRPr="0030770A" w:rsidRDefault="00A94DA9" w:rsidP="00A94DA9">
      <w:pPr>
        <w:ind w:left="720" w:right="-54" w:hanging="360"/>
        <w:jc w:val="both"/>
        <w:rPr>
          <w:sz w:val="20"/>
        </w:rPr>
      </w:pPr>
      <w:r w:rsidRPr="0030770A">
        <w:rPr>
          <w:sz w:val="20"/>
        </w:rPr>
        <w:t>a.</w:t>
      </w:r>
      <w:r w:rsidRPr="0030770A">
        <w:rPr>
          <w:sz w:val="20"/>
        </w:rPr>
        <w:tab/>
        <w:t xml:space="preserve">The calendar year </w:t>
      </w:r>
      <w:r w:rsidR="009F587B" w:rsidRPr="0030770A">
        <w:rPr>
          <w:sz w:val="20"/>
        </w:rPr>
        <w:t xml:space="preserve">combined </w:t>
      </w:r>
      <w:r w:rsidRPr="0030770A">
        <w:rPr>
          <w:sz w:val="20"/>
        </w:rPr>
        <w:t>actual emissions of either PM, PM10, CO2, and CO</w:t>
      </w:r>
      <w:r w:rsidRPr="0030770A">
        <w:rPr>
          <w:sz w:val="20"/>
          <w:vertAlign w:val="subscript"/>
        </w:rPr>
        <w:t>2</w:t>
      </w:r>
      <w:r w:rsidRPr="0030770A">
        <w:rPr>
          <w:sz w:val="20"/>
        </w:rPr>
        <w:t>e exceed the baseline actual emissions (BAE) by a significant amount, and</w:t>
      </w:r>
    </w:p>
    <w:p w14:paraId="48ACBCD0" w14:textId="77777777" w:rsidR="00A94DA9" w:rsidRPr="0030770A" w:rsidRDefault="00A94DA9" w:rsidP="00A94DA9">
      <w:pPr>
        <w:ind w:left="720" w:hanging="360"/>
        <w:jc w:val="both"/>
        <w:rPr>
          <w:sz w:val="20"/>
        </w:rPr>
      </w:pPr>
    </w:p>
    <w:p w14:paraId="25D44BC9" w14:textId="77777777" w:rsidR="00A94DA9" w:rsidRPr="0030770A" w:rsidRDefault="00A94DA9" w:rsidP="00A94DA9">
      <w:pPr>
        <w:ind w:left="720" w:hanging="360"/>
        <w:jc w:val="both"/>
        <w:rPr>
          <w:sz w:val="20"/>
        </w:rPr>
      </w:pPr>
      <w:r w:rsidRPr="0030770A">
        <w:rPr>
          <w:sz w:val="20"/>
        </w:rPr>
        <w:t>b.</w:t>
      </w:r>
      <w:r w:rsidRPr="0030770A">
        <w:rPr>
          <w:sz w:val="20"/>
        </w:rPr>
        <w:tab/>
        <w:t xml:space="preserve">The calendar year </w:t>
      </w:r>
      <w:r w:rsidR="009F587B" w:rsidRPr="0030770A">
        <w:rPr>
          <w:sz w:val="20"/>
        </w:rPr>
        <w:t xml:space="preserve">combined </w:t>
      </w:r>
      <w:r w:rsidRPr="0030770A">
        <w:rPr>
          <w:sz w:val="20"/>
        </w:rPr>
        <w:t xml:space="preserve">actual emissions differ from the pre-construction projection.  The pre-construction projection is the sum of the projected actual emissions from each emission unit included in the Hybrid Test used for </w:t>
      </w:r>
      <w:r w:rsidR="00BF63AB" w:rsidRPr="0030770A">
        <w:rPr>
          <w:sz w:val="20"/>
        </w:rPr>
        <w:t>FG-MATSPROJECT-BR</w:t>
      </w:r>
      <w:r w:rsidR="009F587B" w:rsidRPr="0030770A">
        <w:rPr>
          <w:sz w:val="20"/>
        </w:rPr>
        <w:t xml:space="preserve"> and FG-MATSPROJECT-SC</w:t>
      </w:r>
      <w:r w:rsidRPr="0030770A">
        <w:rPr>
          <w:sz w:val="20"/>
        </w:rPr>
        <w:t>.</w:t>
      </w:r>
    </w:p>
    <w:p w14:paraId="5C6C17CA" w14:textId="77777777" w:rsidR="00A94DA9" w:rsidRPr="0030770A" w:rsidRDefault="00A94DA9" w:rsidP="00A94DA9">
      <w:pPr>
        <w:ind w:left="360" w:hanging="360"/>
        <w:jc w:val="both"/>
        <w:rPr>
          <w:sz w:val="20"/>
        </w:rPr>
      </w:pPr>
    </w:p>
    <w:p w14:paraId="39D97BF2" w14:textId="77777777" w:rsidR="00A94DA9" w:rsidRPr="0030770A" w:rsidRDefault="00A94DA9" w:rsidP="00A94DA9">
      <w:pPr>
        <w:ind w:left="360"/>
        <w:jc w:val="both"/>
        <w:rPr>
          <w:sz w:val="20"/>
        </w:rPr>
      </w:pPr>
      <w:r w:rsidRPr="0030770A">
        <w:rPr>
          <w:sz w:val="20"/>
        </w:rPr>
        <w:t xml:space="preserve">The report shall contain the name, address, and telephone number of the facility; the annual emissions as calculated pursuant to </w:t>
      </w:r>
      <w:r w:rsidR="00BF63AB" w:rsidRPr="0030770A">
        <w:rPr>
          <w:sz w:val="20"/>
        </w:rPr>
        <w:t>FG-MATSPROJECT-BR</w:t>
      </w:r>
      <w:r w:rsidR="009F587B" w:rsidRPr="0030770A">
        <w:rPr>
          <w:sz w:val="20"/>
        </w:rPr>
        <w:t xml:space="preserve"> and FG-MATSPROJECT-SC</w:t>
      </w:r>
      <w:r w:rsidRPr="0030770A">
        <w:rPr>
          <w:sz w:val="20"/>
        </w:rPr>
        <w:t>; and any other information the owner or operator wishes to include (i.e., an explanation why emissions differ from the pre-construction projection).</w:t>
      </w:r>
      <w:r w:rsidRPr="0030770A">
        <w:rPr>
          <w:rFonts w:cs="Arial"/>
          <w:sz w:val="20"/>
          <w:vertAlign w:val="superscript"/>
        </w:rPr>
        <w:t>2</w:t>
      </w:r>
      <w:r w:rsidRPr="0030770A">
        <w:rPr>
          <w:rFonts w:cs="Arial"/>
          <w:sz w:val="20"/>
        </w:rPr>
        <w:t xml:space="preserve"> </w:t>
      </w:r>
      <w:r w:rsidRPr="0030770A">
        <w:rPr>
          <w:sz w:val="20"/>
        </w:rPr>
        <w:t xml:space="preserve"> </w:t>
      </w:r>
      <w:r w:rsidRPr="0030770A">
        <w:rPr>
          <w:b/>
          <w:sz w:val="20"/>
        </w:rPr>
        <w:t>(</w:t>
      </w:r>
      <w:r w:rsidRPr="0030770A">
        <w:rPr>
          <w:rFonts w:cs="Arial"/>
          <w:b/>
          <w:sz w:val="20"/>
        </w:rPr>
        <w:t>R 336.2818</w:t>
      </w:r>
      <w:r w:rsidRPr="0030770A">
        <w:rPr>
          <w:b/>
          <w:sz w:val="20"/>
        </w:rPr>
        <w:t>)</w:t>
      </w:r>
    </w:p>
    <w:p w14:paraId="6774CB67" w14:textId="77777777" w:rsidR="00A94DA9" w:rsidRPr="0030770A" w:rsidRDefault="00A94DA9" w:rsidP="00A94DA9">
      <w:pPr>
        <w:ind w:right="72"/>
        <w:jc w:val="both"/>
        <w:rPr>
          <w:rFonts w:cs="Arial"/>
          <w:sz w:val="20"/>
        </w:rPr>
      </w:pPr>
    </w:p>
    <w:p w14:paraId="06AC1C1E" w14:textId="77777777" w:rsidR="00A94DA9" w:rsidRPr="0030770A" w:rsidRDefault="00A94DA9" w:rsidP="00A94DA9">
      <w:pPr>
        <w:jc w:val="both"/>
        <w:rPr>
          <w:rFonts w:cs="Arial"/>
          <w:b/>
          <w:sz w:val="20"/>
        </w:rPr>
      </w:pPr>
      <w:r w:rsidRPr="0030770A">
        <w:rPr>
          <w:rFonts w:cs="Arial"/>
          <w:b/>
          <w:sz w:val="20"/>
        </w:rPr>
        <w:t>See Appendix 8</w:t>
      </w:r>
    </w:p>
    <w:p w14:paraId="13BF5B61" w14:textId="77777777" w:rsidR="00A94DA9" w:rsidRPr="0030770A" w:rsidRDefault="00A94DA9" w:rsidP="00A94DA9">
      <w:pPr>
        <w:jc w:val="both"/>
        <w:rPr>
          <w:rFonts w:cs="Arial"/>
          <w:b/>
          <w:sz w:val="20"/>
        </w:rPr>
      </w:pPr>
    </w:p>
    <w:p w14:paraId="2F215FB9" w14:textId="77777777" w:rsidR="00A94DA9" w:rsidRPr="0030770A" w:rsidRDefault="00A94DA9" w:rsidP="00A94DA9">
      <w:pPr>
        <w:jc w:val="both"/>
      </w:pPr>
      <w:r w:rsidRPr="0030770A">
        <w:rPr>
          <w:b/>
        </w:rPr>
        <w:t xml:space="preserve">VIII.  </w:t>
      </w:r>
      <w:r w:rsidRPr="0030770A">
        <w:rPr>
          <w:b/>
          <w:u w:val="single"/>
        </w:rPr>
        <w:t>STACK/VENT RESTRICTION(S)</w:t>
      </w:r>
    </w:p>
    <w:p w14:paraId="2E61FAA0" w14:textId="77777777" w:rsidR="00A94DA9" w:rsidRPr="0030770A" w:rsidRDefault="00A94DA9" w:rsidP="00A94DA9">
      <w:pPr>
        <w:jc w:val="both"/>
        <w:rPr>
          <w:sz w:val="20"/>
        </w:rPr>
      </w:pPr>
    </w:p>
    <w:p w14:paraId="7FD88B5C" w14:textId="77777777" w:rsidR="00A94DA9" w:rsidRPr="0030770A" w:rsidRDefault="00A94DA9" w:rsidP="00A94DA9">
      <w:pPr>
        <w:ind w:left="360" w:hanging="360"/>
        <w:jc w:val="both"/>
        <w:rPr>
          <w:sz w:val="20"/>
        </w:rPr>
      </w:pPr>
      <w:r w:rsidRPr="0030770A">
        <w:rPr>
          <w:sz w:val="20"/>
        </w:rPr>
        <w:t>NA</w:t>
      </w:r>
    </w:p>
    <w:p w14:paraId="31675450" w14:textId="77777777" w:rsidR="00A94DA9" w:rsidRPr="0030770A" w:rsidRDefault="00A94DA9" w:rsidP="00A94DA9">
      <w:pPr>
        <w:jc w:val="both"/>
        <w:rPr>
          <w:rFonts w:cs="Arial"/>
          <w:sz w:val="20"/>
        </w:rPr>
      </w:pPr>
    </w:p>
    <w:p w14:paraId="641A5FB2" w14:textId="77777777" w:rsidR="00A94DA9" w:rsidRPr="0030770A" w:rsidRDefault="00A94DA9" w:rsidP="00A94DA9">
      <w:pPr>
        <w:jc w:val="both"/>
      </w:pPr>
      <w:r w:rsidRPr="0030770A">
        <w:rPr>
          <w:b/>
        </w:rPr>
        <w:t xml:space="preserve">IX.  </w:t>
      </w:r>
      <w:r w:rsidRPr="0030770A">
        <w:rPr>
          <w:b/>
          <w:u w:val="single"/>
        </w:rPr>
        <w:t>OTHER REQUIREMENT(S)</w:t>
      </w:r>
    </w:p>
    <w:p w14:paraId="62D61950" w14:textId="77777777" w:rsidR="00A94DA9" w:rsidRPr="0030770A" w:rsidRDefault="00A94DA9" w:rsidP="00A94DA9">
      <w:pPr>
        <w:jc w:val="both"/>
        <w:rPr>
          <w:sz w:val="20"/>
        </w:rPr>
      </w:pPr>
    </w:p>
    <w:p w14:paraId="4A95F03F" w14:textId="77777777" w:rsidR="00A94DA9" w:rsidRPr="0030770A" w:rsidRDefault="00A94DA9" w:rsidP="00A94DA9">
      <w:pPr>
        <w:ind w:left="360" w:hanging="360"/>
        <w:jc w:val="both"/>
        <w:rPr>
          <w:sz w:val="20"/>
        </w:rPr>
      </w:pPr>
      <w:r w:rsidRPr="0030770A">
        <w:rPr>
          <w:sz w:val="20"/>
        </w:rPr>
        <w:t>NA</w:t>
      </w:r>
    </w:p>
    <w:p w14:paraId="752E8716" w14:textId="77777777" w:rsidR="00A94DA9" w:rsidRPr="0030770A" w:rsidRDefault="00A94DA9" w:rsidP="00A94DA9">
      <w:pPr>
        <w:jc w:val="both"/>
        <w:rPr>
          <w:sz w:val="20"/>
        </w:rPr>
      </w:pPr>
    </w:p>
    <w:p w14:paraId="15014DE8" w14:textId="77777777" w:rsidR="00A94DA9" w:rsidRPr="0030770A" w:rsidRDefault="00A94DA9" w:rsidP="00A94DA9">
      <w:pPr>
        <w:jc w:val="both"/>
        <w:rPr>
          <w:b/>
          <w:sz w:val="20"/>
        </w:rPr>
      </w:pPr>
      <w:r w:rsidRPr="0030770A">
        <w:rPr>
          <w:b/>
          <w:sz w:val="20"/>
          <w:u w:val="single"/>
        </w:rPr>
        <w:t>Footnotes</w:t>
      </w:r>
      <w:r w:rsidRPr="0030770A">
        <w:rPr>
          <w:b/>
          <w:sz w:val="20"/>
        </w:rPr>
        <w:t>:</w:t>
      </w:r>
    </w:p>
    <w:p w14:paraId="6E167AF2" w14:textId="77777777" w:rsidR="00A94DA9" w:rsidRPr="0030770A" w:rsidRDefault="00A94DA9" w:rsidP="00A94DA9">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6F77828F" w14:textId="77777777" w:rsidR="00A94DA9" w:rsidRPr="0030770A" w:rsidRDefault="00A94DA9" w:rsidP="00A94DA9">
      <w:pPr>
        <w:jc w:val="both"/>
        <w:rPr>
          <w:rFonts w:cs="Arial"/>
          <w:sz w:val="20"/>
        </w:rPr>
      </w:pPr>
      <w:r w:rsidRPr="0030770A">
        <w:rPr>
          <w:sz w:val="20"/>
          <w:vertAlign w:val="superscript"/>
        </w:rPr>
        <w:t xml:space="preserve">2 </w:t>
      </w:r>
      <w:r w:rsidRPr="0030770A">
        <w:rPr>
          <w:sz w:val="20"/>
        </w:rPr>
        <w:t>This condition is federally enforceable and was established pursuant to Rule 201(1)(a).</w:t>
      </w:r>
    </w:p>
    <w:p w14:paraId="56D89079" w14:textId="77777777" w:rsidR="00A94DA9" w:rsidRPr="0030770A" w:rsidRDefault="00A94DA9" w:rsidP="00A94DA9"/>
    <w:p w14:paraId="4D2B5AC8" w14:textId="77777777" w:rsidR="00A94DA9" w:rsidRPr="0030770A" w:rsidRDefault="00A94DA9" w:rsidP="00A94DA9">
      <w:pPr>
        <w:jc w:val="both"/>
        <w:rPr>
          <w:b/>
          <w:kern w:val="28"/>
          <w:sz w:val="28"/>
          <w:szCs w:val="28"/>
        </w:rPr>
      </w:pPr>
    </w:p>
    <w:p w14:paraId="134688EB" w14:textId="77777777" w:rsidR="00A94DA9" w:rsidRPr="0030770A" w:rsidRDefault="00A94DA9">
      <w:pPr>
        <w:rPr>
          <w:b/>
          <w:kern w:val="28"/>
          <w:sz w:val="28"/>
          <w:szCs w:val="28"/>
        </w:rPr>
      </w:pPr>
      <w:r w:rsidRPr="0030770A">
        <w:br w:type="page"/>
      </w:r>
    </w:p>
    <w:p w14:paraId="13FF662E" w14:textId="77777777" w:rsidR="005C4558" w:rsidRPr="0030770A" w:rsidRDefault="005C4558" w:rsidP="00B83B1D"/>
    <w:p w14:paraId="47FFBF23" w14:textId="77777777" w:rsidR="008E2B38" w:rsidRPr="0030770A" w:rsidRDefault="008E2B38" w:rsidP="008E2B38">
      <w:pPr>
        <w:pStyle w:val="Heading1"/>
        <w:rPr>
          <w:sz w:val="20"/>
        </w:rPr>
      </w:pPr>
      <w:bookmarkStart w:id="215" w:name="_Toc13652754"/>
      <w:r w:rsidRPr="0030770A">
        <w:t>E.  NON-APPLICABLE REQUIREMENTS</w:t>
      </w:r>
      <w:bookmarkEnd w:id="215"/>
    </w:p>
    <w:p w14:paraId="3954860B" w14:textId="77777777" w:rsidR="008E2B38" w:rsidRPr="0030770A" w:rsidRDefault="008E2B38" w:rsidP="008E2B38">
      <w:pPr>
        <w:rPr>
          <w:sz w:val="20"/>
        </w:rPr>
      </w:pPr>
    </w:p>
    <w:p w14:paraId="7AA73626" w14:textId="77777777" w:rsidR="008E2B38" w:rsidRPr="0030770A" w:rsidRDefault="008E2B38" w:rsidP="008E2B38">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7BD54E0E" w14:textId="77777777" w:rsidR="00E171DD" w:rsidRPr="0030770A" w:rsidRDefault="00E171DD" w:rsidP="007E3625">
      <w:pPr>
        <w:jc w:val="both"/>
        <w:rPr>
          <w:sz w:val="20"/>
        </w:rPr>
      </w:pPr>
    </w:p>
    <w:p w14:paraId="412071D6" w14:textId="77777777" w:rsidR="007E3625" w:rsidRPr="0030770A" w:rsidRDefault="007E3625" w:rsidP="007E3625">
      <w:pPr>
        <w:rPr>
          <w:sz w:val="20"/>
        </w:rPr>
      </w:pPr>
      <w:r w:rsidRPr="0030770A">
        <w:br w:type="page"/>
      </w:r>
    </w:p>
    <w:tbl>
      <w:tblPr>
        <w:tblW w:w="10271" w:type="dxa"/>
        <w:tblInd w:w="108" w:type="dxa"/>
        <w:tblLayout w:type="fixed"/>
        <w:tblLook w:val="0000" w:firstRow="0" w:lastRow="0" w:firstColumn="0" w:lastColumn="0" w:noHBand="0" w:noVBand="0"/>
      </w:tblPr>
      <w:tblGrid>
        <w:gridCol w:w="10271"/>
      </w:tblGrid>
      <w:tr w:rsidR="0030770A" w:rsidRPr="0030770A" w14:paraId="60DF0628" w14:textId="77777777" w:rsidTr="00DE67D5">
        <w:trPr>
          <w:cantSplit/>
          <w:trHeight w:val="226"/>
        </w:trPr>
        <w:tc>
          <w:tcPr>
            <w:tcW w:w="10271" w:type="dxa"/>
          </w:tcPr>
          <w:p w14:paraId="294F438B" w14:textId="77777777" w:rsidR="00107CE7" w:rsidRPr="0030770A" w:rsidRDefault="00107CE7" w:rsidP="00DE67D5">
            <w:pPr>
              <w:keepNext/>
              <w:jc w:val="center"/>
              <w:outlineLvl w:val="0"/>
              <w:rPr>
                <w:b/>
                <w:kern w:val="28"/>
                <w:sz w:val="16"/>
                <w:szCs w:val="28"/>
              </w:rPr>
            </w:pPr>
            <w:r w:rsidRPr="0030770A">
              <w:rPr>
                <w:b/>
                <w:kern w:val="28"/>
                <w:sz w:val="20"/>
                <w:szCs w:val="28"/>
              </w:rPr>
              <w:lastRenderedPageBreak/>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216" w:name="_Toc13652755"/>
            <w:r w:rsidRPr="0030770A">
              <w:rPr>
                <w:b/>
                <w:kern w:val="28"/>
                <w:sz w:val="28"/>
                <w:szCs w:val="28"/>
              </w:rPr>
              <w:t>APPENDICES</w:t>
            </w:r>
            <w:bookmarkEnd w:id="216"/>
          </w:p>
        </w:tc>
      </w:tr>
    </w:tbl>
    <w:p w14:paraId="66FC247D" w14:textId="77777777" w:rsidR="00107CE7" w:rsidRPr="0030770A" w:rsidRDefault="00107CE7" w:rsidP="00107CE7">
      <w:pPr>
        <w:pStyle w:val="Heading2"/>
        <w:numPr>
          <w:ilvl w:val="0"/>
          <w:numId w:val="0"/>
        </w:numPr>
        <w:spacing w:before="0" w:after="0"/>
        <w:jc w:val="left"/>
        <w:rPr>
          <w:b w:val="0"/>
          <w:sz w:val="22"/>
          <w:szCs w:val="22"/>
        </w:rPr>
      </w:pPr>
      <w:bookmarkStart w:id="217" w:name="_Toc13652756"/>
      <w:r w:rsidRPr="0030770A">
        <w:rPr>
          <w:sz w:val="22"/>
          <w:szCs w:val="22"/>
        </w:rPr>
        <w:t>Appendix 1.  Acronyms and Abbreviations</w:t>
      </w:r>
      <w:bookmarkEnd w:id="217"/>
    </w:p>
    <w:tbl>
      <w:tblPr>
        <w:tblW w:w="5000" w:type="pct"/>
        <w:jc w:val="center"/>
        <w:tblLook w:val="0000" w:firstRow="0" w:lastRow="0" w:firstColumn="0" w:lastColumn="0" w:noHBand="0" w:noVBand="0"/>
      </w:tblPr>
      <w:tblGrid>
        <w:gridCol w:w="1376"/>
        <w:gridCol w:w="3938"/>
        <w:gridCol w:w="823"/>
        <w:gridCol w:w="4303"/>
      </w:tblGrid>
      <w:tr w:rsidR="0030770A" w:rsidRPr="0030770A" w14:paraId="2036850B"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210C831" w14:textId="77777777" w:rsidR="00107CE7" w:rsidRPr="0030770A" w:rsidRDefault="00107CE7"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8DCF884" w14:textId="77777777" w:rsidR="00107CE7" w:rsidRPr="0030770A" w:rsidRDefault="00107CE7" w:rsidP="00DE67D5">
            <w:pPr>
              <w:jc w:val="center"/>
              <w:rPr>
                <w:rFonts w:cs="Arial"/>
                <w:b/>
                <w:sz w:val="19"/>
                <w:szCs w:val="19"/>
              </w:rPr>
            </w:pPr>
            <w:r w:rsidRPr="0030770A">
              <w:rPr>
                <w:rFonts w:cs="Arial"/>
                <w:b/>
                <w:sz w:val="19"/>
                <w:szCs w:val="19"/>
              </w:rPr>
              <w:t>Pollutant / Measurement Abbreviations</w:t>
            </w:r>
          </w:p>
        </w:tc>
      </w:tr>
      <w:tr w:rsidR="0030770A" w:rsidRPr="0030770A" w14:paraId="1A390BCE" w14:textId="77777777" w:rsidTr="00DE67D5">
        <w:trPr>
          <w:cantSplit/>
          <w:trHeight w:val="245"/>
          <w:jc w:val="center"/>
        </w:trPr>
        <w:tc>
          <w:tcPr>
            <w:tcW w:w="659" w:type="pct"/>
            <w:tcBorders>
              <w:top w:val="single" w:sz="4" w:space="0" w:color="auto"/>
              <w:left w:val="double" w:sz="4" w:space="0" w:color="auto"/>
            </w:tcBorders>
          </w:tcPr>
          <w:p w14:paraId="669ACD76" w14:textId="77777777" w:rsidR="00107CE7" w:rsidRPr="0030770A" w:rsidRDefault="00107CE7"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5BC9193B" w14:textId="77777777" w:rsidR="00107CE7" w:rsidRPr="0030770A" w:rsidRDefault="00107CE7"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4CD9E5D1" w14:textId="77777777" w:rsidR="00107CE7" w:rsidRPr="0030770A" w:rsidRDefault="00107CE7"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5E5266A7" w14:textId="77777777" w:rsidR="00107CE7" w:rsidRPr="0030770A" w:rsidRDefault="00107CE7" w:rsidP="00DE67D5">
            <w:pPr>
              <w:rPr>
                <w:rFonts w:cs="Arial"/>
                <w:sz w:val="19"/>
                <w:szCs w:val="19"/>
              </w:rPr>
            </w:pPr>
            <w:r w:rsidRPr="0030770A">
              <w:rPr>
                <w:rFonts w:cs="Arial"/>
                <w:sz w:val="19"/>
                <w:szCs w:val="19"/>
              </w:rPr>
              <w:t>Actual cubic feet per minute</w:t>
            </w:r>
          </w:p>
        </w:tc>
      </w:tr>
      <w:tr w:rsidR="0030770A" w:rsidRPr="0030770A" w14:paraId="25C46BC7" w14:textId="77777777" w:rsidTr="00DE67D5">
        <w:trPr>
          <w:cantSplit/>
          <w:trHeight w:val="245"/>
          <w:jc w:val="center"/>
        </w:trPr>
        <w:tc>
          <w:tcPr>
            <w:tcW w:w="659" w:type="pct"/>
            <w:tcBorders>
              <w:left w:val="double" w:sz="4" w:space="0" w:color="auto"/>
            </w:tcBorders>
          </w:tcPr>
          <w:p w14:paraId="1986B056" w14:textId="77777777" w:rsidR="00107CE7" w:rsidRPr="0030770A" w:rsidRDefault="00107CE7"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5F278631" w14:textId="77777777" w:rsidR="00107CE7" w:rsidRPr="0030770A" w:rsidRDefault="00107CE7"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0A53F36D" w14:textId="77777777" w:rsidR="00107CE7" w:rsidRPr="0030770A" w:rsidRDefault="00107CE7" w:rsidP="00DE67D5">
            <w:pPr>
              <w:rPr>
                <w:rFonts w:cs="Arial"/>
                <w:sz w:val="19"/>
                <w:szCs w:val="19"/>
              </w:rPr>
            </w:pPr>
            <w:r w:rsidRPr="0030770A">
              <w:rPr>
                <w:rFonts w:cs="Arial"/>
                <w:sz w:val="19"/>
                <w:szCs w:val="19"/>
              </w:rPr>
              <w:t>BTU</w:t>
            </w:r>
          </w:p>
        </w:tc>
        <w:tc>
          <w:tcPr>
            <w:tcW w:w="2061" w:type="pct"/>
            <w:tcBorders>
              <w:right w:val="double" w:sz="4" w:space="0" w:color="auto"/>
            </w:tcBorders>
          </w:tcPr>
          <w:p w14:paraId="51AE461B" w14:textId="77777777" w:rsidR="00107CE7" w:rsidRPr="0030770A" w:rsidRDefault="00107CE7" w:rsidP="00DE67D5">
            <w:pPr>
              <w:rPr>
                <w:rFonts w:cs="Arial"/>
                <w:sz w:val="19"/>
                <w:szCs w:val="19"/>
              </w:rPr>
            </w:pPr>
            <w:r w:rsidRPr="0030770A">
              <w:rPr>
                <w:rFonts w:cs="Arial"/>
                <w:sz w:val="19"/>
                <w:szCs w:val="19"/>
              </w:rPr>
              <w:t>British Thermal Unit</w:t>
            </w:r>
          </w:p>
        </w:tc>
      </w:tr>
      <w:tr w:rsidR="0030770A" w:rsidRPr="0030770A" w14:paraId="0145DF74" w14:textId="77777777" w:rsidTr="00DE67D5">
        <w:trPr>
          <w:cantSplit/>
          <w:trHeight w:val="245"/>
          <w:jc w:val="center"/>
        </w:trPr>
        <w:tc>
          <w:tcPr>
            <w:tcW w:w="659" w:type="pct"/>
            <w:tcBorders>
              <w:left w:val="double" w:sz="4" w:space="0" w:color="auto"/>
            </w:tcBorders>
          </w:tcPr>
          <w:p w14:paraId="7B676F55" w14:textId="77777777" w:rsidR="00107CE7" w:rsidRPr="0030770A" w:rsidRDefault="00107CE7" w:rsidP="00DE67D5">
            <w:pPr>
              <w:rPr>
                <w:rFonts w:cs="Arial"/>
                <w:sz w:val="19"/>
                <w:szCs w:val="19"/>
              </w:rPr>
            </w:pPr>
            <w:r w:rsidRPr="0030770A">
              <w:rPr>
                <w:rFonts w:cs="Arial"/>
                <w:sz w:val="19"/>
                <w:szCs w:val="19"/>
              </w:rPr>
              <w:t>CAA</w:t>
            </w:r>
          </w:p>
        </w:tc>
        <w:tc>
          <w:tcPr>
            <w:tcW w:w="1886" w:type="pct"/>
            <w:tcBorders>
              <w:right w:val="single" w:sz="4" w:space="0" w:color="auto"/>
            </w:tcBorders>
          </w:tcPr>
          <w:p w14:paraId="4A26F901" w14:textId="77777777" w:rsidR="00107CE7" w:rsidRPr="0030770A" w:rsidRDefault="00107CE7"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542B6F35" w14:textId="77777777" w:rsidR="00107CE7" w:rsidRPr="0030770A" w:rsidRDefault="00107CE7" w:rsidP="00DE67D5">
            <w:pPr>
              <w:rPr>
                <w:rFonts w:cs="Arial"/>
                <w:sz w:val="19"/>
                <w:szCs w:val="19"/>
              </w:rPr>
            </w:pPr>
            <w:r w:rsidRPr="0030770A">
              <w:rPr>
                <w:rFonts w:cs="Arial"/>
                <w:sz w:val="19"/>
                <w:szCs w:val="19"/>
              </w:rPr>
              <w:t>°C</w:t>
            </w:r>
          </w:p>
        </w:tc>
        <w:tc>
          <w:tcPr>
            <w:tcW w:w="2061" w:type="pct"/>
            <w:tcBorders>
              <w:right w:val="double" w:sz="4" w:space="0" w:color="auto"/>
            </w:tcBorders>
          </w:tcPr>
          <w:p w14:paraId="215627E9" w14:textId="77777777" w:rsidR="00107CE7" w:rsidRPr="0030770A" w:rsidRDefault="00107CE7" w:rsidP="00DE67D5">
            <w:pPr>
              <w:rPr>
                <w:rFonts w:cs="Arial"/>
                <w:sz w:val="19"/>
                <w:szCs w:val="19"/>
              </w:rPr>
            </w:pPr>
            <w:r w:rsidRPr="0030770A">
              <w:rPr>
                <w:rFonts w:cs="Arial"/>
                <w:sz w:val="19"/>
                <w:szCs w:val="19"/>
              </w:rPr>
              <w:t>Degrees Celsius</w:t>
            </w:r>
          </w:p>
        </w:tc>
      </w:tr>
      <w:tr w:rsidR="0030770A" w:rsidRPr="0030770A" w14:paraId="6867E9E0" w14:textId="77777777" w:rsidTr="00DE67D5">
        <w:trPr>
          <w:cantSplit/>
          <w:trHeight w:val="245"/>
          <w:jc w:val="center"/>
        </w:trPr>
        <w:tc>
          <w:tcPr>
            <w:tcW w:w="659" w:type="pct"/>
            <w:tcBorders>
              <w:left w:val="double" w:sz="4" w:space="0" w:color="auto"/>
            </w:tcBorders>
          </w:tcPr>
          <w:p w14:paraId="709A1564" w14:textId="77777777" w:rsidR="00107CE7" w:rsidRPr="0030770A" w:rsidRDefault="00107CE7" w:rsidP="00DE67D5">
            <w:pPr>
              <w:rPr>
                <w:rFonts w:cs="Arial"/>
                <w:sz w:val="19"/>
                <w:szCs w:val="19"/>
              </w:rPr>
            </w:pPr>
            <w:r w:rsidRPr="0030770A">
              <w:rPr>
                <w:rFonts w:cs="Arial"/>
                <w:sz w:val="19"/>
                <w:szCs w:val="19"/>
              </w:rPr>
              <w:t>CAM</w:t>
            </w:r>
          </w:p>
        </w:tc>
        <w:tc>
          <w:tcPr>
            <w:tcW w:w="1886" w:type="pct"/>
            <w:tcBorders>
              <w:right w:val="single" w:sz="4" w:space="0" w:color="auto"/>
            </w:tcBorders>
          </w:tcPr>
          <w:p w14:paraId="62339CA1" w14:textId="77777777" w:rsidR="00107CE7" w:rsidRPr="0030770A" w:rsidRDefault="00107CE7"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710CC93E" w14:textId="77777777" w:rsidR="00107CE7" w:rsidRPr="0030770A" w:rsidRDefault="00107CE7" w:rsidP="00DE67D5">
            <w:pPr>
              <w:rPr>
                <w:rFonts w:cs="Arial"/>
                <w:sz w:val="19"/>
                <w:szCs w:val="19"/>
              </w:rPr>
            </w:pPr>
            <w:r w:rsidRPr="0030770A">
              <w:rPr>
                <w:rFonts w:cs="Arial"/>
                <w:sz w:val="19"/>
                <w:szCs w:val="19"/>
              </w:rPr>
              <w:t>CO</w:t>
            </w:r>
          </w:p>
        </w:tc>
        <w:tc>
          <w:tcPr>
            <w:tcW w:w="2061" w:type="pct"/>
            <w:tcBorders>
              <w:right w:val="double" w:sz="4" w:space="0" w:color="auto"/>
            </w:tcBorders>
          </w:tcPr>
          <w:p w14:paraId="129139ED" w14:textId="77777777" w:rsidR="00107CE7" w:rsidRPr="0030770A" w:rsidRDefault="00107CE7" w:rsidP="00DE67D5">
            <w:pPr>
              <w:rPr>
                <w:rFonts w:cs="Arial"/>
                <w:sz w:val="19"/>
                <w:szCs w:val="19"/>
              </w:rPr>
            </w:pPr>
            <w:r w:rsidRPr="0030770A">
              <w:rPr>
                <w:rFonts w:cs="Arial"/>
                <w:sz w:val="19"/>
                <w:szCs w:val="19"/>
              </w:rPr>
              <w:t>Carbon Monoxide</w:t>
            </w:r>
          </w:p>
        </w:tc>
      </w:tr>
      <w:tr w:rsidR="0030770A" w:rsidRPr="0030770A" w14:paraId="361CEE5B" w14:textId="77777777" w:rsidTr="00DE67D5">
        <w:trPr>
          <w:cantSplit/>
          <w:trHeight w:val="245"/>
          <w:jc w:val="center"/>
        </w:trPr>
        <w:tc>
          <w:tcPr>
            <w:tcW w:w="659" w:type="pct"/>
            <w:tcBorders>
              <w:left w:val="double" w:sz="4" w:space="0" w:color="auto"/>
            </w:tcBorders>
          </w:tcPr>
          <w:p w14:paraId="758419BA" w14:textId="77777777" w:rsidR="00107CE7" w:rsidRPr="0030770A" w:rsidRDefault="00107CE7" w:rsidP="00DE67D5">
            <w:pPr>
              <w:rPr>
                <w:rFonts w:cs="Arial"/>
                <w:sz w:val="19"/>
                <w:szCs w:val="19"/>
              </w:rPr>
            </w:pPr>
            <w:r w:rsidRPr="0030770A">
              <w:rPr>
                <w:rFonts w:cs="Arial"/>
                <w:sz w:val="19"/>
                <w:szCs w:val="19"/>
              </w:rPr>
              <w:t>CEM</w:t>
            </w:r>
          </w:p>
        </w:tc>
        <w:tc>
          <w:tcPr>
            <w:tcW w:w="1886" w:type="pct"/>
            <w:tcBorders>
              <w:right w:val="single" w:sz="4" w:space="0" w:color="auto"/>
            </w:tcBorders>
          </w:tcPr>
          <w:p w14:paraId="67DBEF3A" w14:textId="77777777" w:rsidR="00107CE7" w:rsidRPr="0030770A" w:rsidRDefault="00107CE7"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7B756B3E" w14:textId="77777777" w:rsidR="00107CE7" w:rsidRPr="0030770A" w:rsidRDefault="00107CE7"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62A02E4B" w14:textId="77777777" w:rsidR="00107CE7" w:rsidRPr="0030770A" w:rsidRDefault="00107CE7" w:rsidP="00DE67D5">
            <w:pPr>
              <w:rPr>
                <w:rFonts w:cs="Arial"/>
                <w:sz w:val="19"/>
                <w:szCs w:val="19"/>
              </w:rPr>
            </w:pPr>
            <w:r w:rsidRPr="0030770A">
              <w:rPr>
                <w:rFonts w:cs="Arial"/>
                <w:sz w:val="19"/>
                <w:szCs w:val="19"/>
              </w:rPr>
              <w:t>Carbon Dioxide Equivalent</w:t>
            </w:r>
          </w:p>
        </w:tc>
      </w:tr>
      <w:tr w:rsidR="0030770A" w:rsidRPr="0030770A" w14:paraId="28F204D5" w14:textId="77777777" w:rsidTr="00DE67D5">
        <w:trPr>
          <w:cantSplit/>
          <w:trHeight w:val="245"/>
          <w:jc w:val="center"/>
        </w:trPr>
        <w:tc>
          <w:tcPr>
            <w:tcW w:w="659" w:type="pct"/>
            <w:tcBorders>
              <w:left w:val="double" w:sz="4" w:space="0" w:color="auto"/>
            </w:tcBorders>
          </w:tcPr>
          <w:p w14:paraId="0EF0DD3F" w14:textId="77777777" w:rsidR="00107CE7" w:rsidRPr="0030770A" w:rsidRDefault="00107CE7"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4964789A" w14:textId="77777777" w:rsidR="00107CE7" w:rsidRPr="0030770A" w:rsidRDefault="00107CE7"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2E73870F" w14:textId="77777777" w:rsidR="00107CE7" w:rsidRPr="0030770A" w:rsidRDefault="00107CE7"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21111F7F" w14:textId="77777777" w:rsidR="00107CE7" w:rsidRPr="0030770A" w:rsidRDefault="00107CE7" w:rsidP="00DE67D5">
            <w:pPr>
              <w:rPr>
                <w:rFonts w:cs="Arial"/>
                <w:sz w:val="19"/>
                <w:szCs w:val="19"/>
              </w:rPr>
            </w:pPr>
            <w:r w:rsidRPr="0030770A">
              <w:rPr>
                <w:rFonts w:cs="Arial"/>
                <w:sz w:val="19"/>
                <w:szCs w:val="19"/>
              </w:rPr>
              <w:t>Dry standard cubic foot</w:t>
            </w:r>
          </w:p>
        </w:tc>
      </w:tr>
      <w:tr w:rsidR="0030770A" w:rsidRPr="0030770A" w14:paraId="61408988" w14:textId="77777777" w:rsidTr="00DE67D5">
        <w:trPr>
          <w:cantSplit/>
          <w:trHeight w:val="245"/>
          <w:jc w:val="center"/>
        </w:trPr>
        <w:tc>
          <w:tcPr>
            <w:tcW w:w="659" w:type="pct"/>
            <w:tcBorders>
              <w:left w:val="double" w:sz="4" w:space="0" w:color="auto"/>
            </w:tcBorders>
          </w:tcPr>
          <w:p w14:paraId="67B033F9" w14:textId="77777777" w:rsidR="00107CE7" w:rsidRPr="0030770A" w:rsidRDefault="00107CE7" w:rsidP="00DE67D5">
            <w:pPr>
              <w:rPr>
                <w:rFonts w:cs="Arial"/>
                <w:sz w:val="19"/>
                <w:szCs w:val="19"/>
              </w:rPr>
            </w:pPr>
            <w:r w:rsidRPr="0030770A">
              <w:rPr>
                <w:rFonts w:cs="Arial"/>
                <w:sz w:val="19"/>
                <w:szCs w:val="19"/>
              </w:rPr>
              <w:t>CFR</w:t>
            </w:r>
          </w:p>
        </w:tc>
        <w:tc>
          <w:tcPr>
            <w:tcW w:w="1886" w:type="pct"/>
            <w:tcBorders>
              <w:right w:val="single" w:sz="4" w:space="0" w:color="auto"/>
            </w:tcBorders>
          </w:tcPr>
          <w:p w14:paraId="6DC6B411" w14:textId="77777777" w:rsidR="00107CE7" w:rsidRPr="0030770A" w:rsidRDefault="00107CE7"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7AF6DD7E" w14:textId="77777777" w:rsidR="00107CE7" w:rsidRPr="0030770A" w:rsidRDefault="00107CE7"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6B9C2B93" w14:textId="77777777" w:rsidR="00107CE7" w:rsidRPr="0030770A" w:rsidRDefault="00107CE7" w:rsidP="00DE67D5">
            <w:pPr>
              <w:rPr>
                <w:rFonts w:cs="Arial"/>
                <w:sz w:val="19"/>
                <w:szCs w:val="19"/>
              </w:rPr>
            </w:pPr>
            <w:r w:rsidRPr="0030770A">
              <w:rPr>
                <w:rFonts w:cs="Arial"/>
                <w:sz w:val="19"/>
                <w:szCs w:val="19"/>
              </w:rPr>
              <w:t>Dry standard cubic meter</w:t>
            </w:r>
          </w:p>
        </w:tc>
      </w:tr>
      <w:tr w:rsidR="0030770A" w:rsidRPr="0030770A" w14:paraId="448D762C" w14:textId="77777777" w:rsidTr="00DE67D5">
        <w:trPr>
          <w:cantSplit/>
          <w:trHeight w:val="245"/>
          <w:jc w:val="center"/>
        </w:trPr>
        <w:tc>
          <w:tcPr>
            <w:tcW w:w="659" w:type="pct"/>
            <w:tcBorders>
              <w:left w:val="double" w:sz="4" w:space="0" w:color="auto"/>
            </w:tcBorders>
          </w:tcPr>
          <w:p w14:paraId="03E90C3D" w14:textId="77777777" w:rsidR="00107CE7" w:rsidRPr="0030770A" w:rsidRDefault="00107CE7" w:rsidP="00DE67D5">
            <w:pPr>
              <w:rPr>
                <w:rFonts w:cs="Arial"/>
                <w:sz w:val="19"/>
                <w:szCs w:val="19"/>
              </w:rPr>
            </w:pPr>
            <w:r w:rsidRPr="0030770A">
              <w:rPr>
                <w:rFonts w:cs="Arial"/>
                <w:sz w:val="19"/>
                <w:szCs w:val="19"/>
              </w:rPr>
              <w:t>COM</w:t>
            </w:r>
          </w:p>
        </w:tc>
        <w:tc>
          <w:tcPr>
            <w:tcW w:w="1886" w:type="pct"/>
            <w:tcBorders>
              <w:right w:val="single" w:sz="4" w:space="0" w:color="auto"/>
            </w:tcBorders>
          </w:tcPr>
          <w:p w14:paraId="1E872DDE" w14:textId="77777777" w:rsidR="00107CE7" w:rsidRPr="0030770A" w:rsidRDefault="00107CE7"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42F76FD8" w14:textId="77777777" w:rsidR="00107CE7" w:rsidRPr="0030770A" w:rsidRDefault="00107CE7" w:rsidP="00DE67D5">
            <w:pPr>
              <w:rPr>
                <w:rFonts w:cs="Arial"/>
                <w:sz w:val="19"/>
                <w:szCs w:val="19"/>
              </w:rPr>
            </w:pPr>
            <w:r w:rsidRPr="0030770A">
              <w:rPr>
                <w:rFonts w:cs="Arial"/>
                <w:sz w:val="19"/>
                <w:szCs w:val="19"/>
              </w:rPr>
              <w:t>°F</w:t>
            </w:r>
          </w:p>
        </w:tc>
        <w:tc>
          <w:tcPr>
            <w:tcW w:w="2061" w:type="pct"/>
            <w:tcBorders>
              <w:right w:val="double" w:sz="4" w:space="0" w:color="auto"/>
            </w:tcBorders>
          </w:tcPr>
          <w:p w14:paraId="298A9546" w14:textId="77777777" w:rsidR="00107CE7" w:rsidRPr="0030770A" w:rsidRDefault="00107CE7" w:rsidP="00DE67D5">
            <w:pPr>
              <w:rPr>
                <w:rFonts w:cs="Arial"/>
                <w:sz w:val="19"/>
                <w:szCs w:val="19"/>
              </w:rPr>
            </w:pPr>
            <w:r w:rsidRPr="0030770A">
              <w:rPr>
                <w:rFonts w:cs="Arial"/>
                <w:sz w:val="19"/>
                <w:szCs w:val="19"/>
              </w:rPr>
              <w:t>Degrees Fahrenheit</w:t>
            </w:r>
          </w:p>
        </w:tc>
      </w:tr>
      <w:tr w:rsidR="0030770A" w:rsidRPr="0030770A" w14:paraId="0F60CF2C" w14:textId="77777777" w:rsidTr="00DE67D5">
        <w:trPr>
          <w:cantSplit/>
          <w:trHeight w:val="218"/>
          <w:jc w:val="center"/>
        </w:trPr>
        <w:tc>
          <w:tcPr>
            <w:tcW w:w="659" w:type="pct"/>
            <w:vMerge w:val="restart"/>
            <w:tcBorders>
              <w:left w:val="double" w:sz="4" w:space="0" w:color="auto"/>
            </w:tcBorders>
          </w:tcPr>
          <w:p w14:paraId="01FB445D" w14:textId="77777777" w:rsidR="00107CE7" w:rsidRPr="0030770A" w:rsidRDefault="00107CE7" w:rsidP="00DE67D5">
            <w:pPr>
              <w:rPr>
                <w:rFonts w:cs="Arial"/>
                <w:sz w:val="19"/>
                <w:szCs w:val="19"/>
              </w:rPr>
            </w:pPr>
            <w:r w:rsidRPr="0030770A">
              <w:rPr>
                <w:rFonts w:cs="Arial"/>
                <w:sz w:val="19"/>
                <w:szCs w:val="19"/>
              </w:rPr>
              <w:t>Department/</w:t>
            </w:r>
          </w:p>
          <w:p w14:paraId="1F7A571D" w14:textId="77777777" w:rsidR="00107CE7" w:rsidRPr="0030770A" w:rsidRDefault="00107CE7"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336CB746" w14:textId="77777777" w:rsidR="00107CE7" w:rsidRPr="0030770A" w:rsidRDefault="00107CE7"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6CBFCAB3" w14:textId="77777777" w:rsidR="00107CE7" w:rsidRPr="0030770A" w:rsidRDefault="00107CE7" w:rsidP="00DE67D5">
            <w:pPr>
              <w:rPr>
                <w:rFonts w:cs="Arial"/>
                <w:sz w:val="19"/>
                <w:szCs w:val="19"/>
              </w:rPr>
            </w:pPr>
            <w:r w:rsidRPr="0030770A">
              <w:rPr>
                <w:rFonts w:cs="Arial"/>
                <w:sz w:val="19"/>
                <w:szCs w:val="19"/>
              </w:rPr>
              <w:t>gr</w:t>
            </w:r>
          </w:p>
        </w:tc>
        <w:tc>
          <w:tcPr>
            <w:tcW w:w="2061" w:type="pct"/>
            <w:tcBorders>
              <w:right w:val="double" w:sz="4" w:space="0" w:color="auto"/>
            </w:tcBorders>
          </w:tcPr>
          <w:p w14:paraId="14D01FCE" w14:textId="77777777" w:rsidR="00107CE7" w:rsidRPr="0030770A" w:rsidRDefault="00107CE7" w:rsidP="00DE67D5">
            <w:pPr>
              <w:rPr>
                <w:rFonts w:cs="Arial"/>
                <w:sz w:val="19"/>
                <w:szCs w:val="19"/>
              </w:rPr>
            </w:pPr>
            <w:r w:rsidRPr="0030770A">
              <w:rPr>
                <w:rFonts w:cs="Arial"/>
                <w:sz w:val="19"/>
                <w:szCs w:val="19"/>
              </w:rPr>
              <w:t>Grains</w:t>
            </w:r>
          </w:p>
        </w:tc>
      </w:tr>
      <w:tr w:rsidR="0030770A" w:rsidRPr="0030770A" w14:paraId="5246C1BD" w14:textId="77777777" w:rsidTr="00DE67D5">
        <w:trPr>
          <w:cantSplit/>
          <w:trHeight w:val="217"/>
          <w:jc w:val="center"/>
        </w:trPr>
        <w:tc>
          <w:tcPr>
            <w:tcW w:w="659" w:type="pct"/>
            <w:vMerge/>
            <w:tcBorders>
              <w:left w:val="double" w:sz="4" w:space="0" w:color="auto"/>
            </w:tcBorders>
          </w:tcPr>
          <w:p w14:paraId="0FF87A58" w14:textId="77777777" w:rsidR="00107CE7" w:rsidRPr="0030770A" w:rsidRDefault="00107CE7" w:rsidP="00DE67D5">
            <w:pPr>
              <w:rPr>
                <w:rFonts w:cs="Arial"/>
                <w:sz w:val="19"/>
                <w:szCs w:val="19"/>
              </w:rPr>
            </w:pPr>
          </w:p>
        </w:tc>
        <w:tc>
          <w:tcPr>
            <w:tcW w:w="1886" w:type="pct"/>
            <w:vMerge/>
            <w:tcBorders>
              <w:right w:val="single" w:sz="4" w:space="0" w:color="auto"/>
            </w:tcBorders>
          </w:tcPr>
          <w:p w14:paraId="4A7A2DA7" w14:textId="77777777" w:rsidR="00107CE7" w:rsidRPr="0030770A" w:rsidRDefault="00107CE7" w:rsidP="00DE67D5">
            <w:pPr>
              <w:rPr>
                <w:rFonts w:cs="Arial"/>
                <w:sz w:val="19"/>
                <w:szCs w:val="19"/>
              </w:rPr>
            </w:pPr>
          </w:p>
        </w:tc>
        <w:tc>
          <w:tcPr>
            <w:tcW w:w="394" w:type="pct"/>
            <w:tcBorders>
              <w:left w:val="single" w:sz="4" w:space="0" w:color="auto"/>
            </w:tcBorders>
          </w:tcPr>
          <w:p w14:paraId="4C363589" w14:textId="77777777" w:rsidR="00107CE7" w:rsidRPr="0030770A" w:rsidRDefault="00107CE7" w:rsidP="00DE67D5">
            <w:pPr>
              <w:rPr>
                <w:rFonts w:cs="Arial"/>
                <w:sz w:val="19"/>
                <w:szCs w:val="19"/>
              </w:rPr>
            </w:pPr>
            <w:r w:rsidRPr="0030770A">
              <w:rPr>
                <w:rFonts w:cs="Arial"/>
                <w:sz w:val="19"/>
                <w:szCs w:val="19"/>
              </w:rPr>
              <w:t>HAP</w:t>
            </w:r>
          </w:p>
        </w:tc>
        <w:tc>
          <w:tcPr>
            <w:tcW w:w="2061" w:type="pct"/>
            <w:tcBorders>
              <w:right w:val="double" w:sz="4" w:space="0" w:color="auto"/>
            </w:tcBorders>
          </w:tcPr>
          <w:p w14:paraId="56B0A8C0" w14:textId="77777777" w:rsidR="00107CE7" w:rsidRPr="0030770A" w:rsidRDefault="00107CE7" w:rsidP="00DE67D5">
            <w:pPr>
              <w:rPr>
                <w:rFonts w:cs="Arial"/>
                <w:sz w:val="19"/>
                <w:szCs w:val="19"/>
              </w:rPr>
            </w:pPr>
            <w:r w:rsidRPr="0030770A">
              <w:rPr>
                <w:rFonts w:cs="Arial"/>
                <w:sz w:val="19"/>
                <w:szCs w:val="19"/>
              </w:rPr>
              <w:t>Hazardous Air Pollutant</w:t>
            </w:r>
          </w:p>
        </w:tc>
      </w:tr>
      <w:tr w:rsidR="0030770A" w:rsidRPr="0030770A" w14:paraId="3B72E9CC" w14:textId="77777777" w:rsidTr="00DE67D5">
        <w:trPr>
          <w:cantSplit/>
          <w:trHeight w:val="245"/>
          <w:jc w:val="center"/>
        </w:trPr>
        <w:tc>
          <w:tcPr>
            <w:tcW w:w="659" w:type="pct"/>
            <w:vMerge w:val="restart"/>
            <w:tcBorders>
              <w:left w:val="double" w:sz="4" w:space="0" w:color="auto"/>
            </w:tcBorders>
          </w:tcPr>
          <w:p w14:paraId="7F835064" w14:textId="77777777" w:rsidR="00107CE7" w:rsidRPr="0030770A" w:rsidRDefault="00107CE7"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6BAFF946" w14:textId="77777777" w:rsidR="00107CE7" w:rsidRPr="0030770A" w:rsidRDefault="00107CE7"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58FAD077" w14:textId="77777777" w:rsidR="00107CE7" w:rsidRPr="0030770A" w:rsidRDefault="00107CE7" w:rsidP="00DE67D5">
            <w:pPr>
              <w:rPr>
                <w:rFonts w:cs="Arial"/>
                <w:sz w:val="19"/>
                <w:szCs w:val="19"/>
              </w:rPr>
            </w:pPr>
            <w:r w:rsidRPr="0030770A">
              <w:rPr>
                <w:rFonts w:cs="Arial"/>
                <w:sz w:val="19"/>
                <w:szCs w:val="19"/>
              </w:rPr>
              <w:t>Hg</w:t>
            </w:r>
          </w:p>
        </w:tc>
        <w:tc>
          <w:tcPr>
            <w:tcW w:w="2061" w:type="pct"/>
            <w:tcBorders>
              <w:right w:val="double" w:sz="4" w:space="0" w:color="auto"/>
            </w:tcBorders>
          </w:tcPr>
          <w:p w14:paraId="291C3D93" w14:textId="77777777" w:rsidR="00107CE7" w:rsidRPr="0030770A" w:rsidRDefault="00107CE7" w:rsidP="00DE67D5">
            <w:pPr>
              <w:rPr>
                <w:rFonts w:cs="Arial"/>
                <w:sz w:val="19"/>
                <w:szCs w:val="19"/>
              </w:rPr>
            </w:pPr>
            <w:r w:rsidRPr="0030770A">
              <w:rPr>
                <w:rFonts w:cs="Arial"/>
                <w:sz w:val="19"/>
                <w:szCs w:val="19"/>
              </w:rPr>
              <w:t>Mercury</w:t>
            </w:r>
          </w:p>
        </w:tc>
      </w:tr>
      <w:tr w:rsidR="0030770A" w:rsidRPr="0030770A" w14:paraId="218ECDEB" w14:textId="77777777" w:rsidTr="00DE67D5">
        <w:trPr>
          <w:cantSplit/>
          <w:trHeight w:val="245"/>
          <w:jc w:val="center"/>
        </w:trPr>
        <w:tc>
          <w:tcPr>
            <w:tcW w:w="659" w:type="pct"/>
            <w:vMerge/>
            <w:tcBorders>
              <w:left w:val="double" w:sz="4" w:space="0" w:color="auto"/>
            </w:tcBorders>
          </w:tcPr>
          <w:p w14:paraId="42801632" w14:textId="77777777" w:rsidR="00107CE7" w:rsidRPr="0030770A" w:rsidRDefault="00107CE7" w:rsidP="00DE67D5">
            <w:pPr>
              <w:rPr>
                <w:rFonts w:cs="Arial"/>
                <w:sz w:val="19"/>
                <w:szCs w:val="19"/>
              </w:rPr>
            </w:pPr>
          </w:p>
        </w:tc>
        <w:tc>
          <w:tcPr>
            <w:tcW w:w="1886" w:type="pct"/>
            <w:vMerge/>
            <w:tcBorders>
              <w:right w:val="single" w:sz="4" w:space="0" w:color="auto"/>
            </w:tcBorders>
          </w:tcPr>
          <w:p w14:paraId="46E042E5" w14:textId="77777777" w:rsidR="00107CE7" w:rsidRPr="0030770A" w:rsidRDefault="00107CE7" w:rsidP="00DE67D5">
            <w:pPr>
              <w:rPr>
                <w:rFonts w:cs="Arial"/>
                <w:sz w:val="19"/>
                <w:szCs w:val="19"/>
              </w:rPr>
            </w:pPr>
          </w:p>
        </w:tc>
        <w:tc>
          <w:tcPr>
            <w:tcW w:w="394" w:type="pct"/>
            <w:tcBorders>
              <w:left w:val="single" w:sz="4" w:space="0" w:color="auto"/>
            </w:tcBorders>
          </w:tcPr>
          <w:p w14:paraId="24733704" w14:textId="77777777" w:rsidR="00107CE7" w:rsidRPr="0030770A" w:rsidRDefault="00107CE7" w:rsidP="00DE67D5">
            <w:pPr>
              <w:rPr>
                <w:rFonts w:cs="Arial"/>
                <w:sz w:val="19"/>
                <w:szCs w:val="19"/>
              </w:rPr>
            </w:pPr>
            <w:r w:rsidRPr="0030770A">
              <w:rPr>
                <w:rFonts w:cs="Arial"/>
                <w:sz w:val="19"/>
                <w:szCs w:val="19"/>
              </w:rPr>
              <w:t>hr</w:t>
            </w:r>
          </w:p>
        </w:tc>
        <w:tc>
          <w:tcPr>
            <w:tcW w:w="2061" w:type="pct"/>
            <w:tcBorders>
              <w:right w:val="double" w:sz="4" w:space="0" w:color="auto"/>
            </w:tcBorders>
          </w:tcPr>
          <w:p w14:paraId="73125689" w14:textId="77777777" w:rsidR="00107CE7" w:rsidRPr="0030770A" w:rsidRDefault="00107CE7" w:rsidP="00DE67D5">
            <w:pPr>
              <w:rPr>
                <w:rFonts w:cs="Arial"/>
                <w:sz w:val="19"/>
                <w:szCs w:val="19"/>
              </w:rPr>
            </w:pPr>
            <w:r w:rsidRPr="0030770A">
              <w:rPr>
                <w:rFonts w:cs="Arial"/>
                <w:sz w:val="19"/>
                <w:szCs w:val="19"/>
              </w:rPr>
              <w:t>Hour</w:t>
            </w:r>
          </w:p>
        </w:tc>
      </w:tr>
      <w:tr w:rsidR="0030770A" w:rsidRPr="0030770A" w14:paraId="1122A3FB" w14:textId="77777777" w:rsidTr="00DE67D5">
        <w:trPr>
          <w:cantSplit/>
          <w:trHeight w:val="245"/>
          <w:jc w:val="center"/>
        </w:trPr>
        <w:tc>
          <w:tcPr>
            <w:tcW w:w="659" w:type="pct"/>
            <w:tcBorders>
              <w:left w:val="double" w:sz="4" w:space="0" w:color="auto"/>
            </w:tcBorders>
          </w:tcPr>
          <w:p w14:paraId="7E7E657E" w14:textId="77777777" w:rsidR="00107CE7" w:rsidRPr="0030770A" w:rsidRDefault="00107CE7" w:rsidP="00DE67D5">
            <w:pPr>
              <w:rPr>
                <w:rFonts w:cs="Arial"/>
                <w:sz w:val="19"/>
                <w:szCs w:val="19"/>
              </w:rPr>
            </w:pPr>
            <w:r w:rsidRPr="0030770A">
              <w:rPr>
                <w:rFonts w:cs="Arial"/>
                <w:sz w:val="19"/>
                <w:szCs w:val="19"/>
              </w:rPr>
              <w:t>EU</w:t>
            </w:r>
          </w:p>
        </w:tc>
        <w:tc>
          <w:tcPr>
            <w:tcW w:w="1886" w:type="pct"/>
            <w:tcBorders>
              <w:right w:val="single" w:sz="4" w:space="0" w:color="auto"/>
            </w:tcBorders>
          </w:tcPr>
          <w:p w14:paraId="52088AA8" w14:textId="77777777" w:rsidR="00107CE7" w:rsidRPr="0030770A" w:rsidRDefault="00107CE7"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2CBC40D9" w14:textId="77777777" w:rsidR="00107CE7" w:rsidRPr="0030770A" w:rsidRDefault="00107CE7" w:rsidP="00DE67D5">
            <w:pPr>
              <w:rPr>
                <w:rFonts w:cs="Arial"/>
                <w:sz w:val="19"/>
                <w:szCs w:val="19"/>
              </w:rPr>
            </w:pPr>
            <w:r w:rsidRPr="0030770A">
              <w:rPr>
                <w:rFonts w:cs="Arial"/>
                <w:sz w:val="19"/>
                <w:szCs w:val="19"/>
              </w:rPr>
              <w:t>HP</w:t>
            </w:r>
          </w:p>
        </w:tc>
        <w:tc>
          <w:tcPr>
            <w:tcW w:w="2061" w:type="pct"/>
            <w:tcBorders>
              <w:right w:val="double" w:sz="4" w:space="0" w:color="auto"/>
            </w:tcBorders>
          </w:tcPr>
          <w:p w14:paraId="4D109B4C" w14:textId="77777777" w:rsidR="00107CE7" w:rsidRPr="0030770A" w:rsidRDefault="00107CE7" w:rsidP="00DE67D5">
            <w:pPr>
              <w:rPr>
                <w:rFonts w:cs="Arial"/>
                <w:sz w:val="19"/>
                <w:szCs w:val="19"/>
              </w:rPr>
            </w:pPr>
            <w:r w:rsidRPr="0030770A">
              <w:rPr>
                <w:rFonts w:cs="Arial"/>
                <w:sz w:val="19"/>
                <w:szCs w:val="19"/>
              </w:rPr>
              <w:t>Horsepower</w:t>
            </w:r>
          </w:p>
        </w:tc>
      </w:tr>
      <w:tr w:rsidR="0030770A" w:rsidRPr="0030770A" w14:paraId="7E5AE9FB" w14:textId="77777777" w:rsidTr="00DE67D5">
        <w:trPr>
          <w:cantSplit/>
          <w:trHeight w:val="245"/>
          <w:jc w:val="center"/>
        </w:trPr>
        <w:tc>
          <w:tcPr>
            <w:tcW w:w="659" w:type="pct"/>
            <w:tcBorders>
              <w:left w:val="double" w:sz="4" w:space="0" w:color="auto"/>
            </w:tcBorders>
          </w:tcPr>
          <w:p w14:paraId="78F980D6" w14:textId="77777777" w:rsidR="00107CE7" w:rsidRPr="0030770A" w:rsidRDefault="00107CE7" w:rsidP="00DE67D5">
            <w:pPr>
              <w:rPr>
                <w:rFonts w:cs="Arial"/>
                <w:sz w:val="19"/>
                <w:szCs w:val="19"/>
              </w:rPr>
            </w:pPr>
            <w:r w:rsidRPr="0030770A">
              <w:rPr>
                <w:rFonts w:cs="Arial"/>
                <w:sz w:val="19"/>
                <w:szCs w:val="19"/>
              </w:rPr>
              <w:t>FG</w:t>
            </w:r>
          </w:p>
        </w:tc>
        <w:tc>
          <w:tcPr>
            <w:tcW w:w="1886" w:type="pct"/>
            <w:tcBorders>
              <w:right w:val="single" w:sz="4" w:space="0" w:color="auto"/>
            </w:tcBorders>
          </w:tcPr>
          <w:p w14:paraId="16D09BD6" w14:textId="77777777" w:rsidR="00107CE7" w:rsidRPr="0030770A" w:rsidRDefault="00107CE7"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5BF73197" w14:textId="77777777" w:rsidR="00107CE7" w:rsidRPr="0030770A" w:rsidRDefault="00107CE7"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35364752" w14:textId="77777777" w:rsidR="00107CE7" w:rsidRPr="0030770A" w:rsidRDefault="00107CE7" w:rsidP="00DE67D5">
            <w:pPr>
              <w:rPr>
                <w:rFonts w:cs="Arial"/>
                <w:sz w:val="19"/>
                <w:szCs w:val="19"/>
              </w:rPr>
            </w:pPr>
            <w:r w:rsidRPr="0030770A">
              <w:rPr>
                <w:rFonts w:cs="Arial"/>
                <w:sz w:val="19"/>
                <w:szCs w:val="19"/>
              </w:rPr>
              <w:t>Hydrogen Sulfide</w:t>
            </w:r>
          </w:p>
        </w:tc>
      </w:tr>
      <w:tr w:rsidR="0030770A" w:rsidRPr="0030770A" w14:paraId="2A2C240B" w14:textId="77777777" w:rsidTr="00DE67D5">
        <w:trPr>
          <w:cantSplit/>
          <w:trHeight w:val="245"/>
          <w:jc w:val="center"/>
        </w:trPr>
        <w:tc>
          <w:tcPr>
            <w:tcW w:w="659" w:type="pct"/>
            <w:tcBorders>
              <w:left w:val="double" w:sz="4" w:space="0" w:color="auto"/>
            </w:tcBorders>
          </w:tcPr>
          <w:p w14:paraId="00CF302F" w14:textId="77777777" w:rsidR="00107CE7" w:rsidRPr="0030770A" w:rsidRDefault="00107CE7"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27782111" w14:textId="77777777" w:rsidR="00107CE7" w:rsidRPr="0030770A" w:rsidRDefault="00107CE7"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4699402D" w14:textId="77777777" w:rsidR="00107CE7" w:rsidRPr="0030770A" w:rsidRDefault="00107CE7" w:rsidP="00DE67D5">
            <w:pPr>
              <w:rPr>
                <w:rFonts w:cs="Arial"/>
                <w:sz w:val="19"/>
                <w:szCs w:val="19"/>
              </w:rPr>
            </w:pPr>
            <w:r w:rsidRPr="0030770A">
              <w:rPr>
                <w:rFonts w:cs="Arial"/>
                <w:sz w:val="19"/>
                <w:szCs w:val="19"/>
              </w:rPr>
              <w:t>kW</w:t>
            </w:r>
          </w:p>
        </w:tc>
        <w:tc>
          <w:tcPr>
            <w:tcW w:w="2061" w:type="pct"/>
            <w:tcBorders>
              <w:right w:val="double" w:sz="4" w:space="0" w:color="auto"/>
            </w:tcBorders>
          </w:tcPr>
          <w:p w14:paraId="003FC9C4" w14:textId="77777777" w:rsidR="00107CE7" w:rsidRPr="0030770A" w:rsidRDefault="00107CE7" w:rsidP="00DE67D5">
            <w:pPr>
              <w:rPr>
                <w:rFonts w:cs="Arial"/>
                <w:sz w:val="19"/>
                <w:szCs w:val="19"/>
              </w:rPr>
            </w:pPr>
            <w:r w:rsidRPr="0030770A">
              <w:rPr>
                <w:rFonts w:cs="Arial"/>
                <w:sz w:val="19"/>
                <w:szCs w:val="19"/>
              </w:rPr>
              <w:t>Kilowatt</w:t>
            </w:r>
          </w:p>
        </w:tc>
      </w:tr>
      <w:tr w:rsidR="0030770A" w:rsidRPr="0030770A" w14:paraId="0F87C35E" w14:textId="77777777" w:rsidTr="00DE67D5">
        <w:trPr>
          <w:cantSplit/>
          <w:trHeight w:val="245"/>
          <w:jc w:val="center"/>
        </w:trPr>
        <w:tc>
          <w:tcPr>
            <w:tcW w:w="659" w:type="pct"/>
            <w:tcBorders>
              <w:left w:val="double" w:sz="4" w:space="0" w:color="auto"/>
            </w:tcBorders>
          </w:tcPr>
          <w:p w14:paraId="7A6F8A8B" w14:textId="77777777" w:rsidR="00107CE7" w:rsidRPr="0030770A" w:rsidRDefault="00107CE7" w:rsidP="00DE67D5">
            <w:pPr>
              <w:rPr>
                <w:rFonts w:cs="Arial"/>
                <w:sz w:val="19"/>
                <w:szCs w:val="19"/>
              </w:rPr>
            </w:pPr>
            <w:r w:rsidRPr="0030770A">
              <w:rPr>
                <w:rFonts w:cs="Arial"/>
                <w:sz w:val="19"/>
                <w:szCs w:val="19"/>
              </w:rPr>
              <w:t>GC</w:t>
            </w:r>
          </w:p>
        </w:tc>
        <w:tc>
          <w:tcPr>
            <w:tcW w:w="1886" w:type="pct"/>
            <w:tcBorders>
              <w:right w:val="single" w:sz="4" w:space="0" w:color="auto"/>
            </w:tcBorders>
          </w:tcPr>
          <w:p w14:paraId="2422E8D7" w14:textId="77777777" w:rsidR="00107CE7" w:rsidRPr="0030770A" w:rsidRDefault="00107CE7"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6A4B3AC6" w14:textId="77777777" w:rsidR="00107CE7" w:rsidRPr="0030770A" w:rsidRDefault="00107CE7" w:rsidP="00DE67D5">
            <w:pPr>
              <w:rPr>
                <w:rFonts w:cs="Arial"/>
                <w:sz w:val="19"/>
                <w:szCs w:val="19"/>
              </w:rPr>
            </w:pPr>
            <w:r w:rsidRPr="0030770A">
              <w:rPr>
                <w:rFonts w:cs="Arial"/>
                <w:sz w:val="19"/>
                <w:szCs w:val="19"/>
              </w:rPr>
              <w:t>lb</w:t>
            </w:r>
          </w:p>
        </w:tc>
        <w:tc>
          <w:tcPr>
            <w:tcW w:w="2061" w:type="pct"/>
            <w:tcBorders>
              <w:right w:val="double" w:sz="4" w:space="0" w:color="auto"/>
            </w:tcBorders>
          </w:tcPr>
          <w:p w14:paraId="631AA062" w14:textId="77777777" w:rsidR="00107CE7" w:rsidRPr="0030770A" w:rsidRDefault="00107CE7" w:rsidP="00DE67D5">
            <w:pPr>
              <w:rPr>
                <w:rFonts w:cs="Arial"/>
                <w:sz w:val="19"/>
                <w:szCs w:val="19"/>
              </w:rPr>
            </w:pPr>
            <w:r w:rsidRPr="0030770A">
              <w:rPr>
                <w:rFonts w:cs="Arial"/>
                <w:sz w:val="19"/>
                <w:szCs w:val="19"/>
              </w:rPr>
              <w:t>Pound</w:t>
            </w:r>
          </w:p>
        </w:tc>
      </w:tr>
      <w:tr w:rsidR="0030770A" w:rsidRPr="0030770A" w14:paraId="14673C40" w14:textId="77777777" w:rsidTr="00DE67D5">
        <w:trPr>
          <w:cantSplit/>
          <w:trHeight w:val="245"/>
          <w:jc w:val="center"/>
        </w:trPr>
        <w:tc>
          <w:tcPr>
            <w:tcW w:w="659" w:type="pct"/>
            <w:tcBorders>
              <w:left w:val="double" w:sz="4" w:space="0" w:color="auto"/>
            </w:tcBorders>
          </w:tcPr>
          <w:p w14:paraId="665EB8F9" w14:textId="77777777" w:rsidR="00107CE7" w:rsidRPr="0030770A" w:rsidRDefault="00107CE7"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5AEB21C4" w14:textId="77777777" w:rsidR="00107CE7" w:rsidRPr="0030770A" w:rsidRDefault="00107CE7"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097B38F8" w14:textId="77777777" w:rsidR="00107CE7" w:rsidRPr="0030770A" w:rsidRDefault="00107CE7" w:rsidP="00DE67D5">
            <w:pPr>
              <w:rPr>
                <w:rFonts w:cs="Arial"/>
                <w:sz w:val="19"/>
                <w:szCs w:val="19"/>
              </w:rPr>
            </w:pPr>
            <w:r w:rsidRPr="0030770A">
              <w:rPr>
                <w:rFonts w:cs="Arial"/>
                <w:sz w:val="19"/>
                <w:szCs w:val="19"/>
              </w:rPr>
              <w:t>m</w:t>
            </w:r>
          </w:p>
        </w:tc>
        <w:tc>
          <w:tcPr>
            <w:tcW w:w="2061" w:type="pct"/>
            <w:tcBorders>
              <w:right w:val="double" w:sz="4" w:space="0" w:color="auto"/>
            </w:tcBorders>
          </w:tcPr>
          <w:p w14:paraId="574530A0" w14:textId="77777777" w:rsidR="00107CE7" w:rsidRPr="0030770A" w:rsidRDefault="00107CE7" w:rsidP="00DE67D5">
            <w:pPr>
              <w:rPr>
                <w:rFonts w:cs="Arial"/>
                <w:sz w:val="19"/>
                <w:szCs w:val="19"/>
              </w:rPr>
            </w:pPr>
            <w:r w:rsidRPr="0030770A">
              <w:rPr>
                <w:rFonts w:cs="Arial"/>
                <w:sz w:val="19"/>
                <w:szCs w:val="19"/>
              </w:rPr>
              <w:t>Meter</w:t>
            </w:r>
          </w:p>
        </w:tc>
      </w:tr>
      <w:tr w:rsidR="0030770A" w:rsidRPr="0030770A" w14:paraId="5E9C594F" w14:textId="77777777" w:rsidTr="00DE67D5">
        <w:trPr>
          <w:cantSplit/>
          <w:trHeight w:val="245"/>
          <w:jc w:val="center"/>
        </w:trPr>
        <w:tc>
          <w:tcPr>
            <w:tcW w:w="659" w:type="pct"/>
            <w:tcBorders>
              <w:left w:val="double" w:sz="4" w:space="0" w:color="auto"/>
            </w:tcBorders>
          </w:tcPr>
          <w:p w14:paraId="577F19B9" w14:textId="77777777" w:rsidR="00107CE7" w:rsidRPr="0030770A" w:rsidRDefault="00107CE7"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420AAA12" w14:textId="77777777" w:rsidR="00107CE7" w:rsidRPr="0030770A" w:rsidRDefault="00107CE7"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2E2B428A" w14:textId="77777777" w:rsidR="00107CE7" w:rsidRPr="0030770A" w:rsidRDefault="00107CE7" w:rsidP="00DE67D5">
            <w:pPr>
              <w:rPr>
                <w:rFonts w:cs="Arial"/>
                <w:sz w:val="19"/>
                <w:szCs w:val="19"/>
              </w:rPr>
            </w:pPr>
            <w:r w:rsidRPr="0030770A">
              <w:rPr>
                <w:rFonts w:cs="Arial"/>
                <w:sz w:val="19"/>
                <w:szCs w:val="19"/>
              </w:rPr>
              <w:t>mg</w:t>
            </w:r>
          </w:p>
        </w:tc>
        <w:tc>
          <w:tcPr>
            <w:tcW w:w="2061" w:type="pct"/>
            <w:tcBorders>
              <w:right w:val="double" w:sz="4" w:space="0" w:color="auto"/>
            </w:tcBorders>
          </w:tcPr>
          <w:p w14:paraId="4CA48558" w14:textId="77777777" w:rsidR="00107CE7" w:rsidRPr="0030770A" w:rsidRDefault="00107CE7" w:rsidP="00DE67D5">
            <w:pPr>
              <w:rPr>
                <w:rFonts w:cs="Arial"/>
                <w:sz w:val="19"/>
                <w:szCs w:val="19"/>
              </w:rPr>
            </w:pPr>
            <w:r w:rsidRPr="0030770A">
              <w:rPr>
                <w:rFonts w:cs="Arial"/>
                <w:sz w:val="19"/>
                <w:szCs w:val="19"/>
              </w:rPr>
              <w:t>Milligram</w:t>
            </w:r>
          </w:p>
        </w:tc>
      </w:tr>
      <w:tr w:rsidR="0030770A" w:rsidRPr="0030770A" w14:paraId="6680D083" w14:textId="77777777" w:rsidTr="00DE67D5">
        <w:trPr>
          <w:cantSplit/>
          <w:trHeight w:val="245"/>
          <w:jc w:val="center"/>
        </w:trPr>
        <w:tc>
          <w:tcPr>
            <w:tcW w:w="659" w:type="pct"/>
            <w:tcBorders>
              <w:left w:val="double" w:sz="4" w:space="0" w:color="auto"/>
            </w:tcBorders>
          </w:tcPr>
          <w:p w14:paraId="2F1B0B75" w14:textId="77777777" w:rsidR="00107CE7" w:rsidRPr="0030770A" w:rsidRDefault="00107CE7" w:rsidP="00DE67D5">
            <w:pPr>
              <w:rPr>
                <w:rFonts w:cs="Arial"/>
                <w:sz w:val="19"/>
                <w:szCs w:val="19"/>
              </w:rPr>
            </w:pPr>
            <w:r w:rsidRPr="0030770A">
              <w:rPr>
                <w:rFonts w:cs="Arial"/>
                <w:sz w:val="19"/>
                <w:szCs w:val="19"/>
              </w:rPr>
              <w:t>ID</w:t>
            </w:r>
          </w:p>
        </w:tc>
        <w:tc>
          <w:tcPr>
            <w:tcW w:w="1886" w:type="pct"/>
            <w:tcBorders>
              <w:right w:val="single" w:sz="4" w:space="0" w:color="auto"/>
            </w:tcBorders>
          </w:tcPr>
          <w:p w14:paraId="3B936697" w14:textId="77777777" w:rsidR="00107CE7" w:rsidRPr="0030770A" w:rsidRDefault="00107CE7"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20D37597" w14:textId="77777777" w:rsidR="00107CE7" w:rsidRPr="0030770A" w:rsidRDefault="00107CE7" w:rsidP="00DE67D5">
            <w:pPr>
              <w:rPr>
                <w:rFonts w:cs="Arial"/>
                <w:sz w:val="19"/>
                <w:szCs w:val="19"/>
              </w:rPr>
            </w:pPr>
            <w:r w:rsidRPr="0030770A">
              <w:rPr>
                <w:rFonts w:cs="Arial"/>
                <w:sz w:val="19"/>
                <w:szCs w:val="19"/>
              </w:rPr>
              <w:t>mm</w:t>
            </w:r>
          </w:p>
        </w:tc>
        <w:tc>
          <w:tcPr>
            <w:tcW w:w="2061" w:type="pct"/>
            <w:tcBorders>
              <w:right w:val="double" w:sz="4" w:space="0" w:color="auto"/>
            </w:tcBorders>
          </w:tcPr>
          <w:p w14:paraId="6B52E750" w14:textId="77777777" w:rsidR="00107CE7" w:rsidRPr="0030770A" w:rsidRDefault="00107CE7" w:rsidP="00DE67D5">
            <w:pPr>
              <w:rPr>
                <w:rFonts w:cs="Arial"/>
                <w:sz w:val="19"/>
                <w:szCs w:val="19"/>
              </w:rPr>
            </w:pPr>
            <w:r w:rsidRPr="0030770A">
              <w:rPr>
                <w:rFonts w:cs="Arial"/>
                <w:sz w:val="19"/>
                <w:szCs w:val="19"/>
              </w:rPr>
              <w:t>Millimeter</w:t>
            </w:r>
          </w:p>
        </w:tc>
      </w:tr>
      <w:tr w:rsidR="0030770A" w:rsidRPr="0030770A" w14:paraId="52AA9549" w14:textId="77777777" w:rsidTr="00DE67D5">
        <w:trPr>
          <w:cantSplit/>
          <w:trHeight w:val="245"/>
          <w:jc w:val="center"/>
        </w:trPr>
        <w:tc>
          <w:tcPr>
            <w:tcW w:w="659" w:type="pct"/>
            <w:tcBorders>
              <w:left w:val="double" w:sz="4" w:space="0" w:color="auto"/>
            </w:tcBorders>
          </w:tcPr>
          <w:p w14:paraId="76CC1385" w14:textId="77777777" w:rsidR="00107CE7" w:rsidRPr="0030770A" w:rsidRDefault="00107CE7"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0E15BEAB" w14:textId="77777777" w:rsidR="00107CE7" w:rsidRPr="0030770A" w:rsidRDefault="00107CE7"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73406894" w14:textId="77777777" w:rsidR="00107CE7" w:rsidRPr="0030770A" w:rsidRDefault="00107CE7" w:rsidP="00DE67D5">
            <w:pPr>
              <w:rPr>
                <w:rFonts w:cs="Arial"/>
                <w:sz w:val="19"/>
                <w:szCs w:val="19"/>
              </w:rPr>
            </w:pPr>
            <w:r w:rsidRPr="0030770A">
              <w:rPr>
                <w:rFonts w:cs="Arial"/>
                <w:sz w:val="19"/>
                <w:szCs w:val="19"/>
              </w:rPr>
              <w:t>MM</w:t>
            </w:r>
          </w:p>
        </w:tc>
        <w:tc>
          <w:tcPr>
            <w:tcW w:w="2061" w:type="pct"/>
            <w:tcBorders>
              <w:right w:val="double" w:sz="4" w:space="0" w:color="auto"/>
            </w:tcBorders>
          </w:tcPr>
          <w:p w14:paraId="08F8FA64" w14:textId="77777777" w:rsidR="00107CE7" w:rsidRPr="0030770A" w:rsidRDefault="00107CE7" w:rsidP="00DE67D5">
            <w:pPr>
              <w:rPr>
                <w:rFonts w:cs="Arial"/>
                <w:sz w:val="19"/>
                <w:szCs w:val="19"/>
              </w:rPr>
            </w:pPr>
            <w:r w:rsidRPr="0030770A">
              <w:rPr>
                <w:rFonts w:cs="Arial"/>
                <w:sz w:val="19"/>
                <w:szCs w:val="19"/>
              </w:rPr>
              <w:t>Million</w:t>
            </w:r>
          </w:p>
        </w:tc>
      </w:tr>
      <w:tr w:rsidR="0030770A" w:rsidRPr="0030770A" w14:paraId="1AB2A627" w14:textId="77777777" w:rsidTr="00DE67D5">
        <w:trPr>
          <w:cantSplit/>
          <w:trHeight w:val="245"/>
          <w:jc w:val="center"/>
        </w:trPr>
        <w:tc>
          <w:tcPr>
            <w:tcW w:w="659" w:type="pct"/>
            <w:tcBorders>
              <w:left w:val="double" w:sz="4" w:space="0" w:color="auto"/>
            </w:tcBorders>
          </w:tcPr>
          <w:p w14:paraId="752DEBE1" w14:textId="77777777" w:rsidR="00107CE7" w:rsidRPr="0030770A" w:rsidRDefault="00107CE7"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7DBF192F" w14:textId="77777777" w:rsidR="00107CE7" w:rsidRPr="0030770A" w:rsidRDefault="00107CE7"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2736296B" w14:textId="77777777" w:rsidR="00107CE7" w:rsidRPr="0030770A" w:rsidRDefault="00107CE7" w:rsidP="00DE67D5">
            <w:pPr>
              <w:rPr>
                <w:rFonts w:cs="Arial"/>
                <w:sz w:val="19"/>
                <w:szCs w:val="19"/>
              </w:rPr>
            </w:pPr>
            <w:r w:rsidRPr="0030770A">
              <w:rPr>
                <w:rFonts w:cs="Arial"/>
                <w:sz w:val="19"/>
                <w:szCs w:val="19"/>
              </w:rPr>
              <w:t>MW</w:t>
            </w:r>
          </w:p>
        </w:tc>
        <w:tc>
          <w:tcPr>
            <w:tcW w:w="2061" w:type="pct"/>
            <w:tcBorders>
              <w:right w:val="double" w:sz="4" w:space="0" w:color="auto"/>
            </w:tcBorders>
          </w:tcPr>
          <w:p w14:paraId="63DFC5C3" w14:textId="77777777" w:rsidR="00107CE7" w:rsidRPr="0030770A" w:rsidRDefault="00107CE7" w:rsidP="00DE67D5">
            <w:pPr>
              <w:rPr>
                <w:rFonts w:cs="Arial"/>
                <w:sz w:val="19"/>
                <w:szCs w:val="19"/>
              </w:rPr>
            </w:pPr>
            <w:r w:rsidRPr="0030770A">
              <w:rPr>
                <w:rFonts w:cs="Arial"/>
                <w:sz w:val="19"/>
                <w:szCs w:val="19"/>
              </w:rPr>
              <w:t>Megawatts</w:t>
            </w:r>
          </w:p>
        </w:tc>
      </w:tr>
      <w:tr w:rsidR="0030770A" w:rsidRPr="0030770A" w14:paraId="0866C4E1" w14:textId="77777777" w:rsidTr="00DE67D5">
        <w:trPr>
          <w:cantSplit/>
          <w:trHeight w:val="245"/>
          <w:jc w:val="center"/>
        </w:trPr>
        <w:tc>
          <w:tcPr>
            <w:tcW w:w="659" w:type="pct"/>
            <w:tcBorders>
              <w:left w:val="double" w:sz="4" w:space="0" w:color="auto"/>
            </w:tcBorders>
          </w:tcPr>
          <w:p w14:paraId="529CF79D" w14:textId="77777777" w:rsidR="00107CE7" w:rsidRPr="0030770A" w:rsidRDefault="00107CE7"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6AD42CE1" w14:textId="77777777" w:rsidR="00107CE7" w:rsidRPr="0030770A" w:rsidRDefault="00107CE7"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68CAB4B0" w14:textId="77777777" w:rsidR="00107CE7" w:rsidRPr="0030770A" w:rsidRDefault="00107CE7"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4382B501" w14:textId="77777777" w:rsidR="00107CE7" w:rsidRPr="0030770A" w:rsidRDefault="00107CE7" w:rsidP="00DE67D5">
            <w:pPr>
              <w:rPr>
                <w:rFonts w:cs="Arial"/>
                <w:sz w:val="19"/>
                <w:szCs w:val="19"/>
              </w:rPr>
            </w:pPr>
            <w:r w:rsidRPr="0030770A">
              <w:rPr>
                <w:rFonts w:cs="Arial"/>
                <w:sz w:val="19"/>
                <w:szCs w:val="19"/>
              </w:rPr>
              <w:t>Non-methane Organic Compounds</w:t>
            </w:r>
          </w:p>
        </w:tc>
      </w:tr>
      <w:tr w:rsidR="0030770A" w:rsidRPr="0030770A" w14:paraId="7B49D08F" w14:textId="77777777" w:rsidTr="00DE67D5">
        <w:trPr>
          <w:cantSplit/>
          <w:trHeight w:val="245"/>
          <w:jc w:val="center"/>
        </w:trPr>
        <w:tc>
          <w:tcPr>
            <w:tcW w:w="659" w:type="pct"/>
            <w:tcBorders>
              <w:left w:val="double" w:sz="4" w:space="0" w:color="auto"/>
            </w:tcBorders>
          </w:tcPr>
          <w:p w14:paraId="699B9339" w14:textId="77777777" w:rsidR="00107CE7" w:rsidRPr="0030770A" w:rsidRDefault="00107CE7"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106BE759" w14:textId="77777777" w:rsidR="00107CE7" w:rsidRPr="0030770A" w:rsidRDefault="00107CE7"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1696FB8E" w14:textId="77777777" w:rsidR="00107CE7" w:rsidRPr="0030770A" w:rsidRDefault="00107CE7"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393D2F3C" w14:textId="77777777" w:rsidR="00107CE7" w:rsidRPr="0030770A" w:rsidRDefault="00107CE7" w:rsidP="00DE67D5">
            <w:pPr>
              <w:rPr>
                <w:rFonts w:cs="Arial"/>
                <w:sz w:val="19"/>
                <w:szCs w:val="19"/>
              </w:rPr>
            </w:pPr>
            <w:r w:rsidRPr="0030770A">
              <w:rPr>
                <w:rFonts w:cs="Arial"/>
                <w:sz w:val="19"/>
                <w:szCs w:val="19"/>
              </w:rPr>
              <w:t>Oxides of Nitrogen</w:t>
            </w:r>
          </w:p>
        </w:tc>
      </w:tr>
      <w:tr w:rsidR="0030770A" w:rsidRPr="0030770A" w14:paraId="42798EDF" w14:textId="77777777" w:rsidTr="00DE67D5">
        <w:trPr>
          <w:cantSplit/>
          <w:trHeight w:val="245"/>
          <w:jc w:val="center"/>
        </w:trPr>
        <w:tc>
          <w:tcPr>
            <w:tcW w:w="659" w:type="pct"/>
            <w:tcBorders>
              <w:left w:val="double" w:sz="4" w:space="0" w:color="auto"/>
            </w:tcBorders>
          </w:tcPr>
          <w:p w14:paraId="59D2EDE4" w14:textId="77777777" w:rsidR="00107CE7" w:rsidRPr="0030770A" w:rsidRDefault="00107CE7"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0BFD2C0F" w14:textId="77777777" w:rsidR="00107CE7" w:rsidRPr="0030770A" w:rsidRDefault="00107CE7"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0A8FE1F7" w14:textId="77777777" w:rsidR="00107CE7" w:rsidRPr="0030770A" w:rsidRDefault="00107CE7" w:rsidP="00DE67D5">
            <w:pPr>
              <w:rPr>
                <w:rFonts w:cs="Arial"/>
                <w:sz w:val="19"/>
                <w:szCs w:val="19"/>
              </w:rPr>
            </w:pPr>
            <w:r w:rsidRPr="0030770A">
              <w:rPr>
                <w:rFonts w:cs="Arial"/>
                <w:sz w:val="19"/>
                <w:szCs w:val="19"/>
              </w:rPr>
              <w:t>ng</w:t>
            </w:r>
          </w:p>
        </w:tc>
        <w:tc>
          <w:tcPr>
            <w:tcW w:w="2061" w:type="pct"/>
            <w:tcBorders>
              <w:right w:val="double" w:sz="4" w:space="0" w:color="auto"/>
            </w:tcBorders>
          </w:tcPr>
          <w:p w14:paraId="4CDC8224" w14:textId="77777777" w:rsidR="00107CE7" w:rsidRPr="0030770A" w:rsidRDefault="00107CE7" w:rsidP="00DE67D5">
            <w:pPr>
              <w:rPr>
                <w:rFonts w:cs="Arial"/>
                <w:sz w:val="19"/>
                <w:szCs w:val="19"/>
              </w:rPr>
            </w:pPr>
            <w:r w:rsidRPr="0030770A">
              <w:rPr>
                <w:rFonts w:cs="Arial"/>
                <w:sz w:val="19"/>
                <w:szCs w:val="19"/>
              </w:rPr>
              <w:t>Nanogram</w:t>
            </w:r>
          </w:p>
        </w:tc>
      </w:tr>
      <w:tr w:rsidR="0030770A" w:rsidRPr="0030770A" w14:paraId="54620E26" w14:textId="77777777" w:rsidTr="00DE67D5">
        <w:trPr>
          <w:cantSplit/>
          <w:trHeight w:val="218"/>
          <w:jc w:val="center"/>
        </w:trPr>
        <w:tc>
          <w:tcPr>
            <w:tcW w:w="659" w:type="pct"/>
            <w:tcBorders>
              <w:left w:val="double" w:sz="4" w:space="0" w:color="auto"/>
            </w:tcBorders>
          </w:tcPr>
          <w:p w14:paraId="4C6ADB26" w14:textId="77777777" w:rsidR="00107CE7" w:rsidRPr="0030770A" w:rsidRDefault="00107CE7" w:rsidP="00DE67D5">
            <w:pPr>
              <w:rPr>
                <w:rFonts w:cs="Arial"/>
                <w:sz w:val="19"/>
                <w:szCs w:val="19"/>
              </w:rPr>
            </w:pPr>
            <w:r w:rsidRPr="0030770A">
              <w:rPr>
                <w:rFonts w:cs="Arial"/>
                <w:sz w:val="19"/>
                <w:szCs w:val="19"/>
              </w:rPr>
              <w:t>MAP</w:t>
            </w:r>
          </w:p>
        </w:tc>
        <w:tc>
          <w:tcPr>
            <w:tcW w:w="1886" w:type="pct"/>
            <w:tcBorders>
              <w:right w:val="single" w:sz="4" w:space="0" w:color="auto"/>
            </w:tcBorders>
          </w:tcPr>
          <w:p w14:paraId="3A662E5A" w14:textId="77777777" w:rsidR="00107CE7" w:rsidRPr="0030770A" w:rsidRDefault="00107CE7"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7D0CFB99" w14:textId="77777777" w:rsidR="00107CE7" w:rsidRPr="0030770A" w:rsidRDefault="00107CE7" w:rsidP="00DE67D5">
            <w:pPr>
              <w:rPr>
                <w:rFonts w:cs="Arial"/>
                <w:sz w:val="19"/>
                <w:szCs w:val="19"/>
              </w:rPr>
            </w:pPr>
            <w:r w:rsidRPr="0030770A">
              <w:rPr>
                <w:rFonts w:cs="Arial"/>
                <w:sz w:val="19"/>
                <w:szCs w:val="19"/>
              </w:rPr>
              <w:t>PM</w:t>
            </w:r>
          </w:p>
        </w:tc>
        <w:tc>
          <w:tcPr>
            <w:tcW w:w="2061" w:type="pct"/>
            <w:tcBorders>
              <w:right w:val="double" w:sz="4" w:space="0" w:color="auto"/>
            </w:tcBorders>
          </w:tcPr>
          <w:p w14:paraId="761D12AB" w14:textId="77777777" w:rsidR="00107CE7" w:rsidRPr="0030770A" w:rsidRDefault="00107CE7" w:rsidP="00DE67D5">
            <w:pPr>
              <w:rPr>
                <w:rFonts w:cs="Arial"/>
                <w:sz w:val="19"/>
                <w:szCs w:val="19"/>
              </w:rPr>
            </w:pPr>
            <w:r w:rsidRPr="0030770A">
              <w:rPr>
                <w:rFonts w:cs="Arial"/>
                <w:sz w:val="19"/>
                <w:szCs w:val="19"/>
              </w:rPr>
              <w:t>Particulate Matter</w:t>
            </w:r>
          </w:p>
        </w:tc>
      </w:tr>
      <w:tr w:rsidR="0030770A" w:rsidRPr="0030770A" w14:paraId="1B2AAA65" w14:textId="77777777" w:rsidTr="00DE67D5">
        <w:trPr>
          <w:cantSplit/>
          <w:trHeight w:val="245"/>
          <w:jc w:val="center"/>
        </w:trPr>
        <w:tc>
          <w:tcPr>
            <w:tcW w:w="659" w:type="pct"/>
            <w:tcBorders>
              <w:left w:val="double" w:sz="4" w:space="0" w:color="auto"/>
            </w:tcBorders>
          </w:tcPr>
          <w:p w14:paraId="50C5B486" w14:textId="77777777" w:rsidR="00107CE7" w:rsidRPr="0030770A" w:rsidRDefault="00107CE7"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4BAB6806" w14:textId="77777777" w:rsidR="00107CE7" w:rsidRPr="0030770A" w:rsidRDefault="00107CE7"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09C284E0" w14:textId="77777777" w:rsidR="00107CE7" w:rsidRPr="0030770A" w:rsidRDefault="00107CE7"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06703EEC" w14:textId="77777777" w:rsidR="00107CE7" w:rsidRPr="0030770A" w:rsidRDefault="00107CE7" w:rsidP="00DE67D5">
            <w:pPr>
              <w:rPr>
                <w:rFonts w:cs="Arial"/>
                <w:sz w:val="19"/>
                <w:szCs w:val="19"/>
              </w:rPr>
            </w:pPr>
            <w:r w:rsidRPr="0030770A">
              <w:rPr>
                <w:rFonts w:cs="Arial"/>
                <w:sz w:val="19"/>
                <w:szCs w:val="19"/>
              </w:rPr>
              <w:t>Particulate Matter equal to or less than 10 microns in diameter</w:t>
            </w:r>
          </w:p>
        </w:tc>
      </w:tr>
      <w:tr w:rsidR="0030770A" w:rsidRPr="0030770A" w14:paraId="2DCC820C" w14:textId="77777777" w:rsidTr="00DE67D5">
        <w:trPr>
          <w:cantSplit/>
          <w:trHeight w:val="245"/>
          <w:jc w:val="center"/>
        </w:trPr>
        <w:tc>
          <w:tcPr>
            <w:tcW w:w="659" w:type="pct"/>
            <w:tcBorders>
              <w:left w:val="double" w:sz="4" w:space="0" w:color="auto"/>
            </w:tcBorders>
          </w:tcPr>
          <w:p w14:paraId="4ED7A32E" w14:textId="77777777" w:rsidR="00107CE7" w:rsidRPr="0030770A" w:rsidRDefault="00107CE7" w:rsidP="00DE67D5">
            <w:pPr>
              <w:rPr>
                <w:rFonts w:cs="Arial"/>
                <w:sz w:val="19"/>
                <w:szCs w:val="19"/>
              </w:rPr>
            </w:pPr>
            <w:r w:rsidRPr="0030770A">
              <w:rPr>
                <w:rFonts w:cs="Arial"/>
                <w:sz w:val="19"/>
                <w:szCs w:val="19"/>
              </w:rPr>
              <w:t>NA</w:t>
            </w:r>
          </w:p>
        </w:tc>
        <w:tc>
          <w:tcPr>
            <w:tcW w:w="1886" w:type="pct"/>
            <w:tcBorders>
              <w:right w:val="single" w:sz="4" w:space="0" w:color="auto"/>
            </w:tcBorders>
          </w:tcPr>
          <w:p w14:paraId="419C0848" w14:textId="77777777" w:rsidR="00107CE7" w:rsidRPr="0030770A" w:rsidRDefault="00107CE7"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19F69391" w14:textId="77777777" w:rsidR="00107CE7" w:rsidRPr="0030770A" w:rsidRDefault="00107CE7" w:rsidP="00DE67D5">
            <w:pPr>
              <w:rPr>
                <w:rFonts w:cs="Arial"/>
                <w:sz w:val="19"/>
                <w:szCs w:val="19"/>
              </w:rPr>
            </w:pPr>
          </w:p>
        </w:tc>
        <w:tc>
          <w:tcPr>
            <w:tcW w:w="2061" w:type="pct"/>
            <w:vMerge/>
            <w:tcBorders>
              <w:right w:val="double" w:sz="4" w:space="0" w:color="auto"/>
            </w:tcBorders>
          </w:tcPr>
          <w:p w14:paraId="2387DA40" w14:textId="77777777" w:rsidR="00107CE7" w:rsidRPr="0030770A" w:rsidRDefault="00107CE7" w:rsidP="00DE67D5">
            <w:pPr>
              <w:rPr>
                <w:rFonts w:cs="Arial"/>
                <w:sz w:val="19"/>
                <w:szCs w:val="19"/>
              </w:rPr>
            </w:pPr>
          </w:p>
        </w:tc>
      </w:tr>
      <w:tr w:rsidR="0030770A" w:rsidRPr="0030770A" w14:paraId="718B611D" w14:textId="77777777" w:rsidTr="00DE67D5">
        <w:trPr>
          <w:cantSplit/>
          <w:trHeight w:val="218"/>
          <w:jc w:val="center"/>
        </w:trPr>
        <w:tc>
          <w:tcPr>
            <w:tcW w:w="659" w:type="pct"/>
            <w:tcBorders>
              <w:left w:val="double" w:sz="4" w:space="0" w:color="auto"/>
              <w:bottom w:val="nil"/>
            </w:tcBorders>
          </w:tcPr>
          <w:p w14:paraId="19A5D410" w14:textId="77777777" w:rsidR="00107CE7" w:rsidRPr="0030770A" w:rsidRDefault="00107CE7"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09C52B27" w14:textId="77777777" w:rsidR="00107CE7" w:rsidRPr="0030770A" w:rsidRDefault="00107CE7"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6C1539A1" w14:textId="77777777" w:rsidR="00107CE7" w:rsidRPr="0030770A" w:rsidRDefault="00107CE7"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0550B3C1" w14:textId="77777777" w:rsidR="00107CE7" w:rsidRPr="0030770A" w:rsidRDefault="00107CE7" w:rsidP="00DE67D5">
            <w:pPr>
              <w:rPr>
                <w:rFonts w:cs="Arial"/>
                <w:sz w:val="19"/>
                <w:szCs w:val="19"/>
              </w:rPr>
            </w:pPr>
            <w:r w:rsidRPr="0030770A">
              <w:rPr>
                <w:rFonts w:cs="Arial"/>
                <w:sz w:val="19"/>
                <w:szCs w:val="19"/>
              </w:rPr>
              <w:t>Particulate Matter equal to or less than 2.5</w:t>
            </w:r>
          </w:p>
          <w:p w14:paraId="040C93B6" w14:textId="77777777" w:rsidR="00107CE7" w:rsidRPr="0030770A" w:rsidRDefault="00107CE7" w:rsidP="00DE67D5">
            <w:pPr>
              <w:rPr>
                <w:rFonts w:cs="Arial"/>
                <w:sz w:val="19"/>
                <w:szCs w:val="19"/>
              </w:rPr>
            </w:pPr>
            <w:r w:rsidRPr="0030770A">
              <w:rPr>
                <w:rFonts w:cs="Arial"/>
                <w:sz w:val="19"/>
                <w:szCs w:val="19"/>
              </w:rPr>
              <w:t>microns in diameter</w:t>
            </w:r>
          </w:p>
        </w:tc>
      </w:tr>
      <w:tr w:rsidR="0030770A" w:rsidRPr="0030770A" w14:paraId="13BC2646" w14:textId="77777777" w:rsidTr="00DE67D5">
        <w:trPr>
          <w:cantSplit/>
          <w:trHeight w:val="218"/>
          <w:jc w:val="center"/>
        </w:trPr>
        <w:tc>
          <w:tcPr>
            <w:tcW w:w="659" w:type="pct"/>
            <w:vMerge w:val="restart"/>
            <w:tcBorders>
              <w:left w:val="double" w:sz="4" w:space="0" w:color="auto"/>
            </w:tcBorders>
          </w:tcPr>
          <w:p w14:paraId="0B1997FD" w14:textId="77777777" w:rsidR="00107CE7" w:rsidRPr="0030770A" w:rsidRDefault="00107CE7"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6FE88186" w14:textId="77777777" w:rsidR="00107CE7" w:rsidRPr="0030770A" w:rsidRDefault="00107CE7"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45BDEFDC" w14:textId="77777777" w:rsidR="00107CE7" w:rsidRPr="0030770A" w:rsidRDefault="00107CE7" w:rsidP="00DE67D5">
            <w:pPr>
              <w:rPr>
                <w:rFonts w:cs="Arial"/>
                <w:sz w:val="19"/>
                <w:szCs w:val="19"/>
              </w:rPr>
            </w:pPr>
            <w:r w:rsidRPr="0030770A">
              <w:rPr>
                <w:rFonts w:cs="Arial"/>
                <w:sz w:val="19"/>
                <w:szCs w:val="19"/>
              </w:rPr>
              <w:t>pph</w:t>
            </w:r>
          </w:p>
        </w:tc>
        <w:tc>
          <w:tcPr>
            <w:tcW w:w="2061" w:type="pct"/>
            <w:tcBorders>
              <w:right w:val="double" w:sz="4" w:space="0" w:color="auto"/>
            </w:tcBorders>
          </w:tcPr>
          <w:p w14:paraId="22A7A044" w14:textId="77777777" w:rsidR="00107CE7" w:rsidRPr="0030770A" w:rsidRDefault="00107CE7" w:rsidP="00DE67D5">
            <w:pPr>
              <w:rPr>
                <w:rFonts w:cs="Arial"/>
                <w:sz w:val="19"/>
                <w:szCs w:val="19"/>
              </w:rPr>
            </w:pPr>
            <w:r w:rsidRPr="0030770A">
              <w:rPr>
                <w:rFonts w:cs="Arial"/>
                <w:sz w:val="19"/>
                <w:szCs w:val="19"/>
              </w:rPr>
              <w:t>Pounds per hour</w:t>
            </w:r>
          </w:p>
        </w:tc>
      </w:tr>
      <w:tr w:rsidR="0030770A" w:rsidRPr="0030770A" w14:paraId="68828605" w14:textId="77777777" w:rsidTr="00DE67D5">
        <w:trPr>
          <w:cantSplit/>
          <w:trHeight w:val="217"/>
          <w:jc w:val="center"/>
        </w:trPr>
        <w:tc>
          <w:tcPr>
            <w:tcW w:w="659" w:type="pct"/>
            <w:vMerge/>
            <w:tcBorders>
              <w:left w:val="double" w:sz="4" w:space="0" w:color="auto"/>
              <w:bottom w:val="nil"/>
            </w:tcBorders>
          </w:tcPr>
          <w:p w14:paraId="34150F8A" w14:textId="77777777" w:rsidR="00107CE7" w:rsidRPr="0030770A" w:rsidRDefault="00107CE7" w:rsidP="00DE67D5">
            <w:pPr>
              <w:rPr>
                <w:rFonts w:cs="Arial"/>
                <w:sz w:val="19"/>
                <w:szCs w:val="19"/>
              </w:rPr>
            </w:pPr>
          </w:p>
        </w:tc>
        <w:tc>
          <w:tcPr>
            <w:tcW w:w="1886" w:type="pct"/>
            <w:vMerge/>
            <w:tcBorders>
              <w:right w:val="single" w:sz="4" w:space="0" w:color="auto"/>
            </w:tcBorders>
          </w:tcPr>
          <w:p w14:paraId="2701FF3F" w14:textId="77777777" w:rsidR="00107CE7" w:rsidRPr="0030770A" w:rsidRDefault="00107CE7" w:rsidP="00DE67D5">
            <w:pPr>
              <w:rPr>
                <w:rFonts w:cs="Arial"/>
                <w:sz w:val="19"/>
                <w:szCs w:val="19"/>
              </w:rPr>
            </w:pPr>
          </w:p>
        </w:tc>
        <w:tc>
          <w:tcPr>
            <w:tcW w:w="394" w:type="pct"/>
            <w:tcBorders>
              <w:left w:val="single" w:sz="4" w:space="0" w:color="auto"/>
              <w:bottom w:val="nil"/>
            </w:tcBorders>
          </w:tcPr>
          <w:p w14:paraId="12A9CCC3" w14:textId="77777777" w:rsidR="00107CE7" w:rsidRPr="0030770A" w:rsidRDefault="00107CE7"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17210326" w14:textId="77777777" w:rsidR="00107CE7" w:rsidRPr="0030770A" w:rsidRDefault="00107CE7" w:rsidP="00DE67D5">
            <w:pPr>
              <w:rPr>
                <w:rFonts w:cs="Arial"/>
                <w:sz w:val="19"/>
                <w:szCs w:val="19"/>
              </w:rPr>
            </w:pPr>
            <w:r w:rsidRPr="0030770A">
              <w:rPr>
                <w:rFonts w:cs="Arial"/>
                <w:sz w:val="19"/>
                <w:szCs w:val="19"/>
              </w:rPr>
              <w:t>Parts per million</w:t>
            </w:r>
          </w:p>
        </w:tc>
      </w:tr>
      <w:tr w:rsidR="0030770A" w:rsidRPr="0030770A" w14:paraId="64924763" w14:textId="77777777" w:rsidTr="00DE67D5">
        <w:trPr>
          <w:cantSplit/>
          <w:trHeight w:val="245"/>
          <w:jc w:val="center"/>
        </w:trPr>
        <w:tc>
          <w:tcPr>
            <w:tcW w:w="659" w:type="pct"/>
            <w:tcBorders>
              <w:left w:val="double" w:sz="4" w:space="0" w:color="auto"/>
            </w:tcBorders>
          </w:tcPr>
          <w:p w14:paraId="725C5703" w14:textId="77777777" w:rsidR="00107CE7" w:rsidRPr="0030770A" w:rsidRDefault="00107CE7"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5B830F31" w14:textId="77777777" w:rsidR="00107CE7" w:rsidRPr="0030770A" w:rsidRDefault="00107CE7"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4DEAA371" w14:textId="77777777" w:rsidR="00107CE7" w:rsidRPr="0030770A" w:rsidRDefault="00107CE7"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3D8CFB52" w14:textId="77777777" w:rsidR="00107CE7" w:rsidRPr="0030770A" w:rsidRDefault="00107CE7" w:rsidP="00DE67D5">
            <w:pPr>
              <w:rPr>
                <w:rFonts w:cs="Arial"/>
                <w:sz w:val="19"/>
                <w:szCs w:val="19"/>
              </w:rPr>
            </w:pPr>
            <w:r w:rsidRPr="0030770A">
              <w:rPr>
                <w:rFonts w:cs="Arial"/>
                <w:sz w:val="19"/>
                <w:szCs w:val="19"/>
              </w:rPr>
              <w:t>Parts per million by volume</w:t>
            </w:r>
          </w:p>
        </w:tc>
      </w:tr>
      <w:tr w:rsidR="0030770A" w:rsidRPr="0030770A" w14:paraId="0C03878F" w14:textId="77777777" w:rsidTr="00DE67D5">
        <w:trPr>
          <w:cantSplit/>
          <w:trHeight w:val="245"/>
          <w:jc w:val="center"/>
        </w:trPr>
        <w:tc>
          <w:tcPr>
            <w:tcW w:w="659" w:type="pct"/>
            <w:tcBorders>
              <w:left w:val="double" w:sz="4" w:space="0" w:color="auto"/>
            </w:tcBorders>
          </w:tcPr>
          <w:p w14:paraId="5AC98F8F" w14:textId="77777777" w:rsidR="00107CE7" w:rsidRPr="0030770A" w:rsidRDefault="00107CE7" w:rsidP="00DE67D5">
            <w:pPr>
              <w:rPr>
                <w:rFonts w:cs="Arial"/>
                <w:sz w:val="19"/>
                <w:szCs w:val="19"/>
              </w:rPr>
            </w:pPr>
            <w:r w:rsidRPr="0030770A">
              <w:rPr>
                <w:rFonts w:cs="Arial"/>
                <w:sz w:val="19"/>
                <w:szCs w:val="19"/>
              </w:rPr>
              <w:t>NSR</w:t>
            </w:r>
          </w:p>
        </w:tc>
        <w:tc>
          <w:tcPr>
            <w:tcW w:w="1886" w:type="pct"/>
            <w:tcBorders>
              <w:right w:val="single" w:sz="4" w:space="0" w:color="auto"/>
            </w:tcBorders>
          </w:tcPr>
          <w:p w14:paraId="01953EB0" w14:textId="77777777" w:rsidR="00107CE7" w:rsidRPr="0030770A" w:rsidRDefault="00107CE7"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5592A254" w14:textId="77777777" w:rsidR="00107CE7" w:rsidRPr="0030770A" w:rsidRDefault="00107CE7"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756A59CA" w14:textId="77777777" w:rsidR="00107CE7" w:rsidRPr="0030770A" w:rsidRDefault="00107CE7" w:rsidP="00DE67D5">
            <w:pPr>
              <w:rPr>
                <w:rFonts w:cs="Arial"/>
                <w:sz w:val="19"/>
                <w:szCs w:val="19"/>
              </w:rPr>
            </w:pPr>
            <w:r w:rsidRPr="0030770A">
              <w:rPr>
                <w:rFonts w:cs="Arial"/>
                <w:sz w:val="19"/>
                <w:szCs w:val="19"/>
              </w:rPr>
              <w:t>Parts per million by weight</w:t>
            </w:r>
          </w:p>
        </w:tc>
      </w:tr>
      <w:tr w:rsidR="0030770A" w:rsidRPr="0030770A" w14:paraId="7B56AF27" w14:textId="77777777" w:rsidTr="00DE67D5">
        <w:trPr>
          <w:cantSplit/>
          <w:trHeight w:val="245"/>
          <w:jc w:val="center"/>
        </w:trPr>
        <w:tc>
          <w:tcPr>
            <w:tcW w:w="659" w:type="pct"/>
            <w:tcBorders>
              <w:left w:val="double" w:sz="4" w:space="0" w:color="auto"/>
            </w:tcBorders>
          </w:tcPr>
          <w:p w14:paraId="7E741F16" w14:textId="77777777" w:rsidR="00107CE7" w:rsidRPr="0030770A" w:rsidRDefault="00107CE7" w:rsidP="00DE67D5">
            <w:pPr>
              <w:rPr>
                <w:rFonts w:cs="Arial"/>
                <w:sz w:val="19"/>
                <w:szCs w:val="19"/>
              </w:rPr>
            </w:pPr>
            <w:r w:rsidRPr="0030770A">
              <w:rPr>
                <w:rFonts w:cs="Arial"/>
                <w:sz w:val="19"/>
                <w:szCs w:val="19"/>
              </w:rPr>
              <w:t>PS</w:t>
            </w:r>
          </w:p>
        </w:tc>
        <w:tc>
          <w:tcPr>
            <w:tcW w:w="1886" w:type="pct"/>
            <w:tcBorders>
              <w:right w:val="single" w:sz="4" w:space="0" w:color="auto"/>
            </w:tcBorders>
          </w:tcPr>
          <w:p w14:paraId="47D97A4A" w14:textId="77777777" w:rsidR="00107CE7" w:rsidRPr="0030770A" w:rsidRDefault="00107CE7"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7D3546EA" w14:textId="77777777" w:rsidR="00107CE7" w:rsidRPr="0030770A" w:rsidRDefault="00107CE7" w:rsidP="00DE67D5">
            <w:pPr>
              <w:rPr>
                <w:rFonts w:cs="Arial"/>
                <w:sz w:val="19"/>
                <w:szCs w:val="19"/>
              </w:rPr>
            </w:pPr>
            <w:r w:rsidRPr="0030770A">
              <w:rPr>
                <w:rFonts w:cs="Arial"/>
                <w:sz w:val="19"/>
                <w:szCs w:val="19"/>
              </w:rPr>
              <w:t>%</w:t>
            </w:r>
          </w:p>
        </w:tc>
        <w:tc>
          <w:tcPr>
            <w:tcW w:w="2061" w:type="pct"/>
            <w:tcBorders>
              <w:right w:val="double" w:sz="4" w:space="0" w:color="auto"/>
            </w:tcBorders>
          </w:tcPr>
          <w:p w14:paraId="7FEE7DA2" w14:textId="77777777" w:rsidR="00107CE7" w:rsidRPr="0030770A" w:rsidRDefault="00107CE7" w:rsidP="00DE67D5">
            <w:pPr>
              <w:rPr>
                <w:rFonts w:cs="Arial"/>
                <w:sz w:val="19"/>
                <w:szCs w:val="19"/>
              </w:rPr>
            </w:pPr>
            <w:r w:rsidRPr="0030770A">
              <w:rPr>
                <w:rFonts w:cs="Arial"/>
                <w:sz w:val="19"/>
                <w:szCs w:val="19"/>
              </w:rPr>
              <w:t>Percent</w:t>
            </w:r>
          </w:p>
        </w:tc>
      </w:tr>
      <w:tr w:rsidR="0030770A" w:rsidRPr="0030770A" w14:paraId="128D3EAA" w14:textId="77777777" w:rsidTr="00DE67D5">
        <w:trPr>
          <w:cantSplit/>
          <w:trHeight w:val="245"/>
          <w:jc w:val="center"/>
        </w:trPr>
        <w:tc>
          <w:tcPr>
            <w:tcW w:w="659" w:type="pct"/>
            <w:tcBorders>
              <w:left w:val="double" w:sz="4" w:space="0" w:color="auto"/>
            </w:tcBorders>
          </w:tcPr>
          <w:p w14:paraId="478A5C62" w14:textId="77777777" w:rsidR="00107CE7" w:rsidRPr="0030770A" w:rsidRDefault="00107CE7" w:rsidP="00DE67D5">
            <w:pPr>
              <w:rPr>
                <w:rFonts w:cs="Arial"/>
                <w:sz w:val="19"/>
                <w:szCs w:val="19"/>
              </w:rPr>
            </w:pPr>
            <w:r w:rsidRPr="0030770A">
              <w:rPr>
                <w:rFonts w:cs="Arial"/>
                <w:sz w:val="19"/>
                <w:szCs w:val="19"/>
              </w:rPr>
              <w:t>PSD</w:t>
            </w:r>
          </w:p>
        </w:tc>
        <w:tc>
          <w:tcPr>
            <w:tcW w:w="1886" w:type="pct"/>
            <w:tcBorders>
              <w:right w:val="single" w:sz="4" w:space="0" w:color="auto"/>
            </w:tcBorders>
          </w:tcPr>
          <w:p w14:paraId="22070720" w14:textId="77777777" w:rsidR="00107CE7" w:rsidRPr="0030770A" w:rsidRDefault="00107CE7"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02A92335" w14:textId="77777777" w:rsidR="00107CE7" w:rsidRPr="0030770A" w:rsidRDefault="00107CE7"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2DB84DCB" w14:textId="77777777" w:rsidR="00107CE7" w:rsidRPr="0030770A" w:rsidRDefault="00107CE7" w:rsidP="00DE67D5">
            <w:pPr>
              <w:rPr>
                <w:rFonts w:cs="Arial"/>
                <w:sz w:val="19"/>
                <w:szCs w:val="19"/>
              </w:rPr>
            </w:pPr>
            <w:r w:rsidRPr="0030770A">
              <w:rPr>
                <w:rFonts w:cs="Arial"/>
                <w:sz w:val="19"/>
                <w:szCs w:val="19"/>
              </w:rPr>
              <w:t>Pounds per square inch absolute</w:t>
            </w:r>
          </w:p>
        </w:tc>
      </w:tr>
      <w:tr w:rsidR="0030770A" w:rsidRPr="0030770A" w14:paraId="1F519723" w14:textId="77777777" w:rsidTr="00DE67D5">
        <w:trPr>
          <w:cantSplit/>
          <w:trHeight w:val="245"/>
          <w:jc w:val="center"/>
        </w:trPr>
        <w:tc>
          <w:tcPr>
            <w:tcW w:w="659" w:type="pct"/>
            <w:tcBorders>
              <w:left w:val="double" w:sz="4" w:space="0" w:color="auto"/>
            </w:tcBorders>
          </w:tcPr>
          <w:p w14:paraId="4FA9C909" w14:textId="77777777" w:rsidR="00107CE7" w:rsidRPr="0030770A" w:rsidRDefault="00107CE7" w:rsidP="00DE67D5">
            <w:pPr>
              <w:rPr>
                <w:rFonts w:cs="Arial"/>
                <w:sz w:val="19"/>
                <w:szCs w:val="19"/>
              </w:rPr>
            </w:pPr>
            <w:r w:rsidRPr="0030770A">
              <w:rPr>
                <w:rFonts w:cs="Arial"/>
                <w:sz w:val="19"/>
                <w:szCs w:val="19"/>
              </w:rPr>
              <w:t>PTE</w:t>
            </w:r>
          </w:p>
        </w:tc>
        <w:tc>
          <w:tcPr>
            <w:tcW w:w="1886" w:type="pct"/>
            <w:tcBorders>
              <w:right w:val="single" w:sz="4" w:space="0" w:color="auto"/>
            </w:tcBorders>
          </w:tcPr>
          <w:p w14:paraId="3F9250D6" w14:textId="77777777" w:rsidR="00107CE7" w:rsidRPr="0030770A" w:rsidRDefault="00107CE7"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6B33F12A" w14:textId="77777777" w:rsidR="00107CE7" w:rsidRPr="0030770A" w:rsidRDefault="00107CE7"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42B7C6C7" w14:textId="77777777" w:rsidR="00107CE7" w:rsidRPr="0030770A" w:rsidRDefault="00107CE7" w:rsidP="00DE67D5">
            <w:pPr>
              <w:rPr>
                <w:rFonts w:cs="Arial"/>
                <w:sz w:val="19"/>
                <w:szCs w:val="19"/>
              </w:rPr>
            </w:pPr>
            <w:r w:rsidRPr="0030770A">
              <w:rPr>
                <w:rFonts w:cs="Arial"/>
                <w:sz w:val="19"/>
                <w:szCs w:val="19"/>
              </w:rPr>
              <w:t>Pounds per square inch gauge</w:t>
            </w:r>
          </w:p>
        </w:tc>
      </w:tr>
      <w:tr w:rsidR="0030770A" w:rsidRPr="0030770A" w14:paraId="5E3A2A39" w14:textId="77777777" w:rsidTr="00DE67D5">
        <w:trPr>
          <w:cantSplit/>
          <w:trHeight w:val="245"/>
          <w:jc w:val="center"/>
        </w:trPr>
        <w:tc>
          <w:tcPr>
            <w:tcW w:w="659" w:type="pct"/>
            <w:tcBorders>
              <w:left w:val="double" w:sz="4" w:space="0" w:color="auto"/>
            </w:tcBorders>
          </w:tcPr>
          <w:p w14:paraId="181FE133" w14:textId="77777777" w:rsidR="00107CE7" w:rsidRPr="0030770A" w:rsidRDefault="00107CE7" w:rsidP="00DE67D5">
            <w:pPr>
              <w:rPr>
                <w:rFonts w:cs="Arial"/>
                <w:sz w:val="19"/>
                <w:szCs w:val="19"/>
              </w:rPr>
            </w:pPr>
            <w:r w:rsidRPr="0030770A">
              <w:rPr>
                <w:rFonts w:cs="Arial"/>
                <w:sz w:val="19"/>
                <w:szCs w:val="19"/>
              </w:rPr>
              <w:t>PTI</w:t>
            </w:r>
          </w:p>
        </w:tc>
        <w:tc>
          <w:tcPr>
            <w:tcW w:w="1886" w:type="pct"/>
            <w:tcBorders>
              <w:right w:val="single" w:sz="4" w:space="0" w:color="auto"/>
            </w:tcBorders>
          </w:tcPr>
          <w:p w14:paraId="1A0F1FF2" w14:textId="77777777" w:rsidR="00107CE7" w:rsidRPr="0030770A" w:rsidRDefault="00107CE7"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51494627" w14:textId="77777777" w:rsidR="00107CE7" w:rsidRPr="0030770A" w:rsidRDefault="00107CE7" w:rsidP="00DE67D5">
            <w:pPr>
              <w:rPr>
                <w:rFonts w:cs="Arial"/>
                <w:sz w:val="19"/>
                <w:szCs w:val="19"/>
              </w:rPr>
            </w:pPr>
            <w:r w:rsidRPr="0030770A">
              <w:rPr>
                <w:rFonts w:cs="Arial"/>
                <w:sz w:val="19"/>
                <w:szCs w:val="19"/>
              </w:rPr>
              <w:t>scf</w:t>
            </w:r>
          </w:p>
        </w:tc>
        <w:tc>
          <w:tcPr>
            <w:tcW w:w="2061" w:type="pct"/>
            <w:tcBorders>
              <w:right w:val="double" w:sz="4" w:space="0" w:color="auto"/>
            </w:tcBorders>
          </w:tcPr>
          <w:p w14:paraId="03152BB3" w14:textId="77777777" w:rsidR="00107CE7" w:rsidRPr="0030770A" w:rsidRDefault="00107CE7" w:rsidP="00DE67D5">
            <w:pPr>
              <w:rPr>
                <w:rFonts w:cs="Arial"/>
                <w:sz w:val="19"/>
                <w:szCs w:val="19"/>
              </w:rPr>
            </w:pPr>
            <w:r w:rsidRPr="0030770A">
              <w:rPr>
                <w:rFonts w:cs="Arial"/>
                <w:sz w:val="19"/>
                <w:szCs w:val="19"/>
              </w:rPr>
              <w:t>Standard cubic feet</w:t>
            </w:r>
          </w:p>
        </w:tc>
      </w:tr>
      <w:tr w:rsidR="0030770A" w:rsidRPr="0030770A" w14:paraId="3F5E78AD" w14:textId="77777777" w:rsidTr="00DE67D5">
        <w:trPr>
          <w:cantSplit/>
          <w:trHeight w:val="245"/>
          <w:jc w:val="center"/>
        </w:trPr>
        <w:tc>
          <w:tcPr>
            <w:tcW w:w="659" w:type="pct"/>
            <w:tcBorders>
              <w:left w:val="double" w:sz="4" w:space="0" w:color="auto"/>
            </w:tcBorders>
          </w:tcPr>
          <w:p w14:paraId="7872AF63" w14:textId="77777777" w:rsidR="00107CE7" w:rsidRPr="0030770A" w:rsidRDefault="00107CE7"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62BF6246" w14:textId="77777777" w:rsidR="00107CE7" w:rsidRPr="0030770A" w:rsidRDefault="00107CE7"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6329F444" w14:textId="77777777" w:rsidR="00107CE7" w:rsidRPr="0030770A" w:rsidRDefault="00107CE7" w:rsidP="00DE67D5">
            <w:pPr>
              <w:rPr>
                <w:rFonts w:cs="Arial"/>
                <w:sz w:val="19"/>
                <w:szCs w:val="19"/>
              </w:rPr>
            </w:pPr>
            <w:r w:rsidRPr="0030770A">
              <w:rPr>
                <w:rFonts w:cs="Arial"/>
                <w:sz w:val="19"/>
                <w:szCs w:val="19"/>
              </w:rPr>
              <w:t>sec</w:t>
            </w:r>
          </w:p>
        </w:tc>
        <w:tc>
          <w:tcPr>
            <w:tcW w:w="2061" w:type="pct"/>
            <w:tcBorders>
              <w:right w:val="double" w:sz="4" w:space="0" w:color="auto"/>
            </w:tcBorders>
          </w:tcPr>
          <w:p w14:paraId="5B8CB090" w14:textId="77777777" w:rsidR="00107CE7" w:rsidRPr="0030770A" w:rsidRDefault="00107CE7" w:rsidP="00DE67D5">
            <w:pPr>
              <w:rPr>
                <w:rFonts w:cs="Arial"/>
                <w:sz w:val="19"/>
                <w:szCs w:val="19"/>
              </w:rPr>
            </w:pPr>
            <w:r w:rsidRPr="0030770A">
              <w:rPr>
                <w:rFonts w:cs="Arial"/>
                <w:sz w:val="19"/>
                <w:szCs w:val="19"/>
              </w:rPr>
              <w:t>Seconds</w:t>
            </w:r>
          </w:p>
        </w:tc>
      </w:tr>
      <w:tr w:rsidR="0030770A" w:rsidRPr="0030770A" w14:paraId="57C847FD" w14:textId="77777777" w:rsidTr="00DE67D5">
        <w:trPr>
          <w:cantSplit/>
          <w:trHeight w:val="245"/>
          <w:jc w:val="center"/>
        </w:trPr>
        <w:tc>
          <w:tcPr>
            <w:tcW w:w="659" w:type="pct"/>
            <w:tcBorders>
              <w:left w:val="double" w:sz="4" w:space="0" w:color="auto"/>
            </w:tcBorders>
          </w:tcPr>
          <w:p w14:paraId="2648620F" w14:textId="77777777" w:rsidR="00107CE7" w:rsidRPr="0030770A" w:rsidRDefault="00107CE7" w:rsidP="00DE67D5">
            <w:pPr>
              <w:rPr>
                <w:rFonts w:cs="Arial"/>
                <w:sz w:val="19"/>
                <w:szCs w:val="19"/>
              </w:rPr>
            </w:pPr>
            <w:r w:rsidRPr="0030770A">
              <w:rPr>
                <w:rFonts w:cs="Arial"/>
                <w:sz w:val="19"/>
                <w:szCs w:val="19"/>
              </w:rPr>
              <w:t>ROP</w:t>
            </w:r>
          </w:p>
        </w:tc>
        <w:tc>
          <w:tcPr>
            <w:tcW w:w="1886" w:type="pct"/>
            <w:tcBorders>
              <w:right w:val="single" w:sz="4" w:space="0" w:color="auto"/>
            </w:tcBorders>
          </w:tcPr>
          <w:p w14:paraId="41E6B1CA" w14:textId="77777777" w:rsidR="00107CE7" w:rsidRPr="0030770A" w:rsidRDefault="00107CE7"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4A3F7224" w14:textId="77777777" w:rsidR="00107CE7" w:rsidRPr="0030770A" w:rsidRDefault="00107CE7"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7F0AAE29" w14:textId="77777777" w:rsidR="00107CE7" w:rsidRPr="0030770A" w:rsidRDefault="00107CE7" w:rsidP="00DE67D5">
            <w:pPr>
              <w:rPr>
                <w:rFonts w:cs="Arial"/>
                <w:sz w:val="19"/>
                <w:szCs w:val="19"/>
              </w:rPr>
            </w:pPr>
            <w:r w:rsidRPr="0030770A">
              <w:rPr>
                <w:rFonts w:cs="Arial"/>
                <w:sz w:val="19"/>
                <w:szCs w:val="19"/>
              </w:rPr>
              <w:t>Sulfur Dioxide</w:t>
            </w:r>
          </w:p>
        </w:tc>
      </w:tr>
      <w:tr w:rsidR="0030770A" w:rsidRPr="0030770A" w14:paraId="6AE00201" w14:textId="77777777" w:rsidTr="00DE67D5">
        <w:trPr>
          <w:cantSplit/>
          <w:trHeight w:val="245"/>
          <w:jc w:val="center"/>
        </w:trPr>
        <w:tc>
          <w:tcPr>
            <w:tcW w:w="659" w:type="pct"/>
            <w:tcBorders>
              <w:left w:val="double" w:sz="4" w:space="0" w:color="auto"/>
            </w:tcBorders>
          </w:tcPr>
          <w:p w14:paraId="397EA0BC" w14:textId="77777777" w:rsidR="00107CE7" w:rsidRPr="0030770A" w:rsidRDefault="00107CE7" w:rsidP="00DE67D5">
            <w:pPr>
              <w:rPr>
                <w:rFonts w:cs="Arial"/>
                <w:sz w:val="19"/>
                <w:szCs w:val="19"/>
              </w:rPr>
            </w:pPr>
            <w:r w:rsidRPr="0030770A">
              <w:rPr>
                <w:rFonts w:cs="Arial"/>
                <w:sz w:val="19"/>
                <w:szCs w:val="19"/>
              </w:rPr>
              <w:t>SC</w:t>
            </w:r>
          </w:p>
        </w:tc>
        <w:tc>
          <w:tcPr>
            <w:tcW w:w="1886" w:type="pct"/>
            <w:tcBorders>
              <w:right w:val="single" w:sz="4" w:space="0" w:color="auto"/>
            </w:tcBorders>
          </w:tcPr>
          <w:p w14:paraId="49E90E62" w14:textId="77777777" w:rsidR="00107CE7" w:rsidRPr="0030770A" w:rsidRDefault="00107CE7"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0CD9A763" w14:textId="77777777" w:rsidR="00107CE7" w:rsidRPr="0030770A" w:rsidRDefault="00107CE7" w:rsidP="00DE67D5">
            <w:pPr>
              <w:rPr>
                <w:rFonts w:cs="Arial"/>
                <w:sz w:val="19"/>
                <w:szCs w:val="19"/>
              </w:rPr>
            </w:pPr>
            <w:r w:rsidRPr="0030770A">
              <w:rPr>
                <w:rFonts w:cs="Arial"/>
                <w:sz w:val="19"/>
                <w:szCs w:val="19"/>
              </w:rPr>
              <w:t>TAC</w:t>
            </w:r>
          </w:p>
        </w:tc>
        <w:tc>
          <w:tcPr>
            <w:tcW w:w="2061" w:type="pct"/>
            <w:tcBorders>
              <w:right w:val="double" w:sz="4" w:space="0" w:color="auto"/>
            </w:tcBorders>
          </w:tcPr>
          <w:p w14:paraId="14F73604" w14:textId="77777777" w:rsidR="00107CE7" w:rsidRPr="0030770A" w:rsidRDefault="00107CE7" w:rsidP="00DE67D5">
            <w:pPr>
              <w:rPr>
                <w:rFonts w:cs="Arial"/>
                <w:sz w:val="19"/>
                <w:szCs w:val="19"/>
              </w:rPr>
            </w:pPr>
            <w:r w:rsidRPr="0030770A">
              <w:rPr>
                <w:rFonts w:cs="Arial"/>
                <w:sz w:val="19"/>
                <w:szCs w:val="19"/>
              </w:rPr>
              <w:t>Toxic Air Contaminant</w:t>
            </w:r>
          </w:p>
        </w:tc>
      </w:tr>
      <w:tr w:rsidR="0030770A" w:rsidRPr="0030770A" w14:paraId="7C945AED" w14:textId="77777777" w:rsidTr="00DE67D5">
        <w:trPr>
          <w:cantSplit/>
          <w:trHeight w:val="245"/>
          <w:jc w:val="center"/>
        </w:trPr>
        <w:tc>
          <w:tcPr>
            <w:tcW w:w="659" w:type="pct"/>
            <w:tcBorders>
              <w:left w:val="double" w:sz="4" w:space="0" w:color="auto"/>
            </w:tcBorders>
          </w:tcPr>
          <w:p w14:paraId="2EB9D64D" w14:textId="77777777" w:rsidR="00107CE7" w:rsidRPr="0030770A" w:rsidRDefault="00107CE7" w:rsidP="00DE67D5">
            <w:pPr>
              <w:rPr>
                <w:rFonts w:cs="Arial"/>
                <w:sz w:val="19"/>
                <w:szCs w:val="19"/>
              </w:rPr>
            </w:pPr>
            <w:r w:rsidRPr="0030770A">
              <w:rPr>
                <w:rFonts w:cs="Arial"/>
                <w:sz w:val="19"/>
                <w:szCs w:val="19"/>
              </w:rPr>
              <w:t>SCR</w:t>
            </w:r>
          </w:p>
        </w:tc>
        <w:tc>
          <w:tcPr>
            <w:tcW w:w="1886" w:type="pct"/>
            <w:tcBorders>
              <w:right w:val="single" w:sz="4" w:space="0" w:color="auto"/>
            </w:tcBorders>
          </w:tcPr>
          <w:p w14:paraId="2A5F1E37" w14:textId="77777777" w:rsidR="00107CE7" w:rsidRPr="0030770A" w:rsidRDefault="00107CE7"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1E170072" w14:textId="77777777" w:rsidR="00107CE7" w:rsidRPr="0030770A" w:rsidRDefault="00107CE7"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7378CE6F" w14:textId="77777777" w:rsidR="00107CE7" w:rsidRPr="0030770A" w:rsidRDefault="00107CE7" w:rsidP="00DE67D5">
            <w:pPr>
              <w:rPr>
                <w:rFonts w:cs="Arial"/>
                <w:sz w:val="19"/>
                <w:szCs w:val="19"/>
              </w:rPr>
            </w:pPr>
            <w:r w:rsidRPr="0030770A">
              <w:rPr>
                <w:rFonts w:cs="Arial"/>
                <w:sz w:val="19"/>
                <w:szCs w:val="19"/>
              </w:rPr>
              <w:t>Temperature</w:t>
            </w:r>
          </w:p>
        </w:tc>
      </w:tr>
      <w:tr w:rsidR="0030770A" w:rsidRPr="0030770A" w14:paraId="3B97C225" w14:textId="77777777" w:rsidTr="00DE67D5">
        <w:trPr>
          <w:cantSplit/>
          <w:trHeight w:val="245"/>
          <w:jc w:val="center"/>
        </w:trPr>
        <w:tc>
          <w:tcPr>
            <w:tcW w:w="659" w:type="pct"/>
            <w:tcBorders>
              <w:left w:val="double" w:sz="4" w:space="0" w:color="auto"/>
            </w:tcBorders>
          </w:tcPr>
          <w:p w14:paraId="627137CC" w14:textId="77777777" w:rsidR="00107CE7" w:rsidRPr="0030770A" w:rsidRDefault="00107CE7"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2C767722" w14:textId="77777777" w:rsidR="00107CE7" w:rsidRPr="0030770A" w:rsidRDefault="00107CE7"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57C52E03" w14:textId="77777777" w:rsidR="00107CE7" w:rsidRPr="0030770A" w:rsidRDefault="00107CE7" w:rsidP="00DE67D5">
            <w:pPr>
              <w:rPr>
                <w:rFonts w:cs="Arial"/>
                <w:sz w:val="19"/>
                <w:szCs w:val="19"/>
              </w:rPr>
            </w:pPr>
            <w:r w:rsidRPr="0030770A">
              <w:rPr>
                <w:rFonts w:cs="Arial"/>
                <w:sz w:val="19"/>
                <w:szCs w:val="19"/>
              </w:rPr>
              <w:t>THC</w:t>
            </w:r>
          </w:p>
        </w:tc>
        <w:tc>
          <w:tcPr>
            <w:tcW w:w="2061" w:type="pct"/>
            <w:tcBorders>
              <w:right w:val="double" w:sz="4" w:space="0" w:color="auto"/>
            </w:tcBorders>
          </w:tcPr>
          <w:p w14:paraId="4283210D" w14:textId="77777777" w:rsidR="00107CE7" w:rsidRPr="0030770A" w:rsidRDefault="00107CE7" w:rsidP="00DE67D5">
            <w:pPr>
              <w:rPr>
                <w:rFonts w:cs="Arial"/>
                <w:sz w:val="19"/>
                <w:szCs w:val="19"/>
              </w:rPr>
            </w:pPr>
            <w:r w:rsidRPr="0030770A">
              <w:rPr>
                <w:rFonts w:cs="Arial"/>
                <w:sz w:val="19"/>
                <w:szCs w:val="19"/>
              </w:rPr>
              <w:t>Total Hydrocarbons</w:t>
            </w:r>
          </w:p>
        </w:tc>
      </w:tr>
      <w:tr w:rsidR="0030770A" w:rsidRPr="0030770A" w14:paraId="113B6F95" w14:textId="77777777" w:rsidTr="00DE67D5">
        <w:trPr>
          <w:cantSplit/>
          <w:trHeight w:val="245"/>
          <w:jc w:val="center"/>
        </w:trPr>
        <w:tc>
          <w:tcPr>
            <w:tcW w:w="659" w:type="pct"/>
            <w:tcBorders>
              <w:left w:val="double" w:sz="4" w:space="0" w:color="auto"/>
            </w:tcBorders>
          </w:tcPr>
          <w:p w14:paraId="47FFD7CA" w14:textId="77777777" w:rsidR="00107CE7" w:rsidRPr="0030770A" w:rsidRDefault="00107CE7" w:rsidP="00DE67D5">
            <w:pPr>
              <w:rPr>
                <w:rFonts w:cs="Arial"/>
                <w:sz w:val="19"/>
                <w:szCs w:val="19"/>
              </w:rPr>
            </w:pPr>
            <w:r w:rsidRPr="0030770A">
              <w:rPr>
                <w:rFonts w:cs="Arial"/>
                <w:sz w:val="19"/>
                <w:szCs w:val="19"/>
              </w:rPr>
              <w:t>SRN</w:t>
            </w:r>
          </w:p>
        </w:tc>
        <w:tc>
          <w:tcPr>
            <w:tcW w:w="1886" w:type="pct"/>
            <w:tcBorders>
              <w:right w:val="single" w:sz="4" w:space="0" w:color="auto"/>
            </w:tcBorders>
          </w:tcPr>
          <w:p w14:paraId="3D062BC3" w14:textId="77777777" w:rsidR="00107CE7" w:rsidRPr="0030770A" w:rsidRDefault="00107CE7"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30C9A757" w14:textId="77777777" w:rsidR="00107CE7" w:rsidRPr="0030770A" w:rsidRDefault="00107CE7" w:rsidP="00DE67D5">
            <w:pPr>
              <w:rPr>
                <w:rFonts w:cs="Arial"/>
                <w:sz w:val="19"/>
                <w:szCs w:val="19"/>
              </w:rPr>
            </w:pPr>
            <w:r w:rsidRPr="0030770A">
              <w:rPr>
                <w:rFonts w:cs="Arial"/>
                <w:sz w:val="19"/>
                <w:szCs w:val="19"/>
              </w:rPr>
              <w:t>tpy</w:t>
            </w:r>
          </w:p>
        </w:tc>
        <w:tc>
          <w:tcPr>
            <w:tcW w:w="2061" w:type="pct"/>
            <w:tcBorders>
              <w:right w:val="double" w:sz="4" w:space="0" w:color="auto"/>
            </w:tcBorders>
          </w:tcPr>
          <w:p w14:paraId="432583BB" w14:textId="77777777" w:rsidR="00107CE7" w:rsidRPr="0030770A" w:rsidRDefault="00107CE7" w:rsidP="00DE67D5">
            <w:pPr>
              <w:rPr>
                <w:rFonts w:cs="Arial"/>
                <w:sz w:val="19"/>
                <w:szCs w:val="19"/>
              </w:rPr>
            </w:pPr>
            <w:r w:rsidRPr="0030770A">
              <w:rPr>
                <w:rFonts w:cs="Arial"/>
                <w:sz w:val="19"/>
                <w:szCs w:val="19"/>
              </w:rPr>
              <w:t>Tons per year</w:t>
            </w:r>
          </w:p>
        </w:tc>
      </w:tr>
      <w:tr w:rsidR="0030770A" w:rsidRPr="0030770A" w14:paraId="56DD3B4A" w14:textId="77777777" w:rsidTr="00DE67D5">
        <w:trPr>
          <w:cantSplit/>
          <w:trHeight w:val="245"/>
          <w:jc w:val="center"/>
        </w:trPr>
        <w:tc>
          <w:tcPr>
            <w:tcW w:w="659" w:type="pct"/>
            <w:tcBorders>
              <w:left w:val="double" w:sz="4" w:space="0" w:color="auto"/>
            </w:tcBorders>
          </w:tcPr>
          <w:p w14:paraId="30346805" w14:textId="77777777" w:rsidR="00107CE7" w:rsidRPr="0030770A" w:rsidRDefault="00107CE7" w:rsidP="00DE67D5">
            <w:pPr>
              <w:rPr>
                <w:rFonts w:cs="Arial"/>
                <w:sz w:val="19"/>
                <w:szCs w:val="19"/>
              </w:rPr>
            </w:pPr>
            <w:r w:rsidRPr="0030770A">
              <w:rPr>
                <w:rFonts w:cs="Arial"/>
                <w:sz w:val="19"/>
                <w:szCs w:val="19"/>
              </w:rPr>
              <w:t>TEQ</w:t>
            </w:r>
          </w:p>
        </w:tc>
        <w:tc>
          <w:tcPr>
            <w:tcW w:w="1886" w:type="pct"/>
            <w:tcBorders>
              <w:right w:val="single" w:sz="4" w:space="0" w:color="auto"/>
            </w:tcBorders>
          </w:tcPr>
          <w:p w14:paraId="658746D4" w14:textId="77777777" w:rsidR="00107CE7" w:rsidRPr="0030770A" w:rsidRDefault="00107CE7"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11B52A01" w14:textId="77777777" w:rsidR="00107CE7" w:rsidRPr="0030770A" w:rsidRDefault="00107CE7" w:rsidP="00DE67D5">
            <w:pPr>
              <w:rPr>
                <w:rFonts w:cs="Arial"/>
                <w:sz w:val="19"/>
                <w:szCs w:val="19"/>
              </w:rPr>
            </w:pPr>
            <w:r w:rsidRPr="0030770A">
              <w:rPr>
                <w:rFonts w:cs="Arial"/>
                <w:sz w:val="19"/>
                <w:szCs w:val="19"/>
              </w:rPr>
              <w:t>µg</w:t>
            </w:r>
          </w:p>
        </w:tc>
        <w:tc>
          <w:tcPr>
            <w:tcW w:w="2061" w:type="pct"/>
            <w:tcBorders>
              <w:right w:val="double" w:sz="4" w:space="0" w:color="auto"/>
            </w:tcBorders>
          </w:tcPr>
          <w:p w14:paraId="6E192CEC" w14:textId="77777777" w:rsidR="00107CE7" w:rsidRPr="0030770A" w:rsidRDefault="00107CE7" w:rsidP="00DE67D5">
            <w:pPr>
              <w:rPr>
                <w:rFonts w:cs="Arial"/>
                <w:sz w:val="19"/>
                <w:szCs w:val="19"/>
              </w:rPr>
            </w:pPr>
            <w:r w:rsidRPr="0030770A">
              <w:rPr>
                <w:rFonts w:cs="Arial"/>
                <w:sz w:val="19"/>
                <w:szCs w:val="19"/>
              </w:rPr>
              <w:t>Microgram</w:t>
            </w:r>
          </w:p>
        </w:tc>
      </w:tr>
      <w:tr w:rsidR="0030770A" w:rsidRPr="0030770A" w14:paraId="4B7C717E" w14:textId="77777777" w:rsidTr="00DE67D5">
        <w:trPr>
          <w:cantSplit/>
          <w:trHeight w:val="245"/>
          <w:jc w:val="center"/>
        </w:trPr>
        <w:tc>
          <w:tcPr>
            <w:tcW w:w="659" w:type="pct"/>
            <w:vMerge w:val="restart"/>
            <w:tcBorders>
              <w:left w:val="double" w:sz="4" w:space="0" w:color="auto"/>
            </w:tcBorders>
          </w:tcPr>
          <w:p w14:paraId="003872E8" w14:textId="77777777" w:rsidR="00107CE7" w:rsidRPr="0030770A" w:rsidRDefault="00107CE7"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109CECC6" w14:textId="77777777" w:rsidR="00107CE7" w:rsidRPr="0030770A" w:rsidRDefault="00107CE7"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6F342E23" w14:textId="77777777" w:rsidR="00107CE7" w:rsidRPr="0030770A" w:rsidRDefault="00107CE7" w:rsidP="00DE67D5">
            <w:pPr>
              <w:rPr>
                <w:rFonts w:cs="Arial"/>
                <w:sz w:val="19"/>
                <w:szCs w:val="19"/>
              </w:rPr>
            </w:pPr>
            <w:r w:rsidRPr="0030770A">
              <w:rPr>
                <w:rFonts w:cs="Arial"/>
                <w:sz w:val="19"/>
                <w:szCs w:val="19"/>
              </w:rPr>
              <w:t>µm</w:t>
            </w:r>
          </w:p>
        </w:tc>
        <w:tc>
          <w:tcPr>
            <w:tcW w:w="2061" w:type="pct"/>
            <w:tcBorders>
              <w:right w:val="double" w:sz="4" w:space="0" w:color="auto"/>
            </w:tcBorders>
          </w:tcPr>
          <w:p w14:paraId="3FDAE47D" w14:textId="77777777" w:rsidR="00107CE7" w:rsidRPr="0030770A" w:rsidRDefault="00107CE7" w:rsidP="00DE67D5">
            <w:pPr>
              <w:rPr>
                <w:rFonts w:cs="Arial"/>
                <w:sz w:val="19"/>
                <w:szCs w:val="19"/>
              </w:rPr>
            </w:pPr>
            <w:r w:rsidRPr="0030770A">
              <w:rPr>
                <w:rFonts w:cs="Arial"/>
                <w:sz w:val="19"/>
                <w:szCs w:val="19"/>
              </w:rPr>
              <w:t>Micrometer or Micron</w:t>
            </w:r>
          </w:p>
        </w:tc>
      </w:tr>
      <w:tr w:rsidR="0030770A" w:rsidRPr="0030770A" w14:paraId="046D0C23" w14:textId="77777777" w:rsidTr="00DE67D5">
        <w:trPr>
          <w:cantSplit/>
          <w:trHeight w:val="245"/>
          <w:jc w:val="center"/>
        </w:trPr>
        <w:tc>
          <w:tcPr>
            <w:tcW w:w="659" w:type="pct"/>
            <w:vMerge/>
            <w:tcBorders>
              <w:left w:val="double" w:sz="4" w:space="0" w:color="auto"/>
            </w:tcBorders>
          </w:tcPr>
          <w:p w14:paraId="001ABFB3" w14:textId="77777777" w:rsidR="00107CE7" w:rsidRPr="0030770A" w:rsidRDefault="00107CE7" w:rsidP="00DE67D5">
            <w:pPr>
              <w:rPr>
                <w:rFonts w:cs="Arial"/>
                <w:sz w:val="19"/>
                <w:szCs w:val="19"/>
              </w:rPr>
            </w:pPr>
          </w:p>
        </w:tc>
        <w:tc>
          <w:tcPr>
            <w:tcW w:w="1886" w:type="pct"/>
            <w:vMerge/>
            <w:tcBorders>
              <w:right w:val="single" w:sz="4" w:space="0" w:color="auto"/>
            </w:tcBorders>
          </w:tcPr>
          <w:p w14:paraId="1D38F019" w14:textId="77777777" w:rsidR="00107CE7" w:rsidRPr="0030770A" w:rsidRDefault="00107CE7" w:rsidP="00DE67D5">
            <w:pPr>
              <w:rPr>
                <w:rFonts w:cs="Arial"/>
                <w:sz w:val="19"/>
                <w:szCs w:val="19"/>
              </w:rPr>
            </w:pPr>
          </w:p>
        </w:tc>
        <w:tc>
          <w:tcPr>
            <w:tcW w:w="394" w:type="pct"/>
            <w:tcBorders>
              <w:left w:val="single" w:sz="4" w:space="0" w:color="auto"/>
            </w:tcBorders>
          </w:tcPr>
          <w:p w14:paraId="2C5FC028" w14:textId="77777777" w:rsidR="00107CE7" w:rsidRPr="0030770A" w:rsidRDefault="00107CE7" w:rsidP="00DE67D5">
            <w:pPr>
              <w:rPr>
                <w:rFonts w:cs="Arial"/>
                <w:sz w:val="19"/>
                <w:szCs w:val="19"/>
              </w:rPr>
            </w:pPr>
            <w:r w:rsidRPr="0030770A">
              <w:rPr>
                <w:rFonts w:cs="Arial"/>
                <w:sz w:val="19"/>
                <w:szCs w:val="19"/>
              </w:rPr>
              <w:t>VOC</w:t>
            </w:r>
          </w:p>
        </w:tc>
        <w:tc>
          <w:tcPr>
            <w:tcW w:w="2061" w:type="pct"/>
            <w:tcBorders>
              <w:right w:val="double" w:sz="4" w:space="0" w:color="auto"/>
            </w:tcBorders>
          </w:tcPr>
          <w:p w14:paraId="705B94EC" w14:textId="77777777" w:rsidR="00107CE7" w:rsidRPr="0030770A" w:rsidRDefault="00107CE7" w:rsidP="00DE67D5">
            <w:pPr>
              <w:rPr>
                <w:rFonts w:cs="Arial"/>
                <w:sz w:val="19"/>
                <w:szCs w:val="19"/>
              </w:rPr>
            </w:pPr>
            <w:r w:rsidRPr="0030770A">
              <w:rPr>
                <w:rFonts w:cs="Arial"/>
                <w:sz w:val="19"/>
                <w:szCs w:val="19"/>
              </w:rPr>
              <w:t>Volatile Organic Compounds</w:t>
            </w:r>
          </w:p>
        </w:tc>
      </w:tr>
      <w:tr w:rsidR="0030770A" w:rsidRPr="0030770A" w14:paraId="5032926B" w14:textId="77777777" w:rsidTr="00DE67D5">
        <w:trPr>
          <w:cantSplit/>
          <w:trHeight w:val="245"/>
          <w:jc w:val="center"/>
        </w:trPr>
        <w:tc>
          <w:tcPr>
            <w:tcW w:w="659" w:type="pct"/>
            <w:tcBorders>
              <w:left w:val="double" w:sz="4" w:space="0" w:color="auto"/>
              <w:bottom w:val="double" w:sz="4" w:space="0" w:color="auto"/>
            </w:tcBorders>
          </w:tcPr>
          <w:p w14:paraId="66774B7E" w14:textId="77777777" w:rsidR="00107CE7" w:rsidRPr="0030770A" w:rsidRDefault="00107CE7"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09980422" w14:textId="77777777" w:rsidR="00107CE7" w:rsidRPr="0030770A" w:rsidRDefault="00107CE7"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27E33A49" w14:textId="77777777" w:rsidR="00107CE7" w:rsidRPr="0030770A" w:rsidRDefault="00107CE7"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533FC342" w14:textId="77777777" w:rsidR="00107CE7" w:rsidRPr="0030770A" w:rsidRDefault="00107CE7" w:rsidP="00DE67D5">
            <w:pPr>
              <w:rPr>
                <w:rFonts w:cs="Arial"/>
                <w:sz w:val="19"/>
                <w:szCs w:val="19"/>
              </w:rPr>
            </w:pPr>
            <w:r w:rsidRPr="0030770A">
              <w:rPr>
                <w:rFonts w:cs="Arial"/>
                <w:sz w:val="19"/>
                <w:szCs w:val="19"/>
              </w:rPr>
              <w:t>Year</w:t>
            </w:r>
          </w:p>
        </w:tc>
      </w:tr>
    </w:tbl>
    <w:p w14:paraId="3F27EBBD" w14:textId="3A04F885" w:rsidR="00107CE7" w:rsidRPr="0030770A" w:rsidRDefault="00107CE7" w:rsidP="00107CE7">
      <w:pPr>
        <w:rPr>
          <w:rFonts w:cs="Arial"/>
          <w:sz w:val="19"/>
          <w:szCs w:val="19"/>
        </w:rPr>
      </w:pPr>
      <w:r w:rsidRPr="0030770A">
        <w:rPr>
          <w:rFonts w:cs="Arial"/>
          <w:sz w:val="19"/>
          <w:szCs w:val="19"/>
        </w:rPr>
        <w:t>*For HVLP applicators, the pressure measured at the gun air cap shall not exceed 10 psig.</w:t>
      </w:r>
    </w:p>
    <w:p w14:paraId="6BBED98F" w14:textId="77777777" w:rsidR="00107CE7" w:rsidRPr="0030770A" w:rsidRDefault="00107CE7" w:rsidP="00107CE7">
      <w:pPr>
        <w:rPr>
          <w:sz w:val="20"/>
        </w:rPr>
      </w:pPr>
    </w:p>
    <w:p w14:paraId="430293F9" w14:textId="77777777" w:rsidR="007E3625" w:rsidRPr="0030770A" w:rsidRDefault="007E3625" w:rsidP="007A3FD6">
      <w:pPr>
        <w:pStyle w:val="Heading2"/>
        <w:numPr>
          <w:ilvl w:val="0"/>
          <w:numId w:val="0"/>
        </w:numPr>
        <w:spacing w:before="0" w:after="0"/>
        <w:jc w:val="left"/>
      </w:pPr>
      <w:bookmarkStart w:id="218" w:name="_Toc13652757"/>
      <w:r w:rsidRPr="0030770A">
        <w:rPr>
          <w:bCs/>
          <w:sz w:val="22"/>
          <w:szCs w:val="22"/>
        </w:rPr>
        <w:lastRenderedPageBreak/>
        <w:t>Appendix 2</w:t>
      </w:r>
      <w:r w:rsidR="00270FE3" w:rsidRPr="0030770A">
        <w:rPr>
          <w:bCs/>
          <w:sz w:val="22"/>
          <w:szCs w:val="22"/>
        </w:rPr>
        <w:t>-BR</w:t>
      </w:r>
      <w:r w:rsidRPr="0030770A">
        <w:rPr>
          <w:bCs/>
          <w:sz w:val="22"/>
          <w:szCs w:val="22"/>
        </w:rPr>
        <w:t>.  Schedule of Compliance</w:t>
      </w:r>
      <w:bookmarkEnd w:id="218"/>
    </w:p>
    <w:p w14:paraId="54F39DF5" w14:textId="77777777" w:rsidR="0053166F" w:rsidRPr="0030770A" w:rsidRDefault="0053166F">
      <w:pPr>
        <w:jc w:val="both"/>
        <w:rPr>
          <w:sz w:val="20"/>
        </w:rPr>
      </w:pPr>
    </w:p>
    <w:p w14:paraId="20FFAC6D" w14:textId="77777777" w:rsidR="007E3625" w:rsidRPr="0030770A" w:rsidRDefault="007E3625">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0B86A512" w14:textId="77777777" w:rsidR="00270FE3" w:rsidRPr="0030770A" w:rsidRDefault="00270FE3">
      <w:pPr>
        <w:rPr>
          <w:sz w:val="20"/>
        </w:rPr>
      </w:pPr>
    </w:p>
    <w:p w14:paraId="4777645A" w14:textId="77777777" w:rsidR="007E3625" w:rsidRPr="0030770A" w:rsidRDefault="007E3625" w:rsidP="007A3FD6">
      <w:pPr>
        <w:pStyle w:val="Heading2"/>
        <w:numPr>
          <w:ilvl w:val="0"/>
          <w:numId w:val="0"/>
        </w:numPr>
        <w:spacing w:before="0" w:after="0"/>
        <w:jc w:val="both"/>
        <w:rPr>
          <w:sz w:val="22"/>
          <w:szCs w:val="22"/>
        </w:rPr>
      </w:pPr>
      <w:bookmarkStart w:id="219" w:name="_Toc13652758"/>
      <w:r w:rsidRPr="0030770A">
        <w:rPr>
          <w:sz w:val="22"/>
          <w:szCs w:val="22"/>
        </w:rPr>
        <w:t>Appendix 3</w:t>
      </w:r>
      <w:r w:rsidR="00270FE3" w:rsidRPr="0030770A">
        <w:rPr>
          <w:sz w:val="22"/>
          <w:szCs w:val="22"/>
        </w:rPr>
        <w:t>-BR</w:t>
      </w:r>
      <w:r w:rsidRPr="0030770A">
        <w:rPr>
          <w:sz w:val="22"/>
          <w:szCs w:val="22"/>
        </w:rPr>
        <w:t>.  Monitoring Requirements</w:t>
      </w:r>
      <w:bookmarkEnd w:id="219"/>
    </w:p>
    <w:p w14:paraId="4A51AF1B" w14:textId="77777777" w:rsidR="007E3625" w:rsidRPr="0030770A" w:rsidRDefault="007E3625">
      <w:pPr>
        <w:jc w:val="both"/>
        <w:rPr>
          <w:b/>
          <w:sz w:val="20"/>
        </w:rPr>
      </w:pPr>
    </w:p>
    <w:p w14:paraId="3AB7738E" w14:textId="77777777" w:rsidR="007E3625" w:rsidRPr="0030770A" w:rsidRDefault="007E3625">
      <w:pPr>
        <w:jc w:val="both"/>
        <w:rPr>
          <w:sz w:val="20"/>
        </w:rPr>
      </w:pPr>
      <w:r w:rsidRPr="0030770A">
        <w:rPr>
          <w:sz w:val="20"/>
        </w:rPr>
        <w:t xml:space="preserve">The following monitoring procedures, methods, or specifications are the details to the monitoring requirements identified and referenced in </w:t>
      </w:r>
      <w:r w:rsidR="005C031C" w:rsidRPr="0030770A">
        <w:rPr>
          <w:rFonts w:cs="Arial"/>
          <w:sz w:val="20"/>
        </w:rPr>
        <w:t>FG-BOILERS-BR.</w:t>
      </w:r>
    </w:p>
    <w:p w14:paraId="2AD8D2C6" w14:textId="77777777" w:rsidR="007E3625" w:rsidRPr="0030770A" w:rsidRDefault="007E3625">
      <w:pPr>
        <w:jc w:val="both"/>
        <w:rPr>
          <w:sz w:val="20"/>
        </w:rPr>
      </w:pPr>
    </w:p>
    <w:p w14:paraId="5B1AB4A5" w14:textId="77777777" w:rsidR="007E3625" w:rsidRPr="0030770A" w:rsidRDefault="0053166F">
      <w:pPr>
        <w:rPr>
          <w:rFonts w:cs="Arial"/>
          <w:b/>
          <w:sz w:val="20"/>
        </w:rPr>
      </w:pPr>
      <w:r w:rsidRPr="0030770A">
        <w:rPr>
          <w:rFonts w:cs="Arial"/>
          <w:b/>
          <w:sz w:val="20"/>
        </w:rPr>
        <w:t>1</w:t>
      </w:r>
      <w:r w:rsidR="00A55957" w:rsidRPr="0030770A">
        <w:rPr>
          <w:rFonts w:cs="Arial"/>
          <w:b/>
          <w:sz w:val="20"/>
        </w:rPr>
        <w:t>.</w:t>
      </w:r>
      <w:r w:rsidR="007E3625" w:rsidRPr="0030770A">
        <w:rPr>
          <w:rFonts w:cs="Arial"/>
          <w:b/>
          <w:sz w:val="20"/>
        </w:rPr>
        <w:t xml:space="preserve"> Continuous Emission Monitoring Systems (SO2)</w:t>
      </w:r>
    </w:p>
    <w:p w14:paraId="2A90F90E" w14:textId="77777777" w:rsidR="007E3625" w:rsidRPr="0030770A" w:rsidRDefault="007E3625">
      <w:pPr>
        <w:rPr>
          <w:rFonts w:cs="Arial"/>
          <w:b/>
          <w:sz w:val="20"/>
          <w:u w:val="single"/>
        </w:rPr>
      </w:pPr>
    </w:p>
    <w:p w14:paraId="16AF6322" w14:textId="77777777" w:rsidR="00D468BA" w:rsidRPr="0030770A" w:rsidRDefault="00A2555E">
      <w:pPr>
        <w:jc w:val="both"/>
        <w:rPr>
          <w:rFonts w:cs="Arial"/>
          <w:sz w:val="20"/>
        </w:rPr>
      </w:pPr>
      <w:r w:rsidRPr="0030770A">
        <w:rPr>
          <w:rFonts w:cs="Arial"/>
          <w:sz w:val="20"/>
        </w:rPr>
        <w:t>The Continuous Emissions Monitoring Systems (CEMS) performance specifications defined in 40 CFR Part 75, Appendix B are adopted. The Certified SO2 monitors will be used to determine sulfur dioxide emissions. The data reduction procedures defined in R 336.2175 will be used to convert SO</w:t>
      </w:r>
      <w:r w:rsidRPr="0030770A">
        <w:rPr>
          <w:rFonts w:cs="Arial"/>
          <w:sz w:val="20"/>
          <w:vertAlign w:val="subscript"/>
        </w:rPr>
        <w:t>2</w:t>
      </w:r>
      <w:r w:rsidRPr="0030770A">
        <w:rPr>
          <w:rFonts w:cs="Arial"/>
          <w:sz w:val="20"/>
        </w:rPr>
        <w:t xml:space="preserve"> emission monitoring d</w:t>
      </w:r>
      <w:r w:rsidR="0041703C" w:rsidRPr="0030770A">
        <w:rPr>
          <w:rFonts w:cs="Arial"/>
          <w:sz w:val="20"/>
        </w:rPr>
        <w:t>ata in parts per million to pounds</w:t>
      </w:r>
      <w:r w:rsidRPr="0030770A">
        <w:rPr>
          <w:rFonts w:cs="Arial"/>
          <w:sz w:val="20"/>
        </w:rPr>
        <w:t xml:space="preserve"> SO</w:t>
      </w:r>
      <w:r w:rsidRPr="0030770A">
        <w:rPr>
          <w:rFonts w:cs="Arial"/>
          <w:sz w:val="20"/>
          <w:vertAlign w:val="subscript"/>
        </w:rPr>
        <w:t>2</w:t>
      </w:r>
      <w:r w:rsidRPr="0030770A">
        <w:rPr>
          <w:rFonts w:cs="Arial"/>
          <w:sz w:val="20"/>
        </w:rPr>
        <w:t>/</w:t>
      </w:r>
      <w:r w:rsidR="00BB0FDD" w:rsidRPr="0030770A">
        <w:rPr>
          <w:rFonts w:cs="Arial"/>
          <w:sz w:val="20"/>
        </w:rPr>
        <w:t xml:space="preserve">MM </w:t>
      </w:r>
      <w:r w:rsidRPr="0030770A">
        <w:rPr>
          <w:rFonts w:cs="Arial"/>
          <w:sz w:val="20"/>
        </w:rPr>
        <w:t xml:space="preserve">BTU. </w:t>
      </w:r>
      <w:r w:rsidR="00D468BA" w:rsidRPr="0030770A">
        <w:rPr>
          <w:rFonts w:cs="Arial"/>
          <w:sz w:val="20"/>
        </w:rPr>
        <w:t>After the last day of each calendar month, the CEMS data recording system will generate a</w:t>
      </w:r>
      <w:r w:rsidR="000A2317" w:rsidRPr="0030770A">
        <w:rPr>
          <w:rFonts w:cs="Arial"/>
          <w:sz w:val="20"/>
        </w:rPr>
        <w:t xml:space="preserve">nd record a monthly average (pounds </w:t>
      </w:r>
      <w:r w:rsidR="00D468BA" w:rsidRPr="0030770A">
        <w:rPr>
          <w:rFonts w:cs="Arial"/>
          <w:sz w:val="20"/>
        </w:rPr>
        <w:t>SO</w:t>
      </w:r>
      <w:r w:rsidR="00D468BA" w:rsidRPr="0030770A">
        <w:rPr>
          <w:rFonts w:cs="Arial"/>
          <w:sz w:val="20"/>
          <w:vertAlign w:val="subscript"/>
        </w:rPr>
        <w:t>2</w:t>
      </w:r>
      <w:r w:rsidR="00D468BA" w:rsidRPr="0030770A">
        <w:rPr>
          <w:rFonts w:cs="Arial"/>
          <w:sz w:val="20"/>
        </w:rPr>
        <w:t>/</w:t>
      </w:r>
      <w:r w:rsidR="00BB0FDD" w:rsidRPr="0030770A">
        <w:rPr>
          <w:rFonts w:cs="Arial"/>
          <w:sz w:val="20"/>
        </w:rPr>
        <w:t xml:space="preserve">MM </w:t>
      </w:r>
      <w:r w:rsidR="00D468BA" w:rsidRPr="0030770A">
        <w:rPr>
          <w:rFonts w:cs="Arial"/>
          <w:sz w:val="20"/>
        </w:rPr>
        <w:t xml:space="preserve">BTU) </w:t>
      </w:r>
      <w:r w:rsidR="006C1869" w:rsidRPr="0030770A">
        <w:rPr>
          <w:rFonts w:cs="Arial"/>
          <w:sz w:val="20"/>
        </w:rPr>
        <w:t>from validated data reported for Part 75</w:t>
      </w:r>
      <w:r w:rsidR="0011636B" w:rsidRPr="0030770A">
        <w:rPr>
          <w:rFonts w:cs="Arial"/>
          <w:sz w:val="20"/>
        </w:rPr>
        <w:t xml:space="preserve"> </w:t>
      </w:r>
      <w:r w:rsidR="006C1869" w:rsidRPr="0030770A">
        <w:rPr>
          <w:rFonts w:cs="Arial"/>
          <w:sz w:val="20"/>
        </w:rPr>
        <w:t xml:space="preserve">for the previous month. </w:t>
      </w:r>
    </w:p>
    <w:p w14:paraId="617AC90B" w14:textId="77777777" w:rsidR="00D468BA" w:rsidRPr="0030770A" w:rsidRDefault="00D468BA">
      <w:pPr>
        <w:rPr>
          <w:rFonts w:cs="Arial"/>
          <w:sz w:val="20"/>
        </w:rPr>
      </w:pPr>
    </w:p>
    <w:p w14:paraId="3E7FA5F4" w14:textId="77777777" w:rsidR="007E3625" w:rsidRPr="0030770A" w:rsidRDefault="0053166F">
      <w:pPr>
        <w:rPr>
          <w:rFonts w:cs="Arial"/>
          <w:b/>
          <w:sz w:val="20"/>
        </w:rPr>
      </w:pPr>
      <w:r w:rsidRPr="0030770A">
        <w:rPr>
          <w:rFonts w:cs="Arial"/>
          <w:b/>
          <w:sz w:val="20"/>
        </w:rPr>
        <w:t>2</w:t>
      </w:r>
      <w:r w:rsidR="00A55957" w:rsidRPr="0030770A">
        <w:rPr>
          <w:rFonts w:cs="Arial"/>
          <w:b/>
          <w:sz w:val="20"/>
        </w:rPr>
        <w:t>.</w:t>
      </w:r>
      <w:r w:rsidR="007E3625" w:rsidRPr="0030770A">
        <w:rPr>
          <w:rFonts w:cs="Arial"/>
          <w:b/>
          <w:sz w:val="20"/>
        </w:rPr>
        <w:t xml:space="preserve"> Continuous Emissions Monitoring System (Title IV)</w:t>
      </w:r>
    </w:p>
    <w:p w14:paraId="420E5E41" w14:textId="77777777" w:rsidR="007E3625" w:rsidRPr="0030770A" w:rsidRDefault="007E3625">
      <w:pPr>
        <w:rPr>
          <w:rFonts w:cs="Arial"/>
          <w:b/>
          <w:sz w:val="20"/>
          <w:u w:val="single"/>
        </w:rPr>
      </w:pPr>
    </w:p>
    <w:p w14:paraId="3C42AA92" w14:textId="77777777" w:rsidR="007E3625" w:rsidRPr="0030770A" w:rsidRDefault="007E3625">
      <w:pPr>
        <w:rPr>
          <w:rFonts w:cs="Arial"/>
          <w:sz w:val="20"/>
        </w:rPr>
      </w:pPr>
      <w:r w:rsidRPr="0030770A">
        <w:rPr>
          <w:rFonts w:cs="Arial"/>
          <w:sz w:val="20"/>
        </w:rPr>
        <w:t>The CEMS performance specifications defined in 40 CFR Part 75, Appendix B are adopted.</w:t>
      </w:r>
    </w:p>
    <w:p w14:paraId="64967D67" w14:textId="77777777" w:rsidR="007E3625" w:rsidRPr="0030770A" w:rsidRDefault="007E3625">
      <w:pPr>
        <w:rPr>
          <w:rFonts w:cs="Arial"/>
          <w:sz w:val="20"/>
        </w:rPr>
      </w:pPr>
    </w:p>
    <w:p w14:paraId="7C55B480" w14:textId="77777777" w:rsidR="007E3625" w:rsidRPr="0030770A" w:rsidRDefault="007E3625">
      <w:pPr>
        <w:jc w:val="both"/>
        <w:rPr>
          <w:rFonts w:cs="Arial"/>
          <w:sz w:val="20"/>
        </w:rPr>
      </w:pPr>
      <w:r w:rsidRPr="0030770A">
        <w:rPr>
          <w:rFonts w:cs="Arial"/>
          <w:sz w:val="20"/>
        </w:rPr>
        <w:t xml:space="preserve">Methods of measurement, frequency of measurement and record keeping methods for CEMS required under 40 CFR 75 are outlined in the most recent version of the Acid Rain Program - Belle River Monitoring Plan. </w:t>
      </w:r>
    </w:p>
    <w:p w14:paraId="7EFA9BC4" w14:textId="77777777" w:rsidR="00BC75EF" w:rsidRPr="0030770A" w:rsidRDefault="00BC75EF">
      <w:pPr>
        <w:jc w:val="both"/>
        <w:rPr>
          <w:rFonts w:cs="Arial"/>
          <w:sz w:val="20"/>
        </w:rPr>
      </w:pPr>
    </w:p>
    <w:p w14:paraId="6F36A569" w14:textId="77777777" w:rsidR="007E3625" w:rsidRPr="0030770A" w:rsidRDefault="007E3625">
      <w:pPr>
        <w:rPr>
          <w:rFonts w:cs="Arial"/>
          <w:sz w:val="20"/>
        </w:rPr>
      </w:pPr>
      <w:r w:rsidRPr="0030770A">
        <w:rPr>
          <w:rFonts w:cs="Arial"/>
          <w:sz w:val="20"/>
        </w:rPr>
        <w:t xml:space="preserve">Data Reporting: AQD may approve alternative data reporting or reduction procedures if it can be demonstrated that such procedures are at least as accurate as the procedures identified in </w:t>
      </w:r>
      <w:r w:rsidR="0025535E" w:rsidRPr="0030770A">
        <w:rPr>
          <w:rFonts w:cs="Arial"/>
          <w:sz w:val="20"/>
        </w:rPr>
        <w:t>R 3</w:t>
      </w:r>
      <w:r w:rsidRPr="0030770A">
        <w:rPr>
          <w:rFonts w:cs="Arial"/>
          <w:sz w:val="20"/>
        </w:rPr>
        <w:t>36.2175.</w:t>
      </w:r>
    </w:p>
    <w:p w14:paraId="1E74AD0D" w14:textId="77777777" w:rsidR="007E3625" w:rsidRPr="0030770A" w:rsidRDefault="007E3625">
      <w:pPr>
        <w:rPr>
          <w:rFonts w:cs="Arial"/>
          <w:sz w:val="20"/>
        </w:rPr>
      </w:pPr>
    </w:p>
    <w:p w14:paraId="7D1F8198" w14:textId="77777777" w:rsidR="007E3625" w:rsidRPr="0030770A" w:rsidRDefault="0053166F">
      <w:pPr>
        <w:rPr>
          <w:rFonts w:cs="Arial"/>
          <w:b/>
          <w:sz w:val="20"/>
          <w:u w:val="single"/>
        </w:rPr>
      </w:pPr>
      <w:r w:rsidRPr="0030770A">
        <w:rPr>
          <w:rFonts w:cs="Arial"/>
          <w:b/>
          <w:sz w:val="20"/>
        </w:rPr>
        <w:t>3</w:t>
      </w:r>
      <w:r w:rsidR="00A55957" w:rsidRPr="0030770A">
        <w:rPr>
          <w:rFonts w:cs="Arial"/>
          <w:b/>
          <w:sz w:val="20"/>
        </w:rPr>
        <w:t>.</w:t>
      </w:r>
      <w:r w:rsidR="007E3625" w:rsidRPr="0030770A">
        <w:rPr>
          <w:rFonts w:cs="Arial"/>
          <w:b/>
          <w:sz w:val="20"/>
        </w:rPr>
        <w:t xml:space="preserve"> Continuous Opacity Monitoring Systems</w:t>
      </w:r>
    </w:p>
    <w:p w14:paraId="3CBB9510" w14:textId="77777777" w:rsidR="007E3625" w:rsidRPr="0030770A" w:rsidRDefault="007E3625">
      <w:pPr>
        <w:jc w:val="both"/>
        <w:rPr>
          <w:rFonts w:cs="Arial"/>
          <w:sz w:val="20"/>
        </w:rPr>
      </w:pPr>
    </w:p>
    <w:p w14:paraId="03524F92" w14:textId="77777777" w:rsidR="007E3625" w:rsidRPr="0030770A" w:rsidRDefault="006B67F3">
      <w:pPr>
        <w:jc w:val="both"/>
        <w:rPr>
          <w:rFonts w:cs="Arial"/>
          <w:b/>
          <w:sz w:val="20"/>
        </w:rPr>
      </w:pPr>
      <w:r w:rsidRPr="0030770A">
        <w:rPr>
          <w:rFonts w:cs="Arial"/>
          <w:sz w:val="20"/>
        </w:rPr>
        <w:t>The permittee</w:t>
      </w:r>
      <w:r w:rsidR="00553EFF" w:rsidRPr="0030770A">
        <w:rPr>
          <w:rFonts w:cs="Arial"/>
          <w:sz w:val="20"/>
        </w:rPr>
        <w:t xml:space="preserve"> shall conduct an annual audit of the Continuous Opacity Monitoring System (COMS) The COMS performance specifications defined in 40 CFR Part 60, Appendix B are adopted.</w:t>
      </w:r>
      <w:r w:rsidR="00A40E22" w:rsidRPr="0030770A">
        <w:rPr>
          <w:rFonts w:cs="Arial"/>
          <w:b/>
          <w:sz w:val="20"/>
        </w:rPr>
        <w:t xml:space="preserve"> </w:t>
      </w:r>
      <w:r w:rsidR="00B13181" w:rsidRPr="0030770A">
        <w:rPr>
          <w:rFonts w:cs="Arial"/>
          <w:b/>
          <w:sz w:val="20"/>
        </w:rPr>
        <w:t xml:space="preserve"> </w:t>
      </w:r>
      <w:r w:rsidR="00553EFF" w:rsidRPr="0030770A">
        <w:rPr>
          <w:rFonts w:cs="Arial"/>
          <w:b/>
          <w:sz w:val="20"/>
        </w:rPr>
        <w:t>(</w:t>
      </w:r>
      <w:r w:rsidR="0025535E" w:rsidRPr="0030770A">
        <w:rPr>
          <w:rFonts w:cs="Arial"/>
          <w:b/>
          <w:sz w:val="20"/>
        </w:rPr>
        <w:t>R 3</w:t>
      </w:r>
      <w:r w:rsidR="00553EFF" w:rsidRPr="0030770A">
        <w:rPr>
          <w:rFonts w:cs="Arial"/>
          <w:b/>
          <w:sz w:val="20"/>
        </w:rPr>
        <w:t>36.1213(3))</w:t>
      </w:r>
    </w:p>
    <w:p w14:paraId="07C355D4" w14:textId="77777777" w:rsidR="00553EFF" w:rsidRPr="0030770A" w:rsidRDefault="00553EFF">
      <w:pPr>
        <w:jc w:val="right"/>
        <w:rPr>
          <w:rFonts w:cs="Arial"/>
          <w:sz w:val="20"/>
        </w:rPr>
      </w:pPr>
    </w:p>
    <w:p w14:paraId="6BC06BEC" w14:textId="77777777" w:rsidR="007E3625" w:rsidRPr="0030770A" w:rsidRDefault="007E3625">
      <w:pPr>
        <w:jc w:val="both"/>
        <w:rPr>
          <w:rFonts w:cs="Arial"/>
          <w:b/>
          <w:sz w:val="20"/>
        </w:rPr>
      </w:pPr>
      <w:r w:rsidRPr="0030770A">
        <w:rPr>
          <w:rFonts w:cs="Arial"/>
          <w:sz w:val="20"/>
        </w:rPr>
        <w:t>Cycling time for opacity: complete a minimum of one cycle of sampling/analysis for each successive 10-second period and one cycle of data recording for each successive 6-minute period.</w:t>
      </w:r>
      <w:r w:rsidR="00536ECE" w:rsidRPr="0030770A">
        <w:rPr>
          <w:rFonts w:cs="Arial"/>
          <w:b/>
          <w:sz w:val="20"/>
        </w:rPr>
        <w:t xml:space="preserve"> </w:t>
      </w:r>
      <w:r w:rsidR="00B13181" w:rsidRPr="0030770A">
        <w:rPr>
          <w:rFonts w:cs="Arial"/>
          <w:b/>
          <w:sz w:val="20"/>
        </w:rPr>
        <w:t xml:space="preserve"> </w:t>
      </w:r>
      <w:r w:rsidRPr="0030770A">
        <w:rPr>
          <w:rFonts w:cs="Arial"/>
          <w:b/>
          <w:sz w:val="20"/>
        </w:rPr>
        <w:t>(R 336.2152)</w:t>
      </w:r>
    </w:p>
    <w:p w14:paraId="4FF93FA0" w14:textId="77777777" w:rsidR="007E3625" w:rsidRPr="0030770A" w:rsidRDefault="007E3625">
      <w:pPr>
        <w:rPr>
          <w:rFonts w:cs="Arial"/>
          <w:b/>
          <w:sz w:val="20"/>
        </w:rPr>
      </w:pPr>
    </w:p>
    <w:p w14:paraId="280AB445" w14:textId="77777777" w:rsidR="007E3625" w:rsidRPr="0030770A" w:rsidRDefault="007E3625" w:rsidP="007A3FD6">
      <w:pPr>
        <w:jc w:val="both"/>
        <w:rPr>
          <w:rFonts w:cs="Arial"/>
          <w:b/>
          <w:sz w:val="20"/>
        </w:rPr>
      </w:pPr>
      <w:r w:rsidRPr="0030770A">
        <w:rPr>
          <w:rFonts w:cs="Arial"/>
          <w:sz w:val="20"/>
        </w:rPr>
        <w:t>Zero and Drift: The COMS must be subject to the manufacturer’s zero and span check at least once daily.</w:t>
      </w:r>
      <w:r w:rsidR="00536ECE" w:rsidRPr="0030770A">
        <w:rPr>
          <w:rFonts w:cs="Arial"/>
          <w:sz w:val="20"/>
        </w:rPr>
        <w:t xml:space="preserve">  </w:t>
      </w:r>
      <w:r w:rsidR="0025535E" w:rsidRPr="0030770A">
        <w:rPr>
          <w:rFonts w:cs="Arial"/>
          <w:b/>
          <w:sz w:val="20"/>
        </w:rPr>
        <w:t>R 3</w:t>
      </w:r>
      <w:r w:rsidRPr="0030770A">
        <w:rPr>
          <w:rFonts w:cs="Arial"/>
          <w:b/>
          <w:sz w:val="20"/>
        </w:rPr>
        <w:t>36.2153)</w:t>
      </w:r>
    </w:p>
    <w:p w14:paraId="3DB2780F" w14:textId="77777777" w:rsidR="007E3625" w:rsidRPr="0030770A" w:rsidRDefault="007E3625">
      <w:pPr>
        <w:rPr>
          <w:rFonts w:cs="Arial"/>
          <w:b/>
          <w:sz w:val="20"/>
        </w:rPr>
      </w:pPr>
    </w:p>
    <w:p w14:paraId="02B4ABBF" w14:textId="77777777" w:rsidR="007E3625" w:rsidRPr="0030770A" w:rsidRDefault="007E3625">
      <w:pPr>
        <w:jc w:val="both"/>
        <w:rPr>
          <w:rFonts w:cs="Arial"/>
          <w:b/>
          <w:sz w:val="20"/>
        </w:rPr>
      </w:pPr>
      <w:r w:rsidRPr="0030770A">
        <w:rPr>
          <w:rFonts w:cs="Arial"/>
          <w:sz w:val="20"/>
        </w:rPr>
        <w:t>Location: The location of the COMS or the monitoring devices must be such that representative measurement of emissions or process parameters are obtained.</w:t>
      </w:r>
      <w:r w:rsidR="00B13181"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36.2155)</w:t>
      </w:r>
    </w:p>
    <w:p w14:paraId="682D7F1F" w14:textId="77777777" w:rsidR="007E3625" w:rsidRPr="0030770A" w:rsidRDefault="007E3625">
      <w:pPr>
        <w:rPr>
          <w:rFonts w:cs="Arial"/>
          <w:b/>
          <w:sz w:val="20"/>
        </w:rPr>
      </w:pPr>
    </w:p>
    <w:p w14:paraId="3472C612" w14:textId="77777777" w:rsidR="007E3625" w:rsidRPr="0030770A" w:rsidRDefault="007E3625">
      <w:pPr>
        <w:jc w:val="both"/>
        <w:rPr>
          <w:rFonts w:cs="Arial"/>
          <w:sz w:val="20"/>
        </w:rPr>
      </w:pPr>
      <w:r w:rsidRPr="0030770A">
        <w:rPr>
          <w:rFonts w:cs="Arial"/>
          <w:sz w:val="20"/>
        </w:rPr>
        <w:t>Alternative Systems: AQD may approve the use of and alternative monitoring system if one is available that meets COMS objectives and if, because of physical limitations or other reasons, COMS cannot be installed or give accurate measurements.</w:t>
      </w:r>
      <w:r w:rsidR="00B13181"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36.2159)</w:t>
      </w:r>
    </w:p>
    <w:p w14:paraId="32256A0B" w14:textId="77777777" w:rsidR="007E3625" w:rsidRPr="0030770A" w:rsidRDefault="007E3625">
      <w:pPr>
        <w:rPr>
          <w:rFonts w:cs="Arial"/>
          <w:b/>
          <w:sz w:val="20"/>
        </w:rPr>
      </w:pPr>
    </w:p>
    <w:p w14:paraId="6062091A" w14:textId="77777777" w:rsidR="007E3625" w:rsidRPr="0030770A" w:rsidRDefault="007E3625">
      <w:pPr>
        <w:jc w:val="both"/>
        <w:rPr>
          <w:rFonts w:cs="Arial"/>
          <w:sz w:val="20"/>
        </w:rPr>
      </w:pPr>
      <w:r w:rsidRPr="0030770A">
        <w:rPr>
          <w:rFonts w:cs="Arial"/>
          <w:sz w:val="20"/>
        </w:rPr>
        <w:t>Monitoring and reporting requirements shall not apply during any period of monitoring system malfunction if it can be demonstrated t</w:t>
      </w:r>
      <w:r w:rsidR="00553EFF" w:rsidRPr="0030770A">
        <w:rPr>
          <w:rFonts w:cs="Arial"/>
          <w:sz w:val="20"/>
        </w:rPr>
        <w:t xml:space="preserve">o the satisfaction of AQD that </w:t>
      </w:r>
      <w:r w:rsidRPr="0030770A">
        <w:rPr>
          <w:rFonts w:cs="Arial"/>
          <w:sz w:val="20"/>
        </w:rPr>
        <w:t>the cause of the malfunction could not have been avoided by any reasonable action and necessary repairs are being made as expeditiously as practicable.</w:t>
      </w:r>
      <w:r w:rsidR="00536ECE" w:rsidRPr="0030770A">
        <w:rPr>
          <w:rFonts w:cs="Arial"/>
          <w:b/>
          <w:sz w:val="20"/>
        </w:rPr>
        <w:t xml:space="preserve"> </w:t>
      </w:r>
      <w:r w:rsidR="00B13181"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36.2190)</w:t>
      </w:r>
    </w:p>
    <w:p w14:paraId="15A42A0D" w14:textId="77777777" w:rsidR="007E3625" w:rsidRPr="0030770A" w:rsidRDefault="007E3625" w:rsidP="007E3625">
      <w:pPr>
        <w:pStyle w:val="Heading2"/>
        <w:numPr>
          <w:ilvl w:val="0"/>
          <w:numId w:val="0"/>
        </w:numPr>
        <w:jc w:val="both"/>
        <w:rPr>
          <w:sz w:val="22"/>
          <w:szCs w:val="22"/>
        </w:rPr>
      </w:pPr>
      <w:bookmarkStart w:id="220" w:name="_Toc13652759"/>
      <w:r w:rsidRPr="0030770A">
        <w:rPr>
          <w:sz w:val="22"/>
          <w:szCs w:val="22"/>
        </w:rPr>
        <w:t>Appendix 4</w:t>
      </w:r>
      <w:r w:rsidR="0002295A" w:rsidRPr="0030770A">
        <w:rPr>
          <w:sz w:val="22"/>
          <w:szCs w:val="22"/>
        </w:rPr>
        <w:t>-BR</w:t>
      </w:r>
      <w:r w:rsidRPr="0030770A">
        <w:rPr>
          <w:sz w:val="22"/>
          <w:szCs w:val="22"/>
        </w:rPr>
        <w:t>.  Recordkeeping</w:t>
      </w:r>
      <w:bookmarkEnd w:id="220"/>
    </w:p>
    <w:p w14:paraId="55EDE533" w14:textId="77777777" w:rsidR="007E3625" w:rsidRPr="0030770A" w:rsidRDefault="007E3625" w:rsidP="007E3625">
      <w:pPr>
        <w:jc w:val="both"/>
        <w:rPr>
          <w:sz w:val="20"/>
        </w:rPr>
      </w:pPr>
    </w:p>
    <w:p w14:paraId="227EC360" w14:textId="77777777" w:rsidR="00A94DA9" w:rsidRPr="0030770A" w:rsidRDefault="00A94DA9" w:rsidP="000B6C66">
      <w:pPr>
        <w:rPr>
          <w:b/>
        </w:rPr>
      </w:pPr>
      <w:r w:rsidRPr="0030770A">
        <w:rPr>
          <w:b/>
        </w:rPr>
        <w:t>4.1</w:t>
      </w:r>
    </w:p>
    <w:p w14:paraId="7419F84A" w14:textId="77777777" w:rsidR="00D813F4" w:rsidRPr="0030770A" w:rsidRDefault="00D813F4" w:rsidP="00D813F4">
      <w:pPr>
        <w:jc w:val="center"/>
        <w:rPr>
          <w:rFonts w:cs="Arial"/>
          <w:b/>
          <w:sz w:val="20"/>
        </w:rPr>
      </w:pPr>
      <w:r w:rsidRPr="0030770A">
        <w:rPr>
          <w:rFonts w:cs="Arial"/>
          <w:b/>
          <w:sz w:val="20"/>
        </w:rPr>
        <w:t>Recordkeeping Provisions for PSD Source Using</w:t>
      </w:r>
    </w:p>
    <w:p w14:paraId="2357147D" w14:textId="77777777" w:rsidR="00D813F4" w:rsidRPr="0030770A" w:rsidRDefault="00D813F4" w:rsidP="00D813F4">
      <w:pPr>
        <w:jc w:val="center"/>
        <w:rPr>
          <w:rFonts w:cs="Arial"/>
          <w:b/>
          <w:sz w:val="20"/>
        </w:rPr>
      </w:pPr>
      <w:r w:rsidRPr="0030770A">
        <w:rPr>
          <w:rFonts w:cs="Arial"/>
          <w:b/>
          <w:sz w:val="20"/>
        </w:rPr>
        <w:lastRenderedPageBreak/>
        <w:t>Hybrid Applicability Test</w:t>
      </w:r>
    </w:p>
    <w:p w14:paraId="5EB9BE93" w14:textId="77777777" w:rsidR="00D813F4" w:rsidRPr="0030770A" w:rsidRDefault="00D813F4" w:rsidP="00D813F4">
      <w:pPr>
        <w:tabs>
          <w:tab w:val="left" w:pos="360"/>
        </w:tabs>
        <w:ind w:left="360" w:hanging="360"/>
        <w:jc w:val="both"/>
        <w:rPr>
          <w:rFonts w:cs="Arial"/>
          <w:sz w:val="20"/>
        </w:rPr>
      </w:pPr>
    </w:p>
    <w:p w14:paraId="16D0EBF7" w14:textId="77777777" w:rsidR="00D813F4" w:rsidRPr="0030770A" w:rsidRDefault="00D813F4">
      <w:pPr>
        <w:tabs>
          <w:tab w:val="left" w:pos="0"/>
        </w:tabs>
        <w:jc w:val="both"/>
        <w:rPr>
          <w:sz w:val="20"/>
        </w:rPr>
      </w:pPr>
      <w:r w:rsidRPr="0030770A">
        <w:rPr>
          <w:sz w:val="20"/>
        </w:rPr>
        <w:t>All information in this Appendix shall be maintained pursuant to R 336.2818 and 40 CFR 52.21 (r)(6)(i)</w:t>
      </w:r>
      <w:r w:rsidR="0011636B" w:rsidRPr="0030770A">
        <w:rPr>
          <w:sz w:val="20"/>
        </w:rPr>
        <w:t xml:space="preserve"> for 10 years after the REF</w:t>
      </w:r>
      <w:r w:rsidRPr="0030770A">
        <w:rPr>
          <w:sz w:val="20"/>
        </w:rPr>
        <w:t xml:space="preserve"> Technology becomes operational, and shall be provided to both the AQD Permit Section Supervisor and the AQD District Supervisor for the first year and thereafter made available to the Department upon request.  </w:t>
      </w:r>
    </w:p>
    <w:p w14:paraId="67F91F0C" w14:textId="77777777" w:rsidR="00D813F4" w:rsidRPr="0030770A" w:rsidRDefault="00D813F4">
      <w:pPr>
        <w:tabs>
          <w:tab w:val="left" w:pos="360"/>
        </w:tabs>
        <w:ind w:left="360" w:hanging="360"/>
        <w:jc w:val="both"/>
        <w:rPr>
          <w:sz w:val="20"/>
        </w:rPr>
      </w:pPr>
    </w:p>
    <w:p w14:paraId="5B28F1AA" w14:textId="77777777" w:rsidR="00D813F4" w:rsidRPr="0030770A" w:rsidRDefault="00D813F4">
      <w:pPr>
        <w:tabs>
          <w:tab w:val="left" w:pos="360"/>
        </w:tabs>
        <w:ind w:left="360" w:hanging="360"/>
        <w:jc w:val="both"/>
        <w:rPr>
          <w:sz w:val="20"/>
        </w:rPr>
      </w:pPr>
      <w:r w:rsidRPr="0030770A">
        <w:rPr>
          <w:sz w:val="20"/>
        </w:rPr>
        <w:t>A.</w:t>
      </w:r>
      <w:r w:rsidRPr="0030770A">
        <w:rPr>
          <w:sz w:val="20"/>
        </w:rPr>
        <w:tab/>
        <w:t>Project Description:</w:t>
      </w:r>
    </w:p>
    <w:p w14:paraId="4CCBEC96" w14:textId="77777777" w:rsidR="00D813F4" w:rsidRPr="0030770A" w:rsidRDefault="00D813F4">
      <w:pPr>
        <w:tabs>
          <w:tab w:val="left" w:pos="360"/>
        </w:tabs>
        <w:ind w:left="360" w:hanging="360"/>
        <w:jc w:val="both"/>
        <w:rPr>
          <w:sz w:val="20"/>
        </w:rPr>
      </w:pPr>
    </w:p>
    <w:p w14:paraId="46400A90" w14:textId="77777777" w:rsidR="00D813F4" w:rsidRPr="0030770A" w:rsidRDefault="00D813F4">
      <w:pPr>
        <w:tabs>
          <w:tab w:val="left" w:pos="360"/>
        </w:tabs>
        <w:ind w:left="360"/>
        <w:jc w:val="both"/>
        <w:rPr>
          <w:sz w:val="20"/>
        </w:rPr>
      </w:pPr>
      <w:r w:rsidRPr="0030770A">
        <w:rPr>
          <w:sz w:val="20"/>
        </w:rPr>
        <w:t>The project is to install new sorben</w:t>
      </w:r>
      <w:r w:rsidR="0011636B" w:rsidRPr="0030770A">
        <w:rPr>
          <w:sz w:val="20"/>
        </w:rPr>
        <w:t>t technology which uses REF</w:t>
      </w:r>
      <w:r w:rsidRPr="0030770A">
        <w:rPr>
          <w:sz w:val="20"/>
        </w:rPr>
        <w:t xml:space="preserve"> sorbent solution as a fuel additive to reduce mercury, nitrogen oxides and sulfur dioxide emissions.  These changes include installation of liquid storage tanks, solid storage silo, day bins, screw feeders and pug mills, existing and new conveyors and other material handling equipment so that coal can be treated with this sorbent material processed in FG-</w:t>
      </w:r>
      <w:r w:rsidR="00F27702" w:rsidRPr="0030770A">
        <w:rPr>
          <w:sz w:val="20"/>
        </w:rPr>
        <w:t>REF-BRFC</w:t>
      </w:r>
      <w:r w:rsidRPr="0030770A">
        <w:rPr>
          <w:sz w:val="20"/>
        </w:rPr>
        <w:t xml:space="preserve"> and before being burned in FG-BOILERS-BR at Belle River Power Plant.</w:t>
      </w:r>
    </w:p>
    <w:p w14:paraId="21E20883" w14:textId="77777777" w:rsidR="00D813F4" w:rsidRPr="0030770A" w:rsidRDefault="00D813F4">
      <w:pPr>
        <w:tabs>
          <w:tab w:val="left" w:pos="360"/>
        </w:tabs>
        <w:ind w:left="360" w:hanging="360"/>
        <w:jc w:val="both"/>
        <w:rPr>
          <w:sz w:val="20"/>
        </w:rPr>
      </w:pPr>
    </w:p>
    <w:p w14:paraId="776D4707" w14:textId="77777777" w:rsidR="00D813F4" w:rsidRPr="0030770A" w:rsidRDefault="00D813F4">
      <w:pPr>
        <w:tabs>
          <w:tab w:val="left" w:pos="360"/>
        </w:tabs>
        <w:ind w:left="360" w:hanging="360"/>
        <w:jc w:val="both"/>
        <w:rPr>
          <w:sz w:val="20"/>
        </w:rPr>
      </w:pPr>
      <w:r w:rsidRPr="0030770A">
        <w:rPr>
          <w:sz w:val="20"/>
        </w:rPr>
        <w:t>B.</w:t>
      </w:r>
      <w:r w:rsidRPr="0030770A">
        <w:rPr>
          <w:sz w:val="20"/>
        </w:rPr>
        <w:tab/>
        <w:t>Applicability Test Description:  Minor modifications are not subject to PSD.  Actual to projected actual hybrid applicability test as described in the table below will be used to demonstrate that PSD does not apply to these modifications.</w:t>
      </w:r>
    </w:p>
    <w:p w14:paraId="364AD5A6" w14:textId="77777777" w:rsidR="00D813F4" w:rsidRPr="0030770A" w:rsidRDefault="00D813F4">
      <w:pPr>
        <w:tabs>
          <w:tab w:val="left" w:pos="360"/>
        </w:tabs>
        <w:ind w:left="360" w:hanging="360"/>
        <w:jc w:val="both"/>
        <w:rPr>
          <w:sz w:val="20"/>
        </w:rPr>
      </w:pPr>
    </w:p>
    <w:p w14:paraId="6FF30FC1" w14:textId="77777777" w:rsidR="00D813F4" w:rsidRPr="0030770A" w:rsidRDefault="00D813F4">
      <w:pPr>
        <w:tabs>
          <w:tab w:val="left" w:pos="360"/>
        </w:tabs>
        <w:ind w:left="360" w:hanging="360"/>
        <w:jc w:val="both"/>
        <w:rPr>
          <w:sz w:val="20"/>
        </w:rPr>
      </w:pPr>
      <w:r w:rsidRPr="0030770A">
        <w:rPr>
          <w:sz w:val="20"/>
        </w:rPr>
        <w:t>C.  Emission Limitations</w:t>
      </w:r>
    </w:p>
    <w:p w14:paraId="5AB03FC5" w14:textId="77777777" w:rsidR="00D813F4" w:rsidRPr="0030770A" w:rsidRDefault="00D813F4" w:rsidP="00D813F4">
      <w:pPr>
        <w:tabs>
          <w:tab w:val="left" w:pos="360"/>
        </w:tabs>
        <w:ind w:left="360" w:hanging="360"/>
        <w:jc w:val="center"/>
      </w:pPr>
    </w:p>
    <w:tbl>
      <w:tblPr>
        <w:tblW w:w="5000" w:type="pct"/>
        <w:jc w:val="center"/>
        <w:tblCellMar>
          <w:left w:w="72" w:type="dxa"/>
          <w:right w:w="72" w:type="dxa"/>
        </w:tblCellMar>
        <w:tblLook w:val="0000" w:firstRow="0" w:lastRow="0" w:firstColumn="0" w:lastColumn="0" w:noHBand="0" w:noVBand="0"/>
      </w:tblPr>
      <w:tblGrid>
        <w:gridCol w:w="357"/>
        <w:gridCol w:w="2032"/>
        <w:gridCol w:w="1203"/>
        <w:gridCol w:w="1296"/>
        <w:gridCol w:w="1296"/>
        <w:gridCol w:w="1188"/>
        <w:gridCol w:w="2996"/>
      </w:tblGrid>
      <w:tr w:rsidR="00D813F4" w:rsidRPr="0030770A" w14:paraId="0D3FAC05" w14:textId="77777777" w:rsidTr="00440826">
        <w:trPr>
          <w:cantSplit/>
          <w:tblHeader/>
          <w:jc w:val="center"/>
        </w:trPr>
        <w:tc>
          <w:tcPr>
            <w:tcW w:w="172" w:type="pct"/>
          </w:tcPr>
          <w:p w14:paraId="368B4EB2" w14:textId="77777777" w:rsidR="00D813F4" w:rsidRPr="0030770A" w:rsidRDefault="00D813F4" w:rsidP="00440826">
            <w:pPr>
              <w:tabs>
                <w:tab w:val="left" w:pos="360"/>
              </w:tabs>
              <w:ind w:left="360" w:hanging="360"/>
              <w:rPr>
                <w:b/>
                <w:sz w:val="20"/>
              </w:rPr>
            </w:pPr>
          </w:p>
        </w:tc>
        <w:tc>
          <w:tcPr>
            <w:tcW w:w="980" w:type="pct"/>
            <w:tcBorders>
              <w:bottom w:val="single" w:sz="4" w:space="0" w:color="auto"/>
            </w:tcBorders>
            <w:vAlign w:val="center"/>
          </w:tcPr>
          <w:p w14:paraId="1956CC3F" w14:textId="77777777" w:rsidR="00D813F4" w:rsidRPr="0030770A" w:rsidRDefault="00D813F4" w:rsidP="00440826">
            <w:pPr>
              <w:jc w:val="center"/>
              <w:rPr>
                <w:b/>
                <w:sz w:val="20"/>
              </w:rPr>
            </w:pPr>
          </w:p>
        </w:tc>
        <w:tc>
          <w:tcPr>
            <w:tcW w:w="580" w:type="pct"/>
            <w:tcBorders>
              <w:bottom w:val="single" w:sz="4" w:space="0" w:color="auto"/>
              <w:right w:val="single" w:sz="4" w:space="0" w:color="auto"/>
            </w:tcBorders>
            <w:vAlign w:val="center"/>
          </w:tcPr>
          <w:p w14:paraId="31E64E9A" w14:textId="77777777" w:rsidR="00D813F4" w:rsidRPr="0030770A" w:rsidRDefault="00D813F4" w:rsidP="00440826">
            <w:pPr>
              <w:jc w:val="center"/>
              <w:rPr>
                <w:b/>
                <w:sz w:val="20"/>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14:paraId="6B6228E2" w14:textId="77777777" w:rsidR="00D813F4" w:rsidRPr="0030770A" w:rsidRDefault="00D813F4" w:rsidP="00440826">
            <w:pPr>
              <w:jc w:val="center"/>
              <w:rPr>
                <w:b/>
                <w:sz w:val="20"/>
              </w:rPr>
            </w:pPr>
            <w:r w:rsidRPr="0030770A">
              <w:rPr>
                <w:b/>
                <w:sz w:val="20"/>
              </w:rPr>
              <w:t>Emissions (tpy)</w:t>
            </w:r>
          </w:p>
        </w:tc>
        <w:tc>
          <w:tcPr>
            <w:tcW w:w="1445" w:type="pct"/>
            <w:tcBorders>
              <w:left w:val="single" w:sz="4" w:space="0" w:color="auto"/>
              <w:bottom w:val="single" w:sz="4" w:space="0" w:color="auto"/>
            </w:tcBorders>
            <w:vAlign w:val="center"/>
          </w:tcPr>
          <w:p w14:paraId="2FC7561F" w14:textId="77777777" w:rsidR="00D813F4" w:rsidRPr="0030770A" w:rsidRDefault="00D813F4" w:rsidP="00440826">
            <w:pPr>
              <w:jc w:val="center"/>
              <w:rPr>
                <w:b/>
                <w:sz w:val="20"/>
              </w:rPr>
            </w:pPr>
          </w:p>
        </w:tc>
      </w:tr>
      <w:tr w:rsidR="00D813F4" w:rsidRPr="0030770A" w14:paraId="4C60FE0D" w14:textId="77777777" w:rsidTr="00440826">
        <w:trPr>
          <w:cantSplit/>
          <w:tblHeader/>
          <w:jc w:val="center"/>
        </w:trPr>
        <w:tc>
          <w:tcPr>
            <w:tcW w:w="172" w:type="pct"/>
            <w:tcBorders>
              <w:right w:val="single" w:sz="4" w:space="0" w:color="auto"/>
            </w:tcBorders>
          </w:tcPr>
          <w:p w14:paraId="5EB6FD9A" w14:textId="77777777" w:rsidR="00D813F4" w:rsidRPr="0030770A" w:rsidRDefault="00D813F4" w:rsidP="00440826">
            <w:pPr>
              <w:tabs>
                <w:tab w:val="left" w:pos="360"/>
              </w:tabs>
              <w:ind w:left="360" w:hanging="360"/>
              <w:rPr>
                <w:b/>
                <w:sz w:val="20"/>
              </w:rPr>
            </w:pPr>
          </w:p>
          <w:p w14:paraId="2D2BE938" w14:textId="77777777" w:rsidR="00D813F4" w:rsidRPr="0030770A" w:rsidRDefault="00D813F4" w:rsidP="00440826">
            <w:pPr>
              <w:rPr>
                <w:b/>
                <w:sz w:val="20"/>
              </w:rPr>
            </w:pPr>
          </w:p>
        </w:tc>
        <w:tc>
          <w:tcPr>
            <w:tcW w:w="980" w:type="pct"/>
            <w:tcBorders>
              <w:top w:val="single" w:sz="4" w:space="0" w:color="auto"/>
              <w:left w:val="single" w:sz="4" w:space="0" w:color="auto"/>
              <w:bottom w:val="single" w:sz="4" w:space="0" w:color="auto"/>
              <w:right w:val="single" w:sz="4" w:space="0" w:color="auto"/>
            </w:tcBorders>
            <w:vAlign w:val="center"/>
          </w:tcPr>
          <w:p w14:paraId="089ECEE2" w14:textId="77777777" w:rsidR="00D813F4" w:rsidRPr="0030770A" w:rsidRDefault="00D813F4" w:rsidP="00440826">
            <w:pPr>
              <w:jc w:val="center"/>
              <w:rPr>
                <w:b/>
                <w:sz w:val="20"/>
              </w:rPr>
            </w:pPr>
            <w:r w:rsidRPr="0030770A">
              <w:rPr>
                <w:b/>
                <w:sz w:val="20"/>
              </w:rPr>
              <w:t xml:space="preserve">Emission Unit/Flexible Group ID </w:t>
            </w:r>
          </w:p>
        </w:tc>
        <w:tc>
          <w:tcPr>
            <w:tcW w:w="580" w:type="pct"/>
            <w:tcBorders>
              <w:top w:val="single" w:sz="4" w:space="0" w:color="auto"/>
              <w:left w:val="single" w:sz="4" w:space="0" w:color="auto"/>
              <w:bottom w:val="single" w:sz="4" w:space="0" w:color="auto"/>
              <w:right w:val="single" w:sz="4" w:space="0" w:color="auto"/>
            </w:tcBorders>
            <w:vAlign w:val="center"/>
          </w:tcPr>
          <w:p w14:paraId="4F7356CB" w14:textId="77777777" w:rsidR="00D813F4" w:rsidRPr="0030770A" w:rsidRDefault="00D813F4" w:rsidP="00440826">
            <w:pPr>
              <w:jc w:val="center"/>
              <w:rPr>
                <w:b/>
                <w:sz w:val="20"/>
              </w:rPr>
            </w:pPr>
            <w:r w:rsidRPr="0030770A">
              <w:rPr>
                <w:b/>
                <w:sz w:val="20"/>
              </w:rPr>
              <w:t>Pollutant</w:t>
            </w:r>
          </w:p>
        </w:tc>
        <w:tc>
          <w:tcPr>
            <w:tcW w:w="625" w:type="pct"/>
            <w:tcBorders>
              <w:top w:val="single" w:sz="4" w:space="0" w:color="auto"/>
              <w:left w:val="single" w:sz="4" w:space="0" w:color="auto"/>
              <w:bottom w:val="single" w:sz="4" w:space="0" w:color="auto"/>
              <w:right w:val="single" w:sz="4" w:space="0" w:color="auto"/>
            </w:tcBorders>
            <w:vAlign w:val="center"/>
          </w:tcPr>
          <w:p w14:paraId="16D58769" w14:textId="77777777" w:rsidR="00D813F4" w:rsidRPr="0030770A" w:rsidRDefault="00D813F4" w:rsidP="00440826">
            <w:pPr>
              <w:jc w:val="center"/>
              <w:rPr>
                <w:b/>
                <w:sz w:val="20"/>
              </w:rPr>
            </w:pPr>
            <w:r w:rsidRPr="0030770A">
              <w:rPr>
                <w:b/>
                <w:sz w:val="20"/>
              </w:rPr>
              <w:t xml:space="preserve">Baseline Actual Emissions </w:t>
            </w:r>
          </w:p>
        </w:tc>
        <w:tc>
          <w:tcPr>
            <w:tcW w:w="625" w:type="pct"/>
            <w:tcBorders>
              <w:top w:val="single" w:sz="4" w:space="0" w:color="auto"/>
              <w:left w:val="single" w:sz="4" w:space="0" w:color="auto"/>
              <w:bottom w:val="single" w:sz="4" w:space="0" w:color="auto"/>
              <w:right w:val="single" w:sz="4" w:space="0" w:color="auto"/>
            </w:tcBorders>
            <w:vAlign w:val="center"/>
          </w:tcPr>
          <w:p w14:paraId="18B87C92" w14:textId="77777777" w:rsidR="00D813F4" w:rsidRPr="0030770A" w:rsidRDefault="00D813F4" w:rsidP="00440826">
            <w:pPr>
              <w:jc w:val="center"/>
              <w:rPr>
                <w:b/>
                <w:sz w:val="20"/>
              </w:rPr>
            </w:pPr>
            <w:r w:rsidRPr="0030770A">
              <w:rPr>
                <w:b/>
                <w:sz w:val="20"/>
              </w:rPr>
              <w:t xml:space="preserve">Projected Actual Emissions </w:t>
            </w:r>
          </w:p>
        </w:tc>
        <w:tc>
          <w:tcPr>
            <w:tcW w:w="573" w:type="pct"/>
            <w:tcBorders>
              <w:top w:val="single" w:sz="4" w:space="0" w:color="auto"/>
              <w:left w:val="single" w:sz="4" w:space="0" w:color="auto"/>
              <w:bottom w:val="single" w:sz="4" w:space="0" w:color="auto"/>
              <w:right w:val="single" w:sz="4" w:space="0" w:color="auto"/>
            </w:tcBorders>
            <w:vAlign w:val="center"/>
          </w:tcPr>
          <w:p w14:paraId="788FB411" w14:textId="77777777" w:rsidR="00D813F4" w:rsidRPr="0030770A" w:rsidRDefault="00D813F4" w:rsidP="00440826">
            <w:pPr>
              <w:jc w:val="center"/>
              <w:rPr>
                <w:b/>
                <w:sz w:val="20"/>
              </w:rPr>
            </w:pPr>
            <w:r w:rsidRPr="0030770A">
              <w:rPr>
                <w:b/>
                <w:sz w:val="20"/>
              </w:rPr>
              <w:t xml:space="preserve">Excluded Emissions </w:t>
            </w:r>
          </w:p>
        </w:tc>
        <w:tc>
          <w:tcPr>
            <w:tcW w:w="1445" w:type="pct"/>
            <w:tcBorders>
              <w:top w:val="single" w:sz="4" w:space="0" w:color="auto"/>
              <w:left w:val="single" w:sz="4" w:space="0" w:color="auto"/>
              <w:bottom w:val="single" w:sz="4" w:space="0" w:color="auto"/>
              <w:right w:val="single" w:sz="4" w:space="0" w:color="auto"/>
            </w:tcBorders>
            <w:vAlign w:val="center"/>
          </w:tcPr>
          <w:p w14:paraId="3BFBF7DF" w14:textId="77777777" w:rsidR="00D813F4" w:rsidRPr="0030770A" w:rsidRDefault="00D813F4" w:rsidP="00440826">
            <w:pPr>
              <w:jc w:val="center"/>
              <w:rPr>
                <w:b/>
                <w:sz w:val="20"/>
              </w:rPr>
            </w:pPr>
            <w:r w:rsidRPr="0030770A">
              <w:rPr>
                <w:b/>
                <w:sz w:val="20"/>
              </w:rPr>
              <w:t>Reason for Exclusion</w:t>
            </w:r>
          </w:p>
        </w:tc>
      </w:tr>
      <w:tr w:rsidR="00D813F4" w:rsidRPr="0030770A" w14:paraId="20A786B7" w14:textId="77777777" w:rsidTr="00440826">
        <w:trPr>
          <w:cantSplit/>
          <w:jc w:val="center"/>
        </w:trPr>
        <w:tc>
          <w:tcPr>
            <w:tcW w:w="172" w:type="pct"/>
            <w:tcBorders>
              <w:right w:val="single" w:sz="4" w:space="0" w:color="auto"/>
            </w:tcBorders>
          </w:tcPr>
          <w:p w14:paraId="3FFF22F9" w14:textId="77777777" w:rsidR="00D813F4" w:rsidRPr="0030770A" w:rsidRDefault="00D813F4">
            <w:pPr>
              <w:rPr>
                <w:sz w:val="20"/>
              </w:rPr>
            </w:pPr>
          </w:p>
        </w:tc>
        <w:tc>
          <w:tcPr>
            <w:tcW w:w="980" w:type="pct"/>
            <w:tcBorders>
              <w:left w:val="single" w:sz="4" w:space="0" w:color="auto"/>
              <w:bottom w:val="single" w:sz="4" w:space="0" w:color="auto"/>
              <w:right w:val="single" w:sz="4" w:space="0" w:color="auto"/>
            </w:tcBorders>
          </w:tcPr>
          <w:p w14:paraId="39ED73AA" w14:textId="77777777" w:rsidR="00D813F4" w:rsidRPr="0030770A" w:rsidRDefault="00D813F4">
            <w:pPr>
              <w:rPr>
                <w:rFonts w:cs="Arial"/>
                <w:sz w:val="20"/>
              </w:rPr>
            </w:pPr>
            <w:r w:rsidRPr="0030770A">
              <w:rPr>
                <w:rFonts w:cs="Arial"/>
                <w:sz w:val="20"/>
              </w:rPr>
              <w:t xml:space="preserve">FG-REF-BRFC and </w:t>
            </w:r>
          </w:p>
          <w:p w14:paraId="657B05FD" w14:textId="77777777" w:rsidR="00D813F4" w:rsidRPr="0030770A" w:rsidRDefault="00D813F4">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3BA1B4D2" w14:textId="77777777" w:rsidR="00D813F4" w:rsidRPr="0030770A" w:rsidRDefault="00D813F4">
            <w:pPr>
              <w:rPr>
                <w:sz w:val="20"/>
              </w:rPr>
            </w:pPr>
            <w:r w:rsidRPr="0030770A">
              <w:rPr>
                <w:sz w:val="20"/>
              </w:rPr>
              <w:t>PM</w:t>
            </w:r>
          </w:p>
        </w:tc>
        <w:tc>
          <w:tcPr>
            <w:tcW w:w="625" w:type="pct"/>
            <w:tcBorders>
              <w:left w:val="single" w:sz="4" w:space="0" w:color="auto"/>
              <w:bottom w:val="single" w:sz="4" w:space="0" w:color="auto"/>
              <w:right w:val="single" w:sz="4" w:space="0" w:color="auto"/>
            </w:tcBorders>
          </w:tcPr>
          <w:p w14:paraId="45A2A412" w14:textId="77777777" w:rsidR="00D813F4" w:rsidRPr="0030770A" w:rsidRDefault="00D813F4">
            <w:pPr>
              <w:jc w:val="center"/>
              <w:rPr>
                <w:sz w:val="20"/>
              </w:rPr>
            </w:pPr>
            <w:r w:rsidRPr="0030770A">
              <w:rPr>
                <w:sz w:val="20"/>
              </w:rPr>
              <w:t>210</w:t>
            </w:r>
          </w:p>
        </w:tc>
        <w:tc>
          <w:tcPr>
            <w:tcW w:w="625" w:type="pct"/>
            <w:tcBorders>
              <w:left w:val="single" w:sz="4" w:space="0" w:color="auto"/>
              <w:bottom w:val="single" w:sz="4" w:space="0" w:color="auto"/>
              <w:right w:val="single" w:sz="4" w:space="0" w:color="auto"/>
            </w:tcBorders>
          </w:tcPr>
          <w:p w14:paraId="0B7D20D5" w14:textId="77777777" w:rsidR="00D813F4" w:rsidRPr="0030770A" w:rsidRDefault="00D813F4">
            <w:pPr>
              <w:jc w:val="center"/>
              <w:rPr>
                <w:sz w:val="20"/>
              </w:rPr>
            </w:pPr>
            <w:r w:rsidRPr="0030770A">
              <w:rPr>
                <w:sz w:val="20"/>
              </w:rPr>
              <w:t>230.63</w:t>
            </w:r>
          </w:p>
        </w:tc>
        <w:tc>
          <w:tcPr>
            <w:tcW w:w="573" w:type="pct"/>
            <w:tcBorders>
              <w:left w:val="single" w:sz="4" w:space="0" w:color="auto"/>
              <w:bottom w:val="single" w:sz="4" w:space="0" w:color="auto"/>
              <w:right w:val="single" w:sz="4" w:space="0" w:color="auto"/>
            </w:tcBorders>
          </w:tcPr>
          <w:p w14:paraId="5A613A22" w14:textId="77777777" w:rsidR="00D813F4" w:rsidRPr="0030770A" w:rsidRDefault="00D813F4">
            <w:pPr>
              <w:jc w:val="center"/>
              <w:rPr>
                <w:sz w:val="20"/>
              </w:rPr>
            </w:pPr>
            <w:r w:rsidRPr="0030770A">
              <w:rPr>
                <w:sz w:val="20"/>
              </w:rPr>
              <w:t>12.3</w:t>
            </w:r>
          </w:p>
        </w:tc>
        <w:tc>
          <w:tcPr>
            <w:tcW w:w="1445" w:type="pct"/>
            <w:tcBorders>
              <w:left w:val="single" w:sz="4" w:space="0" w:color="auto"/>
              <w:bottom w:val="single" w:sz="4" w:space="0" w:color="auto"/>
              <w:right w:val="single" w:sz="4" w:space="0" w:color="auto"/>
            </w:tcBorders>
          </w:tcPr>
          <w:p w14:paraId="5F001160" w14:textId="77777777" w:rsidR="00D813F4" w:rsidRPr="0030770A" w:rsidRDefault="00D813F4">
            <w:pPr>
              <w:rPr>
                <w:sz w:val="20"/>
              </w:rPr>
            </w:pPr>
            <w:r w:rsidRPr="0030770A">
              <w:rPr>
                <w:sz w:val="20"/>
              </w:rPr>
              <w:t>FG-REF-BRFC and FG-BOILERS-BR were capable of accommodating emissions up to 12.3 TPY. The projected emission increase of 8.33 tpy is less than significant level of 22.5 tpy (90% of the significant level of 25 tpy).</w:t>
            </w:r>
          </w:p>
        </w:tc>
      </w:tr>
      <w:tr w:rsidR="00D813F4" w:rsidRPr="0030770A" w14:paraId="5C4665C0" w14:textId="77777777" w:rsidTr="00440826">
        <w:trPr>
          <w:cantSplit/>
          <w:jc w:val="center"/>
        </w:trPr>
        <w:tc>
          <w:tcPr>
            <w:tcW w:w="172" w:type="pct"/>
            <w:tcBorders>
              <w:right w:val="single" w:sz="4" w:space="0" w:color="auto"/>
            </w:tcBorders>
          </w:tcPr>
          <w:p w14:paraId="55E7D11A" w14:textId="77777777" w:rsidR="00D813F4" w:rsidRPr="0030770A" w:rsidRDefault="00D813F4">
            <w:pPr>
              <w:rPr>
                <w:sz w:val="20"/>
              </w:rPr>
            </w:pPr>
          </w:p>
        </w:tc>
        <w:tc>
          <w:tcPr>
            <w:tcW w:w="980" w:type="pct"/>
            <w:tcBorders>
              <w:left w:val="single" w:sz="4" w:space="0" w:color="auto"/>
              <w:bottom w:val="single" w:sz="4" w:space="0" w:color="auto"/>
              <w:right w:val="single" w:sz="4" w:space="0" w:color="auto"/>
            </w:tcBorders>
          </w:tcPr>
          <w:p w14:paraId="394DBC3F" w14:textId="77777777" w:rsidR="00D813F4" w:rsidRPr="0030770A" w:rsidRDefault="00D813F4">
            <w:pPr>
              <w:rPr>
                <w:rFonts w:cs="Arial"/>
                <w:sz w:val="20"/>
              </w:rPr>
            </w:pPr>
            <w:r w:rsidRPr="0030770A">
              <w:rPr>
                <w:rFonts w:cs="Arial"/>
                <w:sz w:val="20"/>
              </w:rPr>
              <w:t xml:space="preserve">FG-REF-BRFC and </w:t>
            </w:r>
          </w:p>
          <w:p w14:paraId="763B82A4" w14:textId="77777777" w:rsidR="00D813F4" w:rsidRPr="0030770A" w:rsidRDefault="00D813F4">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640FD1E6" w14:textId="77777777" w:rsidR="00D813F4" w:rsidRPr="0030770A" w:rsidRDefault="00D813F4">
            <w:pPr>
              <w:rPr>
                <w:sz w:val="20"/>
              </w:rPr>
            </w:pPr>
            <w:r w:rsidRPr="0030770A">
              <w:rPr>
                <w:sz w:val="20"/>
              </w:rPr>
              <w:t>PM10</w:t>
            </w:r>
          </w:p>
        </w:tc>
        <w:tc>
          <w:tcPr>
            <w:tcW w:w="625" w:type="pct"/>
            <w:tcBorders>
              <w:left w:val="single" w:sz="4" w:space="0" w:color="auto"/>
              <w:bottom w:val="single" w:sz="4" w:space="0" w:color="auto"/>
              <w:right w:val="single" w:sz="4" w:space="0" w:color="auto"/>
            </w:tcBorders>
          </w:tcPr>
          <w:p w14:paraId="4DF45C5D" w14:textId="77777777" w:rsidR="00D813F4" w:rsidRPr="0030770A" w:rsidRDefault="00D813F4">
            <w:pPr>
              <w:jc w:val="center"/>
              <w:rPr>
                <w:sz w:val="20"/>
              </w:rPr>
            </w:pPr>
            <w:r w:rsidRPr="0030770A">
              <w:rPr>
                <w:sz w:val="20"/>
              </w:rPr>
              <w:t>141</w:t>
            </w:r>
          </w:p>
        </w:tc>
        <w:tc>
          <w:tcPr>
            <w:tcW w:w="625" w:type="pct"/>
            <w:tcBorders>
              <w:left w:val="single" w:sz="4" w:space="0" w:color="auto"/>
              <w:bottom w:val="single" w:sz="4" w:space="0" w:color="auto"/>
              <w:right w:val="single" w:sz="4" w:space="0" w:color="auto"/>
            </w:tcBorders>
          </w:tcPr>
          <w:p w14:paraId="328846A2" w14:textId="77777777" w:rsidR="00D813F4" w:rsidRPr="0030770A" w:rsidRDefault="00D813F4">
            <w:pPr>
              <w:jc w:val="center"/>
              <w:rPr>
                <w:sz w:val="20"/>
              </w:rPr>
            </w:pPr>
            <w:r w:rsidRPr="0030770A">
              <w:rPr>
                <w:sz w:val="20"/>
              </w:rPr>
              <w:t>155.38</w:t>
            </w:r>
          </w:p>
        </w:tc>
        <w:tc>
          <w:tcPr>
            <w:tcW w:w="573" w:type="pct"/>
            <w:tcBorders>
              <w:left w:val="single" w:sz="4" w:space="0" w:color="auto"/>
              <w:bottom w:val="single" w:sz="4" w:space="0" w:color="auto"/>
              <w:right w:val="single" w:sz="4" w:space="0" w:color="auto"/>
            </w:tcBorders>
          </w:tcPr>
          <w:p w14:paraId="310A8F71" w14:textId="77777777" w:rsidR="00D813F4" w:rsidRPr="0030770A" w:rsidRDefault="00D813F4">
            <w:pPr>
              <w:jc w:val="center"/>
              <w:rPr>
                <w:sz w:val="20"/>
              </w:rPr>
            </w:pPr>
            <w:r w:rsidRPr="0030770A">
              <w:rPr>
                <w:sz w:val="20"/>
              </w:rPr>
              <w:t>8</w:t>
            </w:r>
          </w:p>
        </w:tc>
        <w:tc>
          <w:tcPr>
            <w:tcW w:w="1445" w:type="pct"/>
            <w:tcBorders>
              <w:left w:val="single" w:sz="4" w:space="0" w:color="auto"/>
              <w:bottom w:val="single" w:sz="4" w:space="0" w:color="auto"/>
              <w:right w:val="single" w:sz="4" w:space="0" w:color="auto"/>
            </w:tcBorders>
          </w:tcPr>
          <w:p w14:paraId="7D2DACAD" w14:textId="77777777" w:rsidR="00D813F4" w:rsidRPr="0030770A" w:rsidRDefault="00D813F4">
            <w:pPr>
              <w:rPr>
                <w:sz w:val="20"/>
              </w:rPr>
            </w:pPr>
            <w:r w:rsidRPr="0030770A">
              <w:rPr>
                <w:sz w:val="20"/>
              </w:rPr>
              <w:t>FG-REF-BRFC and FG-BOILERS-BR were capable of accommodating emissions up to 8 TPY. The projected emission increase of 6.38 tpy is less than significant level of 13.5 tpy (90% of the significant level of 15 tpy).</w:t>
            </w:r>
          </w:p>
        </w:tc>
      </w:tr>
      <w:tr w:rsidR="00D813F4" w:rsidRPr="0030770A" w14:paraId="742A5BCF" w14:textId="77777777" w:rsidTr="00440826">
        <w:trPr>
          <w:cantSplit/>
          <w:jc w:val="center"/>
        </w:trPr>
        <w:tc>
          <w:tcPr>
            <w:tcW w:w="172" w:type="pct"/>
            <w:tcBorders>
              <w:right w:val="single" w:sz="4" w:space="0" w:color="auto"/>
            </w:tcBorders>
          </w:tcPr>
          <w:p w14:paraId="13BA6F2A" w14:textId="77777777" w:rsidR="00D813F4" w:rsidRPr="0030770A" w:rsidRDefault="00D813F4">
            <w:pPr>
              <w:rPr>
                <w:sz w:val="20"/>
              </w:rPr>
            </w:pPr>
          </w:p>
        </w:tc>
        <w:tc>
          <w:tcPr>
            <w:tcW w:w="980" w:type="pct"/>
            <w:tcBorders>
              <w:left w:val="single" w:sz="4" w:space="0" w:color="auto"/>
              <w:bottom w:val="single" w:sz="4" w:space="0" w:color="auto"/>
              <w:right w:val="single" w:sz="4" w:space="0" w:color="auto"/>
            </w:tcBorders>
          </w:tcPr>
          <w:p w14:paraId="72474DC2" w14:textId="77777777" w:rsidR="00D813F4" w:rsidRPr="0030770A" w:rsidRDefault="00D813F4">
            <w:pPr>
              <w:rPr>
                <w:rFonts w:cs="Arial"/>
                <w:sz w:val="20"/>
              </w:rPr>
            </w:pPr>
            <w:r w:rsidRPr="0030770A">
              <w:rPr>
                <w:rFonts w:cs="Arial"/>
                <w:sz w:val="20"/>
              </w:rPr>
              <w:t xml:space="preserve">FG-REF-BRFC and </w:t>
            </w:r>
          </w:p>
          <w:p w14:paraId="347F11D3" w14:textId="77777777" w:rsidR="00D813F4" w:rsidRPr="0030770A" w:rsidRDefault="00D813F4">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09DB995B" w14:textId="77777777" w:rsidR="00D813F4" w:rsidRPr="0030770A" w:rsidRDefault="00D813F4">
            <w:pPr>
              <w:rPr>
                <w:sz w:val="20"/>
              </w:rPr>
            </w:pPr>
            <w:r w:rsidRPr="0030770A">
              <w:rPr>
                <w:sz w:val="20"/>
              </w:rPr>
              <w:t>PM2.5</w:t>
            </w:r>
          </w:p>
        </w:tc>
        <w:tc>
          <w:tcPr>
            <w:tcW w:w="625" w:type="pct"/>
            <w:tcBorders>
              <w:left w:val="single" w:sz="4" w:space="0" w:color="auto"/>
              <w:bottom w:val="single" w:sz="4" w:space="0" w:color="auto"/>
              <w:right w:val="single" w:sz="4" w:space="0" w:color="auto"/>
            </w:tcBorders>
          </w:tcPr>
          <w:p w14:paraId="4896F965" w14:textId="77777777" w:rsidR="00D813F4" w:rsidRPr="0030770A" w:rsidRDefault="00D813F4">
            <w:pPr>
              <w:jc w:val="center"/>
              <w:rPr>
                <w:sz w:val="20"/>
              </w:rPr>
            </w:pPr>
            <w:r w:rsidRPr="0030770A">
              <w:rPr>
                <w:sz w:val="20"/>
              </w:rPr>
              <w:t>61</w:t>
            </w:r>
          </w:p>
        </w:tc>
        <w:tc>
          <w:tcPr>
            <w:tcW w:w="625" w:type="pct"/>
            <w:tcBorders>
              <w:left w:val="single" w:sz="4" w:space="0" w:color="auto"/>
              <w:bottom w:val="single" w:sz="4" w:space="0" w:color="auto"/>
              <w:right w:val="single" w:sz="4" w:space="0" w:color="auto"/>
            </w:tcBorders>
          </w:tcPr>
          <w:p w14:paraId="62EA8084" w14:textId="77777777" w:rsidR="00D813F4" w:rsidRPr="0030770A" w:rsidRDefault="00D813F4">
            <w:pPr>
              <w:jc w:val="center"/>
              <w:rPr>
                <w:sz w:val="20"/>
              </w:rPr>
            </w:pPr>
            <w:r w:rsidRPr="0030770A">
              <w:rPr>
                <w:sz w:val="20"/>
              </w:rPr>
              <w:t>69.86</w:t>
            </w:r>
          </w:p>
        </w:tc>
        <w:tc>
          <w:tcPr>
            <w:tcW w:w="573" w:type="pct"/>
            <w:tcBorders>
              <w:left w:val="single" w:sz="4" w:space="0" w:color="auto"/>
              <w:bottom w:val="single" w:sz="4" w:space="0" w:color="auto"/>
              <w:right w:val="single" w:sz="4" w:space="0" w:color="auto"/>
            </w:tcBorders>
          </w:tcPr>
          <w:p w14:paraId="59512636" w14:textId="77777777" w:rsidR="00D813F4" w:rsidRPr="0030770A" w:rsidRDefault="00D813F4">
            <w:pPr>
              <w:jc w:val="center"/>
              <w:rPr>
                <w:sz w:val="20"/>
              </w:rPr>
            </w:pPr>
            <w:r w:rsidRPr="0030770A">
              <w:rPr>
                <w:sz w:val="20"/>
              </w:rPr>
              <w:t>3.5</w:t>
            </w:r>
          </w:p>
        </w:tc>
        <w:tc>
          <w:tcPr>
            <w:tcW w:w="1445" w:type="pct"/>
            <w:tcBorders>
              <w:left w:val="single" w:sz="4" w:space="0" w:color="auto"/>
              <w:bottom w:val="single" w:sz="4" w:space="0" w:color="auto"/>
              <w:right w:val="single" w:sz="4" w:space="0" w:color="auto"/>
            </w:tcBorders>
          </w:tcPr>
          <w:p w14:paraId="1933D2CA" w14:textId="77777777" w:rsidR="00D813F4" w:rsidRPr="0030770A" w:rsidRDefault="00D813F4">
            <w:pPr>
              <w:rPr>
                <w:sz w:val="20"/>
              </w:rPr>
            </w:pPr>
            <w:r w:rsidRPr="0030770A">
              <w:rPr>
                <w:sz w:val="20"/>
              </w:rPr>
              <w:t>FG-REF-BRFC and FG-BOILERS-BR were capable of accommodating emissions up to 3.5 TPY. The projected emission increase of 5.36 tpy is less than significant level of 9 tpy (90% of the significant level of 10 tpy).</w:t>
            </w:r>
          </w:p>
        </w:tc>
      </w:tr>
    </w:tbl>
    <w:p w14:paraId="1810F888" w14:textId="77777777" w:rsidR="00D813F4" w:rsidRPr="0030770A" w:rsidRDefault="00D813F4">
      <w:pPr>
        <w:tabs>
          <w:tab w:val="left" w:pos="360"/>
        </w:tabs>
        <w:jc w:val="both"/>
      </w:pPr>
    </w:p>
    <w:p w14:paraId="5E1B3546" w14:textId="77777777" w:rsidR="00D813F4" w:rsidRPr="0030770A" w:rsidRDefault="00D813F4">
      <w:pPr>
        <w:tabs>
          <w:tab w:val="left" w:pos="360"/>
        </w:tabs>
        <w:ind w:left="360" w:hanging="360"/>
        <w:jc w:val="both"/>
        <w:rPr>
          <w:sz w:val="20"/>
        </w:rPr>
      </w:pPr>
      <w:r w:rsidRPr="0030770A">
        <w:rPr>
          <w:sz w:val="20"/>
        </w:rPr>
        <w:t>D.  Netting Calculations and Discussion:  NA</w:t>
      </w:r>
    </w:p>
    <w:p w14:paraId="54D79D4A" w14:textId="77777777" w:rsidR="009F587B" w:rsidRPr="0030770A" w:rsidRDefault="009F587B">
      <w:pPr>
        <w:tabs>
          <w:tab w:val="left" w:pos="360"/>
        </w:tabs>
        <w:ind w:left="360" w:hanging="360"/>
        <w:jc w:val="both"/>
        <w:rPr>
          <w:sz w:val="20"/>
        </w:rPr>
      </w:pPr>
    </w:p>
    <w:p w14:paraId="6EB9F812" w14:textId="77777777" w:rsidR="005C4558" w:rsidRPr="0030770A" w:rsidRDefault="005C4558" w:rsidP="00B83B1D"/>
    <w:p w14:paraId="6F6EC2B9" w14:textId="77777777" w:rsidR="00A94DA9" w:rsidRPr="0030770A" w:rsidRDefault="00A94DA9" w:rsidP="000B6C66">
      <w:pPr>
        <w:rPr>
          <w:b/>
        </w:rPr>
      </w:pPr>
      <w:r w:rsidRPr="0030770A">
        <w:rPr>
          <w:b/>
        </w:rPr>
        <w:t>4.2</w:t>
      </w:r>
    </w:p>
    <w:p w14:paraId="07311A89" w14:textId="77777777" w:rsidR="00A94DA9" w:rsidRPr="0030770A" w:rsidRDefault="00A94DA9" w:rsidP="00A94DA9">
      <w:pPr>
        <w:jc w:val="center"/>
        <w:rPr>
          <w:rFonts w:cs="Arial"/>
          <w:b/>
          <w:sz w:val="20"/>
        </w:rPr>
      </w:pPr>
    </w:p>
    <w:p w14:paraId="01D3BFD5" w14:textId="77777777" w:rsidR="00A94DA9" w:rsidRPr="0030770A" w:rsidRDefault="00A94DA9" w:rsidP="00A94DA9">
      <w:pPr>
        <w:jc w:val="center"/>
        <w:rPr>
          <w:rFonts w:cs="Arial"/>
          <w:b/>
          <w:sz w:val="20"/>
        </w:rPr>
      </w:pPr>
      <w:r w:rsidRPr="0030770A">
        <w:rPr>
          <w:rFonts w:cs="Arial"/>
          <w:b/>
          <w:sz w:val="20"/>
        </w:rPr>
        <w:t>Project Emissions for FG-MATSPROJECT</w:t>
      </w:r>
    </w:p>
    <w:p w14:paraId="3372FB7D" w14:textId="77777777" w:rsidR="00A94DA9" w:rsidRPr="0030770A" w:rsidRDefault="00A94DA9" w:rsidP="00A94DA9">
      <w:pPr>
        <w:tabs>
          <w:tab w:val="left" w:pos="360"/>
        </w:tabs>
        <w:ind w:left="360" w:hanging="360"/>
        <w:jc w:val="both"/>
        <w:rPr>
          <w:sz w:val="18"/>
          <w:szCs w:val="18"/>
        </w:rPr>
      </w:pPr>
    </w:p>
    <w:p w14:paraId="5D26AB39" w14:textId="77777777" w:rsidR="00A94DA9" w:rsidRPr="0030770A" w:rsidRDefault="00A94DA9" w:rsidP="00A94DA9">
      <w:pPr>
        <w:tabs>
          <w:tab w:val="left" w:pos="0"/>
        </w:tabs>
        <w:jc w:val="both"/>
        <w:rPr>
          <w:rFonts w:cs="Arial"/>
          <w:sz w:val="20"/>
        </w:rPr>
      </w:pPr>
      <w:r w:rsidRPr="0030770A">
        <w:rPr>
          <w:rFonts w:cs="Arial"/>
          <w:sz w:val="20"/>
        </w:rPr>
        <w:lastRenderedPageBreak/>
        <w:t xml:space="preserve">All information in this Appendix shall be maintained pursuant to R 336.2818(3) for 5 years after the emission units identified in Table C resume normal operation.  </w:t>
      </w:r>
    </w:p>
    <w:p w14:paraId="2F839F1F" w14:textId="77777777" w:rsidR="00A94DA9" w:rsidRPr="0030770A" w:rsidRDefault="00A94DA9" w:rsidP="00A94DA9">
      <w:pPr>
        <w:tabs>
          <w:tab w:val="left" w:pos="360"/>
        </w:tabs>
        <w:ind w:left="360" w:hanging="360"/>
        <w:jc w:val="both"/>
        <w:rPr>
          <w:rFonts w:cs="Arial"/>
          <w:sz w:val="20"/>
        </w:rPr>
      </w:pPr>
    </w:p>
    <w:p w14:paraId="677C33F0" w14:textId="77777777" w:rsidR="00A94DA9" w:rsidRPr="0030770A" w:rsidRDefault="00A94DA9" w:rsidP="00A94DA9">
      <w:pPr>
        <w:tabs>
          <w:tab w:val="left" w:pos="360"/>
        </w:tabs>
        <w:ind w:left="360" w:hanging="360"/>
        <w:jc w:val="both"/>
        <w:rPr>
          <w:rFonts w:cs="Arial"/>
          <w:b/>
          <w:sz w:val="20"/>
        </w:rPr>
      </w:pPr>
      <w:r w:rsidRPr="0030770A">
        <w:rPr>
          <w:rFonts w:cs="Arial"/>
          <w:b/>
          <w:sz w:val="20"/>
        </w:rPr>
        <w:t>A.</w:t>
      </w:r>
      <w:r w:rsidRPr="0030770A">
        <w:rPr>
          <w:rFonts w:cs="Arial"/>
          <w:b/>
          <w:sz w:val="20"/>
        </w:rPr>
        <w:tab/>
        <w:t>Project Description</w:t>
      </w:r>
    </w:p>
    <w:p w14:paraId="22E16990" w14:textId="77777777" w:rsidR="00A94DA9" w:rsidRPr="0030770A" w:rsidRDefault="00A94DA9" w:rsidP="00A94DA9">
      <w:pPr>
        <w:tabs>
          <w:tab w:val="left" w:pos="720"/>
          <w:tab w:val="left" w:pos="8856"/>
        </w:tabs>
        <w:ind w:left="360" w:hanging="360"/>
        <w:jc w:val="both"/>
        <w:rPr>
          <w:rFonts w:cs="Arial"/>
          <w:sz w:val="20"/>
        </w:rPr>
      </w:pPr>
      <w:r w:rsidRPr="0030770A">
        <w:rPr>
          <w:rFonts w:cs="Arial"/>
          <w:sz w:val="20"/>
        </w:rPr>
        <w:tab/>
        <w:t>DTE Energy is proposing to install Dry Sorbent Injection (DSI) and Activated Carbon Injection (ACI) air quality control systems on the Belle River Units 1 and 2, and on the St. Clair Units 1, 2, 3, 4, 6, and 7 as part of the proposed MATS Compliance Project (the project).  The use of DSI to control acid gas emissions is also expected to reduce PM, PM10, PM2.5, and NOx emissions from these units.  However, the reaction products from the use of</w:t>
      </w:r>
      <w:r w:rsidR="009F587B" w:rsidRPr="0030770A">
        <w:rPr>
          <w:rFonts w:cs="Arial"/>
          <w:sz w:val="20"/>
        </w:rPr>
        <w:t xml:space="preserve"> DSI </w:t>
      </w:r>
      <w:r w:rsidRPr="0030770A">
        <w:rPr>
          <w:rFonts w:cs="Arial"/>
          <w:sz w:val="20"/>
        </w:rPr>
        <w:t xml:space="preserve">will include carbon dioxide (CO2) which is a greenhouse gas (GHG) and a regulated pollutant under the Michigan New Source Review (NSR) program.  </w:t>
      </w:r>
    </w:p>
    <w:p w14:paraId="3C9B77F4" w14:textId="77777777" w:rsidR="00A94DA9" w:rsidRPr="0030770A" w:rsidRDefault="00A94DA9" w:rsidP="00A94DA9">
      <w:pPr>
        <w:tabs>
          <w:tab w:val="left" w:pos="720"/>
          <w:tab w:val="left" w:pos="8856"/>
        </w:tabs>
        <w:ind w:left="360" w:hanging="360"/>
        <w:jc w:val="both"/>
        <w:rPr>
          <w:rFonts w:cs="Arial"/>
          <w:sz w:val="20"/>
        </w:rPr>
      </w:pPr>
    </w:p>
    <w:p w14:paraId="33559FC9" w14:textId="77777777" w:rsidR="00A94DA9" w:rsidRPr="0030770A" w:rsidRDefault="00A94DA9" w:rsidP="00A94DA9">
      <w:pPr>
        <w:tabs>
          <w:tab w:val="left" w:pos="720"/>
          <w:tab w:val="left" w:pos="8856"/>
        </w:tabs>
        <w:ind w:left="360" w:hanging="360"/>
        <w:jc w:val="both"/>
        <w:rPr>
          <w:rFonts w:cs="Arial"/>
          <w:sz w:val="20"/>
        </w:rPr>
      </w:pPr>
      <w:r w:rsidRPr="0030770A">
        <w:rPr>
          <w:rFonts w:cs="Arial"/>
          <w:sz w:val="20"/>
        </w:rPr>
        <w:tab/>
      </w:r>
    </w:p>
    <w:p w14:paraId="76DFBB2E" w14:textId="77777777" w:rsidR="00A94DA9" w:rsidRPr="0030770A" w:rsidRDefault="00A94DA9" w:rsidP="00A94DA9">
      <w:pPr>
        <w:tabs>
          <w:tab w:val="left" w:pos="360"/>
        </w:tabs>
        <w:ind w:left="360" w:hanging="360"/>
        <w:jc w:val="both"/>
        <w:rPr>
          <w:rFonts w:cs="Arial"/>
          <w:b/>
          <w:sz w:val="20"/>
        </w:rPr>
      </w:pPr>
      <w:r w:rsidRPr="0030770A">
        <w:rPr>
          <w:rFonts w:cs="Arial"/>
          <w:b/>
          <w:sz w:val="20"/>
        </w:rPr>
        <w:t>B.</w:t>
      </w:r>
      <w:r w:rsidRPr="0030770A">
        <w:rPr>
          <w:rFonts w:cs="Arial"/>
          <w:b/>
          <w:sz w:val="20"/>
        </w:rPr>
        <w:tab/>
        <w:t>Applicability Test Description</w:t>
      </w:r>
    </w:p>
    <w:p w14:paraId="001CD9C3" w14:textId="77777777" w:rsidR="00A94DA9" w:rsidRPr="0030770A" w:rsidRDefault="00A94DA9" w:rsidP="00A94DA9">
      <w:pPr>
        <w:tabs>
          <w:tab w:val="left" w:pos="720"/>
          <w:tab w:val="left" w:pos="8856"/>
        </w:tabs>
        <w:ind w:left="360" w:hanging="360"/>
        <w:jc w:val="both"/>
        <w:rPr>
          <w:rFonts w:cs="Arial"/>
          <w:sz w:val="20"/>
        </w:rPr>
      </w:pPr>
      <w:r w:rsidRPr="0030770A">
        <w:rPr>
          <w:rFonts w:cs="Arial"/>
          <w:sz w:val="20"/>
        </w:rPr>
        <w:tab/>
        <w:t xml:space="preserve">DTE Energy has demonstrated that the proposed project will not cause a significant emissions increase to the source using the Hybrid Test.  The </w:t>
      </w:r>
      <w:r w:rsidR="009F587B" w:rsidRPr="0030770A">
        <w:rPr>
          <w:rFonts w:cs="Arial"/>
          <w:sz w:val="20"/>
        </w:rPr>
        <w:t xml:space="preserve">Combined St. Clair and Belle River </w:t>
      </w:r>
      <w:r w:rsidRPr="0030770A">
        <w:rPr>
          <w:rFonts w:cs="Arial"/>
          <w:sz w:val="20"/>
        </w:rPr>
        <w:t xml:space="preserve">Project Emissions Change equals the </w:t>
      </w:r>
      <w:r w:rsidR="009F587B" w:rsidRPr="0030770A">
        <w:rPr>
          <w:rFonts w:cs="Arial"/>
          <w:sz w:val="20"/>
        </w:rPr>
        <w:t xml:space="preserve">Combined St. Clair and Belle River </w:t>
      </w:r>
      <w:r w:rsidRPr="0030770A">
        <w:rPr>
          <w:rFonts w:cs="Arial"/>
          <w:sz w:val="20"/>
        </w:rPr>
        <w:t xml:space="preserve">Projected Actual Emissions (PAE) minus the existing units </w:t>
      </w:r>
      <w:r w:rsidR="009F587B" w:rsidRPr="0030770A">
        <w:rPr>
          <w:rFonts w:cs="Arial"/>
          <w:sz w:val="20"/>
        </w:rPr>
        <w:t xml:space="preserve">Combined </w:t>
      </w:r>
      <w:r w:rsidRPr="0030770A">
        <w:rPr>
          <w:rFonts w:cs="Arial"/>
          <w:sz w:val="20"/>
        </w:rPr>
        <w:t>Baseline Actual Emissions (BAE) plus new units Potential Emissions, as described in R 336.2802(4)(e).  Existing emission units are included in FG-DSI/ACI</w:t>
      </w:r>
      <w:r w:rsidR="009F587B" w:rsidRPr="0030770A">
        <w:rPr>
          <w:rFonts w:cs="Arial"/>
          <w:sz w:val="20"/>
        </w:rPr>
        <w:t>-BR and FG-DSI/ACI-SC</w:t>
      </w:r>
      <w:r w:rsidRPr="0030770A">
        <w:rPr>
          <w:rFonts w:cs="Arial"/>
          <w:sz w:val="20"/>
        </w:rPr>
        <w:t xml:space="preserve"> and new emissions units are included in FG-ISLANDS</w:t>
      </w:r>
      <w:r w:rsidR="009F587B" w:rsidRPr="0030770A">
        <w:rPr>
          <w:rFonts w:cs="Arial"/>
          <w:sz w:val="20"/>
        </w:rPr>
        <w:t>-BR</w:t>
      </w:r>
      <w:r w:rsidRPr="0030770A">
        <w:rPr>
          <w:rFonts w:cs="Arial"/>
          <w:sz w:val="20"/>
        </w:rPr>
        <w:t xml:space="preserve"> and </w:t>
      </w:r>
      <w:r w:rsidR="009F587B" w:rsidRPr="0030770A">
        <w:rPr>
          <w:rFonts w:cs="Arial"/>
          <w:sz w:val="20"/>
        </w:rPr>
        <w:t>FG-ISLANDS-SC</w:t>
      </w:r>
      <w:r w:rsidRPr="0030770A">
        <w:rPr>
          <w:rFonts w:cs="Arial"/>
          <w:sz w:val="20"/>
        </w:rPr>
        <w:t>.</w:t>
      </w:r>
    </w:p>
    <w:p w14:paraId="6DDABFAA" w14:textId="77777777" w:rsidR="00A94DA9" w:rsidRPr="0030770A" w:rsidRDefault="00A94DA9" w:rsidP="00A94DA9">
      <w:pPr>
        <w:tabs>
          <w:tab w:val="left" w:pos="360"/>
        </w:tabs>
        <w:ind w:left="360" w:hanging="360"/>
        <w:jc w:val="both"/>
        <w:rPr>
          <w:rFonts w:cs="Arial"/>
          <w:sz w:val="20"/>
          <w:highlight w:val="yellow"/>
        </w:rPr>
      </w:pPr>
    </w:p>
    <w:p w14:paraId="7BF7D4F1" w14:textId="77777777" w:rsidR="00A94DA9" w:rsidRPr="0030770A" w:rsidRDefault="00A94DA9" w:rsidP="00A94DA9">
      <w:pPr>
        <w:tabs>
          <w:tab w:val="left" w:pos="360"/>
        </w:tabs>
        <w:ind w:left="360" w:hanging="360"/>
        <w:jc w:val="both"/>
        <w:rPr>
          <w:rFonts w:cs="Arial"/>
          <w:sz w:val="20"/>
        </w:rPr>
      </w:pPr>
    </w:p>
    <w:p w14:paraId="6DB11743" w14:textId="77777777" w:rsidR="00A94DA9" w:rsidRPr="0030770A" w:rsidRDefault="00A94DA9" w:rsidP="00A94DA9">
      <w:pPr>
        <w:tabs>
          <w:tab w:val="left" w:pos="360"/>
        </w:tabs>
        <w:ind w:left="360" w:hanging="360"/>
        <w:jc w:val="both"/>
        <w:rPr>
          <w:rFonts w:cs="Arial"/>
          <w:b/>
          <w:sz w:val="20"/>
        </w:rPr>
      </w:pPr>
      <w:r w:rsidRPr="0030770A">
        <w:rPr>
          <w:rFonts w:cs="Arial"/>
          <w:b/>
          <w:sz w:val="20"/>
        </w:rPr>
        <w:t xml:space="preserve">C.  </w:t>
      </w:r>
      <w:r w:rsidRPr="0030770A">
        <w:rPr>
          <w:rFonts w:cs="Arial"/>
          <w:b/>
          <w:sz w:val="20"/>
        </w:rPr>
        <w:tab/>
        <w:t>Emissions Table</w:t>
      </w:r>
    </w:p>
    <w:p w14:paraId="3DD64CF7" w14:textId="77777777" w:rsidR="00A94DA9" w:rsidRPr="0030770A" w:rsidRDefault="00A94DA9" w:rsidP="00A94DA9">
      <w:pPr>
        <w:tabs>
          <w:tab w:val="left" w:pos="360"/>
        </w:tabs>
        <w:ind w:left="360" w:hanging="360"/>
        <w:jc w:val="both"/>
        <w:rPr>
          <w:rFonts w:cs="Arial"/>
          <w:sz w:val="20"/>
        </w:rPr>
      </w:pPr>
    </w:p>
    <w:tbl>
      <w:tblPr>
        <w:tblW w:w="0" w:type="auto"/>
        <w:tblInd w:w="468" w:type="dxa"/>
        <w:tblLook w:val="04A0" w:firstRow="1" w:lastRow="0" w:firstColumn="1" w:lastColumn="0" w:noHBand="0" w:noVBand="1"/>
      </w:tblPr>
      <w:tblGrid>
        <w:gridCol w:w="1406"/>
        <w:gridCol w:w="1786"/>
        <w:gridCol w:w="1741"/>
        <w:gridCol w:w="1637"/>
        <w:gridCol w:w="2070"/>
      </w:tblGrid>
      <w:tr w:rsidR="00A94DA9" w:rsidRPr="0030770A" w14:paraId="227F28BF" w14:textId="77777777" w:rsidTr="00220BDF">
        <w:tc>
          <w:tcPr>
            <w:tcW w:w="1406" w:type="dxa"/>
            <w:vAlign w:val="center"/>
          </w:tcPr>
          <w:p w14:paraId="615381A9" w14:textId="77777777" w:rsidR="00A94DA9" w:rsidRPr="0030770A" w:rsidRDefault="00A94DA9" w:rsidP="00220BDF">
            <w:pPr>
              <w:jc w:val="center"/>
              <w:rPr>
                <w:rFonts w:cs="Arial"/>
                <w:b/>
                <w:sz w:val="20"/>
              </w:rPr>
            </w:pPr>
          </w:p>
        </w:tc>
        <w:tc>
          <w:tcPr>
            <w:tcW w:w="5164" w:type="dxa"/>
            <w:gridSpan w:val="3"/>
            <w:vAlign w:val="center"/>
          </w:tcPr>
          <w:p w14:paraId="5BA219BE" w14:textId="77777777" w:rsidR="00A94DA9" w:rsidRPr="0030770A" w:rsidRDefault="00A94DA9" w:rsidP="00220BDF">
            <w:pPr>
              <w:tabs>
                <w:tab w:val="left" w:pos="360"/>
              </w:tabs>
              <w:jc w:val="center"/>
              <w:rPr>
                <w:rFonts w:cs="Arial"/>
                <w:b/>
                <w:sz w:val="20"/>
              </w:rPr>
            </w:pPr>
            <w:r w:rsidRPr="0030770A">
              <w:rPr>
                <w:rFonts w:cs="Arial"/>
                <w:b/>
                <w:sz w:val="20"/>
              </w:rPr>
              <w:t>FG-DSI/ACI</w:t>
            </w:r>
            <w:r w:rsidR="009F587B" w:rsidRPr="0030770A">
              <w:rPr>
                <w:rFonts w:cs="Arial"/>
                <w:b/>
                <w:sz w:val="20"/>
              </w:rPr>
              <w:t>-BR, FG-DSI/ACI-SC</w:t>
            </w:r>
            <w:r w:rsidRPr="0030770A">
              <w:rPr>
                <w:rFonts w:cs="Arial"/>
                <w:b/>
                <w:sz w:val="20"/>
              </w:rPr>
              <w:t xml:space="preserve"> and Effected Emission Units</w:t>
            </w:r>
          </w:p>
        </w:tc>
        <w:tc>
          <w:tcPr>
            <w:tcW w:w="2070" w:type="dxa"/>
            <w:vAlign w:val="center"/>
          </w:tcPr>
          <w:p w14:paraId="74C276B2" w14:textId="77777777" w:rsidR="009F587B" w:rsidRPr="0030770A" w:rsidRDefault="009F587B" w:rsidP="009F587B">
            <w:pPr>
              <w:jc w:val="center"/>
              <w:rPr>
                <w:rFonts w:cs="Arial"/>
                <w:b/>
                <w:sz w:val="20"/>
              </w:rPr>
            </w:pPr>
            <w:r w:rsidRPr="0030770A">
              <w:rPr>
                <w:rFonts w:cs="Arial"/>
                <w:b/>
                <w:sz w:val="20"/>
              </w:rPr>
              <w:t>FG-ISLANDS-BR,</w:t>
            </w:r>
          </w:p>
          <w:p w14:paraId="63508159" w14:textId="77777777" w:rsidR="00A94DA9" w:rsidRPr="0030770A" w:rsidRDefault="009F587B" w:rsidP="00AA59A0">
            <w:pPr>
              <w:jc w:val="center"/>
              <w:rPr>
                <w:rFonts w:cs="Arial"/>
                <w:b/>
                <w:sz w:val="20"/>
              </w:rPr>
            </w:pPr>
            <w:r w:rsidRPr="0030770A">
              <w:rPr>
                <w:rFonts w:cs="Arial"/>
                <w:b/>
                <w:sz w:val="20"/>
              </w:rPr>
              <w:t>FG-ISLANDS-SC</w:t>
            </w:r>
          </w:p>
        </w:tc>
      </w:tr>
      <w:tr w:rsidR="00A94DA9" w:rsidRPr="0030770A" w14:paraId="198DDAA0" w14:textId="77777777" w:rsidTr="00220BDF">
        <w:tc>
          <w:tcPr>
            <w:tcW w:w="1406" w:type="dxa"/>
            <w:vAlign w:val="center"/>
          </w:tcPr>
          <w:p w14:paraId="034AF311" w14:textId="77777777" w:rsidR="00A94DA9" w:rsidRPr="0030770A" w:rsidRDefault="00A94DA9" w:rsidP="00220BDF">
            <w:pPr>
              <w:jc w:val="center"/>
              <w:rPr>
                <w:rFonts w:cs="Arial"/>
                <w:b/>
                <w:sz w:val="20"/>
              </w:rPr>
            </w:pPr>
            <w:r w:rsidRPr="0030770A">
              <w:rPr>
                <w:rFonts w:cs="Arial"/>
                <w:b/>
                <w:sz w:val="20"/>
              </w:rPr>
              <w:t>Pollutant</w:t>
            </w:r>
          </w:p>
        </w:tc>
        <w:tc>
          <w:tcPr>
            <w:tcW w:w="1786" w:type="dxa"/>
            <w:vAlign w:val="center"/>
          </w:tcPr>
          <w:p w14:paraId="6D5B982F" w14:textId="77777777" w:rsidR="00A94DA9" w:rsidRPr="0030770A" w:rsidRDefault="009F587B" w:rsidP="00220BDF">
            <w:pPr>
              <w:jc w:val="center"/>
              <w:rPr>
                <w:rFonts w:cs="Arial"/>
                <w:b/>
                <w:sz w:val="20"/>
              </w:rPr>
            </w:pPr>
            <w:r w:rsidRPr="0030770A">
              <w:rPr>
                <w:rFonts w:cs="Arial"/>
                <w:b/>
                <w:sz w:val="20"/>
              </w:rPr>
              <w:t xml:space="preserve">Combined </w:t>
            </w:r>
            <w:r w:rsidR="00A94DA9" w:rsidRPr="0030770A">
              <w:rPr>
                <w:rFonts w:cs="Arial"/>
                <w:b/>
                <w:sz w:val="20"/>
              </w:rPr>
              <w:t>Baseline Actual Emissions</w:t>
            </w:r>
          </w:p>
          <w:p w14:paraId="6DEA2814" w14:textId="77777777" w:rsidR="00A94DA9" w:rsidRPr="0030770A" w:rsidRDefault="00A94DA9" w:rsidP="00220BDF">
            <w:pPr>
              <w:jc w:val="center"/>
              <w:rPr>
                <w:rFonts w:cs="Arial"/>
                <w:b/>
                <w:sz w:val="20"/>
              </w:rPr>
            </w:pPr>
            <w:r w:rsidRPr="0030770A">
              <w:rPr>
                <w:rFonts w:cs="Arial"/>
                <w:b/>
                <w:sz w:val="20"/>
              </w:rPr>
              <w:t>(tpy)</w:t>
            </w:r>
          </w:p>
        </w:tc>
        <w:tc>
          <w:tcPr>
            <w:tcW w:w="1741" w:type="dxa"/>
            <w:vAlign w:val="center"/>
          </w:tcPr>
          <w:p w14:paraId="4B10727D" w14:textId="77777777" w:rsidR="00A94DA9" w:rsidRPr="0030770A" w:rsidRDefault="009F587B" w:rsidP="00220BDF">
            <w:pPr>
              <w:jc w:val="center"/>
              <w:rPr>
                <w:rFonts w:cs="Arial"/>
                <w:b/>
                <w:sz w:val="20"/>
              </w:rPr>
            </w:pPr>
            <w:r w:rsidRPr="0030770A">
              <w:rPr>
                <w:rFonts w:cs="Arial"/>
                <w:b/>
                <w:sz w:val="20"/>
              </w:rPr>
              <w:t xml:space="preserve">Combined </w:t>
            </w:r>
            <w:r w:rsidR="00A94DA9" w:rsidRPr="0030770A">
              <w:rPr>
                <w:rFonts w:cs="Arial"/>
                <w:b/>
                <w:sz w:val="20"/>
              </w:rPr>
              <w:t xml:space="preserve">Projected Actual Emissions </w:t>
            </w:r>
          </w:p>
          <w:p w14:paraId="5104FC8D" w14:textId="77777777" w:rsidR="00A94DA9" w:rsidRPr="0030770A" w:rsidRDefault="00A94DA9" w:rsidP="00220BDF">
            <w:pPr>
              <w:jc w:val="center"/>
              <w:rPr>
                <w:rFonts w:cs="Arial"/>
                <w:b/>
                <w:sz w:val="20"/>
              </w:rPr>
            </w:pPr>
            <w:r w:rsidRPr="0030770A">
              <w:rPr>
                <w:rFonts w:cs="Arial"/>
                <w:b/>
                <w:sz w:val="20"/>
              </w:rPr>
              <w:t>(tpy)</w:t>
            </w:r>
          </w:p>
        </w:tc>
        <w:tc>
          <w:tcPr>
            <w:tcW w:w="1637" w:type="dxa"/>
            <w:vAlign w:val="center"/>
          </w:tcPr>
          <w:p w14:paraId="47599094" w14:textId="77777777" w:rsidR="00A94DA9" w:rsidRPr="0030770A" w:rsidRDefault="009F587B" w:rsidP="00220BDF">
            <w:pPr>
              <w:jc w:val="center"/>
              <w:rPr>
                <w:rFonts w:cs="Arial"/>
                <w:b/>
                <w:sz w:val="20"/>
              </w:rPr>
            </w:pPr>
            <w:r w:rsidRPr="0030770A">
              <w:rPr>
                <w:rFonts w:cs="Arial"/>
                <w:b/>
                <w:sz w:val="20"/>
              </w:rPr>
              <w:t xml:space="preserve">Combined </w:t>
            </w:r>
            <w:r w:rsidR="00A94DA9" w:rsidRPr="0030770A">
              <w:rPr>
                <w:rFonts w:cs="Arial"/>
                <w:b/>
                <w:sz w:val="20"/>
              </w:rPr>
              <w:t>Excluded Emissions</w:t>
            </w:r>
          </w:p>
          <w:p w14:paraId="520C520F" w14:textId="77777777" w:rsidR="00A94DA9" w:rsidRPr="0030770A" w:rsidRDefault="00A94DA9" w:rsidP="00220BDF">
            <w:pPr>
              <w:jc w:val="center"/>
              <w:rPr>
                <w:rFonts w:cs="Arial"/>
                <w:b/>
                <w:sz w:val="20"/>
              </w:rPr>
            </w:pPr>
            <w:r w:rsidRPr="0030770A">
              <w:rPr>
                <w:rFonts w:cs="Arial"/>
                <w:b/>
                <w:sz w:val="20"/>
              </w:rPr>
              <w:t>(tpy)</w:t>
            </w:r>
          </w:p>
        </w:tc>
        <w:tc>
          <w:tcPr>
            <w:tcW w:w="2070" w:type="dxa"/>
            <w:vAlign w:val="center"/>
          </w:tcPr>
          <w:p w14:paraId="3DB4F08D" w14:textId="77777777" w:rsidR="00A94DA9" w:rsidRPr="0030770A" w:rsidRDefault="009F587B" w:rsidP="00220BDF">
            <w:pPr>
              <w:jc w:val="center"/>
              <w:rPr>
                <w:rFonts w:cs="Arial"/>
                <w:b/>
                <w:sz w:val="20"/>
              </w:rPr>
            </w:pPr>
            <w:r w:rsidRPr="0030770A">
              <w:rPr>
                <w:rFonts w:cs="Arial"/>
                <w:b/>
                <w:sz w:val="20"/>
              </w:rPr>
              <w:t xml:space="preserve">Combined </w:t>
            </w:r>
            <w:r w:rsidR="00A94DA9" w:rsidRPr="0030770A">
              <w:rPr>
                <w:rFonts w:cs="Arial"/>
                <w:b/>
                <w:sz w:val="20"/>
              </w:rPr>
              <w:t xml:space="preserve">Potential Emissions </w:t>
            </w:r>
          </w:p>
          <w:p w14:paraId="617D28AA" w14:textId="77777777" w:rsidR="00A94DA9" w:rsidRPr="0030770A" w:rsidRDefault="00A94DA9" w:rsidP="00220BDF">
            <w:pPr>
              <w:jc w:val="center"/>
              <w:rPr>
                <w:rFonts w:cs="Arial"/>
                <w:b/>
                <w:sz w:val="20"/>
              </w:rPr>
            </w:pPr>
            <w:r w:rsidRPr="0030770A">
              <w:rPr>
                <w:rFonts w:cs="Arial"/>
                <w:b/>
                <w:sz w:val="20"/>
              </w:rPr>
              <w:t xml:space="preserve">(tpy) </w:t>
            </w:r>
          </w:p>
        </w:tc>
      </w:tr>
      <w:tr w:rsidR="00A94DA9" w:rsidRPr="0030770A" w14:paraId="2F89082E" w14:textId="77777777" w:rsidTr="00220BDF">
        <w:tc>
          <w:tcPr>
            <w:tcW w:w="1406" w:type="dxa"/>
          </w:tcPr>
          <w:p w14:paraId="7208EFEF" w14:textId="77777777" w:rsidR="00A94DA9" w:rsidRPr="0030770A" w:rsidRDefault="00A94DA9" w:rsidP="00220BDF">
            <w:pPr>
              <w:rPr>
                <w:rFonts w:cs="Arial"/>
                <w:sz w:val="20"/>
              </w:rPr>
            </w:pPr>
            <w:r w:rsidRPr="0030770A">
              <w:rPr>
                <w:rFonts w:cs="Arial"/>
                <w:sz w:val="20"/>
              </w:rPr>
              <w:t>PM</w:t>
            </w:r>
          </w:p>
        </w:tc>
        <w:tc>
          <w:tcPr>
            <w:tcW w:w="1786" w:type="dxa"/>
          </w:tcPr>
          <w:p w14:paraId="5BE98C6C" w14:textId="77777777" w:rsidR="00A94DA9" w:rsidRPr="0030770A" w:rsidRDefault="00A94DA9" w:rsidP="00220BDF">
            <w:pPr>
              <w:tabs>
                <w:tab w:val="left" w:pos="360"/>
              </w:tabs>
              <w:jc w:val="right"/>
              <w:rPr>
                <w:rFonts w:cs="Arial"/>
                <w:sz w:val="20"/>
              </w:rPr>
            </w:pPr>
            <w:r w:rsidRPr="0030770A">
              <w:rPr>
                <w:rFonts w:cs="Arial"/>
                <w:sz w:val="20"/>
              </w:rPr>
              <w:t>735.1</w:t>
            </w:r>
          </w:p>
        </w:tc>
        <w:tc>
          <w:tcPr>
            <w:tcW w:w="1741" w:type="dxa"/>
          </w:tcPr>
          <w:p w14:paraId="29BCFAF4" w14:textId="77777777" w:rsidR="00A94DA9" w:rsidRPr="0030770A" w:rsidRDefault="00A94DA9" w:rsidP="00220BDF">
            <w:pPr>
              <w:tabs>
                <w:tab w:val="left" w:pos="360"/>
              </w:tabs>
              <w:jc w:val="right"/>
              <w:rPr>
                <w:rFonts w:cs="Arial"/>
                <w:sz w:val="20"/>
              </w:rPr>
            </w:pPr>
            <w:r w:rsidRPr="0030770A">
              <w:rPr>
                <w:rFonts w:cs="Arial"/>
                <w:sz w:val="20"/>
              </w:rPr>
              <w:t>739.1</w:t>
            </w:r>
          </w:p>
        </w:tc>
        <w:tc>
          <w:tcPr>
            <w:tcW w:w="1637" w:type="dxa"/>
          </w:tcPr>
          <w:p w14:paraId="51F435CF" w14:textId="77777777" w:rsidR="00A94DA9" w:rsidRPr="0030770A" w:rsidRDefault="00A94DA9" w:rsidP="00220BDF">
            <w:pPr>
              <w:tabs>
                <w:tab w:val="left" w:pos="360"/>
              </w:tabs>
              <w:jc w:val="right"/>
              <w:rPr>
                <w:rFonts w:cs="Arial"/>
                <w:sz w:val="20"/>
              </w:rPr>
            </w:pPr>
            <w:r w:rsidRPr="0030770A">
              <w:rPr>
                <w:rFonts w:cs="Arial"/>
                <w:sz w:val="20"/>
              </w:rPr>
              <w:t>0</w:t>
            </w:r>
          </w:p>
        </w:tc>
        <w:tc>
          <w:tcPr>
            <w:tcW w:w="2070" w:type="dxa"/>
          </w:tcPr>
          <w:p w14:paraId="20C137DE" w14:textId="77777777" w:rsidR="00A94DA9" w:rsidRPr="0030770A" w:rsidRDefault="00A94DA9" w:rsidP="00220BDF">
            <w:pPr>
              <w:tabs>
                <w:tab w:val="left" w:pos="360"/>
              </w:tabs>
              <w:jc w:val="right"/>
              <w:rPr>
                <w:rFonts w:cs="Arial"/>
                <w:sz w:val="20"/>
              </w:rPr>
            </w:pPr>
            <w:r w:rsidRPr="0030770A">
              <w:rPr>
                <w:rFonts w:cs="Arial"/>
                <w:sz w:val="20"/>
              </w:rPr>
              <w:t>9.7</w:t>
            </w:r>
          </w:p>
        </w:tc>
      </w:tr>
      <w:tr w:rsidR="00A94DA9" w:rsidRPr="0030770A" w14:paraId="7F23B1C5" w14:textId="77777777" w:rsidTr="00220BDF">
        <w:tc>
          <w:tcPr>
            <w:tcW w:w="1406" w:type="dxa"/>
          </w:tcPr>
          <w:p w14:paraId="370B9FF5" w14:textId="77777777" w:rsidR="00A94DA9" w:rsidRPr="0030770A" w:rsidRDefault="00A94DA9" w:rsidP="00220BDF">
            <w:pPr>
              <w:rPr>
                <w:rFonts w:cs="Arial"/>
                <w:sz w:val="20"/>
              </w:rPr>
            </w:pPr>
            <w:r w:rsidRPr="0030770A">
              <w:rPr>
                <w:rFonts w:cs="Arial"/>
                <w:sz w:val="20"/>
              </w:rPr>
              <w:t>PM10</w:t>
            </w:r>
          </w:p>
        </w:tc>
        <w:tc>
          <w:tcPr>
            <w:tcW w:w="1786" w:type="dxa"/>
          </w:tcPr>
          <w:p w14:paraId="54044C46" w14:textId="77777777" w:rsidR="00A94DA9" w:rsidRPr="0030770A" w:rsidRDefault="00A94DA9" w:rsidP="00220BDF">
            <w:pPr>
              <w:tabs>
                <w:tab w:val="left" w:pos="360"/>
              </w:tabs>
              <w:jc w:val="right"/>
              <w:rPr>
                <w:rFonts w:cs="Arial"/>
                <w:sz w:val="20"/>
              </w:rPr>
            </w:pPr>
            <w:r w:rsidRPr="0030770A">
              <w:rPr>
                <w:rFonts w:cs="Arial"/>
                <w:sz w:val="20"/>
              </w:rPr>
              <w:t>1,362.7</w:t>
            </w:r>
          </w:p>
        </w:tc>
        <w:tc>
          <w:tcPr>
            <w:tcW w:w="1741" w:type="dxa"/>
          </w:tcPr>
          <w:p w14:paraId="43EF0434" w14:textId="77777777" w:rsidR="00A94DA9" w:rsidRPr="0030770A" w:rsidRDefault="00A94DA9" w:rsidP="00220BDF">
            <w:pPr>
              <w:tabs>
                <w:tab w:val="left" w:pos="360"/>
              </w:tabs>
              <w:jc w:val="right"/>
              <w:rPr>
                <w:rFonts w:cs="Arial"/>
                <w:sz w:val="20"/>
              </w:rPr>
            </w:pPr>
            <w:r w:rsidRPr="0030770A">
              <w:rPr>
                <w:rFonts w:cs="Arial"/>
                <w:sz w:val="20"/>
              </w:rPr>
              <w:t>1,364.7</w:t>
            </w:r>
          </w:p>
        </w:tc>
        <w:tc>
          <w:tcPr>
            <w:tcW w:w="1637" w:type="dxa"/>
          </w:tcPr>
          <w:p w14:paraId="43811283" w14:textId="77777777" w:rsidR="00A94DA9" w:rsidRPr="0030770A" w:rsidRDefault="00A94DA9" w:rsidP="00220BDF">
            <w:pPr>
              <w:tabs>
                <w:tab w:val="left" w:pos="360"/>
              </w:tabs>
              <w:jc w:val="right"/>
              <w:rPr>
                <w:rFonts w:cs="Arial"/>
                <w:sz w:val="20"/>
              </w:rPr>
            </w:pPr>
            <w:r w:rsidRPr="0030770A">
              <w:rPr>
                <w:rFonts w:cs="Arial"/>
                <w:sz w:val="20"/>
              </w:rPr>
              <w:t>1.0</w:t>
            </w:r>
          </w:p>
        </w:tc>
        <w:tc>
          <w:tcPr>
            <w:tcW w:w="2070" w:type="dxa"/>
          </w:tcPr>
          <w:p w14:paraId="49AFFA57" w14:textId="77777777" w:rsidR="00A94DA9" w:rsidRPr="0030770A" w:rsidRDefault="00A94DA9" w:rsidP="00220BDF">
            <w:pPr>
              <w:tabs>
                <w:tab w:val="left" w:pos="360"/>
              </w:tabs>
              <w:jc w:val="right"/>
              <w:rPr>
                <w:rFonts w:cs="Arial"/>
                <w:sz w:val="20"/>
              </w:rPr>
            </w:pPr>
            <w:r w:rsidRPr="0030770A">
              <w:rPr>
                <w:rFonts w:cs="Arial"/>
                <w:sz w:val="20"/>
              </w:rPr>
              <w:t>8.8</w:t>
            </w:r>
          </w:p>
        </w:tc>
      </w:tr>
      <w:tr w:rsidR="00A94DA9" w:rsidRPr="0030770A" w14:paraId="2DA1500D" w14:textId="77777777" w:rsidTr="00220BDF">
        <w:tc>
          <w:tcPr>
            <w:tcW w:w="1406" w:type="dxa"/>
          </w:tcPr>
          <w:p w14:paraId="1767CE6D" w14:textId="77777777" w:rsidR="00A94DA9" w:rsidRPr="0030770A" w:rsidRDefault="00A94DA9" w:rsidP="00220BDF">
            <w:pPr>
              <w:rPr>
                <w:rFonts w:cs="Arial"/>
                <w:sz w:val="20"/>
              </w:rPr>
            </w:pPr>
            <w:r w:rsidRPr="0030770A">
              <w:rPr>
                <w:rFonts w:cs="Arial"/>
                <w:sz w:val="20"/>
              </w:rPr>
              <w:t>CO2</w:t>
            </w:r>
          </w:p>
        </w:tc>
        <w:tc>
          <w:tcPr>
            <w:tcW w:w="1786" w:type="dxa"/>
          </w:tcPr>
          <w:p w14:paraId="0466E8D1" w14:textId="77777777" w:rsidR="00A94DA9" w:rsidRPr="0030770A" w:rsidRDefault="00A94DA9" w:rsidP="00220BDF">
            <w:pPr>
              <w:tabs>
                <w:tab w:val="left" w:pos="360"/>
              </w:tabs>
              <w:jc w:val="right"/>
              <w:rPr>
                <w:rFonts w:cs="Arial"/>
                <w:sz w:val="20"/>
              </w:rPr>
            </w:pPr>
            <w:r w:rsidRPr="0030770A">
              <w:rPr>
                <w:rFonts w:cs="Arial"/>
                <w:sz w:val="20"/>
              </w:rPr>
              <w:t>16,189,473.3</w:t>
            </w:r>
          </w:p>
        </w:tc>
        <w:tc>
          <w:tcPr>
            <w:tcW w:w="1741" w:type="dxa"/>
          </w:tcPr>
          <w:p w14:paraId="7AFE5CC2" w14:textId="77777777" w:rsidR="00A94DA9" w:rsidRPr="0030770A" w:rsidRDefault="00A94DA9" w:rsidP="00220BDF">
            <w:pPr>
              <w:tabs>
                <w:tab w:val="left" w:pos="360"/>
              </w:tabs>
              <w:jc w:val="right"/>
              <w:rPr>
                <w:rFonts w:cs="Arial"/>
                <w:sz w:val="20"/>
              </w:rPr>
            </w:pPr>
            <w:r w:rsidRPr="0030770A">
              <w:rPr>
                <w:rFonts w:cs="Arial"/>
                <w:sz w:val="20"/>
              </w:rPr>
              <w:t>16,237,089.0</w:t>
            </w:r>
          </w:p>
        </w:tc>
        <w:tc>
          <w:tcPr>
            <w:tcW w:w="1637" w:type="dxa"/>
          </w:tcPr>
          <w:p w14:paraId="0B397F95" w14:textId="77777777" w:rsidR="00A94DA9" w:rsidRPr="0030770A" w:rsidRDefault="00A94DA9" w:rsidP="00220BDF">
            <w:pPr>
              <w:tabs>
                <w:tab w:val="left" w:pos="360"/>
              </w:tabs>
              <w:jc w:val="right"/>
              <w:rPr>
                <w:rFonts w:cs="Arial"/>
                <w:sz w:val="20"/>
              </w:rPr>
            </w:pPr>
            <w:r w:rsidRPr="0030770A">
              <w:rPr>
                <w:rFonts w:cs="Arial"/>
                <w:sz w:val="20"/>
              </w:rPr>
              <w:t>47,615.7</w:t>
            </w:r>
          </w:p>
        </w:tc>
        <w:tc>
          <w:tcPr>
            <w:tcW w:w="2070" w:type="dxa"/>
          </w:tcPr>
          <w:p w14:paraId="37E02968" w14:textId="77777777" w:rsidR="00A94DA9" w:rsidRPr="0030770A" w:rsidRDefault="00A94DA9" w:rsidP="00220BDF">
            <w:pPr>
              <w:tabs>
                <w:tab w:val="left" w:pos="360"/>
              </w:tabs>
              <w:jc w:val="right"/>
              <w:rPr>
                <w:rFonts w:cs="Arial"/>
                <w:sz w:val="20"/>
              </w:rPr>
            </w:pPr>
            <w:r w:rsidRPr="0030770A">
              <w:rPr>
                <w:rFonts w:cs="Arial"/>
                <w:sz w:val="20"/>
              </w:rPr>
              <w:t>0</w:t>
            </w:r>
          </w:p>
        </w:tc>
      </w:tr>
      <w:tr w:rsidR="00A94DA9" w:rsidRPr="0030770A" w14:paraId="0BFEB25B" w14:textId="77777777" w:rsidTr="00220BDF">
        <w:tc>
          <w:tcPr>
            <w:tcW w:w="1406" w:type="dxa"/>
          </w:tcPr>
          <w:p w14:paraId="2088D153" w14:textId="77777777" w:rsidR="00A94DA9" w:rsidRPr="0030770A" w:rsidRDefault="00A94DA9" w:rsidP="00220BDF">
            <w:pPr>
              <w:rPr>
                <w:rFonts w:cs="Arial"/>
                <w:sz w:val="20"/>
              </w:rPr>
            </w:pPr>
            <w:r w:rsidRPr="0030770A">
              <w:rPr>
                <w:rFonts w:cs="Arial"/>
                <w:sz w:val="20"/>
              </w:rPr>
              <w:t>CO2e</w:t>
            </w:r>
          </w:p>
        </w:tc>
        <w:tc>
          <w:tcPr>
            <w:tcW w:w="1786" w:type="dxa"/>
          </w:tcPr>
          <w:p w14:paraId="3BD32562" w14:textId="77777777" w:rsidR="00A94DA9" w:rsidRPr="0030770A" w:rsidRDefault="00A94DA9" w:rsidP="00220BDF">
            <w:pPr>
              <w:tabs>
                <w:tab w:val="left" w:pos="360"/>
              </w:tabs>
              <w:jc w:val="right"/>
              <w:rPr>
                <w:rFonts w:cs="Arial"/>
                <w:sz w:val="20"/>
              </w:rPr>
            </w:pPr>
            <w:r w:rsidRPr="0030770A">
              <w:rPr>
                <w:rFonts w:cs="Arial"/>
                <w:sz w:val="20"/>
              </w:rPr>
              <w:t>16,312,916.3</w:t>
            </w:r>
          </w:p>
        </w:tc>
        <w:tc>
          <w:tcPr>
            <w:tcW w:w="1741" w:type="dxa"/>
          </w:tcPr>
          <w:p w14:paraId="2E4DFE57" w14:textId="77777777" w:rsidR="00A94DA9" w:rsidRPr="0030770A" w:rsidRDefault="00A94DA9" w:rsidP="00220BDF">
            <w:pPr>
              <w:tabs>
                <w:tab w:val="left" w:pos="360"/>
              </w:tabs>
              <w:jc w:val="right"/>
              <w:rPr>
                <w:rFonts w:cs="Arial"/>
                <w:sz w:val="20"/>
              </w:rPr>
            </w:pPr>
            <w:r w:rsidRPr="0030770A">
              <w:rPr>
                <w:rFonts w:cs="Arial"/>
                <w:sz w:val="20"/>
              </w:rPr>
              <w:t>16,360,532.0</w:t>
            </w:r>
          </w:p>
        </w:tc>
        <w:tc>
          <w:tcPr>
            <w:tcW w:w="1637" w:type="dxa"/>
          </w:tcPr>
          <w:p w14:paraId="01230C00" w14:textId="77777777" w:rsidR="00A94DA9" w:rsidRPr="0030770A" w:rsidRDefault="00A94DA9" w:rsidP="00220BDF">
            <w:pPr>
              <w:tabs>
                <w:tab w:val="left" w:pos="360"/>
              </w:tabs>
              <w:jc w:val="right"/>
              <w:rPr>
                <w:rFonts w:cs="Arial"/>
                <w:sz w:val="20"/>
              </w:rPr>
            </w:pPr>
            <w:r w:rsidRPr="0030770A">
              <w:rPr>
                <w:rFonts w:cs="Arial"/>
                <w:sz w:val="20"/>
              </w:rPr>
              <w:t>47,615.7</w:t>
            </w:r>
          </w:p>
        </w:tc>
        <w:tc>
          <w:tcPr>
            <w:tcW w:w="2070" w:type="dxa"/>
          </w:tcPr>
          <w:p w14:paraId="38901EE9" w14:textId="77777777" w:rsidR="00A94DA9" w:rsidRPr="0030770A" w:rsidRDefault="00A94DA9" w:rsidP="00220BDF">
            <w:pPr>
              <w:tabs>
                <w:tab w:val="left" w:pos="360"/>
              </w:tabs>
              <w:jc w:val="right"/>
              <w:rPr>
                <w:rFonts w:cs="Arial"/>
                <w:sz w:val="20"/>
              </w:rPr>
            </w:pPr>
            <w:r w:rsidRPr="0030770A">
              <w:rPr>
                <w:rFonts w:cs="Arial"/>
                <w:sz w:val="20"/>
              </w:rPr>
              <w:t>0</w:t>
            </w:r>
          </w:p>
        </w:tc>
      </w:tr>
    </w:tbl>
    <w:p w14:paraId="450D069B" w14:textId="77777777" w:rsidR="00A94DA9" w:rsidRPr="0030770A" w:rsidRDefault="00A94DA9" w:rsidP="00A94DA9">
      <w:pPr>
        <w:tabs>
          <w:tab w:val="left" w:pos="360"/>
        </w:tabs>
        <w:ind w:left="360" w:hanging="360"/>
        <w:jc w:val="both"/>
        <w:rPr>
          <w:rFonts w:cs="Arial"/>
          <w:sz w:val="20"/>
        </w:rPr>
      </w:pPr>
    </w:p>
    <w:p w14:paraId="1FC32EF8" w14:textId="77777777" w:rsidR="00A94DA9" w:rsidRPr="0030770A" w:rsidRDefault="00A94DA9" w:rsidP="00A94DA9">
      <w:pPr>
        <w:tabs>
          <w:tab w:val="left" w:pos="360"/>
        </w:tabs>
        <w:jc w:val="both"/>
        <w:rPr>
          <w:rFonts w:cs="Arial"/>
          <w:sz w:val="20"/>
        </w:rPr>
      </w:pPr>
    </w:p>
    <w:p w14:paraId="1DED9E96" w14:textId="77777777" w:rsidR="00A94DA9" w:rsidRPr="0030770A" w:rsidRDefault="00A94DA9" w:rsidP="00A94DA9">
      <w:pPr>
        <w:tabs>
          <w:tab w:val="left" w:pos="360"/>
        </w:tabs>
        <w:ind w:left="360" w:hanging="360"/>
        <w:jc w:val="both"/>
        <w:rPr>
          <w:rFonts w:cs="Arial"/>
          <w:sz w:val="20"/>
        </w:rPr>
      </w:pPr>
    </w:p>
    <w:p w14:paraId="3FE9A6B3" w14:textId="77777777" w:rsidR="00A94DA9" w:rsidRPr="0030770A" w:rsidRDefault="00A94DA9" w:rsidP="00A94DA9">
      <w:pPr>
        <w:tabs>
          <w:tab w:val="left" w:pos="360"/>
        </w:tabs>
        <w:ind w:left="360" w:hanging="360"/>
        <w:jc w:val="both"/>
        <w:rPr>
          <w:rFonts w:cs="Arial"/>
          <w:b/>
          <w:sz w:val="20"/>
        </w:rPr>
      </w:pPr>
      <w:r w:rsidRPr="0030770A">
        <w:rPr>
          <w:rFonts w:cs="Arial"/>
          <w:b/>
          <w:sz w:val="20"/>
        </w:rPr>
        <w:t>D.  Netting Calculations and Discussion:</w:t>
      </w:r>
    </w:p>
    <w:p w14:paraId="01AD0270" w14:textId="77777777" w:rsidR="00A94DA9" w:rsidRPr="0030770A" w:rsidRDefault="00A94DA9" w:rsidP="00A94DA9">
      <w:pPr>
        <w:tabs>
          <w:tab w:val="left" w:pos="360"/>
        </w:tabs>
        <w:ind w:left="360" w:hanging="360"/>
        <w:jc w:val="both"/>
        <w:rPr>
          <w:rFonts w:cs="Arial"/>
          <w:sz w:val="20"/>
        </w:rPr>
      </w:pPr>
      <w:r w:rsidRPr="0030770A">
        <w:rPr>
          <w:rFonts w:cs="Arial"/>
          <w:sz w:val="20"/>
        </w:rPr>
        <w:tab/>
      </w:r>
    </w:p>
    <w:p w14:paraId="65433B42" w14:textId="77777777" w:rsidR="00A94DA9" w:rsidRPr="0030770A" w:rsidRDefault="00A94DA9" w:rsidP="00A94DA9">
      <w:pPr>
        <w:rPr>
          <w:sz w:val="20"/>
        </w:rPr>
      </w:pPr>
      <w:r w:rsidRPr="0030770A">
        <w:rPr>
          <w:sz w:val="20"/>
        </w:rPr>
        <w:t>NA</w:t>
      </w:r>
    </w:p>
    <w:p w14:paraId="5F453223" w14:textId="77777777" w:rsidR="00A94DA9" w:rsidRPr="0030770A" w:rsidRDefault="00A94DA9" w:rsidP="00A94DA9">
      <w:pPr>
        <w:tabs>
          <w:tab w:val="left" w:pos="360"/>
        </w:tabs>
        <w:ind w:left="360" w:hanging="360"/>
        <w:jc w:val="both"/>
        <w:rPr>
          <w:sz w:val="18"/>
          <w:szCs w:val="18"/>
        </w:rPr>
      </w:pPr>
    </w:p>
    <w:p w14:paraId="7CA14D6A" w14:textId="77777777" w:rsidR="007E3625" w:rsidRPr="0030770A" w:rsidRDefault="0002295A" w:rsidP="007A3FD6">
      <w:pPr>
        <w:pStyle w:val="Heading2"/>
        <w:numPr>
          <w:ilvl w:val="0"/>
          <w:numId w:val="0"/>
        </w:numPr>
        <w:spacing w:before="0" w:after="0"/>
        <w:jc w:val="both"/>
        <w:rPr>
          <w:sz w:val="22"/>
          <w:szCs w:val="22"/>
        </w:rPr>
      </w:pPr>
      <w:bookmarkStart w:id="221" w:name="_Toc13652760"/>
      <w:r w:rsidRPr="0030770A">
        <w:rPr>
          <w:sz w:val="22"/>
          <w:szCs w:val="22"/>
        </w:rPr>
        <w:t>Appendix 5-BR</w:t>
      </w:r>
      <w:r w:rsidR="007E3625" w:rsidRPr="0030770A">
        <w:rPr>
          <w:sz w:val="22"/>
          <w:szCs w:val="22"/>
        </w:rPr>
        <w:t>.</w:t>
      </w:r>
      <w:r w:rsidRPr="0030770A">
        <w:rPr>
          <w:sz w:val="22"/>
          <w:szCs w:val="22"/>
        </w:rPr>
        <w:t xml:space="preserve"> </w:t>
      </w:r>
      <w:r w:rsidR="007E3625" w:rsidRPr="0030770A">
        <w:rPr>
          <w:sz w:val="22"/>
          <w:szCs w:val="22"/>
        </w:rPr>
        <w:t xml:space="preserve"> Testing Procedures</w:t>
      </w:r>
      <w:bookmarkEnd w:id="221"/>
    </w:p>
    <w:p w14:paraId="5323E081" w14:textId="77777777" w:rsidR="007E3625" w:rsidRPr="0030770A" w:rsidRDefault="007E3625">
      <w:pPr>
        <w:jc w:val="both"/>
        <w:rPr>
          <w:sz w:val="20"/>
        </w:rPr>
      </w:pPr>
    </w:p>
    <w:p w14:paraId="22689E97" w14:textId="77777777" w:rsidR="007E3625" w:rsidRPr="0030770A" w:rsidRDefault="007E3625">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2298C5A6" w14:textId="77777777" w:rsidR="003D5239" w:rsidRPr="0030770A" w:rsidRDefault="003D5239">
      <w:pPr>
        <w:rPr>
          <w:sz w:val="20"/>
        </w:rPr>
      </w:pPr>
      <w:r w:rsidRPr="0030770A">
        <w:rPr>
          <w:sz w:val="20"/>
        </w:rPr>
        <w:br w:type="page"/>
      </w:r>
    </w:p>
    <w:p w14:paraId="59E32D05" w14:textId="77777777" w:rsidR="007E3625" w:rsidRPr="0030770A" w:rsidRDefault="007E3625">
      <w:pPr>
        <w:jc w:val="both"/>
        <w:rPr>
          <w:sz w:val="20"/>
        </w:rPr>
      </w:pPr>
    </w:p>
    <w:p w14:paraId="7B431019" w14:textId="77777777" w:rsidR="007E3625" w:rsidRPr="0030770A" w:rsidRDefault="007E3625" w:rsidP="007A3FD6">
      <w:pPr>
        <w:pStyle w:val="Heading2"/>
        <w:numPr>
          <w:ilvl w:val="0"/>
          <w:numId w:val="0"/>
        </w:numPr>
        <w:spacing w:before="0" w:after="0"/>
        <w:jc w:val="both"/>
        <w:rPr>
          <w:sz w:val="22"/>
          <w:szCs w:val="22"/>
        </w:rPr>
      </w:pPr>
      <w:bookmarkStart w:id="222" w:name="_Toc13652761"/>
      <w:r w:rsidRPr="0030770A">
        <w:rPr>
          <w:sz w:val="22"/>
          <w:szCs w:val="22"/>
        </w:rPr>
        <w:t>Appendix 6</w:t>
      </w:r>
      <w:r w:rsidR="0002295A" w:rsidRPr="0030770A">
        <w:rPr>
          <w:sz w:val="22"/>
          <w:szCs w:val="22"/>
        </w:rPr>
        <w:t>-</w:t>
      </w:r>
      <w:r w:rsidR="0022570D" w:rsidRPr="0030770A">
        <w:rPr>
          <w:sz w:val="22"/>
          <w:szCs w:val="22"/>
        </w:rPr>
        <w:t>BR</w:t>
      </w:r>
      <w:r w:rsidRPr="0030770A">
        <w:rPr>
          <w:sz w:val="22"/>
          <w:szCs w:val="22"/>
        </w:rPr>
        <w:t>.  Permits to Install</w:t>
      </w:r>
      <w:bookmarkEnd w:id="222"/>
    </w:p>
    <w:p w14:paraId="56CD95E1" w14:textId="77777777" w:rsidR="00B25B6C" w:rsidRPr="0030770A" w:rsidRDefault="00B25B6C">
      <w:pPr>
        <w:jc w:val="both"/>
        <w:rPr>
          <w:sz w:val="20"/>
          <w:u w:val="single"/>
        </w:rPr>
      </w:pPr>
    </w:p>
    <w:p w14:paraId="27FBA9E3" w14:textId="77777777" w:rsidR="00B25B6C" w:rsidRPr="0030770A" w:rsidRDefault="00B25B6C">
      <w:pPr>
        <w:jc w:val="both"/>
        <w:rPr>
          <w:rFonts w:cs="Arial"/>
          <w:sz w:val="20"/>
        </w:rPr>
      </w:pPr>
      <w:r w:rsidRPr="0030770A">
        <w:rPr>
          <w:rFonts w:cs="Arial"/>
          <w:sz w:val="20"/>
        </w:rPr>
        <w:t>The following table lists any PTIs issued or ROP revision applications received since the effective date of the previously issued ROP No. MI-ROP-</w:t>
      </w:r>
      <w:r w:rsidR="00B5041B" w:rsidRPr="0030770A">
        <w:rPr>
          <w:rFonts w:cs="Arial"/>
          <w:sz w:val="20"/>
        </w:rPr>
        <w:t>B2796-2009</w:t>
      </w:r>
      <w:r w:rsidRPr="0030770A">
        <w:rPr>
          <w:rFonts w:cs="Arial"/>
          <w:sz w:val="20"/>
        </w:rPr>
        <w:t>. Those ROP revision applications that are being issued concurrently with this ROP renewal are identified by an asterisk (*).  Those revision applications not listed with an asterisk were processed prior to this renewal.</w:t>
      </w:r>
    </w:p>
    <w:p w14:paraId="7CB13870" w14:textId="77777777" w:rsidR="00B25B6C" w:rsidRPr="0030770A" w:rsidRDefault="00B25B6C">
      <w:pPr>
        <w:jc w:val="both"/>
        <w:rPr>
          <w:rFonts w:cs="Arial"/>
          <w:sz w:val="20"/>
        </w:rPr>
      </w:pPr>
    </w:p>
    <w:p w14:paraId="35CF0BC3" w14:textId="77777777" w:rsidR="00B25B6C" w:rsidRPr="0030770A" w:rsidRDefault="00B25B6C">
      <w:pPr>
        <w:jc w:val="both"/>
        <w:rPr>
          <w:rFonts w:cs="Arial"/>
          <w:sz w:val="20"/>
        </w:rPr>
      </w:pPr>
      <w:r w:rsidRPr="0030770A">
        <w:rPr>
          <w:rFonts w:cs="Arial"/>
          <w:sz w:val="20"/>
        </w:rPr>
        <w:t>Source-Wide PTI No MI-PTI-</w:t>
      </w:r>
      <w:r w:rsidR="00B5041B" w:rsidRPr="0030770A">
        <w:rPr>
          <w:rFonts w:cs="Arial"/>
          <w:sz w:val="20"/>
        </w:rPr>
        <w:t xml:space="preserve">B2796-2009a </w:t>
      </w:r>
      <w:r w:rsidRPr="0030770A">
        <w:rPr>
          <w:rFonts w:cs="Arial"/>
          <w:sz w:val="20"/>
        </w:rPr>
        <w:t>is being reissued as Source-Wide PTI No. MI-PTI-</w:t>
      </w:r>
      <w:r w:rsidR="00B5041B" w:rsidRPr="0030770A">
        <w:rPr>
          <w:rFonts w:cs="Arial"/>
          <w:sz w:val="20"/>
        </w:rPr>
        <w:t>B2796</w:t>
      </w:r>
      <w:r w:rsidRPr="0030770A">
        <w:rPr>
          <w:rFonts w:cs="Arial"/>
          <w:sz w:val="20"/>
        </w:rPr>
        <w:t>-</w:t>
      </w:r>
      <w:r w:rsidR="00B5041B" w:rsidRPr="0030770A">
        <w:rPr>
          <w:rFonts w:cs="Arial"/>
          <w:sz w:val="20"/>
        </w:rPr>
        <w:t>201</w:t>
      </w:r>
      <w:r w:rsidR="009F587B" w:rsidRPr="0030770A">
        <w:rPr>
          <w:rFonts w:cs="Arial"/>
          <w:sz w:val="20"/>
        </w:rPr>
        <w:t>5</w:t>
      </w:r>
      <w:r w:rsidRPr="0030770A">
        <w:rPr>
          <w:rFonts w:cs="Arial"/>
          <w:sz w:val="20"/>
        </w:rPr>
        <w:t>.</w:t>
      </w:r>
    </w:p>
    <w:p w14:paraId="6303010B" w14:textId="77777777" w:rsidR="00B25B6C" w:rsidRPr="0030770A" w:rsidRDefault="00B25B6C" w:rsidP="00B25B6C">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159"/>
        <w:gridCol w:w="4306"/>
        <w:gridCol w:w="2246"/>
      </w:tblGrid>
      <w:tr w:rsidR="00B25B6C" w:rsidRPr="0030770A" w14:paraId="60D26BE2" w14:textId="77777777" w:rsidTr="004F491A">
        <w:tc>
          <w:tcPr>
            <w:tcW w:w="784" w:type="pct"/>
            <w:tcBorders>
              <w:top w:val="double" w:sz="6" w:space="0" w:color="auto"/>
              <w:left w:val="double" w:sz="6" w:space="0" w:color="auto"/>
              <w:bottom w:val="double" w:sz="6" w:space="0" w:color="auto"/>
            </w:tcBorders>
            <w:shd w:val="clear" w:color="auto" w:fill="E0E0E0"/>
          </w:tcPr>
          <w:p w14:paraId="054BEE99" w14:textId="77777777" w:rsidR="00B25B6C" w:rsidRPr="0030770A" w:rsidRDefault="00B25B6C" w:rsidP="00B25B6C">
            <w:pPr>
              <w:jc w:val="center"/>
              <w:rPr>
                <w:rFonts w:cs="Arial"/>
                <w:b/>
                <w:sz w:val="20"/>
              </w:rPr>
            </w:pPr>
            <w:r w:rsidRPr="0030770A">
              <w:rPr>
                <w:rFonts w:cs="Arial"/>
                <w:b/>
                <w:sz w:val="20"/>
              </w:rPr>
              <w:t>Permit to Install Number</w:t>
            </w:r>
          </w:p>
        </w:tc>
        <w:tc>
          <w:tcPr>
            <w:tcW w:w="1045" w:type="pct"/>
            <w:tcBorders>
              <w:top w:val="double" w:sz="6" w:space="0" w:color="auto"/>
              <w:bottom w:val="double" w:sz="6" w:space="0" w:color="auto"/>
            </w:tcBorders>
            <w:shd w:val="clear" w:color="auto" w:fill="E0E0E0"/>
          </w:tcPr>
          <w:p w14:paraId="4D0D10C3" w14:textId="77777777" w:rsidR="00B25B6C" w:rsidRPr="0030770A" w:rsidRDefault="00B25B6C" w:rsidP="00B25B6C">
            <w:pPr>
              <w:jc w:val="center"/>
              <w:rPr>
                <w:rFonts w:cs="Arial"/>
                <w:b/>
                <w:sz w:val="20"/>
              </w:rPr>
            </w:pPr>
            <w:r w:rsidRPr="0030770A">
              <w:rPr>
                <w:rFonts w:cs="Arial"/>
                <w:b/>
                <w:sz w:val="20"/>
              </w:rPr>
              <w:t>ROP Revision</w:t>
            </w:r>
          </w:p>
          <w:p w14:paraId="0948F6FD" w14:textId="77777777" w:rsidR="00B25B6C" w:rsidRPr="0030770A" w:rsidRDefault="00B25B6C" w:rsidP="00B25B6C">
            <w:pPr>
              <w:jc w:val="center"/>
              <w:rPr>
                <w:rFonts w:cs="Arial"/>
                <w:b/>
                <w:sz w:val="20"/>
              </w:rPr>
            </w:pPr>
            <w:r w:rsidRPr="0030770A">
              <w:rPr>
                <w:rFonts w:cs="Arial"/>
                <w:b/>
                <w:sz w:val="20"/>
              </w:rPr>
              <w:t>Application Number</w:t>
            </w:r>
          </w:p>
        </w:tc>
        <w:tc>
          <w:tcPr>
            <w:tcW w:w="2084" w:type="pct"/>
            <w:tcBorders>
              <w:top w:val="double" w:sz="6" w:space="0" w:color="auto"/>
              <w:bottom w:val="double" w:sz="6" w:space="0" w:color="auto"/>
            </w:tcBorders>
            <w:shd w:val="clear" w:color="auto" w:fill="E0E0E0"/>
          </w:tcPr>
          <w:p w14:paraId="4F37FBD6" w14:textId="77777777" w:rsidR="00B25B6C" w:rsidRPr="0030770A" w:rsidRDefault="00B25B6C" w:rsidP="00B25B6C">
            <w:pPr>
              <w:jc w:val="center"/>
              <w:rPr>
                <w:rFonts w:cs="Arial"/>
                <w:b/>
                <w:sz w:val="20"/>
              </w:rPr>
            </w:pPr>
          </w:p>
          <w:p w14:paraId="31C515DD" w14:textId="77777777" w:rsidR="00B25B6C" w:rsidRPr="0030770A" w:rsidRDefault="00B25B6C" w:rsidP="00B25B6C">
            <w:pPr>
              <w:jc w:val="center"/>
              <w:rPr>
                <w:rFonts w:cs="Arial"/>
                <w:b/>
                <w:sz w:val="20"/>
              </w:rPr>
            </w:pPr>
            <w:r w:rsidRPr="0030770A">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70E47FF2" w14:textId="77777777" w:rsidR="00B25B6C" w:rsidRPr="0030770A" w:rsidRDefault="00B25B6C" w:rsidP="00B25B6C">
            <w:pPr>
              <w:jc w:val="center"/>
              <w:rPr>
                <w:rFonts w:cs="Arial"/>
                <w:b/>
                <w:sz w:val="20"/>
              </w:rPr>
            </w:pPr>
            <w:r w:rsidRPr="0030770A">
              <w:rPr>
                <w:rFonts w:cs="Arial"/>
                <w:b/>
                <w:sz w:val="20"/>
              </w:rPr>
              <w:t>Corresponding Emission Unit(s) or</w:t>
            </w:r>
          </w:p>
          <w:p w14:paraId="090D5DC1" w14:textId="77777777" w:rsidR="00B25B6C" w:rsidRPr="0030770A" w:rsidRDefault="00B25B6C" w:rsidP="00B25B6C">
            <w:pPr>
              <w:jc w:val="center"/>
              <w:rPr>
                <w:rFonts w:cs="Arial"/>
                <w:b/>
                <w:sz w:val="20"/>
              </w:rPr>
            </w:pPr>
            <w:r w:rsidRPr="0030770A">
              <w:rPr>
                <w:rFonts w:cs="Arial"/>
                <w:b/>
                <w:sz w:val="20"/>
              </w:rPr>
              <w:t>Flexible Group(s)</w:t>
            </w:r>
          </w:p>
        </w:tc>
      </w:tr>
      <w:tr w:rsidR="00E81737" w:rsidRPr="0030770A" w14:paraId="6760D5BB" w14:textId="77777777" w:rsidTr="004F491A">
        <w:tc>
          <w:tcPr>
            <w:tcW w:w="784" w:type="pct"/>
            <w:tcBorders>
              <w:left w:val="double" w:sz="6" w:space="0" w:color="auto"/>
              <w:bottom w:val="double" w:sz="6" w:space="0" w:color="auto"/>
            </w:tcBorders>
            <w:shd w:val="clear" w:color="auto" w:fill="auto"/>
            <w:vAlign w:val="center"/>
          </w:tcPr>
          <w:p w14:paraId="0381B4D7" w14:textId="77777777" w:rsidR="00E81737" w:rsidRPr="0030770A" w:rsidRDefault="00E81737">
            <w:pPr>
              <w:jc w:val="center"/>
              <w:rPr>
                <w:rFonts w:cs="Arial"/>
                <w:sz w:val="20"/>
              </w:rPr>
            </w:pPr>
            <w:r w:rsidRPr="0030770A">
              <w:rPr>
                <w:rFonts w:cs="Arial"/>
                <w:sz w:val="20"/>
              </w:rPr>
              <w:t>164-08C</w:t>
            </w:r>
          </w:p>
        </w:tc>
        <w:tc>
          <w:tcPr>
            <w:tcW w:w="1045" w:type="pct"/>
            <w:tcBorders>
              <w:bottom w:val="double" w:sz="6" w:space="0" w:color="auto"/>
            </w:tcBorders>
            <w:shd w:val="clear" w:color="auto" w:fill="auto"/>
            <w:vAlign w:val="center"/>
          </w:tcPr>
          <w:p w14:paraId="220359A0" w14:textId="77777777" w:rsidR="00E81737" w:rsidRPr="0030770A" w:rsidRDefault="00E81737">
            <w:pPr>
              <w:jc w:val="center"/>
              <w:rPr>
                <w:rFonts w:cs="Arial"/>
                <w:sz w:val="20"/>
              </w:rPr>
            </w:pPr>
            <w:r w:rsidRPr="0030770A">
              <w:rPr>
                <w:rFonts w:cs="Arial"/>
                <w:sz w:val="20"/>
              </w:rPr>
              <w:t>201500008*</w:t>
            </w:r>
          </w:p>
        </w:tc>
        <w:tc>
          <w:tcPr>
            <w:tcW w:w="2084" w:type="pct"/>
            <w:tcBorders>
              <w:bottom w:val="double" w:sz="6" w:space="0" w:color="auto"/>
            </w:tcBorders>
            <w:shd w:val="clear" w:color="auto" w:fill="auto"/>
            <w:vAlign w:val="center"/>
          </w:tcPr>
          <w:p w14:paraId="75920778" w14:textId="77777777" w:rsidR="00E81737" w:rsidRPr="0030770A" w:rsidRDefault="00E81737">
            <w:pPr>
              <w:jc w:val="center"/>
              <w:rPr>
                <w:rFonts w:cs="Arial"/>
                <w:sz w:val="20"/>
              </w:rPr>
            </w:pPr>
            <w:r w:rsidRPr="0030770A">
              <w:rPr>
                <w:rFonts w:cs="Arial"/>
                <w:sz w:val="20"/>
              </w:rPr>
              <w:t>Refined emissions fuel project</w:t>
            </w:r>
          </w:p>
        </w:tc>
        <w:tc>
          <w:tcPr>
            <w:tcW w:w="1087" w:type="pct"/>
            <w:tcBorders>
              <w:bottom w:val="double" w:sz="6" w:space="0" w:color="auto"/>
              <w:right w:val="double" w:sz="6" w:space="0" w:color="auto"/>
            </w:tcBorders>
            <w:shd w:val="clear" w:color="auto" w:fill="auto"/>
            <w:vAlign w:val="center"/>
          </w:tcPr>
          <w:p w14:paraId="7E357735" w14:textId="77777777" w:rsidR="00E81737" w:rsidRPr="0030770A" w:rsidRDefault="00E81737">
            <w:pPr>
              <w:jc w:val="center"/>
              <w:rPr>
                <w:rFonts w:cs="Arial"/>
                <w:sz w:val="20"/>
              </w:rPr>
            </w:pPr>
            <w:r w:rsidRPr="0030770A">
              <w:rPr>
                <w:rFonts w:cs="Arial"/>
                <w:sz w:val="20"/>
              </w:rPr>
              <w:t>EU-BOILER1-BR</w:t>
            </w:r>
          </w:p>
          <w:p w14:paraId="642B2CC1" w14:textId="77777777" w:rsidR="00E81737" w:rsidRPr="0030770A" w:rsidRDefault="00E81737">
            <w:pPr>
              <w:jc w:val="center"/>
              <w:rPr>
                <w:rFonts w:cs="Arial"/>
                <w:sz w:val="20"/>
              </w:rPr>
            </w:pPr>
            <w:r w:rsidRPr="0030770A">
              <w:rPr>
                <w:rFonts w:cs="Arial"/>
                <w:sz w:val="20"/>
              </w:rPr>
              <w:t>EU-BOILER2-BR</w:t>
            </w:r>
          </w:p>
        </w:tc>
      </w:tr>
    </w:tbl>
    <w:p w14:paraId="08F45D2D" w14:textId="77777777" w:rsidR="00B25B6C" w:rsidRPr="0030770A" w:rsidRDefault="00B25B6C" w:rsidP="00B25B6C"/>
    <w:p w14:paraId="21A72C97" w14:textId="77777777" w:rsidR="00A94DA9" w:rsidRPr="0030770A" w:rsidRDefault="00A94DA9" w:rsidP="00A94DA9">
      <w:pPr>
        <w:jc w:val="both"/>
        <w:rPr>
          <w:rFonts w:cs="Arial"/>
          <w:sz w:val="20"/>
        </w:rPr>
      </w:pPr>
      <w:r w:rsidRPr="0030770A">
        <w:rPr>
          <w:rFonts w:cs="Arial"/>
          <w:sz w:val="20"/>
        </w:rPr>
        <w:t>The following ROP amendments or modifications were issued after the effective date of ROP No. MI-ROP-</w:t>
      </w:r>
      <w:r w:rsidRPr="0030770A">
        <w:rPr>
          <w:sz w:val="20"/>
        </w:rPr>
        <w:t>B2796-</w:t>
      </w:r>
      <w:r w:rsidRPr="0030770A">
        <w:rPr>
          <w:noProof/>
          <w:sz w:val="20"/>
        </w:rPr>
        <w:t>2015</w:t>
      </w:r>
      <w:r w:rsidRPr="0030770A">
        <w:rPr>
          <w:rFonts w:cs="Arial"/>
          <w:sz w:val="20"/>
        </w:rPr>
        <w:t xml:space="preserve">.  </w:t>
      </w:r>
    </w:p>
    <w:p w14:paraId="25665AE6" w14:textId="77777777" w:rsidR="00A94DA9" w:rsidRPr="0030770A" w:rsidRDefault="00A94DA9" w:rsidP="00A94DA9">
      <w:pPr>
        <w:jc w:val="both"/>
        <w:rPr>
          <w:rFonts w:cs="Arial"/>
          <w:sz w:val="20"/>
        </w:rPr>
      </w:pPr>
    </w:p>
    <w:tbl>
      <w:tblPr>
        <w:tblW w:w="4948" w:type="pct"/>
        <w:tblInd w:w="108" w:type="dxa"/>
        <w:tblLayout w:type="fixed"/>
        <w:tblLook w:val="0000" w:firstRow="0" w:lastRow="0" w:firstColumn="0" w:lastColumn="0" w:noHBand="0" w:noVBand="0"/>
      </w:tblPr>
      <w:tblGrid>
        <w:gridCol w:w="1621"/>
        <w:gridCol w:w="2161"/>
        <w:gridCol w:w="4318"/>
        <w:gridCol w:w="2231"/>
      </w:tblGrid>
      <w:tr w:rsidR="00A94DA9" w:rsidRPr="0030770A" w14:paraId="2F2B9982" w14:textId="77777777" w:rsidTr="004F491A">
        <w:trPr>
          <w:tblHeader/>
        </w:trPr>
        <w:tc>
          <w:tcPr>
            <w:tcW w:w="784" w:type="pct"/>
            <w:tcBorders>
              <w:top w:val="double" w:sz="6" w:space="0" w:color="auto"/>
              <w:left w:val="double" w:sz="6" w:space="0" w:color="auto"/>
              <w:bottom w:val="double" w:sz="6" w:space="0" w:color="auto"/>
              <w:right w:val="single" w:sz="6" w:space="0" w:color="auto"/>
            </w:tcBorders>
            <w:shd w:val="pct10" w:color="auto" w:fill="auto"/>
          </w:tcPr>
          <w:p w14:paraId="62B9EC50" w14:textId="77777777" w:rsidR="00A94DA9" w:rsidRPr="0030770A" w:rsidRDefault="00A94DA9" w:rsidP="00220BDF">
            <w:pPr>
              <w:jc w:val="center"/>
              <w:rPr>
                <w:rFonts w:cs="Arial"/>
                <w:b/>
                <w:sz w:val="20"/>
              </w:rPr>
            </w:pPr>
            <w:r w:rsidRPr="0030770A">
              <w:rPr>
                <w:rFonts w:cs="Arial"/>
                <w:b/>
                <w:sz w:val="20"/>
              </w:rPr>
              <w:t>Permit to Install Number</w:t>
            </w:r>
          </w:p>
        </w:tc>
        <w:tc>
          <w:tcPr>
            <w:tcW w:w="1046" w:type="pct"/>
            <w:tcBorders>
              <w:top w:val="double" w:sz="6" w:space="0" w:color="auto"/>
              <w:left w:val="single" w:sz="6" w:space="0" w:color="auto"/>
              <w:bottom w:val="double" w:sz="6" w:space="0" w:color="auto"/>
              <w:right w:val="single" w:sz="6" w:space="0" w:color="auto"/>
            </w:tcBorders>
            <w:shd w:val="pct10" w:color="auto" w:fill="auto"/>
          </w:tcPr>
          <w:p w14:paraId="11ABB333" w14:textId="77777777" w:rsidR="00A94DA9" w:rsidRPr="0030770A" w:rsidRDefault="00A94DA9" w:rsidP="00220BDF">
            <w:pPr>
              <w:jc w:val="center"/>
              <w:rPr>
                <w:rFonts w:cs="Arial"/>
                <w:b/>
                <w:sz w:val="20"/>
              </w:rPr>
            </w:pPr>
            <w:r w:rsidRPr="0030770A">
              <w:rPr>
                <w:rFonts w:cs="Arial"/>
                <w:b/>
                <w:sz w:val="20"/>
              </w:rPr>
              <w:t>ROP Revision Application Number/Issuance Date</w:t>
            </w:r>
          </w:p>
        </w:tc>
        <w:tc>
          <w:tcPr>
            <w:tcW w:w="2090" w:type="pct"/>
            <w:tcBorders>
              <w:top w:val="double" w:sz="6" w:space="0" w:color="auto"/>
              <w:bottom w:val="double" w:sz="6" w:space="0" w:color="auto"/>
              <w:right w:val="single" w:sz="6" w:space="0" w:color="auto"/>
            </w:tcBorders>
            <w:shd w:val="pct10" w:color="auto" w:fill="auto"/>
            <w:vAlign w:val="center"/>
          </w:tcPr>
          <w:p w14:paraId="030661DB" w14:textId="77777777" w:rsidR="00A94DA9" w:rsidRPr="0030770A" w:rsidRDefault="00A94DA9" w:rsidP="00220BDF">
            <w:pPr>
              <w:jc w:val="center"/>
              <w:rPr>
                <w:rFonts w:cs="Arial"/>
                <w:b/>
                <w:sz w:val="20"/>
              </w:rPr>
            </w:pPr>
            <w:r w:rsidRPr="0030770A">
              <w:rPr>
                <w:rFonts w:cs="Arial"/>
                <w:b/>
                <w:sz w:val="20"/>
              </w:rPr>
              <w:t>Description of Change</w:t>
            </w:r>
          </w:p>
        </w:tc>
        <w:tc>
          <w:tcPr>
            <w:tcW w:w="1080" w:type="pct"/>
            <w:tcBorders>
              <w:top w:val="double" w:sz="6" w:space="0" w:color="auto"/>
              <w:bottom w:val="double" w:sz="6" w:space="0" w:color="auto"/>
              <w:right w:val="double" w:sz="6" w:space="0" w:color="auto"/>
            </w:tcBorders>
            <w:shd w:val="pct10" w:color="auto" w:fill="auto"/>
            <w:vAlign w:val="center"/>
          </w:tcPr>
          <w:p w14:paraId="26E4B61F" w14:textId="77777777" w:rsidR="00A94DA9" w:rsidRPr="0030770A" w:rsidRDefault="00A94DA9" w:rsidP="00220BDF">
            <w:pPr>
              <w:jc w:val="center"/>
              <w:rPr>
                <w:rFonts w:cs="Arial"/>
                <w:b/>
                <w:sz w:val="20"/>
              </w:rPr>
            </w:pPr>
            <w:r w:rsidRPr="0030770A">
              <w:rPr>
                <w:rFonts w:cs="Arial"/>
                <w:b/>
                <w:sz w:val="20"/>
              </w:rPr>
              <w:t>Corresponding Emission Unit(s) or Flexible Group(s)</w:t>
            </w:r>
          </w:p>
        </w:tc>
      </w:tr>
      <w:tr w:rsidR="00826D6F" w:rsidRPr="0030770A" w14:paraId="1B71CAE0" w14:textId="77777777" w:rsidTr="004F491A">
        <w:tc>
          <w:tcPr>
            <w:tcW w:w="784" w:type="pct"/>
            <w:tcBorders>
              <w:top w:val="double" w:sz="6" w:space="0" w:color="auto"/>
              <w:left w:val="double" w:sz="6" w:space="0" w:color="auto"/>
              <w:bottom w:val="single" w:sz="6" w:space="0" w:color="auto"/>
              <w:right w:val="single" w:sz="6" w:space="0" w:color="auto"/>
            </w:tcBorders>
            <w:shd w:val="clear" w:color="auto" w:fill="auto"/>
          </w:tcPr>
          <w:p w14:paraId="36ACDD54" w14:textId="77777777" w:rsidR="00826D6F" w:rsidRPr="0030770A" w:rsidRDefault="00826D6F" w:rsidP="0012043C">
            <w:pPr>
              <w:rPr>
                <w:rFonts w:cs="Arial"/>
                <w:sz w:val="20"/>
              </w:rPr>
            </w:pPr>
            <w:r w:rsidRPr="0030770A">
              <w:rPr>
                <w:rFonts w:cs="Arial"/>
                <w:sz w:val="20"/>
              </w:rPr>
              <w:t>18-14</w:t>
            </w:r>
          </w:p>
        </w:tc>
        <w:tc>
          <w:tcPr>
            <w:tcW w:w="1046" w:type="pct"/>
            <w:tcBorders>
              <w:top w:val="double" w:sz="6" w:space="0" w:color="auto"/>
              <w:left w:val="single" w:sz="6" w:space="0" w:color="auto"/>
              <w:bottom w:val="single" w:sz="6" w:space="0" w:color="auto"/>
              <w:right w:val="single" w:sz="6" w:space="0" w:color="auto"/>
            </w:tcBorders>
            <w:shd w:val="clear" w:color="auto" w:fill="auto"/>
          </w:tcPr>
          <w:p w14:paraId="20B3B5D6" w14:textId="77777777" w:rsidR="00826D6F" w:rsidRPr="0030770A" w:rsidRDefault="00826D6F" w:rsidP="0012043C">
            <w:pPr>
              <w:ind w:left="-108"/>
              <w:jc w:val="center"/>
              <w:rPr>
                <w:rFonts w:cs="Arial"/>
                <w:sz w:val="20"/>
              </w:rPr>
            </w:pPr>
            <w:r w:rsidRPr="0030770A">
              <w:rPr>
                <w:rFonts w:cs="Arial"/>
                <w:sz w:val="20"/>
              </w:rPr>
              <w:t>201500074/</w:t>
            </w:r>
          </w:p>
          <w:p w14:paraId="29538FCF" w14:textId="77777777" w:rsidR="00826D6F" w:rsidRPr="0030770A" w:rsidRDefault="003B1E20" w:rsidP="0012043C">
            <w:pPr>
              <w:ind w:left="-108"/>
              <w:jc w:val="center"/>
              <w:rPr>
                <w:rFonts w:cs="Arial"/>
                <w:sz w:val="20"/>
              </w:rPr>
            </w:pPr>
            <w:r w:rsidRPr="0030770A">
              <w:rPr>
                <w:rFonts w:cs="Arial"/>
                <w:sz w:val="20"/>
              </w:rPr>
              <w:t>December 15, 2015</w:t>
            </w:r>
          </w:p>
        </w:tc>
        <w:tc>
          <w:tcPr>
            <w:tcW w:w="2090" w:type="pct"/>
            <w:tcBorders>
              <w:top w:val="double" w:sz="6" w:space="0" w:color="auto"/>
              <w:bottom w:val="single" w:sz="6" w:space="0" w:color="auto"/>
              <w:right w:val="single" w:sz="6" w:space="0" w:color="auto"/>
            </w:tcBorders>
          </w:tcPr>
          <w:p w14:paraId="05C0D377" w14:textId="77777777" w:rsidR="00826D6F" w:rsidRPr="0030770A" w:rsidRDefault="00826D6F" w:rsidP="0012043C">
            <w:pPr>
              <w:jc w:val="both"/>
              <w:rPr>
                <w:rFonts w:cs="Arial"/>
                <w:sz w:val="20"/>
              </w:rPr>
            </w:pPr>
            <w:r w:rsidRPr="0030770A">
              <w:rPr>
                <w:sz w:val="20"/>
              </w:rPr>
              <w:t xml:space="preserve">Incorporate PTI No. 18-14 into Sections 1 (St. Clair Power Plant) and 3 (Belle River Power Plant).  </w:t>
            </w:r>
            <w:r w:rsidRPr="0030770A">
              <w:rPr>
                <w:rFonts w:cs="Arial"/>
                <w:sz w:val="20"/>
              </w:rPr>
              <w:t>This PTI is for installation of  air emission control systems, Dry Sorbent Injection (DSI) and Activated Carbon Injection (ACI), on Belle River Units 1 and 2, and on St. Clair Units 1, 2, 3, 4, 6, and 7 as part of the proposed Mercury and Air Toxics Standards (MATS) in accordance with 40 CFR Part 63, Subpart UUUUU.  Existing EGUs must comply with this subpart not later than April 16, 2015, unless they receive an extension (which DTE has received), then they must comply no later than April 16, 2016.  DTE has received an extension and have also received a waiver to construct and have started construction.</w:t>
            </w:r>
          </w:p>
        </w:tc>
        <w:tc>
          <w:tcPr>
            <w:tcW w:w="1080" w:type="pct"/>
            <w:tcBorders>
              <w:top w:val="double" w:sz="6" w:space="0" w:color="auto"/>
              <w:bottom w:val="single" w:sz="6" w:space="0" w:color="auto"/>
              <w:right w:val="double" w:sz="6" w:space="0" w:color="auto"/>
            </w:tcBorders>
          </w:tcPr>
          <w:p w14:paraId="517D38D9" w14:textId="77777777" w:rsidR="00AC7D5C" w:rsidRPr="0030770A" w:rsidRDefault="00E1195D" w:rsidP="00AC7D5C">
            <w:pPr>
              <w:rPr>
                <w:rFonts w:cs="Arial"/>
                <w:sz w:val="20"/>
              </w:rPr>
            </w:pPr>
            <w:r w:rsidRPr="0030770A">
              <w:rPr>
                <w:rFonts w:cs="Arial"/>
                <w:sz w:val="20"/>
              </w:rPr>
              <w:t>FG-DSI/ACI-BR</w:t>
            </w:r>
          </w:p>
          <w:p w14:paraId="4BFAB4A6" w14:textId="77777777" w:rsidR="00AC7D5C" w:rsidRPr="0030770A" w:rsidRDefault="00E1195D" w:rsidP="00AC7D5C">
            <w:pPr>
              <w:rPr>
                <w:rFonts w:cs="Arial"/>
                <w:sz w:val="20"/>
              </w:rPr>
            </w:pPr>
            <w:r w:rsidRPr="0030770A">
              <w:rPr>
                <w:rFonts w:cs="Arial"/>
                <w:sz w:val="20"/>
              </w:rPr>
              <w:t>FG-ISLANDS-BR</w:t>
            </w:r>
          </w:p>
          <w:p w14:paraId="6BF119A5" w14:textId="77777777" w:rsidR="00826D6F" w:rsidRPr="0030770A" w:rsidRDefault="00AC7D5C" w:rsidP="00AC7D5C">
            <w:pPr>
              <w:rPr>
                <w:rFonts w:cs="Arial"/>
                <w:sz w:val="20"/>
              </w:rPr>
            </w:pPr>
            <w:r w:rsidRPr="0030770A">
              <w:rPr>
                <w:rFonts w:cs="Arial"/>
                <w:sz w:val="20"/>
              </w:rPr>
              <w:t>FG-MATSPROJECT</w:t>
            </w:r>
            <w:r w:rsidR="009F587B" w:rsidRPr="0030770A">
              <w:rPr>
                <w:rFonts w:cs="Arial"/>
                <w:sz w:val="20"/>
              </w:rPr>
              <w:t>-BR</w:t>
            </w:r>
          </w:p>
        </w:tc>
      </w:tr>
      <w:tr w:rsidR="00A93853" w:rsidRPr="0030770A" w14:paraId="1C3DB047" w14:textId="77777777" w:rsidTr="004F491A">
        <w:tc>
          <w:tcPr>
            <w:tcW w:w="784" w:type="pct"/>
            <w:tcBorders>
              <w:top w:val="single" w:sz="6" w:space="0" w:color="auto"/>
              <w:left w:val="double" w:sz="6" w:space="0" w:color="auto"/>
              <w:bottom w:val="double" w:sz="6" w:space="0" w:color="auto"/>
              <w:right w:val="single" w:sz="6" w:space="0" w:color="auto"/>
            </w:tcBorders>
            <w:shd w:val="clear" w:color="auto" w:fill="auto"/>
          </w:tcPr>
          <w:p w14:paraId="7780B7A2" w14:textId="77777777" w:rsidR="00A93853" w:rsidRPr="0030770A" w:rsidRDefault="00A93853" w:rsidP="0012043C">
            <w:pPr>
              <w:rPr>
                <w:rFonts w:cs="Arial"/>
                <w:sz w:val="20"/>
              </w:rPr>
            </w:pPr>
            <w:r w:rsidRPr="0030770A">
              <w:rPr>
                <w:rFonts w:cs="Arial"/>
                <w:sz w:val="20"/>
              </w:rPr>
              <w:t>NA</w:t>
            </w:r>
          </w:p>
        </w:tc>
        <w:tc>
          <w:tcPr>
            <w:tcW w:w="1046" w:type="pct"/>
            <w:tcBorders>
              <w:top w:val="single" w:sz="6" w:space="0" w:color="auto"/>
              <w:left w:val="single" w:sz="6" w:space="0" w:color="auto"/>
              <w:bottom w:val="double" w:sz="6" w:space="0" w:color="auto"/>
              <w:right w:val="single" w:sz="6" w:space="0" w:color="auto"/>
            </w:tcBorders>
            <w:shd w:val="clear" w:color="auto" w:fill="auto"/>
          </w:tcPr>
          <w:p w14:paraId="2011ADE7" w14:textId="77777777" w:rsidR="00A93853" w:rsidRPr="0030770A" w:rsidRDefault="00A93853" w:rsidP="0012043C">
            <w:pPr>
              <w:ind w:left="-108"/>
              <w:jc w:val="center"/>
              <w:rPr>
                <w:rFonts w:cs="Arial"/>
                <w:sz w:val="20"/>
              </w:rPr>
            </w:pPr>
            <w:r w:rsidRPr="0030770A">
              <w:rPr>
                <w:rFonts w:cs="Arial"/>
                <w:sz w:val="20"/>
              </w:rPr>
              <w:t>2015001</w:t>
            </w:r>
            <w:r w:rsidR="003D5AE1" w:rsidRPr="0030770A">
              <w:rPr>
                <w:rFonts w:cs="Arial"/>
                <w:sz w:val="20"/>
              </w:rPr>
              <w:t>48</w:t>
            </w:r>
            <w:r w:rsidRPr="0030770A">
              <w:rPr>
                <w:rFonts w:cs="Arial"/>
                <w:sz w:val="20"/>
              </w:rPr>
              <w:t>/</w:t>
            </w:r>
          </w:p>
          <w:p w14:paraId="614927B2" w14:textId="77777777" w:rsidR="00A93853" w:rsidRPr="0030770A" w:rsidRDefault="009D3DD8" w:rsidP="0012043C">
            <w:pPr>
              <w:ind w:left="-108"/>
              <w:jc w:val="center"/>
              <w:rPr>
                <w:rFonts w:cs="Arial"/>
                <w:sz w:val="20"/>
              </w:rPr>
            </w:pPr>
            <w:r w:rsidRPr="0030770A">
              <w:rPr>
                <w:rFonts w:cs="Arial"/>
                <w:sz w:val="20"/>
              </w:rPr>
              <w:t>June 16, 2016</w:t>
            </w:r>
          </w:p>
        </w:tc>
        <w:tc>
          <w:tcPr>
            <w:tcW w:w="2090" w:type="pct"/>
            <w:tcBorders>
              <w:top w:val="single" w:sz="6" w:space="0" w:color="auto"/>
              <w:bottom w:val="double" w:sz="6" w:space="0" w:color="auto"/>
              <w:right w:val="single" w:sz="6" w:space="0" w:color="auto"/>
            </w:tcBorders>
          </w:tcPr>
          <w:p w14:paraId="4E84BB05" w14:textId="77777777" w:rsidR="00A93853" w:rsidRPr="0030770A" w:rsidRDefault="004F491A" w:rsidP="0012043C">
            <w:pPr>
              <w:jc w:val="both"/>
              <w:rPr>
                <w:sz w:val="20"/>
              </w:rPr>
            </w:pPr>
            <w:r w:rsidRPr="0030770A">
              <w:rPr>
                <w:rFonts w:cs="Arial"/>
                <w:sz w:val="20"/>
              </w:rPr>
              <w:t>Reopening to update from CAIR to CSAPR.</w:t>
            </w:r>
          </w:p>
        </w:tc>
        <w:tc>
          <w:tcPr>
            <w:tcW w:w="1080" w:type="pct"/>
            <w:tcBorders>
              <w:top w:val="single" w:sz="6" w:space="0" w:color="auto"/>
              <w:bottom w:val="double" w:sz="6" w:space="0" w:color="auto"/>
              <w:right w:val="double" w:sz="6" w:space="0" w:color="auto"/>
            </w:tcBorders>
          </w:tcPr>
          <w:p w14:paraId="5507831C" w14:textId="77777777" w:rsidR="00A93853" w:rsidRPr="0030770A" w:rsidRDefault="00A93853" w:rsidP="00AC7D5C">
            <w:pPr>
              <w:rPr>
                <w:rFonts w:cs="Arial"/>
                <w:sz w:val="20"/>
              </w:rPr>
            </w:pPr>
            <w:r w:rsidRPr="0030770A">
              <w:rPr>
                <w:rFonts w:cs="Arial"/>
                <w:sz w:val="20"/>
              </w:rPr>
              <w:t>FG-BOILERS-BR</w:t>
            </w:r>
          </w:p>
        </w:tc>
      </w:tr>
    </w:tbl>
    <w:p w14:paraId="05A044E0" w14:textId="77777777" w:rsidR="00A94DA9" w:rsidRPr="0030770A" w:rsidRDefault="00A94DA9" w:rsidP="00B25B6C"/>
    <w:p w14:paraId="707EF7E0" w14:textId="77777777" w:rsidR="007E3625" w:rsidRPr="0030770A" w:rsidRDefault="007E3625" w:rsidP="007A3FD6">
      <w:pPr>
        <w:pStyle w:val="Heading2"/>
        <w:numPr>
          <w:ilvl w:val="0"/>
          <w:numId w:val="0"/>
        </w:numPr>
        <w:spacing w:before="0" w:after="0"/>
        <w:jc w:val="both"/>
        <w:rPr>
          <w:sz w:val="22"/>
          <w:szCs w:val="22"/>
        </w:rPr>
      </w:pPr>
      <w:bookmarkStart w:id="223" w:name="_Toc13652762"/>
      <w:r w:rsidRPr="0030770A">
        <w:rPr>
          <w:sz w:val="22"/>
          <w:szCs w:val="22"/>
        </w:rPr>
        <w:t>Appendix 7</w:t>
      </w:r>
      <w:r w:rsidR="0022570D" w:rsidRPr="0030770A">
        <w:rPr>
          <w:sz w:val="22"/>
          <w:szCs w:val="22"/>
        </w:rPr>
        <w:t>-BR</w:t>
      </w:r>
      <w:r w:rsidRPr="0030770A">
        <w:rPr>
          <w:sz w:val="22"/>
          <w:szCs w:val="22"/>
        </w:rPr>
        <w:t>.  Emission Calculations</w:t>
      </w:r>
      <w:bookmarkEnd w:id="223"/>
      <w:r w:rsidRPr="0030770A">
        <w:rPr>
          <w:sz w:val="22"/>
          <w:szCs w:val="22"/>
        </w:rPr>
        <w:t xml:space="preserve"> </w:t>
      </w:r>
    </w:p>
    <w:p w14:paraId="51F8368C" w14:textId="77777777" w:rsidR="007E3625" w:rsidRPr="0030770A" w:rsidRDefault="007E3625">
      <w:pPr>
        <w:jc w:val="both"/>
        <w:rPr>
          <w:b/>
          <w:sz w:val="20"/>
        </w:rPr>
      </w:pPr>
    </w:p>
    <w:p w14:paraId="3A518189" w14:textId="77777777" w:rsidR="007E3625" w:rsidRPr="0030770A" w:rsidRDefault="007E3625">
      <w:pPr>
        <w:jc w:val="both"/>
        <w:rPr>
          <w:sz w:val="20"/>
        </w:rPr>
      </w:pPr>
      <w:r w:rsidRPr="0030770A">
        <w:rPr>
          <w:sz w:val="20"/>
        </w:rPr>
        <w:t>Specific emission calculations to be used with monitoring, testing or recordkeeping data are detailed in the appropriate source-wide, emission unit and/or flexible group special conditions.  Therefore, this appendix is not applicable.</w:t>
      </w:r>
    </w:p>
    <w:p w14:paraId="63E33517" w14:textId="77777777" w:rsidR="003D5239" w:rsidRPr="0030770A" w:rsidRDefault="003D5239">
      <w:pPr>
        <w:rPr>
          <w:sz w:val="20"/>
        </w:rPr>
      </w:pPr>
      <w:r w:rsidRPr="0030770A">
        <w:rPr>
          <w:sz w:val="20"/>
        </w:rPr>
        <w:br w:type="page"/>
      </w:r>
    </w:p>
    <w:p w14:paraId="1E78A8C5" w14:textId="77777777" w:rsidR="0022570D" w:rsidRPr="0030770A" w:rsidRDefault="0022570D">
      <w:pPr>
        <w:jc w:val="both"/>
        <w:rPr>
          <w:sz w:val="20"/>
        </w:rPr>
      </w:pPr>
    </w:p>
    <w:p w14:paraId="15EF593F" w14:textId="77777777" w:rsidR="007E3625" w:rsidRPr="0030770A" w:rsidRDefault="007E3625" w:rsidP="007A3FD6">
      <w:pPr>
        <w:pStyle w:val="Heading2"/>
        <w:numPr>
          <w:ilvl w:val="0"/>
          <w:numId w:val="0"/>
        </w:numPr>
        <w:spacing w:before="0" w:after="0"/>
        <w:jc w:val="both"/>
        <w:rPr>
          <w:sz w:val="22"/>
          <w:szCs w:val="22"/>
        </w:rPr>
      </w:pPr>
      <w:bookmarkStart w:id="224" w:name="_Toc13652763"/>
      <w:r w:rsidRPr="0030770A">
        <w:rPr>
          <w:sz w:val="22"/>
          <w:szCs w:val="22"/>
        </w:rPr>
        <w:t>Appendix 8</w:t>
      </w:r>
      <w:r w:rsidR="0022570D" w:rsidRPr="0030770A">
        <w:rPr>
          <w:sz w:val="22"/>
          <w:szCs w:val="22"/>
        </w:rPr>
        <w:t>-BR</w:t>
      </w:r>
      <w:r w:rsidRPr="0030770A">
        <w:rPr>
          <w:sz w:val="22"/>
          <w:szCs w:val="22"/>
        </w:rPr>
        <w:t>.  Reporting</w:t>
      </w:r>
      <w:bookmarkEnd w:id="224"/>
    </w:p>
    <w:p w14:paraId="1A3F8AE6" w14:textId="77777777" w:rsidR="007E3625" w:rsidRPr="0030770A" w:rsidRDefault="007E3625">
      <w:pPr>
        <w:jc w:val="both"/>
        <w:rPr>
          <w:sz w:val="20"/>
        </w:rPr>
      </w:pPr>
    </w:p>
    <w:p w14:paraId="12C05833" w14:textId="77777777" w:rsidR="007E3625" w:rsidRPr="0030770A" w:rsidRDefault="007E3625">
      <w:pPr>
        <w:jc w:val="both"/>
        <w:rPr>
          <w:b/>
          <w:sz w:val="20"/>
        </w:rPr>
      </w:pPr>
      <w:r w:rsidRPr="0030770A">
        <w:rPr>
          <w:b/>
          <w:sz w:val="20"/>
        </w:rPr>
        <w:t>A.  Annual, Semiannual, and Deviation Certification Reporting</w:t>
      </w:r>
    </w:p>
    <w:p w14:paraId="78044A4E" w14:textId="77777777" w:rsidR="007E3625" w:rsidRPr="0030770A" w:rsidRDefault="007E3625">
      <w:pPr>
        <w:jc w:val="both"/>
        <w:rPr>
          <w:b/>
          <w:sz w:val="20"/>
        </w:rPr>
      </w:pPr>
    </w:p>
    <w:p w14:paraId="5F0FF389" w14:textId="77777777" w:rsidR="004B1FFC" w:rsidRPr="0030770A" w:rsidRDefault="004B1FFC" w:rsidP="004B1FFC">
      <w:pPr>
        <w:jc w:val="both"/>
        <w:rPr>
          <w:sz w:val="20"/>
        </w:rPr>
      </w:pPr>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391FAB1F" w14:textId="77777777" w:rsidR="007E3625" w:rsidRPr="0030770A" w:rsidRDefault="007E3625">
      <w:pPr>
        <w:jc w:val="both"/>
        <w:rPr>
          <w:b/>
          <w:sz w:val="20"/>
        </w:rPr>
      </w:pPr>
    </w:p>
    <w:p w14:paraId="0EF483F4" w14:textId="77777777" w:rsidR="007E3625" w:rsidRPr="0030770A" w:rsidRDefault="007E3625">
      <w:pPr>
        <w:jc w:val="both"/>
        <w:rPr>
          <w:b/>
          <w:sz w:val="20"/>
        </w:rPr>
      </w:pPr>
      <w:r w:rsidRPr="0030770A">
        <w:rPr>
          <w:b/>
          <w:sz w:val="20"/>
        </w:rPr>
        <w:t>B.  Other Reporting</w:t>
      </w:r>
    </w:p>
    <w:p w14:paraId="5576EA40" w14:textId="77777777" w:rsidR="007E3625" w:rsidRPr="0030770A" w:rsidRDefault="007E3625">
      <w:pPr>
        <w:jc w:val="both"/>
        <w:rPr>
          <w:sz w:val="20"/>
        </w:rPr>
      </w:pPr>
    </w:p>
    <w:p w14:paraId="4E058572" w14:textId="77777777" w:rsidR="002220A8" w:rsidRPr="0030770A" w:rsidRDefault="00A41B33">
      <w:pPr>
        <w:jc w:val="both"/>
        <w:rPr>
          <w:rFonts w:cs="Arial"/>
          <w:sz w:val="20"/>
        </w:rPr>
      </w:pPr>
      <w:r w:rsidRPr="0030770A">
        <w:rPr>
          <w:sz w:val="20"/>
        </w:rPr>
        <w:t>For Belle River Boiler Nos. 1 and 2, t</w:t>
      </w:r>
      <w:r w:rsidR="007E3625" w:rsidRPr="0030770A">
        <w:rPr>
          <w:sz w:val="20"/>
        </w:rPr>
        <w:t xml:space="preserve">he permittee shall </w:t>
      </w:r>
      <w:r w:rsidR="00ED06A8" w:rsidRPr="0030770A">
        <w:rPr>
          <w:sz w:val="20"/>
        </w:rPr>
        <w:t xml:space="preserve">comply with the reporting requirements of </w:t>
      </w:r>
      <w:r w:rsidR="00B06CF7" w:rsidRPr="0030770A">
        <w:rPr>
          <w:sz w:val="20"/>
        </w:rPr>
        <w:t xml:space="preserve">the </w:t>
      </w:r>
      <w:r w:rsidR="007E3625" w:rsidRPr="0030770A">
        <w:rPr>
          <w:rFonts w:cs="Arial"/>
          <w:sz w:val="20"/>
        </w:rPr>
        <w:t>Standards of Performance for New Sources (NSPS)</w:t>
      </w:r>
      <w:r w:rsidR="00BF76C0" w:rsidRPr="0030770A">
        <w:rPr>
          <w:rFonts w:cs="Arial"/>
          <w:sz w:val="20"/>
        </w:rPr>
        <w:t xml:space="preserve">, Subparts A and D. </w:t>
      </w:r>
      <w:r w:rsidR="007E3625" w:rsidRPr="0030770A">
        <w:rPr>
          <w:rFonts w:cs="Arial"/>
          <w:sz w:val="20"/>
        </w:rPr>
        <w:t xml:space="preserve"> </w:t>
      </w:r>
      <w:r w:rsidR="00123ED4" w:rsidRPr="0030770A">
        <w:rPr>
          <w:rFonts w:cs="Arial"/>
          <w:sz w:val="20"/>
        </w:rPr>
        <w:t xml:space="preserve">The notification requirements are in addition to the </w:t>
      </w:r>
      <w:r w:rsidR="00BF76C0" w:rsidRPr="0030770A">
        <w:rPr>
          <w:sz w:val="20"/>
        </w:rPr>
        <w:t xml:space="preserve">monitoring requirements identified and referenced in </w:t>
      </w:r>
      <w:r w:rsidR="00BF76C0" w:rsidRPr="0030770A">
        <w:rPr>
          <w:rFonts w:cs="Arial"/>
          <w:sz w:val="20"/>
        </w:rPr>
        <w:t>FG-B</w:t>
      </w:r>
      <w:r w:rsidR="00123ED4" w:rsidRPr="0030770A">
        <w:rPr>
          <w:rFonts w:cs="Arial"/>
          <w:sz w:val="20"/>
        </w:rPr>
        <w:t>OILERS-BR</w:t>
      </w:r>
      <w:r w:rsidR="00BF76C0" w:rsidRPr="0030770A">
        <w:rPr>
          <w:rFonts w:cs="Arial"/>
          <w:sz w:val="20"/>
        </w:rPr>
        <w:t>.</w:t>
      </w:r>
      <w:r w:rsidR="0014795F" w:rsidRPr="0030770A" w:rsidDel="0014795F">
        <w:rPr>
          <w:sz w:val="20"/>
        </w:rPr>
        <w:t xml:space="preserve"> </w:t>
      </w:r>
    </w:p>
    <w:p w14:paraId="44DD4B58" w14:textId="77777777" w:rsidR="005C4558" w:rsidRPr="0030770A" w:rsidRDefault="005C4558">
      <w:pPr>
        <w:jc w:val="both"/>
        <w:rPr>
          <w:rFonts w:cs="Arial"/>
          <w:sz w:val="20"/>
        </w:rPr>
      </w:pPr>
    </w:p>
    <w:p w14:paraId="78A03C24" w14:textId="77777777" w:rsidR="007E3625" w:rsidRPr="0030770A" w:rsidRDefault="00B13181">
      <w:pPr>
        <w:rPr>
          <w:rFonts w:cs="Arial"/>
          <w:b/>
          <w:sz w:val="20"/>
        </w:rPr>
      </w:pPr>
      <w:r w:rsidRPr="0030770A">
        <w:rPr>
          <w:rFonts w:cs="Arial"/>
          <w:b/>
          <w:sz w:val="20"/>
        </w:rPr>
        <w:t xml:space="preserve">1. </w:t>
      </w:r>
      <w:r w:rsidR="007E3625" w:rsidRPr="0030770A">
        <w:rPr>
          <w:rFonts w:cs="Arial"/>
          <w:b/>
          <w:sz w:val="20"/>
        </w:rPr>
        <w:t>Notification requirements</w:t>
      </w:r>
      <w:r w:rsidR="00123ED4" w:rsidRPr="0030770A">
        <w:rPr>
          <w:rFonts w:cs="Arial"/>
          <w:b/>
          <w:sz w:val="20"/>
        </w:rPr>
        <w:t>,</w:t>
      </w:r>
      <w:r w:rsidR="007E3625" w:rsidRPr="0030770A">
        <w:rPr>
          <w:rFonts w:cs="Arial"/>
          <w:b/>
          <w:sz w:val="20"/>
        </w:rPr>
        <w:t xml:space="preserve"> per Section 60.</w:t>
      </w:r>
      <w:r w:rsidR="00123ED4" w:rsidRPr="0030770A">
        <w:rPr>
          <w:rFonts w:cs="Arial"/>
          <w:b/>
          <w:sz w:val="20"/>
        </w:rPr>
        <w:t>7 of 40 CFR, Part 60, Subpart A:</w:t>
      </w:r>
    </w:p>
    <w:p w14:paraId="363034BA" w14:textId="77777777" w:rsidR="007E3625" w:rsidRPr="0030770A" w:rsidRDefault="007E3625">
      <w:pPr>
        <w:rPr>
          <w:rFonts w:cs="Arial"/>
          <w:b/>
          <w:sz w:val="20"/>
          <w:u w:val="single"/>
        </w:rPr>
      </w:pPr>
    </w:p>
    <w:p w14:paraId="7263A2F4" w14:textId="77777777" w:rsidR="007E3625" w:rsidRPr="0030770A" w:rsidRDefault="00123ED4">
      <w:pPr>
        <w:ind w:left="1440" w:hanging="1440"/>
        <w:jc w:val="both"/>
        <w:rPr>
          <w:rFonts w:cs="Arial"/>
          <w:sz w:val="20"/>
        </w:rPr>
      </w:pPr>
      <w:r w:rsidRPr="0030770A">
        <w:rPr>
          <w:rFonts w:cs="Arial"/>
          <w:sz w:val="20"/>
        </w:rPr>
        <w:t>60.7(a)(1)</w:t>
      </w:r>
      <w:r w:rsidRPr="0030770A">
        <w:rPr>
          <w:rFonts w:cs="Arial"/>
          <w:sz w:val="20"/>
        </w:rPr>
        <w:tab/>
      </w:r>
      <w:r w:rsidR="007E3625" w:rsidRPr="0030770A">
        <w:rPr>
          <w:rFonts w:cs="Arial"/>
          <w:sz w:val="20"/>
        </w:rPr>
        <w:t>Notification of the date of construction or reconstruction of an affected facility is commenced, postmarked no later than 30 days after such date.</w:t>
      </w:r>
    </w:p>
    <w:p w14:paraId="736F4D3E" w14:textId="77777777" w:rsidR="00123ED4" w:rsidRPr="0030770A" w:rsidRDefault="00123ED4">
      <w:pPr>
        <w:ind w:left="1440" w:hanging="1440"/>
        <w:jc w:val="both"/>
        <w:rPr>
          <w:rFonts w:cs="Arial"/>
          <w:sz w:val="20"/>
        </w:rPr>
      </w:pPr>
    </w:p>
    <w:p w14:paraId="0FF3453A" w14:textId="77777777" w:rsidR="007E3625" w:rsidRPr="0030770A" w:rsidRDefault="00123ED4">
      <w:pPr>
        <w:ind w:left="1440" w:hanging="1440"/>
        <w:jc w:val="both"/>
        <w:rPr>
          <w:rFonts w:cs="Arial"/>
          <w:sz w:val="20"/>
        </w:rPr>
      </w:pPr>
      <w:r w:rsidRPr="0030770A">
        <w:rPr>
          <w:rFonts w:cs="Arial"/>
          <w:sz w:val="20"/>
        </w:rPr>
        <w:t>60.7(a)(2)</w:t>
      </w:r>
      <w:r w:rsidRPr="0030770A">
        <w:rPr>
          <w:rFonts w:cs="Arial"/>
          <w:sz w:val="20"/>
        </w:rPr>
        <w:tab/>
      </w:r>
      <w:r w:rsidR="007E3625" w:rsidRPr="0030770A">
        <w:rPr>
          <w:rFonts w:cs="Arial"/>
          <w:sz w:val="20"/>
        </w:rPr>
        <w:t>Notification of the date or anticipated date of the initial startup of an affected facility, postmarked not more than 60 nor less than 30 days prior to such date.</w:t>
      </w:r>
    </w:p>
    <w:p w14:paraId="02B385BC" w14:textId="77777777" w:rsidR="00123ED4" w:rsidRPr="0030770A" w:rsidRDefault="00123ED4" w:rsidP="00123ED4">
      <w:pPr>
        <w:ind w:left="1440" w:hanging="1440"/>
        <w:rPr>
          <w:rFonts w:cs="Arial"/>
          <w:sz w:val="20"/>
        </w:rPr>
      </w:pPr>
    </w:p>
    <w:p w14:paraId="3C1E3199" w14:textId="77777777" w:rsidR="007E3625" w:rsidRPr="0030770A" w:rsidRDefault="00123ED4">
      <w:pPr>
        <w:ind w:left="1440" w:hanging="1440"/>
        <w:jc w:val="both"/>
        <w:rPr>
          <w:rFonts w:cs="Arial"/>
          <w:sz w:val="20"/>
        </w:rPr>
      </w:pPr>
      <w:r w:rsidRPr="0030770A">
        <w:rPr>
          <w:rFonts w:cs="Arial"/>
          <w:sz w:val="20"/>
        </w:rPr>
        <w:t>60.7(a)(3)</w:t>
      </w:r>
      <w:r w:rsidRPr="0030770A">
        <w:rPr>
          <w:rFonts w:cs="Arial"/>
          <w:sz w:val="20"/>
        </w:rPr>
        <w:tab/>
      </w:r>
      <w:r w:rsidR="007E3625" w:rsidRPr="0030770A">
        <w:rPr>
          <w:rFonts w:cs="Arial"/>
          <w:sz w:val="20"/>
        </w:rPr>
        <w:t>Notification of the actual date of the initial startup of an affected facility, postmarked within 15 days after such date.</w:t>
      </w:r>
    </w:p>
    <w:p w14:paraId="6D618C2E" w14:textId="77777777" w:rsidR="00123ED4" w:rsidRPr="0030770A" w:rsidRDefault="00123ED4">
      <w:pPr>
        <w:ind w:left="1440" w:hanging="1440"/>
        <w:rPr>
          <w:rFonts w:cs="Arial"/>
          <w:sz w:val="20"/>
        </w:rPr>
      </w:pPr>
    </w:p>
    <w:p w14:paraId="524BAA22" w14:textId="77777777" w:rsidR="007E3625" w:rsidRPr="0030770A" w:rsidRDefault="00123ED4">
      <w:pPr>
        <w:ind w:left="1440" w:hanging="1440"/>
        <w:jc w:val="both"/>
        <w:rPr>
          <w:rFonts w:cs="Arial"/>
          <w:sz w:val="20"/>
        </w:rPr>
      </w:pPr>
      <w:r w:rsidRPr="0030770A">
        <w:rPr>
          <w:rFonts w:cs="Arial"/>
          <w:sz w:val="20"/>
        </w:rPr>
        <w:t>60.7(a)(4)</w:t>
      </w:r>
      <w:r w:rsidRPr="0030770A">
        <w:rPr>
          <w:rFonts w:cs="Arial"/>
          <w:sz w:val="20"/>
        </w:rPr>
        <w:tab/>
      </w:r>
      <w:r w:rsidR="007E3625" w:rsidRPr="0030770A">
        <w:rPr>
          <w:rFonts w:cs="Arial"/>
          <w:sz w:val="20"/>
        </w:rPr>
        <w:t>Notification of any physical or operational change to an existing facility which may increase the emission rate of any air pollutant to which a standard applies, unless that change is specifically exempted under an applicable subpart or in Section 60.14(e). This noti</w:t>
      </w:r>
      <w:r w:rsidRPr="0030770A">
        <w:rPr>
          <w:rFonts w:cs="Arial"/>
          <w:sz w:val="20"/>
        </w:rPr>
        <w:t xml:space="preserve">ce shall be postmarked 60 days </w:t>
      </w:r>
      <w:r w:rsidR="007E3625" w:rsidRPr="0030770A">
        <w:rPr>
          <w:rFonts w:cs="Arial"/>
          <w:sz w:val="20"/>
        </w:rPr>
        <w:t>(or as soon as practicable) before the change is commenced.</w:t>
      </w:r>
    </w:p>
    <w:p w14:paraId="3BCACA12" w14:textId="77777777" w:rsidR="007E3625" w:rsidRPr="0030770A" w:rsidRDefault="007E3625">
      <w:pPr>
        <w:rPr>
          <w:rFonts w:cs="Arial"/>
          <w:sz w:val="20"/>
          <w:u w:val="single"/>
        </w:rPr>
      </w:pPr>
    </w:p>
    <w:p w14:paraId="6DB6E7B5" w14:textId="77777777" w:rsidR="007E3625" w:rsidRPr="0030770A" w:rsidRDefault="007E3625">
      <w:pPr>
        <w:rPr>
          <w:rFonts w:cs="Arial"/>
          <w:sz w:val="20"/>
        </w:rPr>
      </w:pPr>
      <w:r w:rsidRPr="0030770A">
        <w:rPr>
          <w:rFonts w:cs="Arial"/>
          <w:sz w:val="20"/>
        </w:rPr>
        <w:t>Notification of reconstruction activities per Section 60.15 of 40 CFR, Part 60, Subp</w:t>
      </w:r>
      <w:r w:rsidR="00A41B33" w:rsidRPr="0030770A">
        <w:rPr>
          <w:rFonts w:cs="Arial"/>
          <w:sz w:val="20"/>
        </w:rPr>
        <w:t>art A:</w:t>
      </w:r>
    </w:p>
    <w:p w14:paraId="1CE3FC6C" w14:textId="77777777" w:rsidR="007E3625" w:rsidRPr="0030770A" w:rsidRDefault="007E3625">
      <w:pPr>
        <w:rPr>
          <w:rFonts w:cs="Arial"/>
          <w:sz w:val="20"/>
          <w:u w:val="single"/>
        </w:rPr>
      </w:pPr>
    </w:p>
    <w:p w14:paraId="715783D6" w14:textId="77777777" w:rsidR="007E3625" w:rsidRPr="0030770A" w:rsidRDefault="00A41B33">
      <w:pPr>
        <w:ind w:left="1440" w:hanging="1440"/>
        <w:jc w:val="both"/>
        <w:rPr>
          <w:rFonts w:cs="Arial"/>
          <w:sz w:val="20"/>
        </w:rPr>
      </w:pPr>
      <w:r w:rsidRPr="0030770A">
        <w:rPr>
          <w:rFonts w:cs="Arial"/>
          <w:sz w:val="20"/>
        </w:rPr>
        <w:t>60.15(d)</w:t>
      </w:r>
      <w:r w:rsidRPr="0030770A">
        <w:rPr>
          <w:rFonts w:cs="Arial"/>
          <w:sz w:val="20"/>
        </w:rPr>
        <w:tab/>
      </w:r>
      <w:r w:rsidR="007E3625" w:rsidRPr="0030770A">
        <w:rPr>
          <w:rFonts w:cs="Arial"/>
          <w:sz w:val="20"/>
        </w:rPr>
        <w:t>If an owner or operator of an existing facility proposes to replace components and the fixed capital</w:t>
      </w:r>
      <w:r w:rsidR="007E3625" w:rsidRPr="0030770A">
        <w:rPr>
          <w:rFonts w:cs="Arial"/>
          <w:sz w:val="20"/>
          <w:u w:val="single"/>
        </w:rPr>
        <w:t xml:space="preserve"> </w:t>
      </w:r>
      <w:r w:rsidR="007E3625" w:rsidRPr="0030770A">
        <w:rPr>
          <w:rFonts w:cs="Arial"/>
          <w:sz w:val="20"/>
        </w:rPr>
        <w:t>cost of the new components exceeds 50 percent of the fixed capital cost that would be required to construct a comparable entirely new facility, notification of the propos</w:t>
      </w:r>
      <w:r w:rsidRPr="0030770A">
        <w:rPr>
          <w:rFonts w:cs="Arial"/>
          <w:sz w:val="20"/>
        </w:rPr>
        <w:t xml:space="preserve">ed replacements, postmarked 60 </w:t>
      </w:r>
      <w:r w:rsidR="007E3625" w:rsidRPr="0030770A">
        <w:rPr>
          <w:rFonts w:cs="Arial"/>
          <w:sz w:val="20"/>
        </w:rPr>
        <w:t>days (or as soon as practicable) before the construction of the replacements is commenced.</w:t>
      </w:r>
    </w:p>
    <w:p w14:paraId="4569A952" w14:textId="77777777" w:rsidR="007E3625" w:rsidRPr="0030770A" w:rsidRDefault="007E3625">
      <w:pPr>
        <w:rPr>
          <w:rFonts w:cs="Arial"/>
          <w:sz w:val="20"/>
        </w:rPr>
      </w:pPr>
    </w:p>
    <w:p w14:paraId="01917CF2" w14:textId="77777777" w:rsidR="007E3625" w:rsidRPr="0030770A" w:rsidRDefault="00B13181">
      <w:pPr>
        <w:rPr>
          <w:rFonts w:cs="Arial"/>
          <w:b/>
          <w:sz w:val="20"/>
        </w:rPr>
      </w:pPr>
      <w:r w:rsidRPr="0030770A">
        <w:rPr>
          <w:rFonts w:cs="Arial"/>
          <w:b/>
          <w:sz w:val="20"/>
        </w:rPr>
        <w:t xml:space="preserve">2. </w:t>
      </w:r>
      <w:r w:rsidR="007E3625" w:rsidRPr="0030770A">
        <w:rPr>
          <w:rFonts w:cs="Arial"/>
          <w:b/>
          <w:sz w:val="20"/>
        </w:rPr>
        <w:t xml:space="preserve">Reporting requirements </w:t>
      </w:r>
      <w:r w:rsidR="00A41B33" w:rsidRPr="0030770A">
        <w:rPr>
          <w:rFonts w:cs="Arial"/>
          <w:b/>
          <w:sz w:val="20"/>
        </w:rPr>
        <w:t>per 40 CFR, Part 60, Subpart D:</w:t>
      </w:r>
    </w:p>
    <w:p w14:paraId="4572EE56" w14:textId="77777777" w:rsidR="007E3625" w:rsidRPr="0030770A" w:rsidRDefault="007E3625">
      <w:pPr>
        <w:rPr>
          <w:rFonts w:cs="Arial"/>
          <w:sz w:val="20"/>
          <w:u w:val="single"/>
        </w:rPr>
      </w:pPr>
    </w:p>
    <w:p w14:paraId="652E2957" w14:textId="77777777" w:rsidR="007E3625" w:rsidRPr="0030770A" w:rsidRDefault="007E3625">
      <w:pPr>
        <w:jc w:val="both"/>
        <w:rPr>
          <w:rFonts w:cs="Arial"/>
          <w:sz w:val="20"/>
        </w:rPr>
      </w:pPr>
      <w:r w:rsidRPr="0030770A">
        <w:rPr>
          <w:rFonts w:cs="Arial"/>
          <w:sz w:val="20"/>
        </w:rPr>
        <w:t>Excess emission (EE) reports and monitoring system performance (MPS) reports shall be submitted every quarter. All quarterly reports shall be postmarked by the 30th day following the end of each calendar quarter. Each EE and MPS report shall include the information required in 60.7(c). Periods of excess emission and</w:t>
      </w:r>
      <w:r w:rsidR="00A41B33" w:rsidRPr="0030770A">
        <w:rPr>
          <w:rFonts w:cs="Arial"/>
          <w:sz w:val="20"/>
        </w:rPr>
        <w:t xml:space="preserve"> monitoring system downtime</w:t>
      </w:r>
      <w:r w:rsidRPr="0030770A">
        <w:rPr>
          <w:rFonts w:cs="Arial"/>
          <w:sz w:val="20"/>
        </w:rPr>
        <w:t xml:space="preserve"> shall be </w:t>
      </w:r>
      <w:r w:rsidR="00A41B33" w:rsidRPr="0030770A">
        <w:rPr>
          <w:rFonts w:cs="Arial"/>
          <w:sz w:val="20"/>
        </w:rPr>
        <w:t>reported for the following</w:t>
      </w:r>
      <w:r w:rsidRPr="0030770A">
        <w:rPr>
          <w:rFonts w:cs="Arial"/>
          <w:sz w:val="20"/>
        </w:rPr>
        <w:t>:</w:t>
      </w:r>
    </w:p>
    <w:p w14:paraId="36F4DA94" w14:textId="77777777" w:rsidR="007E3625" w:rsidRPr="0030770A" w:rsidRDefault="007E3625">
      <w:pPr>
        <w:rPr>
          <w:rFonts w:cs="Arial"/>
          <w:sz w:val="20"/>
        </w:rPr>
      </w:pPr>
    </w:p>
    <w:p w14:paraId="6A722FC9" w14:textId="77777777" w:rsidR="007E3625" w:rsidRPr="0030770A" w:rsidRDefault="007E3625" w:rsidP="00D70B75">
      <w:pPr>
        <w:numPr>
          <w:ilvl w:val="0"/>
          <w:numId w:val="28"/>
        </w:numPr>
        <w:jc w:val="both"/>
        <w:rPr>
          <w:rFonts w:cs="Arial"/>
          <w:sz w:val="20"/>
        </w:rPr>
      </w:pPr>
      <w:r w:rsidRPr="0030770A">
        <w:rPr>
          <w:rFonts w:cs="Arial"/>
          <w:sz w:val="20"/>
        </w:rPr>
        <w:t>Opacity: EE are defined as any 6-minute period during which the average opacity of emissions exceed 20% opacity, except that one 6-minute average per hour of up to 27% need not be reported.</w:t>
      </w:r>
    </w:p>
    <w:p w14:paraId="39A031EC" w14:textId="77777777" w:rsidR="007E3625" w:rsidRPr="0030770A" w:rsidRDefault="007E3625">
      <w:pPr>
        <w:rPr>
          <w:rFonts w:cs="Arial"/>
          <w:sz w:val="20"/>
        </w:rPr>
      </w:pPr>
    </w:p>
    <w:p w14:paraId="51A806E5" w14:textId="77777777" w:rsidR="007E3625" w:rsidRPr="0030770A" w:rsidRDefault="007E3625" w:rsidP="00D70B75">
      <w:pPr>
        <w:numPr>
          <w:ilvl w:val="0"/>
          <w:numId w:val="28"/>
        </w:numPr>
        <w:jc w:val="both"/>
        <w:rPr>
          <w:rFonts w:cs="Arial"/>
          <w:sz w:val="20"/>
        </w:rPr>
      </w:pPr>
      <w:r w:rsidRPr="0030770A">
        <w:rPr>
          <w:rFonts w:cs="Arial"/>
          <w:sz w:val="20"/>
        </w:rPr>
        <w:t>SO</w:t>
      </w:r>
      <w:r w:rsidR="00D6278C" w:rsidRPr="0030770A">
        <w:rPr>
          <w:rFonts w:cs="Arial"/>
          <w:sz w:val="20"/>
          <w:vertAlign w:val="subscript"/>
        </w:rPr>
        <w:t>2</w:t>
      </w:r>
      <w:r w:rsidRPr="0030770A">
        <w:rPr>
          <w:rFonts w:cs="Arial"/>
          <w:sz w:val="20"/>
        </w:rPr>
        <w:t>: EE are defined as any 3-hour period during which the average emissions (arithmetic average of 3 contiguous one-hour periods) of SO</w:t>
      </w:r>
      <w:r w:rsidR="00D6278C" w:rsidRPr="0030770A">
        <w:rPr>
          <w:rFonts w:cs="Arial"/>
          <w:sz w:val="20"/>
          <w:vertAlign w:val="subscript"/>
        </w:rPr>
        <w:t>2</w:t>
      </w:r>
      <w:r w:rsidRPr="0030770A">
        <w:rPr>
          <w:rFonts w:cs="Arial"/>
          <w:sz w:val="20"/>
        </w:rPr>
        <w:t xml:space="preserve"> as measured by a CEMS exceeded the applicable standard under 60.43.</w:t>
      </w:r>
    </w:p>
    <w:p w14:paraId="361D6911" w14:textId="77777777" w:rsidR="007E3625" w:rsidRPr="0030770A" w:rsidRDefault="007E3625">
      <w:pPr>
        <w:rPr>
          <w:rFonts w:cs="Arial"/>
          <w:sz w:val="20"/>
        </w:rPr>
      </w:pPr>
    </w:p>
    <w:p w14:paraId="21547DE8" w14:textId="77777777" w:rsidR="007E3625" w:rsidRPr="0030770A" w:rsidRDefault="007E3625" w:rsidP="00D70B75">
      <w:pPr>
        <w:numPr>
          <w:ilvl w:val="0"/>
          <w:numId w:val="28"/>
        </w:numPr>
        <w:jc w:val="both"/>
        <w:rPr>
          <w:rFonts w:cs="Arial"/>
          <w:sz w:val="20"/>
        </w:rPr>
      </w:pPr>
      <w:r w:rsidRPr="0030770A">
        <w:rPr>
          <w:rFonts w:cs="Arial"/>
          <w:sz w:val="20"/>
        </w:rPr>
        <w:t>NOx: EE are defined as any 3-hour period during which the average emissions (arithmetic average of 3 contiguous one-hour periods) of NOx as measured by a CEMS exceeded the applicable standard under 60.44.</w:t>
      </w:r>
    </w:p>
    <w:p w14:paraId="416EE0C2" w14:textId="77777777" w:rsidR="00A41B33" w:rsidRPr="0030770A" w:rsidRDefault="00A41B33">
      <w:pPr>
        <w:jc w:val="both"/>
        <w:rPr>
          <w:rFonts w:cs="Arial"/>
          <w:sz w:val="20"/>
        </w:rPr>
      </w:pPr>
    </w:p>
    <w:p w14:paraId="55B14426" w14:textId="77777777" w:rsidR="00A41B33" w:rsidRPr="0030770A" w:rsidRDefault="00F62652" w:rsidP="007A3FD6">
      <w:pPr>
        <w:pStyle w:val="Heading2"/>
        <w:numPr>
          <w:ilvl w:val="0"/>
          <w:numId w:val="0"/>
        </w:numPr>
        <w:spacing w:before="0" w:after="0"/>
        <w:jc w:val="both"/>
        <w:rPr>
          <w:sz w:val="22"/>
          <w:szCs w:val="22"/>
        </w:rPr>
      </w:pPr>
      <w:r w:rsidRPr="0030770A">
        <w:rPr>
          <w:sz w:val="22"/>
          <w:szCs w:val="22"/>
        </w:rPr>
        <w:br w:type="page"/>
      </w:r>
      <w:bookmarkStart w:id="225" w:name="_Toc13652764"/>
      <w:r w:rsidR="007037E5" w:rsidRPr="0030770A">
        <w:rPr>
          <w:sz w:val="22"/>
          <w:szCs w:val="22"/>
        </w:rPr>
        <w:lastRenderedPageBreak/>
        <w:t>Appendix 9</w:t>
      </w:r>
      <w:r w:rsidR="00A41B33" w:rsidRPr="0030770A">
        <w:rPr>
          <w:sz w:val="22"/>
          <w:szCs w:val="22"/>
        </w:rPr>
        <w:t xml:space="preserve">-BR.  </w:t>
      </w:r>
      <w:r w:rsidR="007037E5" w:rsidRPr="0030770A">
        <w:rPr>
          <w:sz w:val="22"/>
          <w:szCs w:val="22"/>
        </w:rPr>
        <w:t>Phase Two Acid Rain Permit</w:t>
      </w:r>
      <w:bookmarkEnd w:id="225"/>
    </w:p>
    <w:p w14:paraId="0C903F33" w14:textId="77777777" w:rsidR="000B6C66" w:rsidRPr="0030770A" w:rsidRDefault="000B6C66" w:rsidP="000B6C66"/>
    <w:tbl>
      <w:tblPr>
        <w:tblW w:w="8910" w:type="dxa"/>
        <w:tblInd w:w="18" w:type="dxa"/>
        <w:tblLayout w:type="fixed"/>
        <w:tblLook w:val="0000" w:firstRow="0" w:lastRow="0" w:firstColumn="0" w:lastColumn="0" w:noHBand="0" w:noVBand="0"/>
      </w:tblPr>
      <w:tblGrid>
        <w:gridCol w:w="8910"/>
      </w:tblGrid>
      <w:tr w:rsidR="00C565FF" w:rsidRPr="0030770A" w14:paraId="457DD394" w14:textId="77777777" w:rsidTr="00D31ABD">
        <w:trPr>
          <w:trHeight w:val="360"/>
        </w:trPr>
        <w:tc>
          <w:tcPr>
            <w:tcW w:w="8910" w:type="dxa"/>
          </w:tcPr>
          <w:tbl>
            <w:tblPr>
              <w:tblW w:w="10260" w:type="dxa"/>
              <w:tblInd w:w="18" w:type="dxa"/>
              <w:tblLayout w:type="fixed"/>
              <w:tblLook w:val="0000" w:firstRow="0" w:lastRow="0" w:firstColumn="0" w:lastColumn="0" w:noHBand="0" w:noVBand="0"/>
            </w:tblPr>
            <w:tblGrid>
              <w:gridCol w:w="1680"/>
              <w:gridCol w:w="7110"/>
              <w:gridCol w:w="660"/>
              <w:gridCol w:w="540"/>
              <w:gridCol w:w="270"/>
            </w:tblGrid>
            <w:tr w:rsidR="0030770A" w:rsidRPr="0030770A" w14:paraId="62647B51" w14:textId="77777777" w:rsidTr="004B1FFC">
              <w:tc>
                <w:tcPr>
                  <w:tcW w:w="1680" w:type="dxa"/>
                </w:tcPr>
                <w:p w14:paraId="14D52F64" w14:textId="77777777" w:rsidR="00C565FF" w:rsidRPr="0030770A" w:rsidRDefault="00C565FF" w:rsidP="00C565FF">
                  <w:pPr>
                    <w:jc w:val="center"/>
                    <w:rPr>
                      <w:sz w:val="16"/>
                      <w:szCs w:val="24"/>
                    </w:rPr>
                  </w:pPr>
                  <w:r w:rsidRPr="0030770A">
                    <w:rPr>
                      <w:sz w:val="12"/>
                      <w:szCs w:val="24"/>
                    </w:rPr>
                    <w:object w:dxaOrig="797" w:dyaOrig="360" w14:anchorId="540FC5E7">
                      <v:shape id="_x0000_i1026" type="#_x0000_t75" style="width:42pt;height:18pt" o:ole="">
                        <v:imagedata r:id="rId17" o:title=""/>
                      </v:shape>
                      <o:OLEObject Type="Embed" ProgID="Word.Picture.8" ShapeID="_x0000_i1026" DrawAspect="Content" ObjectID="_1624704226" r:id="rId42"/>
                    </w:object>
                  </w:r>
                </w:p>
              </w:tc>
              <w:tc>
                <w:tcPr>
                  <w:tcW w:w="7110" w:type="dxa"/>
                </w:tcPr>
                <w:p w14:paraId="5187DB14" w14:textId="4285DBD4" w:rsidR="00C565FF" w:rsidRPr="0030770A" w:rsidRDefault="00C565FF" w:rsidP="00C565FF">
                  <w:pPr>
                    <w:jc w:val="center"/>
                    <w:rPr>
                      <w:sz w:val="24"/>
                      <w:szCs w:val="24"/>
                    </w:rPr>
                  </w:pPr>
                  <w:r w:rsidRPr="0030770A">
                    <w:rPr>
                      <w:sz w:val="24"/>
                      <w:szCs w:val="24"/>
                    </w:rPr>
                    <w:t xml:space="preserve">Michigan Department </w:t>
                  </w:r>
                  <w:r w:rsidR="004B1FFC" w:rsidRPr="0030770A">
                    <w:rPr>
                      <w:sz w:val="24"/>
                      <w:szCs w:val="24"/>
                    </w:rPr>
                    <w:t>of Environment, Great Lakes, and Energy</w:t>
                  </w:r>
                </w:p>
                <w:p w14:paraId="63EC809B" w14:textId="77777777" w:rsidR="00C565FF" w:rsidRPr="0030770A" w:rsidRDefault="00C565FF" w:rsidP="00C565FF">
                  <w:pPr>
                    <w:jc w:val="center"/>
                    <w:rPr>
                      <w:sz w:val="16"/>
                      <w:szCs w:val="24"/>
                    </w:rPr>
                  </w:pPr>
                  <w:r w:rsidRPr="0030770A">
                    <w:rPr>
                      <w:sz w:val="24"/>
                      <w:szCs w:val="24"/>
                    </w:rPr>
                    <w:t>Air Quality Division</w:t>
                  </w:r>
                </w:p>
              </w:tc>
              <w:tc>
                <w:tcPr>
                  <w:tcW w:w="1470" w:type="dxa"/>
                  <w:gridSpan w:val="3"/>
                </w:tcPr>
                <w:p w14:paraId="030E9B32" w14:textId="77777777" w:rsidR="00C565FF" w:rsidRPr="0030770A" w:rsidRDefault="00C565FF" w:rsidP="00C565FF">
                  <w:pPr>
                    <w:jc w:val="center"/>
                    <w:rPr>
                      <w:b/>
                      <w:sz w:val="24"/>
                      <w:szCs w:val="24"/>
                    </w:rPr>
                  </w:pPr>
                </w:p>
              </w:tc>
            </w:tr>
            <w:tr w:rsidR="0030770A" w:rsidRPr="0030770A" w14:paraId="127891D4" w14:textId="77777777" w:rsidTr="004B1FFC">
              <w:trPr>
                <w:gridAfter w:val="1"/>
                <w:wAfter w:w="270" w:type="dxa"/>
                <w:trHeight w:val="360"/>
              </w:trPr>
              <w:tc>
                <w:tcPr>
                  <w:tcW w:w="1680" w:type="dxa"/>
                </w:tcPr>
                <w:p w14:paraId="43DBCE6F" w14:textId="77777777" w:rsidR="00C565FF" w:rsidRPr="0030770A" w:rsidRDefault="00C565FF" w:rsidP="00C565FF">
                  <w:pPr>
                    <w:jc w:val="center"/>
                    <w:rPr>
                      <w:sz w:val="16"/>
                      <w:szCs w:val="24"/>
                    </w:rPr>
                  </w:pPr>
                </w:p>
              </w:tc>
              <w:tc>
                <w:tcPr>
                  <w:tcW w:w="7770" w:type="dxa"/>
                  <w:gridSpan w:val="2"/>
                </w:tcPr>
                <w:p w14:paraId="628B5A67" w14:textId="77777777" w:rsidR="00C565FF" w:rsidRPr="0030770A" w:rsidRDefault="00C565FF" w:rsidP="00C565FF">
                  <w:pPr>
                    <w:jc w:val="center"/>
                    <w:rPr>
                      <w:sz w:val="16"/>
                      <w:szCs w:val="24"/>
                    </w:rPr>
                  </w:pPr>
                </w:p>
              </w:tc>
              <w:tc>
                <w:tcPr>
                  <w:tcW w:w="540" w:type="dxa"/>
                </w:tcPr>
                <w:p w14:paraId="171818B5" w14:textId="77777777" w:rsidR="00C565FF" w:rsidRPr="0030770A" w:rsidRDefault="00C565FF" w:rsidP="00C565FF">
                  <w:pPr>
                    <w:jc w:val="center"/>
                    <w:rPr>
                      <w:sz w:val="16"/>
                      <w:szCs w:val="24"/>
                    </w:rPr>
                  </w:pPr>
                </w:p>
              </w:tc>
            </w:tr>
          </w:tbl>
          <w:p w14:paraId="367F1CBA" w14:textId="77777777" w:rsidR="00C565FF" w:rsidRPr="0030770A" w:rsidRDefault="00C565FF" w:rsidP="00C565FF">
            <w:pPr>
              <w:rPr>
                <w:sz w:val="24"/>
                <w:szCs w:val="24"/>
              </w:rPr>
            </w:pPr>
          </w:p>
        </w:tc>
      </w:tr>
    </w:tbl>
    <w:p w14:paraId="072A9D9A" w14:textId="77777777" w:rsidR="00C565FF" w:rsidRPr="0030770A" w:rsidRDefault="00C565FF" w:rsidP="00C565FF">
      <w:pPr>
        <w:rPr>
          <w:sz w:val="24"/>
          <w:szCs w:val="24"/>
        </w:rPr>
        <w:sectPr w:rsidR="00C565FF" w:rsidRPr="0030770A" w:rsidSect="007A3FD6">
          <w:pgSz w:w="12240" w:h="15840" w:code="1"/>
          <w:pgMar w:top="1008" w:right="1008" w:bottom="1008" w:left="1008" w:header="720" w:footer="547" w:gutter="0"/>
          <w:cols w:space="720"/>
          <w:docGrid w:linePitch="360"/>
        </w:sectPr>
      </w:pPr>
    </w:p>
    <w:p w14:paraId="08ECBF57" w14:textId="77777777" w:rsidR="00C565FF" w:rsidRPr="0030770A" w:rsidRDefault="00C565FF" w:rsidP="00C565FF">
      <w:pPr>
        <w:jc w:val="center"/>
        <w:rPr>
          <w:b/>
          <w:sz w:val="32"/>
          <w:szCs w:val="24"/>
        </w:rPr>
      </w:pPr>
      <w:r w:rsidRPr="0030770A">
        <w:rPr>
          <w:b/>
          <w:sz w:val="32"/>
          <w:szCs w:val="24"/>
        </w:rPr>
        <w:t>PHASE II ACID RAIN PERMIT</w:t>
      </w:r>
    </w:p>
    <w:p w14:paraId="7D752E64" w14:textId="77777777" w:rsidR="00C565FF" w:rsidRPr="0030770A" w:rsidRDefault="00C565FF" w:rsidP="00C565FF">
      <w:pPr>
        <w:jc w:val="center"/>
        <w:rPr>
          <w:b/>
          <w:sz w:val="32"/>
          <w:szCs w:val="24"/>
        </w:rPr>
      </w:pPr>
      <w:r w:rsidRPr="0030770A">
        <w:rPr>
          <w:b/>
          <w:sz w:val="32"/>
          <w:szCs w:val="24"/>
        </w:rPr>
        <w:t>Permit No. MI-AR-6034-20</w:t>
      </w:r>
      <w:r w:rsidR="00D70B75" w:rsidRPr="0030770A">
        <w:rPr>
          <w:b/>
          <w:sz w:val="32"/>
          <w:szCs w:val="24"/>
        </w:rPr>
        <w:t>15</w:t>
      </w:r>
    </w:p>
    <w:p w14:paraId="13819E9A" w14:textId="77777777" w:rsidR="00C565FF" w:rsidRPr="0030770A" w:rsidRDefault="00C565FF" w:rsidP="00C565FF">
      <w:pPr>
        <w:rPr>
          <w:sz w:val="24"/>
          <w:szCs w:val="24"/>
        </w:rPr>
      </w:pPr>
    </w:p>
    <w:tbl>
      <w:tblPr>
        <w:tblW w:w="7920" w:type="dxa"/>
        <w:tblInd w:w="648" w:type="dxa"/>
        <w:tblLook w:val="01E0" w:firstRow="1" w:lastRow="1" w:firstColumn="1" w:lastColumn="1" w:noHBand="0" w:noVBand="0"/>
      </w:tblPr>
      <w:tblGrid>
        <w:gridCol w:w="1566"/>
        <w:gridCol w:w="6354"/>
      </w:tblGrid>
      <w:tr w:rsidR="00C565FF" w:rsidRPr="0030770A" w14:paraId="12430C37" w14:textId="77777777" w:rsidTr="00D31ABD">
        <w:tc>
          <w:tcPr>
            <w:tcW w:w="1566" w:type="dxa"/>
            <w:shd w:val="clear" w:color="auto" w:fill="auto"/>
          </w:tcPr>
          <w:p w14:paraId="6EAE3F8D" w14:textId="77777777" w:rsidR="00C565FF" w:rsidRPr="0030770A" w:rsidRDefault="00C565FF" w:rsidP="00C565FF">
            <w:pPr>
              <w:rPr>
                <w:rFonts w:cs="Arial"/>
                <w:sz w:val="24"/>
                <w:szCs w:val="24"/>
              </w:rPr>
            </w:pPr>
            <w:r w:rsidRPr="0030770A">
              <w:rPr>
                <w:rFonts w:cs="Arial"/>
                <w:sz w:val="24"/>
                <w:szCs w:val="24"/>
              </w:rPr>
              <w:t>Permittee</w:t>
            </w:r>
          </w:p>
        </w:tc>
        <w:tc>
          <w:tcPr>
            <w:tcW w:w="6354" w:type="dxa"/>
            <w:shd w:val="clear" w:color="auto" w:fill="auto"/>
          </w:tcPr>
          <w:p w14:paraId="2DC8FA9C" w14:textId="77777777" w:rsidR="00C565FF" w:rsidRPr="0030770A" w:rsidRDefault="00C565FF" w:rsidP="00C565FF">
            <w:pPr>
              <w:rPr>
                <w:rFonts w:cs="Arial"/>
                <w:sz w:val="24"/>
                <w:szCs w:val="24"/>
              </w:rPr>
            </w:pPr>
            <w:r w:rsidRPr="0030770A">
              <w:rPr>
                <w:rFonts w:cs="Arial"/>
                <w:sz w:val="24"/>
                <w:szCs w:val="24"/>
              </w:rPr>
              <w:t>Belle River Power Plant</w:t>
            </w:r>
          </w:p>
        </w:tc>
      </w:tr>
      <w:tr w:rsidR="00C565FF" w:rsidRPr="0030770A" w14:paraId="7A0A9158" w14:textId="77777777" w:rsidTr="00D31ABD">
        <w:tc>
          <w:tcPr>
            <w:tcW w:w="1566" w:type="dxa"/>
            <w:shd w:val="clear" w:color="auto" w:fill="auto"/>
          </w:tcPr>
          <w:p w14:paraId="31384FC8" w14:textId="77777777" w:rsidR="00C565FF" w:rsidRPr="0030770A" w:rsidRDefault="00C565FF" w:rsidP="00C565FF">
            <w:pPr>
              <w:rPr>
                <w:rFonts w:cs="Arial"/>
                <w:sz w:val="24"/>
                <w:szCs w:val="24"/>
              </w:rPr>
            </w:pPr>
            <w:r w:rsidRPr="0030770A">
              <w:rPr>
                <w:rFonts w:cs="Arial"/>
                <w:sz w:val="24"/>
                <w:szCs w:val="24"/>
              </w:rPr>
              <w:t>Address</w:t>
            </w:r>
          </w:p>
        </w:tc>
        <w:tc>
          <w:tcPr>
            <w:tcW w:w="6354" w:type="dxa"/>
            <w:shd w:val="clear" w:color="auto" w:fill="auto"/>
          </w:tcPr>
          <w:p w14:paraId="58596F2A" w14:textId="77777777" w:rsidR="00C565FF" w:rsidRPr="0030770A" w:rsidRDefault="00C565FF" w:rsidP="00C565FF">
            <w:pPr>
              <w:rPr>
                <w:rFonts w:cs="Arial"/>
                <w:sz w:val="24"/>
                <w:szCs w:val="24"/>
              </w:rPr>
            </w:pPr>
            <w:r w:rsidRPr="0030770A">
              <w:rPr>
                <w:rFonts w:cs="Arial"/>
                <w:sz w:val="24"/>
                <w:szCs w:val="24"/>
              </w:rPr>
              <w:t>4505 King Road, East China Township, MI</w:t>
            </w:r>
          </w:p>
        </w:tc>
      </w:tr>
      <w:tr w:rsidR="00C565FF" w:rsidRPr="0030770A" w14:paraId="6648904B" w14:textId="77777777" w:rsidTr="00D31ABD">
        <w:tc>
          <w:tcPr>
            <w:tcW w:w="1566" w:type="dxa"/>
            <w:shd w:val="clear" w:color="auto" w:fill="auto"/>
          </w:tcPr>
          <w:p w14:paraId="0276DD2D" w14:textId="77777777" w:rsidR="00C565FF" w:rsidRPr="0030770A" w:rsidRDefault="00C565FF" w:rsidP="00C565FF">
            <w:pPr>
              <w:rPr>
                <w:rFonts w:cs="Arial"/>
                <w:sz w:val="24"/>
                <w:szCs w:val="24"/>
              </w:rPr>
            </w:pPr>
            <w:r w:rsidRPr="0030770A">
              <w:rPr>
                <w:rFonts w:cs="Arial"/>
                <w:sz w:val="24"/>
                <w:szCs w:val="24"/>
              </w:rPr>
              <w:t>SRN</w:t>
            </w:r>
          </w:p>
        </w:tc>
        <w:tc>
          <w:tcPr>
            <w:tcW w:w="6354" w:type="dxa"/>
            <w:shd w:val="clear" w:color="auto" w:fill="auto"/>
          </w:tcPr>
          <w:p w14:paraId="250FB2BC" w14:textId="77777777" w:rsidR="00C565FF" w:rsidRPr="0030770A" w:rsidRDefault="00C565FF" w:rsidP="00C565FF">
            <w:pPr>
              <w:rPr>
                <w:rFonts w:cs="Arial"/>
                <w:sz w:val="24"/>
                <w:szCs w:val="24"/>
              </w:rPr>
            </w:pPr>
            <w:r w:rsidRPr="0030770A">
              <w:rPr>
                <w:rFonts w:cs="Arial"/>
                <w:sz w:val="24"/>
                <w:szCs w:val="24"/>
              </w:rPr>
              <w:t>B2796</w:t>
            </w:r>
          </w:p>
        </w:tc>
      </w:tr>
      <w:tr w:rsidR="00C565FF" w:rsidRPr="0030770A" w14:paraId="34CCDA8B" w14:textId="77777777" w:rsidTr="00D31ABD">
        <w:tc>
          <w:tcPr>
            <w:tcW w:w="1566" w:type="dxa"/>
            <w:shd w:val="clear" w:color="auto" w:fill="auto"/>
          </w:tcPr>
          <w:p w14:paraId="08D46E5B" w14:textId="77777777" w:rsidR="00C565FF" w:rsidRPr="0030770A" w:rsidRDefault="00C565FF" w:rsidP="00C565FF">
            <w:pPr>
              <w:rPr>
                <w:rFonts w:cs="Arial"/>
                <w:sz w:val="24"/>
                <w:szCs w:val="24"/>
              </w:rPr>
            </w:pPr>
            <w:r w:rsidRPr="0030770A">
              <w:rPr>
                <w:rFonts w:cs="Arial"/>
                <w:sz w:val="24"/>
                <w:szCs w:val="24"/>
              </w:rPr>
              <w:t>ORIS code</w:t>
            </w:r>
          </w:p>
        </w:tc>
        <w:tc>
          <w:tcPr>
            <w:tcW w:w="6354" w:type="dxa"/>
            <w:shd w:val="clear" w:color="auto" w:fill="auto"/>
          </w:tcPr>
          <w:p w14:paraId="589A5C1E" w14:textId="77777777" w:rsidR="00C565FF" w:rsidRPr="0030770A" w:rsidRDefault="00C565FF" w:rsidP="00C565FF">
            <w:pPr>
              <w:rPr>
                <w:rFonts w:cs="Arial"/>
                <w:sz w:val="24"/>
                <w:szCs w:val="24"/>
              </w:rPr>
            </w:pPr>
            <w:r w:rsidRPr="0030770A">
              <w:rPr>
                <w:rFonts w:cs="Arial"/>
                <w:sz w:val="24"/>
                <w:szCs w:val="24"/>
              </w:rPr>
              <w:t>6034</w:t>
            </w:r>
          </w:p>
        </w:tc>
      </w:tr>
      <w:tr w:rsidR="00C565FF" w:rsidRPr="0030770A" w14:paraId="1B66E64D" w14:textId="77777777" w:rsidTr="00D31ABD">
        <w:tc>
          <w:tcPr>
            <w:tcW w:w="1566" w:type="dxa"/>
            <w:shd w:val="clear" w:color="auto" w:fill="auto"/>
          </w:tcPr>
          <w:p w14:paraId="31E8D2B3" w14:textId="77777777" w:rsidR="00C565FF" w:rsidRPr="0030770A" w:rsidRDefault="00C565FF" w:rsidP="00C565FF">
            <w:pPr>
              <w:rPr>
                <w:rFonts w:cs="Arial"/>
                <w:sz w:val="24"/>
                <w:szCs w:val="24"/>
              </w:rPr>
            </w:pPr>
            <w:r w:rsidRPr="0030770A">
              <w:rPr>
                <w:rFonts w:cs="Arial"/>
                <w:sz w:val="24"/>
                <w:szCs w:val="24"/>
              </w:rPr>
              <w:t>Issue Date</w:t>
            </w:r>
          </w:p>
        </w:tc>
        <w:tc>
          <w:tcPr>
            <w:tcW w:w="6354" w:type="dxa"/>
            <w:shd w:val="clear" w:color="auto" w:fill="auto"/>
          </w:tcPr>
          <w:p w14:paraId="4BE7EC73" w14:textId="77777777" w:rsidR="00C565FF" w:rsidRPr="0030770A" w:rsidRDefault="00D70B75" w:rsidP="00C565FF">
            <w:pPr>
              <w:rPr>
                <w:rFonts w:cs="Arial"/>
                <w:sz w:val="24"/>
                <w:szCs w:val="24"/>
              </w:rPr>
            </w:pPr>
            <w:r w:rsidRPr="0030770A">
              <w:rPr>
                <w:rFonts w:cs="Arial"/>
                <w:sz w:val="24"/>
                <w:szCs w:val="24"/>
              </w:rPr>
              <w:t>July 15, 2016</w:t>
            </w:r>
          </w:p>
        </w:tc>
      </w:tr>
      <w:tr w:rsidR="00C565FF" w:rsidRPr="0030770A" w14:paraId="6E733BA6" w14:textId="77777777" w:rsidTr="00D31ABD">
        <w:tc>
          <w:tcPr>
            <w:tcW w:w="1566" w:type="dxa"/>
            <w:shd w:val="clear" w:color="auto" w:fill="auto"/>
          </w:tcPr>
          <w:p w14:paraId="559DC860" w14:textId="77777777" w:rsidR="00C565FF" w:rsidRPr="0030770A" w:rsidRDefault="00C565FF" w:rsidP="00C565FF">
            <w:pPr>
              <w:rPr>
                <w:rFonts w:cs="Arial"/>
                <w:sz w:val="24"/>
                <w:szCs w:val="24"/>
              </w:rPr>
            </w:pPr>
            <w:r w:rsidRPr="0030770A">
              <w:rPr>
                <w:szCs w:val="24"/>
              </w:rPr>
              <w:t>Effective:</w:t>
            </w:r>
          </w:p>
        </w:tc>
        <w:tc>
          <w:tcPr>
            <w:tcW w:w="6354" w:type="dxa"/>
            <w:shd w:val="clear" w:color="auto" w:fill="auto"/>
          </w:tcPr>
          <w:p w14:paraId="211CF1C1" w14:textId="77777777" w:rsidR="00C565FF" w:rsidRPr="0030770A" w:rsidRDefault="00C565FF" w:rsidP="00C565FF">
            <w:pPr>
              <w:rPr>
                <w:rFonts w:cs="Arial"/>
                <w:sz w:val="24"/>
                <w:szCs w:val="24"/>
              </w:rPr>
            </w:pPr>
            <w:r w:rsidRPr="0030770A">
              <w:rPr>
                <w:szCs w:val="24"/>
              </w:rPr>
              <w:t>Issuance date of this facility’s Renewable Operating Permit at the facility in accordance with 40 CFR 72.73.</w:t>
            </w:r>
          </w:p>
        </w:tc>
      </w:tr>
      <w:tr w:rsidR="00C565FF" w:rsidRPr="0030770A" w14:paraId="64A5EB2D" w14:textId="77777777" w:rsidTr="00D31ABD">
        <w:tc>
          <w:tcPr>
            <w:tcW w:w="1566" w:type="dxa"/>
            <w:shd w:val="clear" w:color="auto" w:fill="auto"/>
          </w:tcPr>
          <w:p w14:paraId="55C43488" w14:textId="77777777" w:rsidR="00C565FF" w:rsidRPr="0030770A" w:rsidRDefault="00C565FF" w:rsidP="00C565FF">
            <w:pPr>
              <w:rPr>
                <w:rFonts w:cs="Arial"/>
                <w:sz w:val="24"/>
                <w:szCs w:val="24"/>
              </w:rPr>
            </w:pPr>
            <w:r w:rsidRPr="0030770A">
              <w:rPr>
                <w:rFonts w:cs="Arial"/>
                <w:sz w:val="24"/>
                <w:szCs w:val="24"/>
              </w:rPr>
              <w:t>Expiration</w:t>
            </w:r>
          </w:p>
        </w:tc>
        <w:tc>
          <w:tcPr>
            <w:tcW w:w="6354" w:type="dxa"/>
            <w:shd w:val="clear" w:color="auto" w:fill="auto"/>
          </w:tcPr>
          <w:p w14:paraId="63202E87" w14:textId="77777777" w:rsidR="00C565FF" w:rsidRPr="0030770A" w:rsidRDefault="00C565FF" w:rsidP="00C565FF">
            <w:pPr>
              <w:rPr>
                <w:rFonts w:cs="Arial"/>
                <w:sz w:val="24"/>
                <w:szCs w:val="24"/>
              </w:rPr>
            </w:pPr>
            <w:r w:rsidRPr="0030770A">
              <w:rPr>
                <w:szCs w:val="24"/>
              </w:rPr>
              <w:t>This permit shall expire when the facility’s Renewable Operating Permit expires, in accordance with 40 CFR 72.73</w:t>
            </w:r>
            <w:r w:rsidRPr="0030770A">
              <w:rPr>
                <w:rFonts w:cs="Arial"/>
                <w:sz w:val="24"/>
                <w:szCs w:val="24"/>
              </w:rPr>
              <w:t>.</w:t>
            </w:r>
          </w:p>
        </w:tc>
      </w:tr>
      <w:tr w:rsidR="00C565FF" w:rsidRPr="0030770A" w14:paraId="31ABC968" w14:textId="77777777" w:rsidTr="00D31ABD">
        <w:tc>
          <w:tcPr>
            <w:tcW w:w="1566" w:type="dxa"/>
            <w:shd w:val="clear" w:color="auto" w:fill="auto"/>
          </w:tcPr>
          <w:p w14:paraId="4C3BFA09" w14:textId="77777777" w:rsidR="00C565FF" w:rsidRPr="0030770A" w:rsidRDefault="00C565FF" w:rsidP="00C565FF">
            <w:pPr>
              <w:rPr>
                <w:rFonts w:cs="Arial"/>
                <w:sz w:val="24"/>
                <w:szCs w:val="24"/>
              </w:rPr>
            </w:pPr>
            <w:r w:rsidRPr="0030770A">
              <w:rPr>
                <w:rFonts w:cs="Arial"/>
                <w:sz w:val="24"/>
                <w:szCs w:val="24"/>
              </w:rPr>
              <w:t>ROP No.</w:t>
            </w:r>
          </w:p>
        </w:tc>
        <w:tc>
          <w:tcPr>
            <w:tcW w:w="6354" w:type="dxa"/>
            <w:shd w:val="clear" w:color="auto" w:fill="auto"/>
          </w:tcPr>
          <w:p w14:paraId="33F3F932" w14:textId="77777777" w:rsidR="00C565FF" w:rsidRPr="0030770A" w:rsidRDefault="00C565FF" w:rsidP="00D70B75">
            <w:pPr>
              <w:rPr>
                <w:rFonts w:cs="Arial"/>
                <w:sz w:val="24"/>
                <w:szCs w:val="24"/>
              </w:rPr>
            </w:pPr>
            <w:r w:rsidRPr="0030770A">
              <w:rPr>
                <w:rFonts w:cs="Arial"/>
                <w:sz w:val="24"/>
                <w:szCs w:val="24"/>
              </w:rPr>
              <w:t>MI-ROP-B2796-20</w:t>
            </w:r>
            <w:r w:rsidR="00D70B75" w:rsidRPr="0030770A">
              <w:rPr>
                <w:rFonts w:cs="Arial"/>
                <w:sz w:val="24"/>
                <w:szCs w:val="24"/>
              </w:rPr>
              <w:t>15</w:t>
            </w:r>
            <w:r w:rsidRPr="0030770A">
              <w:rPr>
                <w:rFonts w:cs="Arial"/>
                <w:sz w:val="24"/>
                <w:szCs w:val="24"/>
              </w:rPr>
              <w:tab/>
            </w:r>
          </w:p>
        </w:tc>
      </w:tr>
    </w:tbl>
    <w:p w14:paraId="265A773F" w14:textId="77777777" w:rsidR="00C565FF" w:rsidRPr="0030770A" w:rsidRDefault="00C565FF" w:rsidP="00C565FF">
      <w:pPr>
        <w:rPr>
          <w:szCs w:val="24"/>
        </w:rPr>
      </w:pPr>
    </w:p>
    <w:p w14:paraId="779D64E7" w14:textId="77777777" w:rsidR="00C565FF" w:rsidRPr="0030770A" w:rsidRDefault="00C565FF" w:rsidP="00C565FF">
      <w:pPr>
        <w:rPr>
          <w:szCs w:val="24"/>
        </w:rPr>
      </w:pPr>
    </w:p>
    <w:p w14:paraId="6C34FAE2" w14:textId="77777777" w:rsidR="00C565FF" w:rsidRPr="0030770A" w:rsidRDefault="00C565FF" w:rsidP="00C565FF">
      <w:pPr>
        <w:rPr>
          <w:b/>
          <w:szCs w:val="24"/>
        </w:rPr>
      </w:pPr>
      <w:r w:rsidRPr="0030770A">
        <w:rPr>
          <w:b/>
          <w:szCs w:val="24"/>
        </w:rPr>
        <w:t>The Acid Rain Permit Contents</w:t>
      </w:r>
    </w:p>
    <w:p w14:paraId="4789B1CD" w14:textId="77777777" w:rsidR="00C565FF" w:rsidRPr="0030770A" w:rsidRDefault="00C565FF" w:rsidP="00C565FF">
      <w:pPr>
        <w:rPr>
          <w:szCs w:val="24"/>
        </w:rPr>
      </w:pPr>
    </w:p>
    <w:p w14:paraId="0876EF80" w14:textId="77777777" w:rsidR="00C565FF" w:rsidRPr="0030770A" w:rsidRDefault="00C565FF" w:rsidP="00C565FF">
      <w:pPr>
        <w:rPr>
          <w:szCs w:val="24"/>
        </w:rPr>
      </w:pPr>
      <w:r w:rsidRPr="0030770A">
        <w:rPr>
          <w:szCs w:val="24"/>
        </w:rPr>
        <w:t>1.</w:t>
      </w:r>
      <w:r w:rsidRPr="0030770A">
        <w:rPr>
          <w:szCs w:val="24"/>
        </w:rPr>
        <w:tab/>
        <w:t>A statement of basis prepared by the Air Quality Division (AQD) containing:</w:t>
      </w:r>
    </w:p>
    <w:p w14:paraId="55CEB5CD" w14:textId="77777777" w:rsidR="00C565FF" w:rsidRPr="0030770A" w:rsidRDefault="00C565FF" w:rsidP="00C565FF">
      <w:pPr>
        <w:rPr>
          <w:szCs w:val="24"/>
        </w:rPr>
      </w:pPr>
    </w:p>
    <w:p w14:paraId="76214B11" w14:textId="77777777" w:rsidR="00C565FF" w:rsidRPr="0030770A" w:rsidRDefault="00C565FF" w:rsidP="00C565FF">
      <w:pPr>
        <w:ind w:left="720"/>
        <w:jc w:val="both"/>
        <w:rPr>
          <w:szCs w:val="24"/>
        </w:rPr>
      </w:pPr>
      <w:r w:rsidRPr="0030770A">
        <w:rPr>
          <w:szCs w:val="24"/>
        </w:rPr>
        <w:t>References to statutory and regulatory authorities, and with comments, notes, and justification that apply to the source in general;</w:t>
      </w:r>
    </w:p>
    <w:p w14:paraId="7649C3F5" w14:textId="77777777" w:rsidR="00C565FF" w:rsidRPr="0030770A" w:rsidRDefault="00C565FF" w:rsidP="00C565FF">
      <w:pPr>
        <w:rPr>
          <w:szCs w:val="24"/>
        </w:rPr>
      </w:pPr>
    </w:p>
    <w:p w14:paraId="06EF86B8" w14:textId="77777777" w:rsidR="00C565FF" w:rsidRPr="0030770A" w:rsidRDefault="00C565FF" w:rsidP="00C565FF">
      <w:pPr>
        <w:jc w:val="both"/>
        <w:rPr>
          <w:szCs w:val="24"/>
        </w:rPr>
      </w:pPr>
      <w:r w:rsidRPr="0030770A">
        <w:rPr>
          <w:szCs w:val="24"/>
        </w:rPr>
        <w:t>2.</w:t>
      </w:r>
      <w:r w:rsidRPr="0030770A">
        <w:rPr>
          <w:szCs w:val="24"/>
        </w:rPr>
        <w:tab/>
        <w:t>Terms and conditions including:</w:t>
      </w:r>
    </w:p>
    <w:p w14:paraId="2E0FE5EF" w14:textId="77777777" w:rsidR="00C565FF" w:rsidRPr="0030770A" w:rsidRDefault="00C565FF" w:rsidP="00C565FF">
      <w:pPr>
        <w:jc w:val="both"/>
        <w:rPr>
          <w:szCs w:val="24"/>
        </w:rPr>
      </w:pPr>
    </w:p>
    <w:p w14:paraId="32F4D84B" w14:textId="77777777" w:rsidR="00C565FF" w:rsidRPr="0030770A" w:rsidRDefault="00C565FF" w:rsidP="00C565FF">
      <w:pPr>
        <w:ind w:left="720"/>
        <w:jc w:val="both"/>
        <w:rPr>
          <w:szCs w:val="24"/>
        </w:rPr>
      </w:pPr>
      <w:r w:rsidRPr="0030770A">
        <w:rPr>
          <w:szCs w:val="24"/>
        </w:rPr>
        <w:t>A table of sulfur dioxide allowances to be allocated during the term of the permit, if applicable, authorized by this permit during Phase II.  Unless they are subject to sections 405(g)(2) or (3) of the Clean Air Act, new units are not allocated allowances in 40 CFR part 73 and must obtain allowances by other means (sec. 403(e) of the Clean Air Act).;</w:t>
      </w:r>
    </w:p>
    <w:p w14:paraId="761A803F" w14:textId="77777777" w:rsidR="00C565FF" w:rsidRPr="0030770A" w:rsidRDefault="00C565FF" w:rsidP="00C565FF">
      <w:pPr>
        <w:ind w:left="720"/>
        <w:jc w:val="both"/>
        <w:rPr>
          <w:szCs w:val="24"/>
        </w:rPr>
      </w:pPr>
    </w:p>
    <w:p w14:paraId="71B6EA45" w14:textId="77777777" w:rsidR="00C565FF" w:rsidRPr="0030770A" w:rsidRDefault="00C565FF" w:rsidP="00C565FF">
      <w:pPr>
        <w:ind w:left="720"/>
        <w:jc w:val="both"/>
        <w:rPr>
          <w:szCs w:val="24"/>
        </w:rPr>
      </w:pPr>
      <w:r w:rsidRPr="0030770A">
        <w:rPr>
          <w:szCs w:val="24"/>
        </w:rPr>
        <w:t>Comments, notes and justifications regarding permit decisions and changes made to the permit application forms during the review process, and any additional requirements; and,</w:t>
      </w:r>
    </w:p>
    <w:p w14:paraId="11463CCD" w14:textId="77777777" w:rsidR="00C565FF" w:rsidRPr="0030770A" w:rsidRDefault="00C565FF" w:rsidP="00C565FF">
      <w:pPr>
        <w:ind w:left="720"/>
        <w:jc w:val="both"/>
        <w:rPr>
          <w:szCs w:val="24"/>
        </w:rPr>
      </w:pPr>
    </w:p>
    <w:p w14:paraId="4E972EF5" w14:textId="77777777" w:rsidR="00C565FF" w:rsidRPr="0030770A" w:rsidRDefault="00C565FF" w:rsidP="00C565FF">
      <w:pPr>
        <w:ind w:left="720"/>
        <w:jc w:val="both"/>
        <w:rPr>
          <w:szCs w:val="24"/>
        </w:rPr>
      </w:pPr>
      <w:r w:rsidRPr="0030770A">
        <w:rPr>
          <w:szCs w:val="24"/>
        </w:rPr>
        <w:t>Any applicable nitrogen oxides compliance plan.  Unless they are coal fired utility units regulated pursuant to sections 404, 405, or 409 of the Clean Air Act, new units are not subject to the acid rain nitrogen oxides requirements [40 CFR 76.1(a)].</w:t>
      </w:r>
    </w:p>
    <w:p w14:paraId="18F14679" w14:textId="77777777" w:rsidR="00C565FF" w:rsidRPr="0030770A" w:rsidRDefault="00C565FF" w:rsidP="00C565FF">
      <w:pPr>
        <w:rPr>
          <w:szCs w:val="24"/>
        </w:rPr>
      </w:pPr>
    </w:p>
    <w:p w14:paraId="7B293EC9" w14:textId="77777777" w:rsidR="00C565FF" w:rsidRPr="0030770A" w:rsidRDefault="00C565FF" w:rsidP="00C565FF">
      <w:pPr>
        <w:ind w:left="720" w:hanging="720"/>
        <w:jc w:val="both"/>
        <w:rPr>
          <w:szCs w:val="24"/>
        </w:rPr>
      </w:pPr>
      <w:r w:rsidRPr="0030770A">
        <w:rPr>
          <w:szCs w:val="24"/>
        </w:rPr>
        <w:t xml:space="preserve">3. </w:t>
      </w:r>
      <w:r w:rsidRPr="0030770A">
        <w:rPr>
          <w:szCs w:val="24"/>
        </w:rPr>
        <w:tab/>
        <w:t>The permit application that this source submitted, as corrected by the AQD.  The owners and operators of the source must comply with the standard requirements and special provisions set forth in the application.</w:t>
      </w:r>
    </w:p>
    <w:p w14:paraId="785A9303" w14:textId="77777777" w:rsidR="00C565FF" w:rsidRPr="0030770A" w:rsidRDefault="00C565FF" w:rsidP="00C565FF">
      <w:pPr>
        <w:jc w:val="both"/>
        <w:rPr>
          <w:szCs w:val="24"/>
        </w:rPr>
        <w:sectPr w:rsidR="00C565FF" w:rsidRPr="0030770A" w:rsidSect="007A3FD6">
          <w:footerReference w:type="even" r:id="rId43"/>
          <w:type w:val="continuous"/>
          <w:pgSz w:w="12240" w:h="15840"/>
          <w:pgMar w:top="1008" w:right="1008" w:bottom="1008" w:left="1008" w:header="720" w:footer="720" w:gutter="0"/>
          <w:cols w:space="720"/>
        </w:sectPr>
      </w:pPr>
    </w:p>
    <w:p w14:paraId="45C6CCCE" w14:textId="77777777" w:rsidR="00C565FF" w:rsidRPr="0030770A" w:rsidRDefault="00C565FF" w:rsidP="00C565FF">
      <w:pPr>
        <w:jc w:val="both"/>
        <w:rPr>
          <w:b/>
          <w:szCs w:val="24"/>
        </w:rPr>
      </w:pPr>
      <w:r w:rsidRPr="0030770A">
        <w:rPr>
          <w:b/>
          <w:szCs w:val="24"/>
        </w:rPr>
        <w:lastRenderedPageBreak/>
        <w:t>Statement of Basis</w:t>
      </w:r>
      <w:r w:rsidRPr="0030770A">
        <w:rPr>
          <w:b/>
          <w:szCs w:val="24"/>
        </w:rPr>
        <w:tab/>
      </w:r>
    </w:p>
    <w:p w14:paraId="76ABD845" w14:textId="77777777" w:rsidR="00C565FF" w:rsidRPr="0030770A" w:rsidRDefault="00C565FF" w:rsidP="00C565FF">
      <w:pPr>
        <w:jc w:val="both"/>
        <w:rPr>
          <w:szCs w:val="24"/>
        </w:rPr>
      </w:pPr>
      <w:r w:rsidRPr="0030770A">
        <w:rPr>
          <w:szCs w:val="24"/>
        </w:rPr>
        <w:t xml:space="preserve"> </w:t>
      </w:r>
    </w:p>
    <w:p w14:paraId="3994BC50" w14:textId="77777777" w:rsidR="00C565FF" w:rsidRPr="0030770A" w:rsidRDefault="00C565FF" w:rsidP="00C565FF">
      <w:pPr>
        <w:jc w:val="both"/>
        <w:rPr>
          <w:szCs w:val="24"/>
        </w:rPr>
      </w:pPr>
    </w:p>
    <w:p w14:paraId="1A091C9C" w14:textId="77777777" w:rsidR="00C565FF" w:rsidRPr="0030770A" w:rsidRDefault="00C565FF" w:rsidP="00C565FF">
      <w:pPr>
        <w:jc w:val="both"/>
        <w:rPr>
          <w:b/>
          <w:szCs w:val="24"/>
        </w:rPr>
      </w:pPr>
      <w:r w:rsidRPr="0030770A">
        <w:rPr>
          <w:b/>
          <w:szCs w:val="24"/>
        </w:rPr>
        <w:t xml:space="preserve">Statutory and Regulatory Authorities.  </w:t>
      </w:r>
    </w:p>
    <w:p w14:paraId="6A9B5473" w14:textId="77777777" w:rsidR="00C565FF" w:rsidRPr="0030770A" w:rsidRDefault="00C565FF" w:rsidP="00C565FF">
      <w:pPr>
        <w:jc w:val="both"/>
        <w:rPr>
          <w:szCs w:val="24"/>
        </w:rPr>
      </w:pPr>
    </w:p>
    <w:p w14:paraId="6403C06D" w14:textId="3B2470BA" w:rsidR="00C565FF" w:rsidRPr="0030770A" w:rsidRDefault="00C565FF" w:rsidP="00C565FF">
      <w:pPr>
        <w:jc w:val="both"/>
        <w:rPr>
          <w:szCs w:val="24"/>
        </w:rPr>
      </w:pPr>
      <w:r w:rsidRPr="0030770A">
        <w:rPr>
          <w:szCs w:val="24"/>
        </w:rPr>
        <w:t xml:space="preserve">In accordance with the Natural Resources and Environmental Protection Act, 1994 PA 451 and Titles IV and V of the Clean Air Act, the Michigan </w:t>
      </w:r>
      <w:r w:rsidR="00480917" w:rsidRPr="0030770A">
        <w:rPr>
          <w:szCs w:val="24"/>
        </w:rPr>
        <w:t>Department of Environment, Great Lakes, and Energy,</w:t>
      </w:r>
      <w:r w:rsidRPr="0030770A">
        <w:rPr>
          <w:szCs w:val="24"/>
        </w:rPr>
        <w:t xml:space="preserve"> Air Quality Division (AQD), issues this permit pursuant to the provisions of R 336.1210 to R 336.1218, and R</w:t>
      </w:r>
      <w:r w:rsidR="00480917" w:rsidRPr="0030770A">
        <w:rPr>
          <w:szCs w:val="24"/>
        </w:rPr>
        <w:t> </w:t>
      </w:r>
      <w:r w:rsidRPr="0030770A">
        <w:rPr>
          <w:szCs w:val="24"/>
        </w:rPr>
        <w:t>336.1299(d).</w:t>
      </w:r>
    </w:p>
    <w:p w14:paraId="7EFA1113" w14:textId="77777777" w:rsidR="00C565FF" w:rsidRPr="0030770A" w:rsidRDefault="00C565FF" w:rsidP="00C565FF">
      <w:pPr>
        <w:jc w:val="both"/>
        <w:rPr>
          <w:szCs w:val="24"/>
        </w:rPr>
      </w:pPr>
    </w:p>
    <w:p w14:paraId="5A6E134A" w14:textId="77777777" w:rsidR="00C565FF" w:rsidRPr="0030770A" w:rsidRDefault="00C565FF" w:rsidP="00C565FF">
      <w:pPr>
        <w:ind w:left="720"/>
        <w:jc w:val="both"/>
        <w:rPr>
          <w:szCs w:val="24"/>
        </w:rPr>
      </w:pPr>
      <w:r w:rsidRPr="0030770A">
        <w:rPr>
          <w:szCs w:val="24"/>
        </w:rPr>
        <w:t>For further information contact:</w:t>
      </w:r>
    </w:p>
    <w:p w14:paraId="4BE6F4CB" w14:textId="77777777" w:rsidR="00C565FF" w:rsidRPr="0030770A" w:rsidRDefault="00C565FF" w:rsidP="00C565FF">
      <w:pPr>
        <w:jc w:val="both"/>
        <w:rPr>
          <w:szCs w:val="24"/>
        </w:rPr>
      </w:pPr>
    </w:p>
    <w:p w14:paraId="7649F3B3" w14:textId="77777777" w:rsidR="00C565FF" w:rsidRPr="0030770A" w:rsidRDefault="00C565FF" w:rsidP="00C565FF">
      <w:pPr>
        <w:jc w:val="both"/>
        <w:rPr>
          <w:szCs w:val="24"/>
        </w:rPr>
      </w:pPr>
      <w:r w:rsidRPr="0030770A">
        <w:rPr>
          <w:szCs w:val="24"/>
        </w:rPr>
        <w:tab/>
      </w:r>
      <w:r w:rsidRPr="0030770A">
        <w:rPr>
          <w:szCs w:val="24"/>
        </w:rPr>
        <w:tab/>
        <w:t>Brian Carley</w:t>
      </w:r>
    </w:p>
    <w:p w14:paraId="0E16FFB5" w14:textId="77777777" w:rsidR="00C565FF" w:rsidRPr="0030770A" w:rsidRDefault="00C565FF" w:rsidP="00C565FF">
      <w:pPr>
        <w:jc w:val="both"/>
        <w:rPr>
          <w:szCs w:val="24"/>
        </w:rPr>
      </w:pPr>
      <w:r w:rsidRPr="0030770A">
        <w:rPr>
          <w:szCs w:val="24"/>
        </w:rPr>
        <w:tab/>
      </w:r>
      <w:r w:rsidRPr="0030770A">
        <w:rPr>
          <w:szCs w:val="24"/>
        </w:rPr>
        <w:tab/>
        <w:t>Environmental Quality Specialist</w:t>
      </w:r>
    </w:p>
    <w:p w14:paraId="235C88F7" w14:textId="0BA27671" w:rsidR="00C565FF" w:rsidRPr="0030770A" w:rsidRDefault="00C565FF" w:rsidP="00C565FF">
      <w:pPr>
        <w:ind w:left="1440"/>
        <w:jc w:val="both"/>
        <w:rPr>
          <w:szCs w:val="24"/>
        </w:rPr>
      </w:pPr>
      <w:r w:rsidRPr="0030770A">
        <w:rPr>
          <w:szCs w:val="24"/>
        </w:rPr>
        <w:t xml:space="preserve">Michigan </w:t>
      </w:r>
      <w:r w:rsidR="00480917" w:rsidRPr="0030770A">
        <w:rPr>
          <w:szCs w:val="24"/>
        </w:rPr>
        <w:t>Department of Environment, Great Lakes, and Energy</w:t>
      </w:r>
    </w:p>
    <w:p w14:paraId="2FFF26C6" w14:textId="77777777" w:rsidR="00C565FF" w:rsidRPr="0030770A" w:rsidRDefault="00C565FF" w:rsidP="00C565FF">
      <w:pPr>
        <w:ind w:left="1440"/>
        <w:jc w:val="both"/>
        <w:rPr>
          <w:szCs w:val="24"/>
        </w:rPr>
      </w:pPr>
      <w:r w:rsidRPr="0030770A">
        <w:rPr>
          <w:szCs w:val="24"/>
        </w:rPr>
        <w:t>Air Quality Division, Jackson District Office</w:t>
      </w:r>
    </w:p>
    <w:p w14:paraId="6A7F58DD" w14:textId="77777777" w:rsidR="00C565FF" w:rsidRPr="0030770A" w:rsidRDefault="00C565FF" w:rsidP="00C565FF">
      <w:pPr>
        <w:ind w:left="1440"/>
        <w:jc w:val="both"/>
        <w:rPr>
          <w:szCs w:val="24"/>
        </w:rPr>
      </w:pPr>
      <w:r w:rsidRPr="0030770A">
        <w:rPr>
          <w:szCs w:val="24"/>
        </w:rPr>
        <w:t>301 East Louis Glick Highway</w:t>
      </w:r>
    </w:p>
    <w:p w14:paraId="3280F572" w14:textId="77777777" w:rsidR="00C565FF" w:rsidRPr="0030770A" w:rsidRDefault="00C565FF" w:rsidP="00C565FF">
      <w:pPr>
        <w:ind w:left="1440"/>
        <w:jc w:val="both"/>
        <w:rPr>
          <w:szCs w:val="24"/>
        </w:rPr>
      </w:pPr>
      <w:r w:rsidRPr="0030770A">
        <w:rPr>
          <w:szCs w:val="24"/>
        </w:rPr>
        <w:t>Jackson</w:t>
      </w:r>
      <w:r w:rsidRPr="0030770A">
        <w:rPr>
          <w:i/>
          <w:szCs w:val="24"/>
        </w:rPr>
        <w:t>,</w:t>
      </w:r>
      <w:r w:rsidRPr="0030770A">
        <w:rPr>
          <w:szCs w:val="24"/>
        </w:rPr>
        <w:t xml:space="preserve"> Michigan</w:t>
      </w:r>
      <w:r w:rsidRPr="0030770A">
        <w:rPr>
          <w:i/>
          <w:szCs w:val="24"/>
        </w:rPr>
        <w:t xml:space="preserve"> </w:t>
      </w:r>
      <w:r w:rsidRPr="0030770A">
        <w:rPr>
          <w:szCs w:val="24"/>
        </w:rPr>
        <w:t xml:space="preserve"> 49201-1556</w:t>
      </w:r>
    </w:p>
    <w:p w14:paraId="1854E41E" w14:textId="77777777" w:rsidR="00C565FF" w:rsidRPr="0030770A" w:rsidRDefault="00C565FF" w:rsidP="00C565FF">
      <w:pPr>
        <w:ind w:left="1440"/>
        <w:jc w:val="both"/>
        <w:rPr>
          <w:szCs w:val="24"/>
        </w:rPr>
      </w:pPr>
      <w:r w:rsidRPr="0030770A">
        <w:rPr>
          <w:szCs w:val="24"/>
        </w:rPr>
        <w:t>Telephone: (517) 780-7843</w:t>
      </w:r>
    </w:p>
    <w:p w14:paraId="0BC0143D" w14:textId="77777777" w:rsidR="00C565FF" w:rsidRPr="0030770A" w:rsidRDefault="00C565FF" w:rsidP="00C565FF">
      <w:pPr>
        <w:ind w:left="1440"/>
        <w:jc w:val="both"/>
        <w:rPr>
          <w:szCs w:val="24"/>
        </w:rPr>
      </w:pPr>
      <w:r w:rsidRPr="0030770A">
        <w:rPr>
          <w:szCs w:val="24"/>
        </w:rPr>
        <w:t>Facsimile:  (517) 780-7855</w:t>
      </w:r>
    </w:p>
    <w:p w14:paraId="62D52A9F" w14:textId="77777777" w:rsidR="00C565FF" w:rsidRPr="0030770A" w:rsidRDefault="00C565FF" w:rsidP="00C565FF">
      <w:pPr>
        <w:ind w:left="1440"/>
        <w:jc w:val="both"/>
        <w:rPr>
          <w:szCs w:val="24"/>
        </w:rPr>
      </w:pPr>
    </w:p>
    <w:p w14:paraId="26D0F406" w14:textId="77777777" w:rsidR="00C565FF" w:rsidRPr="0030770A" w:rsidRDefault="00C565FF" w:rsidP="00C565FF">
      <w:pPr>
        <w:jc w:val="both"/>
        <w:rPr>
          <w:szCs w:val="24"/>
        </w:rPr>
      </w:pPr>
    </w:p>
    <w:p w14:paraId="392E50FD" w14:textId="77777777" w:rsidR="00C565FF" w:rsidRPr="0030770A" w:rsidRDefault="00C565FF" w:rsidP="00C565FF">
      <w:pPr>
        <w:jc w:val="both"/>
        <w:rPr>
          <w:szCs w:val="24"/>
        </w:rPr>
      </w:pPr>
    </w:p>
    <w:p w14:paraId="40E5C656" w14:textId="77777777" w:rsidR="00C565FF" w:rsidRPr="0030770A" w:rsidRDefault="00C565FF" w:rsidP="00C565FF">
      <w:pPr>
        <w:jc w:val="both"/>
        <w:rPr>
          <w:b/>
          <w:szCs w:val="24"/>
        </w:rPr>
      </w:pPr>
      <w:r w:rsidRPr="0030770A">
        <w:rPr>
          <w:b/>
          <w:szCs w:val="24"/>
        </w:rPr>
        <w:t>There are no comments, notes and/or justification that apply to the source in general for this section.</w:t>
      </w:r>
    </w:p>
    <w:p w14:paraId="49F6B592" w14:textId="77777777" w:rsidR="00C565FF" w:rsidRPr="0030770A" w:rsidRDefault="00C565FF" w:rsidP="00C565FF">
      <w:pPr>
        <w:jc w:val="both"/>
        <w:rPr>
          <w:szCs w:val="24"/>
        </w:rPr>
      </w:pPr>
    </w:p>
    <w:p w14:paraId="18A08433" w14:textId="77777777" w:rsidR="00C565FF" w:rsidRPr="0030770A" w:rsidRDefault="00C565FF" w:rsidP="00C565FF">
      <w:pPr>
        <w:jc w:val="both"/>
        <w:rPr>
          <w:szCs w:val="24"/>
        </w:rPr>
      </w:pPr>
    </w:p>
    <w:p w14:paraId="60FC4A0E" w14:textId="77777777" w:rsidR="00C565FF" w:rsidRPr="0030770A" w:rsidRDefault="00C565FF" w:rsidP="00C565FF">
      <w:pPr>
        <w:jc w:val="both"/>
        <w:rPr>
          <w:szCs w:val="24"/>
        </w:rPr>
      </w:pPr>
    </w:p>
    <w:p w14:paraId="49B1D766" w14:textId="77777777" w:rsidR="00C565FF" w:rsidRPr="0030770A" w:rsidRDefault="00C565FF" w:rsidP="00C565FF">
      <w:pPr>
        <w:jc w:val="both"/>
        <w:rPr>
          <w:szCs w:val="24"/>
        </w:rPr>
      </w:pPr>
    </w:p>
    <w:p w14:paraId="46A13580" w14:textId="77777777" w:rsidR="00C565FF" w:rsidRPr="0030770A" w:rsidRDefault="00C565FF" w:rsidP="00C565FF">
      <w:pPr>
        <w:jc w:val="both"/>
        <w:rPr>
          <w:szCs w:val="24"/>
        </w:rPr>
      </w:pPr>
    </w:p>
    <w:p w14:paraId="318E5A59" w14:textId="77777777" w:rsidR="00C565FF" w:rsidRPr="0030770A" w:rsidRDefault="00C565FF" w:rsidP="00C565FF">
      <w:pPr>
        <w:jc w:val="both"/>
        <w:rPr>
          <w:szCs w:val="24"/>
        </w:rPr>
      </w:pPr>
    </w:p>
    <w:p w14:paraId="3D2CE2EC" w14:textId="77777777" w:rsidR="00C565FF" w:rsidRPr="0030770A" w:rsidRDefault="00C565FF" w:rsidP="00C565FF">
      <w:pPr>
        <w:jc w:val="both"/>
        <w:rPr>
          <w:szCs w:val="24"/>
        </w:rPr>
      </w:pPr>
    </w:p>
    <w:p w14:paraId="7E0A425C" w14:textId="77777777" w:rsidR="00C565FF" w:rsidRPr="0030770A" w:rsidRDefault="00C565FF" w:rsidP="00C565FF">
      <w:pPr>
        <w:jc w:val="both"/>
        <w:rPr>
          <w:szCs w:val="24"/>
        </w:rPr>
      </w:pPr>
    </w:p>
    <w:p w14:paraId="6AA0C053" w14:textId="77777777" w:rsidR="00C565FF" w:rsidRPr="0030770A" w:rsidRDefault="00C565FF" w:rsidP="00C565FF">
      <w:pPr>
        <w:jc w:val="both"/>
        <w:rPr>
          <w:szCs w:val="24"/>
        </w:rPr>
      </w:pPr>
    </w:p>
    <w:p w14:paraId="33FF2890" w14:textId="77777777" w:rsidR="00C565FF" w:rsidRPr="0030770A" w:rsidRDefault="00C565FF" w:rsidP="00C565FF">
      <w:pPr>
        <w:jc w:val="both"/>
        <w:rPr>
          <w:szCs w:val="24"/>
        </w:rPr>
      </w:pPr>
    </w:p>
    <w:p w14:paraId="5EC3F22E" w14:textId="77777777" w:rsidR="00C565FF" w:rsidRPr="0030770A" w:rsidRDefault="00C565FF" w:rsidP="00C565FF">
      <w:pPr>
        <w:jc w:val="both"/>
        <w:rPr>
          <w:szCs w:val="24"/>
        </w:rPr>
      </w:pPr>
    </w:p>
    <w:p w14:paraId="1E2EAEB2" w14:textId="77777777" w:rsidR="00C565FF" w:rsidRPr="0030770A" w:rsidRDefault="00C565FF" w:rsidP="00C565FF">
      <w:pPr>
        <w:jc w:val="both"/>
        <w:rPr>
          <w:szCs w:val="24"/>
        </w:rPr>
      </w:pPr>
      <w:r w:rsidRPr="0030770A">
        <w:rPr>
          <w:szCs w:val="24"/>
        </w:rPr>
        <w:br w:type="page"/>
      </w:r>
      <w:r w:rsidRPr="0030770A">
        <w:rPr>
          <w:b/>
          <w:szCs w:val="24"/>
        </w:rPr>
        <w:lastRenderedPageBreak/>
        <w:t>Terms and Conditions:</w:t>
      </w:r>
      <w:r w:rsidRPr="0030770A">
        <w:rPr>
          <w:szCs w:val="24"/>
        </w:rPr>
        <w:t xml:space="preserve"> </w:t>
      </w:r>
    </w:p>
    <w:p w14:paraId="7FF0B049" w14:textId="77777777" w:rsidR="00C565FF" w:rsidRPr="0030770A" w:rsidRDefault="00C565FF" w:rsidP="00C565FF">
      <w:pPr>
        <w:jc w:val="both"/>
        <w:rPr>
          <w:szCs w:val="24"/>
        </w:rPr>
      </w:pPr>
    </w:p>
    <w:p w14:paraId="4FA7E79D" w14:textId="77777777" w:rsidR="00C565FF" w:rsidRPr="0030770A" w:rsidRDefault="00C565FF" w:rsidP="00C565FF">
      <w:pPr>
        <w:jc w:val="both"/>
        <w:rPr>
          <w:b/>
          <w:szCs w:val="24"/>
        </w:rPr>
      </w:pPr>
      <w:r w:rsidRPr="0030770A">
        <w:rPr>
          <w:b/>
          <w:szCs w:val="24"/>
        </w:rPr>
        <w:t>Phase II Sulfur Dioxide Allowance Allocation and Nitrogen Oxides Requirements for each affected unit.</w:t>
      </w:r>
    </w:p>
    <w:p w14:paraId="776D5F0E" w14:textId="77777777" w:rsidR="00C565FF" w:rsidRPr="0030770A" w:rsidRDefault="00C565FF" w:rsidP="00C565FF">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15BBC8DB" w14:textId="77777777" w:rsidTr="00D31ABD">
        <w:tc>
          <w:tcPr>
            <w:tcW w:w="1008" w:type="dxa"/>
          </w:tcPr>
          <w:p w14:paraId="39E480F1" w14:textId="77777777" w:rsidR="00D70B75" w:rsidRPr="0030770A" w:rsidRDefault="00D70B75" w:rsidP="00C565FF">
            <w:pPr>
              <w:jc w:val="both"/>
              <w:rPr>
                <w:szCs w:val="24"/>
              </w:rPr>
            </w:pPr>
          </w:p>
        </w:tc>
        <w:tc>
          <w:tcPr>
            <w:tcW w:w="1714" w:type="dxa"/>
          </w:tcPr>
          <w:p w14:paraId="0E3363E9" w14:textId="77777777" w:rsidR="00D70B75" w:rsidRPr="0030770A" w:rsidRDefault="00D70B75" w:rsidP="00C565FF">
            <w:pPr>
              <w:jc w:val="both"/>
              <w:rPr>
                <w:szCs w:val="24"/>
              </w:rPr>
            </w:pPr>
          </w:p>
        </w:tc>
        <w:tc>
          <w:tcPr>
            <w:tcW w:w="1295" w:type="dxa"/>
            <w:tcBorders>
              <w:top w:val="single" w:sz="12" w:space="0" w:color="auto"/>
              <w:left w:val="single" w:sz="12" w:space="0" w:color="auto"/>
              <w:right w:val="single" w:sz="6" w:space="0" w:color="auto"/>
            </w:tcBorders>
          </w:tcPr>
          <w:p w14:paraId="648CAA9F"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037A92D2"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105F3BD6"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30874767"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50CAF8E8" w14:textId="77777777" w:rsidR="00D70B75" w:rsidRPr="0030770A" w:rsidRDefault="00D70B75" w:rsidP="000E54AA">
            <w:pPr>
              <w:jc w:val="center"/>
              <w:rPr>
                <w:szCs w:val="24"/>
              </w:rPr>
            </w:pPr>
            <w:r w:rsidRPr="0030770A">
              <w:rPr>
                <w:szCs w:val="24"/>
              </w:rPr>
              <w:t>2019</w:t>
            </w:r>
          </w:p>
        </w:tc>
      </w:tr>
      <w:tr w:rsidR="00C565FF" w:rsidRPr="0030770A" w14:paraId="5741DF60" w14:textId="77777777" w:rsidTr="00D31ABD">
        <w:trPr>
          <w:cantSplit/>
          <w:trHeight w:val="600"/>
        </w:trPr>
        <w:tc>
          <w:tcPr>
            <w:tcW w:w="1008" w:type="dxa"/>
            <w:vMerge w:val="restart"/>
            <w:tcBorders>
              <w:top w:val="single" w:sz="12" w:space="0" w:color="auto"/>
              <w:left w:val="single" w:sz="12" w:space="0" w:color="auto"/>
              <w:right w:val="single" w:sz="12" w:space="0" w:color="auto"/>
            </w:tcBorders>
            <w:vAlign w:val="center"/>
          </w:tcPr>
          <w:p w14:paraId="6015349A" w14:textId="77777777" w:rsidR="00C565FF" w:rsidRPr="0030770A" w:rsidRDefault="00C565FF" w:rsidP="00C565FF">
            <w:pPr>
              <w:jc w:val="center"/>
              <w:rPr>
                <w:szCs w:val="24"/>
              </w:rPr>
            </w:pPr>
            <w:r w:rsidRPr="0030770A">
              <w:rPr>
                <w:szCs w:val="24"/>
              </w:rPr>
              <w:t>Unit 1</w:t>
            </w:r>
          </w:p>
        </w:tc>
        <w:tc>
          <w:tcPr>
            <w:tcW w:w="1714" w:type="dxa"/>
            <w:tcBorders>
              <w:top w:val="single" w:sz="12" w:space="0" w:color="auto"/>
              <w:left w:val="nil"/>
              <w:bottom w:val="single" w:sz="12" w:space="0" w:color="auto"/>
            </w:tcBorders>
            <w:vAlign w:val="center"/>
          </w:tcPr>
          <w:p w14:paraId="288FD6E2" w14:textId="77777777" w:rsidR="00C565FF" w:rsidRPr="0030770A" w:rsidRDefault="00C565FF" w:rsidP="00C565FF">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13354E6" w14:textId="77777777" w:rsidR="00C565FF" w:rsidRPr="0030770A" w:rsidRDefault="00C565FF" w:rsidP="00C565FF">
            <w:pPr>
              <w:jc w:val="center"/>
              <w:rPr>
                <w:sz w:val="24"/>
                <w:szCs w:val="24"/>
              </w:rPr>
            </w:pPr>
            <w:r w:rsidRPr="0030770A">
              <w:rPr>
                <w:sz w:val="24"/>
                <w:szCs w:val="24"/>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194CC942" w14:textId="77777777" w:rsidR="00C565FF" w:rsidRPr="0030770A" w:rsidRDefault="00C565FF" w:rsidP="00C565FF">
            <w:pPr>
              <w:jc w:val="center"/>
              <w:rPr>
                <w:sz w:val="24"/>
                <w:szCs w:val="24"/>
              </w:rPr>
            </w:pPr>
            <w:r w:rsidRPr="0030770A">
              <w:rPr>
                <w:sz w:val="24"/>
                <w:szCs w:val="24"/>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31D1AA51" w14:textId="77777777" w:rsidR="00C565FF" w:rsidRPr="0030770A" w:rsidRDefault="00C565FF" w:rsidP="00C565FF">
            <w:pPr>
              <w:jc w:val="center"/>
              <w:rPr>
                <w:sz w:val="24"/>
                <w:szCs w:val="24"/>
              </w:rPr>
            </w:pPr>
            <w:r w:rsidRPr="0030770A">
              <w:rPr>
                <w:sz w:val="24"/>
                <w:szCs w:val="24"/>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537FA7E3" w14:textId="77777777" w:rsidR="00C565FF" w:rsidRPr="0030770A" w:rsidRDefault="00C565FF" w:rsidP="00C565FF">
            <w:pPr>
              <w:jc w:val="center"/>
              <w:rPr>
                <w:sz w:val="24"/>
                <w:szCs w:val="24"/>
              </w:rPr>
            </w:pPr>
            <w:r w:rsidRPr="0030770A">
              <w:rPr>
                <w:sz w:val="24"/>
                <w:szCs w:val="24"/>
              </w:rPr>
              <w:t>18,536</w:t>
            </w:r>
          </w:p>
        </w:tc>
        <w:tc>
          <w:tcPr>
            <w:tcW w:w="1296" w:type="dxa"/>
            <w:tcBorders>
              <w:top w:val="single" w:sz="12" w:space="0" w:color="auto"/>
              <w:left w:val="single" w:sz="12" w:space="0" w:color="auto"/>
              <w:bottom w:val="single" w:sz="12" w:space="0" w:color="auto"/>
              <w:right w:val="single" w:sz="12" w:space="0" w:color="auto"/>
            </w:tcBorders>
            <w:vAlign w:val="center"/>
          </w:tcPr>
          <w:p w14:paraId="63588DB9" w14:textId="77777777" w:rsidR="00C565FF" w:rsidRPr="0030770A" w:rsidRDefault="00C565FF" w:rsidP="00C565FF">
            <w:pPr>
              <w:jc w:val="center"/>
              <w:rPr>
                <w:sz w:val="24"/>
                <w:szCs w:val="24"/>
              </w:rPr>
            </w:pPr>
            <w:r w:rsidRPr="0030770A">
              <w:rPr>
                <w:sz w:val="24"/>
                <w:szCs w:val="24"/>
              </w:rPr>
              <w:t>18,536</w:t>
            </w:r>
          </w:p>
        </w:tc>
      </w:tr>
      <w:tr w:rsidR="00C565FF" w:rsidRPr="0030770A" w14:paraId="02D2CC40" w14:textId="77777777" w:rsidTr="00D31ABD">
        <w:trPr>
          <w:cantSplit/>
          <w:trHeight w:val="600"/>
        </w:trPr>
        <w:tc>
          <w:tcPr>
            <w:tcW w:w="1008" w:type="dxa"/>
            <w:vMerge/>
            <w:tcBorders>
              <w:left w:val="single" w:sz="12" w:space="0" w:color="auto"/>
              <w:bottom w:val="single" w:sz="12" w:space="0" w:color="auto"/>
              <w:right w:val="single" w:sz="12" w:space="0" w:color="auto"/>
            </w:tcBorders>
            <w:vAlign w:val="center"/>
          </w:tcPr>
          <w:p w14:paraId="152358AB" w14:textId="77777777" w:rsidR="00C565FF" w:rsidRPr="0030770A" w:rsidRDefault="00C565FF" w:rsidP="00C565FF">
            <w:pPr>
              <w:jc w:val="center"/>
              <w:rPr>
                <w:szCs w:val="24"/>
              </w:rPr>
            </w:pPr>
          </w:p>
        </w:tc>
        <w:tc>
          <w:tcPr>
            <w:tcW w:w="1714" w:type="dxa"/>
            <w:tcBorders>
              <w:top w:val="single" w:sz="12" w:space="0" w:color="auto"/>
              <w:left w:val="nil"/>
              <w:bottom w:val="single" w:sz="12" w:space="0" w:color="auto"/>
            </w:tcBorders>
            <w:vAlign w:val="center"/>
          </w:tcPr>
          <w:p w14:paraId="080D5617" w14:textId="77777777" w:rsidR="00C565FF" w:rsidRPr="0030770A" w:rsidRDefault="00C565FF" w:rsidP="00C565FF">
            <w:pPr>
              <w:jc w:val="center"/>
              <w:rPr>
                <w:szCs w:val="24"/>
              </w:rPr>
            </w:pPr>
            <w:r w:rsidRPr="0030770A">
              <w:rPr>
                <w:szCs w:val="24"/>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02AC6C27" w14:textId="3D66E458" w:rsidR="00C565FF" w:rsidRPr="0030770A" w:rsidRDefault="00C565FF" w:rsidP="00C565FF">
            <w:pPr>
              <w:rPr>
                <w:rFonts w:ascii="TimesNewRoman" w:hAnsi="TimesNewRoman"/>
                <w:szCs w:val="24"/>
              </w:rPr>
            </w:pPr>
            <w:r w:rsidRPr="0030770A">
              <w:rPr>
                <w:szCs w:val="24"/>
              </w:rPr>
              <w:t>NO</w:t>
            </w:r>
            <w:r w:rsidRPr="0030770A">
              <w:rPr>
                <w:sz w:val="13"/>
                <w:szCs w:val="24"/>
              </w:rPr>
              <w:t xml:space="preserve">x </w:t>
            </w:r>
            <w:r w:rsidRPr="0030770A">
              <w:rPr>
                <w:szCs w:val="24"/>
              </w:rPr>
              <w:t>limit Pursuant to 40 CFR 76.11, the State of Michigan Department of Environmen</w:t>
            </w:r>
            <w:r w:rsidR="00480917" w:rsidRPr="0030770A">
              <w:rPr>
                <w:szCs w:val="24"/>
              </w:rPr>
              <w:t>t, Great Lakes, and Energy</w:t>
            </w:r>
            <w:r w:rsidRPr="0030770A">
              <w:rPr>
                <w:szCs w:val="24"/>
              </w:rPr>
              <w:t>, Air Quality Division approves a NOx emissions averaging plan for this unit, effective from calendar years 2008 through 2012.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0.27 lb/mmBtu</w:t>
            </w:r>
            <w:r w:rsidRPr="0030770A">
              <w:rPr>
                <w:rFonts w:ascii="TimesNewRoman" w:hAnsi="TimesNewRoman"/>
                <w:szCs w:val="24"/>
              </w:rPr>
              <w:t xml:space="preserve">. </w:t>
            </w:r>
            <w:r w:rsidRPr="0030770A">
              <w:rPr>
                <w:szCs w:val="24"/>
              </w:rPr>
              <w:t>In addition, this unit shall not have an annual heat input less than</w:t>
            </w:r>
            <w:r w:rsidRPr="0030770A">
              <w:rPr>
                <w:rFonts w:ascii="TimesNewRoman" w:hAnsi="TimesNewRoman"/>
                <w:szCs w:val="24"/>
              </w:rPr>
              <w:t xml:space="preserve"> </w:t>
            </w:r>
            <w:r w:rsidRPr="0030770A">
              <w:rPr>
                <w:b/>
                <w:szCs w:val="24"/>
              </w:rPr>
              <w:t>47,540,000 mmBtu</w:t>
            </w:r>
            <w:r w:rsidRPr="0030770A">
              <w:rPr>
                <w:rFonts w:ascii="TimesNewRoman" w:hAnsi="TimesNewRoman"/>
                <w:szCs w:val="24"/>
              </w:rPr>
              <w:t xml:space="preserve">. </w:t>
            </w:r>
          </w:p>
          <w:p w14:paraId="2BBDC5B2" w14:textId="77777777" w:rsidR="00C565FF" w:rsidRPr="0030770A" w:rsidRDefault="00C565FF" w:rsidP="00C565FF">
            <w:pPr>
              <w:rPr>
                <w:rFonts w:ascii="TimesNewRoman" w:hAnsi="TimesNewRoman"/>
                <w:szCs w:val="24"/>
              </w:rPr>
            </w:pPr>
          </w:p>
          <w:p w14:paraId="2A5619FB" w14:textId="77777777" w:rsidR="00C565FF" w:rsidRPr="0030770A" w:rsidRDefault="00C565FF" w:rsidP="00C565FF">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442F7445" w14:textId="77777777" w:rsidR="00C565FF" w:rsidRPr="0030770A" w:rsidRDefault="00C565FF" w:rsidP="00C565FF">
            <w:pPr>
              <w:rPr>
                <w:szCs w:val="24"/>
              </w:rPr>
            </w:pPr>
          </w:p>
          <w:p w14:paraId="6B8C5CD8" w14:textId="77777777" w:rsidR="00C565FF" w:rsidRPr="0030770A" w:rsidRDefault="00C565FF" w:rsidP="00C565FF">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6BF25770" w14:textId="77777777" w:rsidR="00C565FF" w:rsidRPr="0030770A" w:rsidRDefault="00C565FF" w:rsidP="00C565FF">
      <w:pPr>
        <w:jc w:val="both"/>
        <w:rPr>
          <w:szCs w:val="24"/>
        </w:rPr>
      </w:pPr>
    </w:p>
    <w:p w14:paraId="4B1159A0" w14:textId="77777777" w:rsidR="00C565FF" w:rsidRPr="0030770A" w:rsidRDefault="00C565FF" w:rsidP="00C565FF">
      <w:pPr>
        <w:jc w:val="both"/>
        <w:rPr>
          <w:szCs w:val="24"/>
        </w:rPr>
      </w:pPr>
      <w:r w:rsidRPr="0030770A">
        <w:rPr>
          <w:szCs w:val="24"/>
        </w:rPr>
        <w:br w:type="page"/>
      </w:r>
      <w:r w:rsidRPr="0030770A">
        <w:rPr>
          <w:b/>
          <w:szCs w:val="24"/>
        </w:rPr>
        <w:lastRenderedPageBreak/>
        <w:t xml:space="preserve">Terms and Conditions:  </w:t>
      </w:r>
      <w:r w:rsidRPr="0030770A">
        <w:rPr>
          <w:szCs w:val="24"/>
        </w:rPr>
        <w:t>(continued)</w:t>
      </w:r>
    </w:p>
    <w:p w14:paraId="73A83C4B" w14:textId="77777777" w:rsidR="00C565FF" w:rsidRPr="0030770A" w:rsidRDefault="00C565FF" w:rsidP="00C565FF">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41DE677A" w14:textId="77777777" w:rsidTr="00D31ABD">
        <w:tc>
          <w:tcPr>
            <w:tcW w:w="1008" w:type="dxa"/>
          </w:tcPr>
          <w:p w14:paraId="181DFC0A" w14:textId="77777777" w:rsidR="00D70B75" w:rsidRPr="0030770A" w:rsidRDefault="00D70B75" w:rsidP="00C565FF">
            <w:pPr>
              <w:jc w:val="both"/>
              <w:rPr>
                <w:szCs w:val="24"/>
              </w:rPr>
            </w:pPr>
          </w:p>
        </w:tc>
        <w:tc>
          <w:tcPr>
            <w:tcW w:w="1714" w:type="dxa"/>
          </w:tcPr>
          <w:p w14:paraId="515AC999" w14:textId="77777777" w:rsidR="00D70B75" w:rsidRPr="0030770A" w:rsidRDefault="00D70B75" w:rsidP="00C565FF">
            <w:pPr>
              <w:jc w:val="both"/>
              <w:rPr>
                <w:szCs w:val="24"/>
              </w:rPr>
            </w:pPr>
          </w:p>
        </w:tc>
        <w:tc>
          <w:tcPr>
            <w:tcW w:w="1295" w:type="dxa"/>
            <w:tcBorders>
              <w:top w:val="single" w:sz="12" w:space="0" w:color="auto"/>
              <w:left w:val="single" w:sz="12" w:space="0" w:color="auto"/>
              <w:right w:val="single" w:sz="6" w:space="0" w:color="auto"/>
            </w:tcBorders>
          </w:tcPr>
          <w:p w14:paraId="22F4D4BD"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25922E8E"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7410B388"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3FC46038"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6BAC08E7" w14:textId="77777777" w:rsidR="00D70B75" w:rsidRPr="0030770A" w:rsidRDefault="00D70B75" w:rsidP="000E54AA">
            <w:pPr>
              <w:jc w:val="center"/>
              <w:rPr>
                <w:szCs w:val="24"/>
              </w:rPr>
            </w:pPr>
            <w:r w:rsidRPr="0030770A">
              <w:rPr>
                <w:szCs w:val="24"/>
              </w:rPr>
              <w:t>2019</w:t>
            </w:r>
          </w:p>
        </w:tc>
      </w:tr>
      <w:tr w:rsidR="00C565FF" w:rsidRPr="0030770A" w14:paraId="27A27C75" w14:textId="77777777" w:rsidTr="00D31ABD">
        <w:trPr>
          <w:cantSplit/>
          <w:trHeight w:val="600"/>
        </w:trPr>
        <w:tc>
          <w:tcPr>
            <w:tcW w:w="1008" w:type="dxa"/>
            <w:vMerge w:val="restart"/>
            <w:tcBorders>
              <w:top w:val="single" w:sz="12" w:space="0" w:color="auto"/>
              <w:left w:val="single" w:sz="12" w:space="0" w:color="auto"/>
              <w:right w:val="single" w:sz="12" w:space="0" w:color="auto"/>
            </w:tcBorders>
            <w:vAlign w:val="center"/>
          </w:tcPr>
          <w:p w14:paraId="0C3479FB" w14:textId="77777777" w:rsidR="00C565FF" w:rsidRPr="0030770A" w:rsidRDefault="00C565FF" w:rsidP="00C565FF">
            <w:pPr>
              <w:jc w:val="center"/>
              <w:rPr>
                <w:szCs w:val="24"/>
              </w:rPr>
            </w:pPr>
            <w:r w:rsidRPr="0030770A">
              <w:rPr>
                <w:szCs w:val="24"/>
              </w:rPr>
              <w:t>Unit 2</w:t>
            </w:r>
          </w:p>
        </w:tc>
        <w:tc>
          <w:tcPr>
            <w:tcW w:w="1714" w:type="dxa"/>
            <w:tcBorders>
              <w:top w:val="single" w:sz="12" w:space="0" w:color="auto"/>
              <w:left w:val="nil"/>
              <w:bottom w:val="single" w:sz="12" w:space="0" w:color="auto"/>
            </w:tcBorders>
            <w:vAlign w:val="center"/>
          </w:tcPr>
          <w:p w14:paraId="543850AC" w14:textId="77777777" w:rsidR="00C565FF" w:rsidRPr="0030770A" w:rsidRDefault="00C565FF" w:rsidP="00C565FF">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0F7BC30F" w14:textId="77777777" w:rsidR="00C565FF" w:rsidRPr="0030770A" w:rsidRDefault="00C565FF" w:rsidP="00C565FF">
            <w:pPr>
              <w:jc w:val="center"/>
              <w:rPr>
                <w:sz w:val="24"/>
                <w:szCs w:val="24"/>
              </w:rPr>
            </w:pPr>
            <w:r w:rsidRPr="0030770A">
              <w:rPr>
                <w:sz w:val="24"/>
                <w:szCs w:val="24"/>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19F6D17F" w14:textId="77777777" w:rsidR="00C565FF" w:rsidRPr="0030770A" w:rsidRDefault="00C565FF" w:rsidP="00C565FF">
            <w:pPr>
              <w:jc w:val="center"/>
              <w:rPr>
                <w:sz w:val="24"/>
                <w:szCs w:val="24"/>
              </w:rPr>
            </w:pPr>
            <w:r w:rsidRPr="0030770A">
              <w:rPr>
                <w:sz w:val="24"/>
                <w:szCs w:val="24"/>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2CCFADB6" w14:textId="77777777" w:rsidR="00C565FF" w:rsidRPr="0030770A" w:rsidRDefault="00C565FF" w:rsidP="00C565FF">
            <w:pPr>
              <w:jc w:val="center"/>
              <w:rPr>
                <w:sz w:val="24"/>
                <w:szCs w:val="24"/>
              </w:rPr>
            </w:pPr>
            <w:r w:rsidRPr="0030770A">
              <w:rPr>
                <w:sz w:val="24"/>
                <w:szCs w:val="24"/>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3647D7EA" w14:textId="77777777" w:rsidR="00C565FF" w:rsidRPr="0030770A" w:rsidRDefault="00C565FF" w:rsidP="00C565FF">
            <w:pPr>
              <w:jc w:val="center"/>
              <w:rPr>
                <w:sz w:val="24"/>
                <w:szCs w:val="24"/>
              </w:rPr>
            </w:pPr>
            <w:r w:rsidRPr="0030770A">
              <w:rPr>
                <w:sz w:val="24"/>
                <w:szCs w:val="24"/>
              </w:rPr>
              <w:t>18,801</w:t>
            </w:r>
          </w:p>
        </w:tc>
        <w:tc>
          <w:tcPr>
            <w:tcW w:w="1296" w:type="dxa"/>
            <w:tcBorders>
              <w:top w:val="single" w:sz="12" w:space="0" w:color="auto"/>
              <w:left w:val="single" w:sz="12" w:space="0" w:color="auto"/>
              <w:bottom w:val="single" w:sz="12" w:space="0" w:color="auto"/>
              <w:right w:val="single" w:sz="12" w:space="0" w:color="auto"/>
            </w:tcBorders>
            <w:vAlign w:val="center"/>
          </w:tcPr>
          <w:p w14:paraId="7D32F9B4" w14:textId="77777777" w:rsidR="00C565FF" w:rsidRPr="0030770A" w:rsidRDefault="00C565FF" w:rsidP="00C565FF">
            <w:pPr>
              <w:jc w:val="center"/>
              <w:rPr>
                <w:sz w:val="24"/>
                <w:szCs w:val="24"/>
              </w:rPr>
            </w:pPr>
            <w:r w:rsidRPr="0030770A">
              <w:rPr>
                <w:sz w:val="24"/>
                <w:szCs w:val="24"/>
              </w:rPr>
              <w:t>18,801</w:t>
            </w:r>
          </w:p>
        </w:tc>
      </w:tr>
      <w:tr w:rsidR="00C565FF" w:rsidRPr="0030770A" w14:paraId="4CC5EC61" w14:textId="77777777" w:rsidTr="00D31ABD">
        <w:trPr>
          <w:cantSplit/>
          <w:trHeight w:val="600"/>
        </w:trPr>
        <w:tc>
          <w:tcPr>
            <w:tcW w:w="1008" w:type="dxa"/>
            <w:vMerge/>
            <w:tcBorders>
              <w:left w:val="single" w:sz="12" w:space="0" w:color="auto"/>
              <w:bottom w:val="single" w:sz="12" w:space="0" w:color="auto"/>
              <w:right w:val="single" w:sz="12" w:space="0" w:color="auto"/>
            </w:tcBorders>
            <w:vAlign w:val="center"/>
          </w:tcPr>
          <w:p w14:paraId="1F8D56F8" w14:textId="77777777" w:rsidR="00C565FF" w:rsidRPr="0030770A" w:rsidRDefault="00C565FF" w:rsidP="00C565FF">
            <w:pPr>
              <w:jc w:val="center"/>
              <w:rPr>
                <w:szCs w:val="24"/>
              </w:rPr>
            </w:pPr>
          </w:p>
        </w:tc>
        <w:tc>
          <w:tcPr>
            <w:tcW w:w="1714" w:type="dxa"/>
            <w:tcBorders>
              <w:top w:val="single" w:sz="12" w:space="0" w:color="auto"/>
              <w:left w:val="nil"/>
              <w:bottom w:val="single" w:sz="12" w:space="0" w:color="auto"/>
            </w:tcBorders>
            <w:vAlign w:val="center"/>
          </w:tcPr>
          <w:p w14:paraId="0C4E1FFE" w14:textId="77777777" w:rsidR="00C565FF" w:rsidRPr="0030770A" w:rsidRDefault="00C565FF" w:rsidP="00C565FF">
            <w:pPr>
              <w:jc w:val="center"/>
              <w:rPr>
                <w:szCs w:val="24"/>
              </w:rPr>
            </w:pPr>
            <w:r w:rsidRPr="0030770A">
              <w:rPr>
                <w:szCs w:val="24"/>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2C2E1A15" w14:textId="64EC9694" w:rsidR="00C565FF" w:rsidRPr="0030770A" w:rsidRDefault="00C565FF" w:rsidP="00C565FF">
            <w:pPr>
              <w:rPr>
                <w:rFonts w:ascii="TimesNewRoman" w:hAnsi="TimesNewRoman"/>
                <w:szCs w:val="24"/>
              </w:rPr>
            </w:pPr>
            <w:r w:rsidRPr="0030770A">
              <w:rPr>
                <w:szCs w:val="24"/>
              </w:rPr>
              <w:t>NO</w:t>
            </w:r>
            <w:r w:rsidRPr="0030770A">
              <w:rPr>
                <w:sz w:val="13"/>
                <w:szCs w:val="24"/>
              </w:rPr>
              <w:t xml:space="preserve">x </w:t>
            </w:r>
            <w:r w:rsidRPr="0030770A">
              <w:rPr>
                <w:szCs w:val="24"/>
              </w:rPr>
              <w:t xml:space="preserve">limit Pursuant to 40 CFR 76.11, the State of Michigan </w:t>
            </w:r>
            <w:r w:rsidR="00480917" w:rsidRPr="0030770A">
              <w:rPr>
                <w:szCs w:val="24"/>
              </w:rPr>
              <w:t>Department of Environment, Great Lakes, and Energy</w:t>
            </w:r>
            <w:r w:rsidRPr="0030770A">
              <w:rPr>
                <w:szCs w:val="24"/>
              </w:rPr>
              <w:t>, Air Quality Division approves a NOx emissions averaging plan for this unit, effective from calendar years 2011 through 2020. Under the plan, this unit’s NOx emissions shall not exceed the annual average alternative contemporaneous emission limitation of</w:t>
            </w:r>
            <w:r w:rsidRPr="0030770A">
              <w:rPr>
                <w:rFonts w:ascii="TimesNewRoman" w:hAnsi="TimesNewRoman"/>
                <w:szCs w:val="24"/>
              </w:rPr>
              <w:t xml:space="preserve"> </w:t>
            </w:r>
            <w:r w:rsidRPr="0030770A">
              <w:rPr>
                <w:b/>
                <w:szCs w:val="24"/>
              </w:rPr>
              <w:t>0.27 lb/mmBtu</w:t>
            </w:r>
            <w:r w:rsidRPr="0030770A">
              <w:rPr>
                <w:rFonts w:ascii="TimesNewRoman" w:hAnsi="TimesNewRoman"/>
                <w:szCs w:val="24"/>
              </w:rPr>
              <w:t xml:space="preserve">. </w:t>
            </w:r>
            <w:r w:rsidRPr="0030770A">
              <w:rPr>
                <w:szCs w:val="24"/>
              </w:rPr>
              <w:t>In addition, this unit shall not have an annual heat input less than</w:t>
            </w:r>
            <w:r w:rsidRPr="0030770A">
              <w:rPr>
                <w:rFonts w:ascii="TimesNewRoman" w:hAnsi="TimesNewRoman"/>
                <w:szCs w:val="24"/>
              </w:rPr>
              <w:t xml:space="preserve"> </w:t>
            </w:r>
            <w:r w:rsidRPr="0030770A">
              <w:rPr>
                <w:b/>
                <w:szCs w:val="24"/>
              </w:rPr>
              <w:t>42,597,000 mmBtu</w:t>
            </w:r>
            <w:r w:rsidRPr="0030770A">
              <w:rPr>
                <w:rFonts w:ascii="TimesNewRoman" w:hAnsi="TimesNewRoman"/>
                <w:szCs w:val="24"/>
              </w:rPr>
              <w:t xml:space="preserve">. </w:t>
            </w:r>
          </w:p>
          <w:p w14:paraId="7FAB640D" w14:textId="77777777" w:rsidR="00C565FF" w:rsidRPr="0030770A" w:rsidRDefault="00C565FF" w:rsidP="00C565FF">
            <w:pPr>
              <w:rPr>
                <w:rFonts w:ascii="TimesNewRoman" w:hAnsi="TimesNewRoman"/>
                <w:szCs w:val="24"/>
              </w:rPr>
            </w:pPr>
          </w:p>
          <w:p w14:paraId="6D2A516A" w14:textId="77777777" w:rsidR="00C565FF" w:rsidRPr="0030770A" w:rsidRDefault="00C565FF" w:rsidP="00C565FF">
            <w:pPr>
              <w:rPr>
                <w:szCs w:val="24"/>
              </w:rPr>
            </w:pPr>
            <w:r w:rsidRPr="0030770A">
              <w:rPr>
                <w:szCs w:val="24"/>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0B8231BE" w14:textId="77777777" w:rsidR="00C565FF" w:rsidRPr="0030770A" w:rsidRDefault="00C565FF" w:rsidP="00C565FF">
            <w:pPr>
              <w:rPr>
                <w:szCs w:val="24"/>
              </w:rPr>
            </w:pPr>
          </w:p>
          <w:p w14:paraId="1CBAFE99" w14:textId="77777777" w:rsidR="00C565FF" w:rsidRPr="0030770A" w:rsidRDefault="00C565FF" w:rsidP="00C565FF">
            <w:pPr>
              <w:tabs>
                <w:tab w:val="right" w:pos="9360"/>
              </w:tabs>
              <w:rPr>
                <w:sz w:val="24"/>
                <w:szCs w:val="24"/>
              </w:rPr>
            </w:pPr>
            <w:r w:rsidRPr="0030770A">
              <w:rPr>
                <w:szCs w:val="24"/>
              </w:rPr>
              <w:t>In addition to the described NO</w:t>
            </w:r>
            <w:r w:rsidRPr="0030770A">
              <w:rPr>
                <w:sz w:val="13"/>
                <w:szCs w:val="24"/>
              </w:rPr>
              <w:t xml:space="preserve">X </w:t>
            </w:r>
            <w:r w:rsidRPr="0030770A">
              <w:rPr>
                <w:szCs w:val="24"/>
              </w:rPr>
              <w:t>compliance plan, this unit shall comply with all other applicable requirements of 40 CFR part 76, including the duty to reapply for a NO</w:t>
            </w:r>
            <w:r w:rsidRPr="0030770A">
              <w:rPr>
                <w:sz w:val="13"/>
                <w:szCs w:val="24"/>
              </w:rPr>
              <w:t xml:space="preserve">X </w:t>
            </w:r>
            <w:r w:rsidRPr="0030770A">
              <w:rPr>
                <w:szCs w:val="24"/>
              </w:rPr>
              <w:t>compliance plan and requirements covering excess emissions.</w:t>
            </w:r>
          </w:p>
        </w:tc>
      </w:tr>
    </w:tbl>
    <w:p w14:paraId="600A12F0" w14:textId="77777777" w:rsidR="00C565FF" w:rsidRPr="0030770A" w:rsidRDefault="00C565FF" w:rsidP="00C565FF">
      <w:pPr>
        <w:jc w:val="both"/>
        <w:rPr>
          <w:szCs w:val="24"/>
        </w:rPr>
      </w:pPr>
    </w:p>
    <w:p w14:paraId="7D8568E3" w14:textId="77777777" w:rsidR="00C565FF" w:rsidRPr="0030770A" w:rsidRDefault="00C565FF" w:rsidP="00C565FF">
      <w:pPr>
        <w:jc w:val="both"/>
        <w:rPr>
          <w:szCs w:val="24"/>
        </w:rPr>
      </w:pPr>
    </w:p>
    <w:p w14:paraId="0215B54B" w14:textId="77777777" w:rsidR="00C565FF" w:rsidRPr="0030770A" w:rsidRDefault="00C565FF" w:rsidP="00C565FF">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47EA7007" w14:textId="77777777" w:rsidTr="00D31ABD">
        <w:tc>
          <w:tcPr>
            <w:tcW w:w="1008" w:type="dxa"/>
          </w:tcPr>
          <w:p w14:paraId="15D8B638" w14:textId="77777777" w:rsidR="00D70B75" w:rsidRPr="0030770A" w:rsidRDefault="00D70B75" w:rsidP="00C565FF">
            <w:pPr>
              <w:jc w:val="both"/>
              <w:rPr>
                <w:szCs w:val="24"/>
              </w:rPr>
            </w:pPr>
          </w:p>
        </w:tc>
        <w:tc>
          <w:tcPr>
            <w:tcW w:w="1714" w:type="dxa"/>
          </w:tcPr>
          <w:p w14:paraId="35D3501F" w14:textId="77777777" w:rsidR="00D70B75" w:rsidRPr="0030770A" w:rsidRDefault="00D70B75" w:rsidP="00C565FF">
            <w:pPr>
              <w:jc w:val="both"/>
              <w:rPr>
                <w:szCs w:val="24"/>
              </w:rPr>
            </w:pPr>
          </w:p>
        </w:tc>
        <w:tc>
          <w:tcPr>
            <w:tcW w:w="1295" w:type="dxa"/>
            <w:tcBorders>
              <w:top w:val="single" w:sz="12" w:space="0" w:color="auto"/>
              <w:left w:val="single" w:sz="12" w:space="0" w:color="auto"/>
              <w:right w:val="single" w:sz="6" w:space="0" w:color="auto"/>
            </w:tcBorders>
          </w:tcPr>
          <w:p w14:paraId="06B59493"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7F1180AC"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5D824C4E"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6AB6360F"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6B44C29A" w14:textId="77777777" w:rsidR="00D70B75" w:rsidRPr="0030770A" w:rsidRDefault="00D70B75" w:rsidP="000E54AA">
            <w:pPr>
              <w:jc w:val="center"/>
              <w:rPr>
                <w:szCs w:val="24"/>
              </w:rPr>
            </w:pPr>
            <w:r w:rsidRPr="0030770A">
              <w:rPr>
                <w:szCs w:val="24"/>
              </w:rPr>
              <w:t>2019</w:t>
            </w:r>
          </w:p>
        </w:tc>
      </w:tr>
      <w:tr w:rsidR="00C565FF" w:rsidRPr="0030770A" w14:paraId="387DC397"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7D88D8B" w14:textId="77777777" w:rsidR="00C565FF" w:rsidRPr="0030770A" w:rsidRDefault="00C565FF" w:rsidP="00C565FF">
            <w:pPr>
              <w:jc w:val="center"/>
              <w:rPr>
                <w:szCs w:val="24"/>
              </w:rPr>
            </w:pPr>
            <w:r w:rsidRPr="0030770A">
              <w:rPr>
                <w:szCs w:val="24"/>
              </w:rPr>
              <w:t>Unit CTG 12-1</w:t>
            </w:r>
          </w:p>
        </w:tc>
        <w:tc>
          <w:tcPr>
            <w:tcW w:w="1714" w:type="dxa"/>
            <w:tcBorders>
              <w:top w:val="single" w:sz="12" w:space="0" w:color="auto"/>
              <w:left w:val="nil"/>
              <w:bottom w:val="single" w:sz="12" w:space="0" w:color="auto"/>
            </w:tcBorders>
            <w:vAlign w:val="center"/>
          </w:tcPr>
          <w:p w14:paraId="19BACE89" w14:textId="77777777" w:rsidR="00C565FF" w:rsidRPr="0030770A" w:rsidRDefault="00C565FF" w:rsidP="00C565FF">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922AB9" w14:textId="77777777" w:rsidR="00C565FF" w:rsidRPr="0030770A" w:rsidRDefault="00C565FF" w:rsidP="00C565FF">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4BC53D2A" w14:textId="77777777" w:rsidR="00C565FF" w:rsidRPr="0030770A" w:rsidRDefault="00C565FF" w:rsidP="00C565FF">
      <w:pPr>
        <w:jc w:val="both"/>
        <w:rPr>
          <w:szCs w:val="24"/>
        </w:rPr>
      </w:pPr>
    </w:p>
    <w:p w14:paraId="68C84EC5" w14:textId="77777777" w:rsidR="00C565FF" w:rsidRPr="0030770A" w:rsidRDefault="00C565FF" w:rsidP="00C565FF">
      <w:pPr>
        <w:jc w:val="both"/>
        <w:rPr>
          <w:szCs w:val="24"/>
        </w:rPr>
      </w:pPr>
      <w:r w:rsidRPr="0030770A">
        <w:rPr>
          <w:szCs w:val="24"/>
        </w:rPr>
        <w:br w:type="page"/>
      </w:r>
      <w:r w:rsidRPr="0030770A">
        <w:rPr>
          <w:b/>
          <w:szCs w:val="24"/>
        </w:rPr>
        <w:lastRenderedPageBreak/>
        <w:t xml:space="preserve">Terms and Conditions:  </w:t>
      </w:r>
      <w:r w:rsidRPr="0030770A">
        <w:rPr>
          <w:szCs w:val="24"/>
        </w:rPr>
        <w:t>(continued)</w:t>
      </w:r>
    </w:p>
    <w:p w14:paraId="6782C596" w14:textId="77777777" w:rsidR="00C565FF" w:rsidRPr="0030770A" w:rsidRDefault="00C565FF" w:rsidP="00C565FF">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646832E3" w14:textId="77777777" w:rsidTr="00D31ABD">
        <w:tc>
          <w:tcPr>
            <w:tcW w:w="1008" w:type="dxa"/>
          </w:tcPr>
          <w:p w14:paraId="1EE30C85" w14:textId="77777777" w:rsidR="00D70B75" w:rsidRPr="0030770A" w:rsidRDefault="00D70B75" w:rsidP="00C565FF">
            <w:pPr>
              <w:jc w:val="both"/>
              <w:rPr>
                <w:szCs w:val="24"/>
              </w:rPr>
            </w:pPr>
          </w:p>
        </w:tc>
        <w:tc>
          <w:tcPr>
            <w:tcW w:w="1714" w:type="dxa"/>
          </w:tcPr>
          <w:p w14:paraId="07641BEB" w14:textId="77777777" w:rsidR="00D70B75" w:rsidRPr="0030770A" w:rsidRDefault="00D70B75" w:rsidP="00C565FF">
            <w:pPr>
              <w:jc w:val="both"/>
              <w:rPr>
                <w:szCs w:val="24"/>
              </w:rPr>
            </w:pPr>
          </w:p>
        </w:tc>
        <w:tc>
          <w:tcPr>
            <w:tcW w:w="1295" w:type="dxa"/>
            <w:tcBorders>
              <w:top w:val="single" w:sz="12" w:space="0" w:color="auto"/>
              <w:left w:val="single" w:sz="12" w:space="0" w:color="auto"/>
              <w:right w:val="single" w:sz="6" w:space="0" w:color="auto"/>
            </w:tcBorders>
          </w:tcPr>
          <w:p w14:paraId="268FB26E"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71BCF84E"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798EBA13"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738560E9"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5EE3CE24" w14:textId="77777777" w:rsidR="00D70B75" w:rsidRPr="0030770A" w:rsidRDefault="00D70B75" w:rsidP="000E54AA">
            <w:pPr>
              <w:jc w:val="center"/>
              <w:rPr>
                <w:szCs w:val="24"/>
              </w:rPr>
            </w:pPr>
            <w:r w:rsidRPr="0030770A">
              <w:rPr>
                <w:szCs w:val="24"/>
              </w:rPr>
              <w:t>2019</w:t>
            </w:r>
          </w:p>
        </w:tc>
      </w:tr>
      <w:tr w:rsidR="00C565FF" w:rsidRPr="0030770A" w14:paraId="6FE87326"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C751951" w14:textId="77777777" w:rsidR="00C565FF" w:rsidRPr="0030770A" w:rsidRDefault="00C565FF" w:rsidP="00C565FF">
            <w:pPr>
              <w:jc w:val="center"/>
              <w:rPr>
                <w:szCs w:val="24"/>
              </w:rPr>
            </w:pPr>
            <w:r w:rsidRPr="0030770A">
              <w:rPr>
                <w:szCs w:val="24"/>
              </w:rPr>
              <w:t>Unit CTG 12-2</w:t>
            </w:r>
          </w:p>
        </w:tc>
        <w:tc>
          <w:tcPr>
            <w:tcW w:w="1714" w:type="dxa"/>
            <w:tcBorders>
              <w:top w:val="single" w:sz="12" w:space="0" w:color="auto"/>
              <w:left w:val="nil"/>
              <w:bottom w:val="single" w:sz="12" w:space="0" w:color="auto"/>
            </w:tcBorders>
            <w:vAlign w:val="center"/>
          </w:tcPr>
          <w:p w14:paraId="0358ECA8" w14:textId="77777777" w:rsidR="00C565FF" w:rsidRPr="0030770A" w:rsidRDefault="00C565FF" w:rsidP="00C565FF">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57B8D4D" w14:textId="77777777" w:rsidR="00C565FF" w:rsidRPr="0030770A" w:rsidRDefault="00C565FF" w:rsidP="00C565FF">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43967124" w14:textId="77777777" w:rsidR="00C565FF" w:rsidRPr="0030770A" w:rsidRDefault="00C565FF" w:rsidP="00C565FF">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4C909776" w14:textId="77777777" w:rsidTr="00D31ABD">
        <w:tc>
          <w:tcPr>
            <w:tcW w:w="1008" w:type="dxa"/>
          </w:tcPr>
          <w:p w14:paraId="7D7F4120" w14:textId="77777777" w:rsidR="00D70B75" w:rsidRPr="0030770A" w:rsidRDefault="00D70B75" w:rsidP="00C565FF">
            <w:pPr>
              <w:jc w:val="both"/>
              <w:rPr>
                <w:szCs w:val="24"/>
              </w:rPr>
            </w:pPr>
          </w:p>
        </w:tc>
        <w:tc>
          <w:tcPr>
            <w:tcW w:w="1714" w:type="dxa"/>
          </w:tcPr>
          <w:p w14:paraId="15F25AAB" w14:textId="77777777" w:rsidR="00D70B75" w:rsidRPr="0030770A" w:rsidRDefault="00D70B75" w:rsidP="00C565FF">
            <w:pPr>
              <w:jc w:val="both"/>
              <w:rPr>
                <w:szCs w:val="24"/>
              </w:rPr>
            </w:pPr>
          </w:p>
        </w:tc>
        <w:tc>
          <w:tcPr>
            <w:tcW w:w="1295" w:type="dxa"/>
            <w:tcBorders>
              <w:top w:val="single" w:sz="12" w:space="0" w:color="auto"/>
              <w:left w:val="single" w:sz="12" w:space="0" w:color="auto"/>
              <w:right w:val="single" w:sz="6" w:space="0" w:color="auto"/>
            </w:tcBorders>
          </w:tcPr>
          <w:p w14:paraId="0D8D1749"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78C2F1BB"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69C08532"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19C2CF85"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619FDA8F" w14:textId="77777777" w:rsidR="00D70B75" w:rsidRPr="0030770A" w:rsidRDefault="00D70B75" w:rsidP="000E54AA">
            <w:pPr>
              <w:jc w:val="center"/>
              <w:rPr>
                <w:szCs w:val="24"/>
              </w:rPr>
            </w:pPr>
            <w:r w:rsidRPr="0030770A">
              <w:rPr>
                <w:szCs w:val="24"/>
              </w:rPr>
              <w:t>2019</w:t>
            </w:r>
          </w:p>
        </w:tc>
      </w:tr>
      <w:tr w:rsidR="00C565FF" w:rsidRPr="0030770A" w14:paraId="125528BD"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20F58D7" w14:textId="77777777" w:rsidR="00C565FF" w:rsidRPr="0030770A" w:rsidRDefault="00C565FF" w:rsidP="00C565FF">
            <w:pPr>
              <w:jc w:val="center"/>
              <w:rPr>
                <w:szCs w:val="24"/>
              </w:rPr>
            </w:pPr>
            <w:r w:rsidRPr="0030770A">
              <w:rPr>
                <w:szCs w:val="24"/>
              </w:rPr>
              <w:t>Unit CTG 13-1</w:t>
            </w:r>
          </w:p>
        </w:tc>
        <w:tc>
          <w:tcPr>
            <w:tcW w:w="1714" w:type="dxa"/>
            <w:tcBorders>
              <w:top w:val="single" w:sz="12" w:space="0" w:color="auto"/>
              <w:left w:val="nil"/>
              <w:bottom w:val="single" w:sz="12" w:space="0" w:color="auto"/>
            </w:tcBorders>
            <w:vAlign w:val="center"/>
          </w:tcPr>
          <w:p w14:paraId="01D01B2F" w14:textId="77777777" w:rsidR="00C565FF" w:rsidRPr="0030770A" w:rsidRDefault="00C565FF" w:rsidP="00C565FF">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AF7CD8" w14:textId="77777777" w:rsidR="00C565FF" w:rsidRPr="0030770A" w:rsidRDefault="00C565FF" w:rsidP="00C565FF">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6808A2F7" w14:textId="77777777" w:rsidR="00C565FF" w:rsidRPr="0030770A" w:rsidRDefault="00C565FF" w:rsidP="00C565FF">
      <w:pPr>
        <w:jc w:val="both"/>
        <w:rPr>
          <w:szCs w:val="24"/>
        </w:rPr>
      </w:pPr>
    </w:p>
    <w:p w14:paraId="2E60C26F" w14:textId="77777777" w:rsidR="00C565FF" w:rsidRPr="0030770A" w:rsidRDefault="00C565FF" w:rsidP="00C565FF">
      <w:pPr>
        <w:jc w:val="both"/>
        <w:rPr>
          <w:b/>
          <w:szCs w:val="24"/>
        </w:rPr>
      </w:pPr>
      <w:r w:rsidRPr="0030770A">
        <w:rPr>
          <w:b/>
          <w:szCs w:val="24"/>
        </w:rPr>
        <w:t>Comments, notes and justifications regarding permit decisions, and changes made to the permit application forms during the review process:  None.</w:t>
      </w:r>
    </w:p>
    <w:p w14:paraId="510FFAF5" w14:textId="77777777" w:rsidR="00C565FF" w:rsidRPr="0030770A" w:rsidRDefault="00C565FF" w:rsidP="00C565FF">
      <w:pPr>
        <w:jc w:val="both"/>
        <w:rPr>
          <w:szCs w:val="24"/>
        </w:rPr>
      </w:pPr>
    </w:p>
    <w:p w14:paraId="6D1B72A6" w14:textId="77777777" w:rsidR="00C565FF" w:rsidRPr="0030770A" w:rsidRDefault="00C565FF" w:rsidP="00C565FF">
      <w:pPr>
        <w:jc w:val="both"/>
        <w:rPr>
          <w:szCs w:val="24"/>
        </w:rPr>
      </w:pPr>
    </w:p>
    <w:p w14:paraId="510A4EDA" w14:textId="77777777" w:rsidR="00C565FF" w:rsidRPr="0030770A" w:rsidRDefault="00C565FF" w:rsidP="00C565FF">
      <w:pPr>
        <w:jc w:val="both"/>
        <w:rPr>
          <w:szCs w:val="24"/>
        </w:rPr>
      </w:pPr>
    </w:p>
    <w:p w14:paraId="137FE77A" w14:textId="77777777" w:rsidR="00C565FF" w:rsidRPr="0030770A" w:rsidRDefault="00C565FF" w:rsidP="00C565FF">
      <w:pPr>
        <w:jc w:val="both"/>
        <w:rPr>
          <w:szCs w:val="24"/>
        </w:rPr>
      </w:pPr>
      <w:r w:rsidRPr="0030770A">
        <w:rPr>
          <w:b/>
          <w:szCs w:val="24"/>
        </w:rPr>
        <w:t>Permit Application</w:t>
      </w:r>
      <w:r w:rsidRPr="0030770A">
        <w:rPr>
          <w:szCs w:val="24"/>
        </w:rPr>
        <w:t>: (attached)</w:t>
      </w:r>
    </w:p>
    <w:p w14:paraId="2CDFE47A" w14:textId="77777777" w:rsidR="00C565FF" w:rsidRPr="0030770A" w:rsidRDefault="00C565FF" w:rsidP="00C565FF">
      <w:pPr>
        <w:jc w:val="both"/>
        <w:rPr>
          <w:szCs w:val="24"/>
        </w:rPr>
      </w:pPr>
    </w:p>
    <w:p w14:paraId="244CD5CB" w14:textId="77777777" w:rsidR="00C565FF" w:rsidRPr="0030770A" w:rsidRDefault="00C565FF" w:rsidP="00C565FF">
      <w:pPr>
        <w:jc w:val="both"/>
        <w:rPr>
          <w:i/>
          <w:szCs w:val="24"/>
        </w:rPr>
      </w:pPr>
      <w:r w:rsidRPr="0030770A">
        <w:rPr>
          <w:i/>
          <w:szCs w:val="24"/>
        </w:rPr>
        <w:tab/>
        <w:t>Acid Rain Permit Application submitted December 11, 2013</w:t>
      </w:r>
    </w:p>
    <w:p w14:paraId="32B28C70" w14:textId="77777777" w:rsidR="00C565FF" w:rsidRPr="0030770A" w:rsidRDefault="00C565FF" w:rsidP="00C565FF">
      <w:pPr>
        <w:jc w:val="both"/>
        <w:rPr>
          <w:i/>
          <w:szCs w:val="24"/>
        </w:rPr>
      </w:pPr>
      <w:r w:rsidRPr="0030770A">
        <w:rPr>
          <w:i/>
          <w:szCs w:val="24"/>
        </w:rPr>
        <w:tab/>
        <w:t>Phase II NOx Compliance Plan submitted December 11, 2013</w:t>
      </w:r>
    </w:p>
    <w:p w14:paraId="06C2674D" w14:textId="77777777" w:rsidR="00C565FF" w:rsidRPr="0030770A" w:rsidRDefault="00C565FF" w:rsidP="00C565FF">
      <w:pPr>
        <w:jc w:val="both"/>
        <w:rPr>
          <w:i/>
          <w:szCs w:val="24"/>
        </w:rPr>
      </w:pPr>
      <w:r w:rsidRPr="0030770A">
        <w:rPr>
          <w:i/>
          <w:szCs w:val="24"/>
        </w:rPr>
        <w:tab/>
        <w:t>Phase II NOx Averaging Plan submitted March 29, 2013</w:t>
      </w:r>
      <w:r w:rsidRPr="0030770A">
        <w:rPr>
          <w:i/>
          <w:szCs w:val="24"/>
        </w:rPr>
        <w:tab/>
        <w:t xml:space="preserve"> </w:t>
      </w:r>
    </w:p>
    <w:p w14:paraId="6B01BACE" w14:textId="77777777" w:rsidR="00C565FF" w:rsidRPr="0030770A" w:rsidRDefault="00C565FF" w:rsidP="00C565FF">
      <w:pPr>
        <w:rPr>
          <w:rFonts w:cs="Arial"/>
          <w:sz w:val="24"/>
          <w:szCs w:val="24"/>
        </w:rPr>
      </w:pPr>
      <w:r w:rsidRPr="0030770A">
        <w:rPr>
          <w:rFonts w:cs="Arial"/>
          <w:sz w:val="24"/>
          <w:szCs w:val="24"/>
        </w:rPr>
        <w:br w:type="page"/>
      </w:r>
      <w:r w:rsidRPr="0030770A">
        <w:rPr>
          <w:rFonts w:cs="Arial"/>
          <w:noProof/>
          <w:sz w:val="24"/>
          <w:szCs w:val="24"/>
        </w:rPr>
        <w:lastRenderedPageBreak/>
        <w:drawing>
          <wp:inline distT="0" distB="0" distL="0" distR="0" wp14:anchorId="7C281E42" wp14:editId="2A1DC709">
            <wp:extent cx="5762625" cy="8143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53695DE3" wp14:editId="0C43C175">
            <wp:extent cx="5762625" cy="789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E615FE0" wp14:editId="18A7DAF6">
            <wp:extent cx="5762625" cy="789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7A87C6E3" wp14:editId="45E5E328">
            <wp:extent cx="5762625" cy="8058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F485691" wp14:editId="352DB4C5">
            <wp:extent cx="5762625" cy="8058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357CB6F8" wp14:editId="0C8413ED">
            <wp:extent cx="5762625" cy="7972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79724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41FD17AE" wp14:editId="25824AF9">
            <wp:extent cx="5762625" cy="7934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283075B" wp14:editId="47BDD9D1">
            <wp:extent cx="5762625" cy="7896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595A03C3" wp14:editId="6D4F2BB3">
            <wp:extent cx="5762625" cy="7934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114C6665" wp14:editId="3B00E79D">
            <wp:extent cx="5762625" cy="7839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783907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2CC25158" wp14:editId="35B7789B">
            <wp:extent cx="5762625" cy="7820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782002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5A9AB1C4" wp14:editId="7BA295C6">
            <wp:extent cx="5762625" cy="7991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7991475"/>
                    </a:xfrm>
                    <a:prstGeom prst="rect">
                      <a:avLst/>
                    </a:prstGeom>
                    <a:noFill/>
                    <a:ln>
                      <a:noFill/>
                    </a:ln>
                  </pic:spPr>
                </pic:pic>
              </a:graphicData>
            </a:graphic>
          </wp:inline>
        </w:drawing>
      </w:r>
      <w:r w:rsidRPr="0030770A">
        <w:rPr>
          <w:rFonts w:cs="Arial"/>
          <w:sz w:val="24"/>
          <w:szCs w:val="24"/>
        </w:rPr>
        <w:t xml:space="preserve"> </w:t>
      </w:r>
      <w:r w:rsidRPr="0030770A">
        <w:rPr>
          <w:rFonts w:cs="Arial"/>
          <w:noProof/>
          <w:sz w:val="24"/>
          <w:szCs w:val="24"/>
        </w:rPr>
        <w:lastRenderedPageBreak/>
        <w:drawing>
          <wp:inline distT="0" distB="0" distL="0" distR="0" wp14:anchorId="2758CA83" wp14:editId="145DC78E">
            <wp:extent cx="5762625" cy="7953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7953375"/>
                    </a:xfrm>
                    <a:prstGeom prst="rect">
                      <a:avLst/>
                    </a:prstGeom>
                    <a:noFill/>
                    <a:ln>
                      <a:noFill/>
                    </a:ln>
                  </pic:spPr>
                </pic:pic>
              </a:graphicData>
            </a:graphic>
          </wp:inline>
        </w:drawing>
      </w:r>
    </w:p>
    <w:p w14:paraId="3C6855C4" w14:textId="77777777" w:rsidR="00125B34" w:rsidRPr="0030770A" w:rsidRDefault="00125B34" w:rsidP="00125B34"/>
    <w:p w14:paraId="09AF0D75" w14:textId="77777777" w:rsidR="00B75BA2" w:rsidRPr="0030770A" w:rsidRDefault="00F62652" w:rsidP="001653C0">
      <w:r w:rsidRPr="0030770A">
        <w:br w:type="page"/>
      </w:r>
    </w:p>
    <w:p w14:paraId="1BA3FF66" w14:textId="77777777" w:rsidR="00D70B75" w:rsidRPr="0030770A" w:rsidRDefault="00D70B75" w:rsidP="00D70B75">
      <w:pPr>
        <w:pStyle w:val="Heading2"/>
        <w:tabs>
          <w:tab w:val="clear" w:pos="360"/>
          <w:tab w:val="num" w:pos="0"/>
        </w:tabs>
        <w:jc w:val="left"/>
        <w:rPr>
          <w:rFonts w:eastAsia="Calibri"/>
          <w:sz w:val="22"/>
          <w:szCs w:val="22"/>
        </w:rPr>
      </w:pPr>
      <w:bookmarkStart w:id="226" w:name="_Toc434410241"/>
      <w:bookmarkStart w:id="227" w:name="_Toc13652765"/>
      <w:r w:rsidRPr="0030770A">
        <w:rPr>
          <w:rFonts w:eastAsia="Calibri"/>
          <w:sz w:val="22"/>
          <w:szCs w:val="22"/>
        </w:rPr>
        <w:lastRenderedPageBreak/>
        <w:t>Appendix 10-BR</w:t>
      </w:r>
      <w:r w:rsidR="004F491A" w:rsidRPr="0030770A">
        <w:rPr>
          <w:rFonts w:eastAsia="Calibri"/>
          <w:sz w:val="22"/>
          <w:szCs w:val="22"/>
        </w:rPr>
        <w:t>.</w:t>
      </w:r>
      <w:r w:rsidRPr="0030770A">
        <w:rPr>
          <w:rFonts w:eastAsia="Calibri"/>
          <w:sz w:val="22"/>
          <w:szCs w:val="22"/>
        </w:rPr>
        <w:t xml:space="preserve">  Transport Rule (TR) Trading Program Title V Requirements</w:t>
      </w:r>
      <w:bookmarkEnd w:id="226"/>
      <w:bookmarkEnd w:id="227"/>
    </w:p>
    <w:p w14:paraId="7D89A0E0" w14:textId="77777777" w:rsidR="00D70B75" w:rsidRPr="0030770A" w:rsidRDefault="00D70B75" w:rsidP="00D70B75">
      <w:pPr>
        <w:autoSpaceDE w:val="0"/>
        <w:autoSpaceDN w:val="0"/>
        <w:adjustRightInd w:val="0"/>
        <w:rPr>
          <w:rFonts w:eastAsia="Calibri" w:cs="Arial"/>
          <w:b/>
          <w:bCs/>
        </w:rPr>
      </w:pPr>
    </w:p>
    <w:p w14:paraId="23EDB3C1" w14:textId="77777777" w:rsidR="00D70B75" w:rsidRPr="0030770A" w:rsidRDefault="00D70B75" w:rsidP="00D70B75">
      <w:pPr>
        <w:autoSpaceDE w:val="0"/>
        <w:autoSpaceDN w:val="0"/>
        <w:adjustRightInd w:val="0"/>
        <w:rPr>
          <w:rFonts w:eastAsia="Calibri" w:cs="Arial"/>
          <w:b/>
          <w:bCs/>
          <w:u w:val="single"/>
        </w:rPr>
      </w:pPr>
      <w:r w:rsidRPr="0030770A">
        <w:rPr>
          <w:rFonts w:eastAsia="Calibri" w:cs="Arial"/>
          <w:b/>
          <w:bCs/>
          <w:u w:val="single"/>
        </w:rPr>
        <w:t>Description of TR Monitoring Provisions</w:t>
      </w:r>
    </w:p>
    <w:p w14:paraId="7115A8AF" w14:textId="77777777" w:rsidR="00D70B75" w:rsidRPr="0030770A" w:rsidRDefault="00D70B75" w:rsidP="00D70B75">
      <w:pPr>
        <w:autoSpaceDE w:val="0"/>
        <w:autoSpaceDN w:val="0"/>
        <w:adjustRightInd w:val="0"/>
        <w:rPr>
          <w:rFonts w:eastAsia="Calibri" w:cs="Arial"/>
          <w:b/>
          <w:bCs/>
        </w:rPr>
      </w:pPr>
    </w:p>
    <w:p w14:paraId="66F53CE7" w14:textId="77777777" w:rsidR="00D70B75" w:rsidRPr="0030770A" w:rsidRDefault="00D70B75" w:rsidP="0043276B">
      <w:pPr>
        <w:autoSpaceDE w:val="0"/>
        <w:autoSpaceDN w:val="0"/>
        <w:adjustRightInd w:val="0"/>
        <w:jc w:val="both"/>
        <w:rPr>
          <w:rFonts w:eastAsia="Calibri" w:cs="Arial"/>
          <w:bCs/>
          <w:sz w:val="20"/>
        </w:rPr>
      </w:pPr>
      <w:r w:rsidRPr="0030770A">
        <w:rPr>
          <w:rFonts w:eastAsia="Calibri" w:cs="Arial"/>
          <w:bCs/>
          <w:sz w:val="20"/>
        </w:rPr>
        <w:t>The TR subject units, and the unit-specific monitoring provisions, at this source are identified in the following tables.  These units are subject to the requirements for the TR NO</w:t>
      </w:r>
      <w:r w:rsidRPr="0030770A">
        <w:rPr>
          <w:rFonts w:eastAsia="Calibri" w:cs="Arial"/>
          <w:bCs/>
          <w:sz w:val="20"/>
          <w:vertAlign w:val="subscript"/>
        </w:rPr>
        <w:t>X</w:t>
      </w:r>
      <w:r w:rsidRPr="0030770A">
        <w:rPr>
          <w:rFonts w:eastAsia="Calibri" w:cs="Arial"/>
          <w:bCs/>
          <w:sz w:val="20"/>
        </w:rPr>
        <w:t xml:space="preserve"> Annual Trading Program, TR NO</w:t>
      </w:r>
      <w:r w:rsidRPr="0030770A">
        <w:rPr>
          <w:rFonts w:eastAsia="Calibri" w:cs="Arial"/>
          <w:bCs/>
          <w:sz w:val="20"/>
          <w:vertAlign w:val="subscript"/>
        </w:rPr>
        <w:t>X</w:t>
      </w:r>
      <w:r w:rsidRPr="0030770A">
        <w:rPr>
          <w:rFonts w:eastAsia="Calibri" w:cs="Arial"/>
          <w:bCs/>
          <w:sz w:val="20"/>
        </w:rPr>
        <w:t xml:space="preserve"> Ozone Season Trading Program, and TR SO</w:t>
      </w:r>
      <w:r w:rsidRPr="0030770A">
        <w:rPr>
          <w:rFonts w:eastAsia="Calibri" w:cs="Arial"/>
          <w:bCs/>
          <w:sz w:val="20"/>
          <w:vertAlign w:val="subscript"/>
        </w:rPr>
        <w:t>2</w:t>
      </w:r>
      <w:r w:rsidRPr="0030770A">
        <w:rPr>
          <w:rFonts w:eastAsia="Calibri" w:cs="Arial"/>
          <w:bCs/>
          <w:sz w:val="20"/>
        </w:rPr>
        <w:t xml:space="preserve"> Group 1 Trading Program, which are included below as Sections I, II, and III, respectively. </w:t>
      </w:r>
    </w:p>
    <w:p w14:paraId="692E6985" w14:textId="77777777" w:rsidR="00D70B75" w:rsidRPr="0030770A" w:rsidRDefault="00D70B75" w:rsidP="0043276B">
      <w:pPr>
        <w:autoSpaceDE w:val="0"/>
        <w:autoSpaceDN w:val="0"/>
        <w:adjustRightInd w:val="0"/>
        <w:jc w:val="both"/>
        <w:rPr>
          <w:rFonts w:eastAsia="Calibri" w:cs="Arial"/>
          <w:bCs/>
          <w:sz w:val="20"/>
        </w:rPr>
      </w:pPr>
    </w:p>
    <w:p w14:paraId="3492F9F8" w14:textId="77777777" w:rsidR="00D70B75" w:rsidRPr="0030770A" w:rsidRDefault="00D70B75" w:rsidP="0043276B">
      <w:pPr>
        <w:autoSpaceDE w:val="0"/>
        <w:autoSpaceDN w:val="0"/>
        <w:adjustRightInd w:val="0"/>
        <w:jc w:val="both"/>
        <w:rPr>
          <w:rFonts w:eastAsia="Calibri" w:cs="Arial"/>
          <w:bCs/>
          <w:sz w:val="20"/>
        </w:rPr>
      </w:pPr>
      <w:r w:rsidRPr="0030770A">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58C7318" w14:textId="77777777" w:rsidR="00D70B75" w:rsidRPr="0030770A" w:rsidRDefault="00D70B75" w:rsidP="0043276B">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p w14:paraId="78280495" w14:textId="77777777" w:rsidR="00D70B75" w:rsidRPr="0030770A" w:rsidRDefault="00D70B75" w:rsidP="0043276B">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units pursuant to 40 CFR part 75, appendix D</w:t>
      </w:r>
    </w:p>
    <w:p w14:paraId="3244B00E" w14:textId="77777777" w:rsidR="00D70B75" w:rsidRPr="0030770A" w:rsidRDefault="00D70B75" w:rsidP="0043276B">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peaking units pursuant to 40 CFR part 75, appendix E</w:t>
      </w:r>
    </w:p>
    <w:p w14:paraId="1022E088" w14:textId="77777777" w:rsidR="00D70B75" w:rsidRPr="0030770A" w:rsidRDefault="00D70B75" w:rsidP="0043276B">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Low Mass Emissions excepted monitoring (LME) requirements for gas- and oil-fired units pursuant to 40 CFR 75.19</w:t>
      </w:r>
    </w:p>
    <w:p w14:paraId="250C73E9" w14:textId="77777777" w:rsidR="00D70B75" w:rsidRPr="0030770A" w:rsidRDefault="00D70B75" w:rsidP="0043276B">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EPA-approved alternative monitoring system requirements pursuant to 40 CFR part 75, subpart E</w:t>
      </w:r>
    </w:p>
    <w:p w14:paraId="69C77574" w14:textId="77777777" w:rsidR="00D70B75" w:rsidRPr="0030770A" w:rsidRDefault="00D70B75" w:rsidP="00D70B75">
      <w:pPr>
        <w:autoSpaceDE w:val="0"/>
        <w:autoSpaceDN w:val="0"/>
        <w:adjustRightInd w:val="0"/>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0E220162"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23F1CBBE" w14:textId="77777777" w:rsidR="00D70B75" w:rsidRPr="0030770A" w:rsidRDefault="00D70B75" w:rsidP="000E54AA">
            <w:pPr>
              <w:rPr>
                <w:rFonts w:cs="Arial"/>
                <w:sz w:val="20"/>
              </w:rPr>
            </w:pPr>
            <w:r w:rsidRPr="0030770A">
              <w:rPr>
                <w:rFonts w:cs="Arial"/>
                <w:sz w:val="20"/>
              </w:rPr>
              <w:t>Unit ID:  1</w:t>
            </w:r>
          </w:p>
        </w:tc>
      </w:tr>
      <w:tr w:rsidR="00D70B75" w:rsidRPr="0030770A" w14:paraId="7A5E504E"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499BB969"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624BC72"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59A914B7"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0F3BB9F3"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01594B44" w14:textId="77777777" w:rsidR="00D70B75" w:rsidRPr="0030770A" w:rsidRDefault="00D70B75" w:rsidP="000E54AA">
            <w:pPr>
              <w:rPr>
                <w:sz w:val="20"/>
              </w:rPr>
            </w:pPr>
            <w:r w:rsidRPr="0030770A">
              <w:rPr>
                <w:rFonts w:eastAsia="Calibri" w:cs="Arial"/>
                <w:bCs/>
                <w:sz w:val="20"/>
              </w:rPr>
              <w:t xml:space="preserve">Continuous emission monitoring system or systems (CEMS) requirements pursuant to 40 CFR part 75, subpart B </w:t>
            </w:r>
          </w:p>
        </w:tc>
      </w:tr>
      <w:tr w:rsidR="00D70B75" w:rsidRPr="0030770A" w14:paraId="66103093"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468CA658"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1CD6588F" w14:textId="77777777" w:rsidR="00D70B75" w:rsidRPr="0030770A" w:rsidRDefault="00D70B75" w:rsidP="000E54AA">
            <w:pPr>
              <w:rPr>
                <w:sz w:val="20"/>
              </w:rPr>
            </w:pPr>
            <w:r w:rsidRPr="0030770A">
              <w:rPr>
                <w:rFonts w:eastAsia="Calibri" w:cs="Arial"/>
                <w:bCs/>
                <w:sz w:val="20"/>
              </w:rPr>
              <w:t xml:space="preserve">Continuous emission monitoring system or systems (CEMS) requirements pursuant to 40 CFR part 75, subpart H </w:t>
            </w:r>
          </w:p>
        </w:tc>
      </w:tr>
      <w:tr w:rsidR="00D70B75" w:rsidRPr="0030770A" w14:paraId="744EB162"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16247450"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0F8ECCAD" w14:textId="77777777" w:rsidR="00D70B75" w:rsidRPr="0030770A" w:rsidRDefault="00D70B75" w:rsidP="000E54AA">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09F7E0B6"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59BB039E"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05744D02" w14:textId="77777777" w:rsidR="00D70B75" w:rsidRPr="0030770A" w:rsidRDefault="00D70B75" w:rsidP="000E54AA">
            <w:pPr>
              <w:rPr>
                <w:rFonts w:cs="Arial"/>
                <w:sz w:val="20"/>
              </w:rPr>
            </w:pPr>
            <w:r w:rsidRPr="0030770A">
              <w:rPr>
                <w:rFonts w:cs="Arial"/>
                <w:sz w:val="20"/>
              </w:rPr>
              <w:t>Unit ID:  2</w:t>
            </w:r>
          </w:p>
        </w:tc>
      </w:tr>
      <w:tr w:rsidR="00D70B75" w:rsidRPr="0030770A" w14:paraId="49D045CD"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76869F95"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25A51982"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15D7F3CC"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56129E71"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23552E25" w14:textId="77777777" w:rsidR="00D70B75" w:rsidRPr="0030770A" w:rsidRDefault="00D70B75" w:rsidP="000E54AA">
            <w:pPr>
              <w:rPr>
                <w:sz w:val="20"/>
              </w:rPr>
            </w:pPr>
            <w:r w:rsidRPr="0030770A">
              <w:rPr>
                <w:rFonts w:eastAsia="Calibri" w:cs="Arial"/>
                <w:bCs/>
                <w:sz w:val="20"/>
              </w:rPr>
              <w:t xml:space="preserve">Continuous emission monitoring system or systems (CEMS) requirements pursuant to 40 CFR part 75, subpart B </w:t>
            </w:r>
          </w:p>
        </w:tc>
      </w:tr>
      <w:tr w:rsidR="00D70B75" w:rsidRPr="0030770A" w14:paraId="2AF4E926"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18B08EFC"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486A2407" w14:textId="77777777" w:rsidR="00D70B75" w:rsidRPr="0030770A" w:rsidRDefault="00D70B75" w:rsidP="000E54AA">
            <w:pPr>
              <w:rPr>
                <w:sz w:val="20"/>
              </w:rPr>
            </w:pPr>
            <w:r w:rsidRPr="0030770A">
              <w:rPr>
                <w:rFonts w:eastAsia="Calibri" w:cs="Arial"/>
                <w:bCs/>
                <w:sz w:val="20"/>
              </w:rPr>
              <w:t xml:space="preserve">Continuous emission monitoring system or systems (CEMS) requirements pursuant to 40 CFR part 75, subpart H </w:t>
            </w:r>
          </w:p>
        </w:tc>
      </w:tr>
      <w:tr w:rsidR="00D70B75" w:rsidRPr="0030770A" w14:paraId="10C8A0E2"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10A13106"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12E25AF8" w14:textId="77777777" w:rsidR="00D70B75" w:rsidRPr="0030770A" w:rsidRDefault="00D70B75" w:rsidP="000E54AA">
            <w:pPr>
              <w:tabs>
                <w:tab w:val="left" w:pos="1440"/>
              </w:tabs>
              <w:rPr>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tc>
      </w:tr>
    </w:tbl>
    <w:p w14:paraId="7BD0A7D5" w14:textId="77777777" w:rsidR="00D70B75" w:rsidRPr="0030770A" w:rsidRDefault="00D70B75" w:rsidP="0043276B">
      <w:pPr>
        <w:autoSpaceDE w:val="0"/>
        <w:autoSpaceDN w:val="0"/>
        <w:adjustRightInd w:val="0"/>
        <w:jc w:val="both"/>
        <w:rPr>
          <w:rFonts w:eastAsia="Calibri" w:cs="Arial"/>
          <w:sz w:val="20"/>
        </w:rPr>
      </w:pPr>
    </w:p>
    <w:p w14:paraId="0EC39D41" w14:textId="77777777" w:rsidR="00D70B75" w:rsidRPr="0030770A" w:rsidRDefault="00D70B75" w:rsidP="0043276B">
      <w:pPr>
        <w:pStyle w:val="ListParagraph"/>
        <w:numPr>
          <w:ilvl w:val="0"/>
          <w:numId w:val="305"/>
        </w:numPr>
        <w:autoSpaceDE w:val="0"/>
        <w:autoSpaceDN w:val="0"/>
        <w:adjustRightInd w:val="0"/>
        <w:jc w:val="both"/>
        <w:rPr>
          <w:rFonts w:eastAsia="Calibri" w:cs="Arial"/>
          <w:sz w:val="20"/>
        </w:rPr>
      </w:pPr>
      <w:r w:rsidRPr="0030770A">
        <w:rPr>
          <w:rFonts w:eastAsia="Calibri" w:cs="Arial"/>
          <w:sz w:val="20"/>
        </w:rPr>
        <w:t>The above description of the monitoring used by a unit does not change, create an exemption from, or otherwise affect the monitoring, recordkeeping, and reporting requirements applicable to the unit under 40 CFR 97.430 through 97.435 (TR NO</w:t>
      </w:r>
      <w:r w:rsidRPr="0030770A">
        <w:rPr>
          <w:rFonts w:eastAsia="Calibri" w:cs="Arial"/>
          <w:sz w:val="20"/>
          <w:vertAlign w:val="subscript"/>
        </w:rPr>
        <w:t>X</w:t>
      </w:r>
      <w:r w:rsidRPr="0030770A">
        <w:rPr>
          <w:rFonts w:eastAsia="Calibri" w:cs="Arial"/>
          <w:sz w:val="20"/>
        </w:rPr>
        <w:t xml:space="preserve"> Annual Trading Program), 97.530 through 97.535 (TR NO</w:t>
      </w:r>
      <w:r w:rsidRPr="0030770A">
        <w:rPr>
          <w:rFonts w:eastAsia="Calibri" w:cs="Arial"/>
          <w:sz w:val="20"/>
          <w:vertAlign w:val="subscript"/>
        </w:rPr>
        <w:t>X</w:t>
      </w:r>
      <w:r w:rsidRPr="0030770A">
        <w:rPr>
          <w:rFonts w:eastAsia="Calibri" w:cs="Arial"/>
          <w:sz w:val="20"/>
        </w:rPr>
        <w:t xml:space="preserve"> Ozone Season Trading Program), and 97.630 through 97.635 (TR SO</w:t>
      </w:r>
      <w:r w:rsidRPr="0030770A">
        <w:rPr>
          <w:rFonts w:eastAsia="Calibri" w:cs="Arial"/>
          <w:sz w:val="20"/>
          <w:vertAlign w:val="subscript"/>
        </w:rPr>
        <w:t>2</w:t>
      </w:r>
      <w:r w:rsidRPr="0030770A">
        <w:rPr>
          <w:rFonts w:eastAsia="Calibri" w:cs="Arial"/>
          <w:sz w:val="20"/>
        </w:rPr>
        <w:t xml:space="preserve"> Group 1 Trading Program). The monitoring, recordkeeping and reporting requirements applicable to each unit are included below in the standard conditions for the applicable TR trading programs.</w:t>
      </w:r>
    </w:p>
    <w:p w14:paraId="0174784B" w14:textId="77777777" w:rsidR="00D70B75" w:rsidRPr="0030770A" w:rsidRDefault="00D70B75" w:rsidP="0043276B">
      <w:pPr>
        <w:autoSpaceDE w:val="0"/>
        <w:autoSpaceDN w:val="0"/>
        <w:adjustRightInd w:val="0"/>
        <w:jc w:val="both"/>
        <w:rPr>
          <w:rFonts w:eastAsia="Calibri" w:cs="Arial"/>
          <w:sz w:val="20"/>
        </w:rPr>
      </w:pPr>
    </w:p>
    <w:p w14:paraId="6C379921" w14:textId="77777777" w:rsidR="00D70B75" w:rsidRPr="0030770A" w:rsidRDefault="00D70B75" w:rsidP="0043276B">
      <w:pPr>
        <w:pStyle w:val="ListParagraph"/>
        <w:numPr>
          <w:ilvl w:val="0"/>
          <w:numId w:val="305"/>
        </w:numPr>
        <w:jc w:val="both"/>
        <w:rPr>
          <w:rFonts w:eastAsia="Calibri" w:cs="Arial"/>
          <w:sz w:val="20"/>
        </w:rPr>
      </w:pPr>
      <w:r w:rsidRPr="0030770A">
        <w:rPr>
          <w:rFonts w:eastAsia="Calibri" w:cs="Arial"/>
          <w:sz w:val="20"/>
        </w:rPr>
        <w:t>Owners and operators must submit to the Administrator a monitoring plan for each unit in accordance with 40</w:t>
      </w:r>
      <w:r w:rsidR="0043276B" w:rsidRPr="0030770A">
        <w:rPr>
          <w:rFonts w:eastAsia="Calibri" w:cs="Arial"/>
          <w:sz w:val="20"/>
        </w:rPr>
        <w:t> </w:t>
      </w:r>
      <w:r w:rsidRPr="0030770A">
        <w:rPr>
          <w:rFonts w:eastAsia="Calibri" w:cs="Arial"/>
          <w:sz w:val="20"/>
        </w:rPr>
        <w:t xml:space="preserve">CFR 75.53, 75.62 and 75.73, as applicable. The monitoring plan for each unit is available at the EPA’s website at </w:t>
      </w:r>
      <w:hyperlink r:id="rId51" w:history="1">
        <w:r w:rsidRPr="0030770A">
          <w:rPr>
            <w:rStyle w:val="Hyperlink"/>
            <w:rFonts w:eastAsia="Calibri" w:cs="Arial"/>
            <w:color w:val="auto"/>
            <w:sz w:val="20"/>
          </w:rPr>
          <w:t>http://www.epa.gov/airmarkets/emissions/monitoringplans.html</w:t>
        </w:r>
      </w:hyperlink>
      <w:r w:rsidRPr="0030770A">
        <w:rPr>
          <w:rFonts w:eastAsia="Calibri" w:cs="Arial"/>
          <w:sz w:val="20"/>
        </w:rPr>
        <w:t>.</w:t>
      </w:r>
    </w:p>
    <w:p w14:paraId="2BFA768F" w14:textId="77777777" w:rsidR="00D70B75" w:rsidRPr="0030770A" w:rsidRDefault="00D70B75" w:rsidP="0043276B">
      <w:pPr>
        <w:jc w:val="both"/>
        <w:rPr>
          <w:rFonts w:eastAsia="Calibri" w:cs="Arial"/>
          <w:sz w:val="20"/>
        </w:rPr>
      </w:pPr>
    </w:p>
    <w:p w14:paraId="42A31CCC" w14:textId="77777777" w:rsidR="00D70B75" w:rsidRPr="0030770A" w:rsidRDefault="00D70B75" w:rsidP="0043276B">
      <w:pPr>
        <w:pStyle w:val="ListParagraph"/>
        <w:numPr>
          <w:ilvl w:val="0"/>
          <w:numId w:val="305"/>
        </w:numPr>
        <w:autoSpaceDE w:val="0"/>
        <w:autoSpaceDN w:val="0"/>
        <w:adjustRightInd w:val="0"/>
        <w:jc w:val="both"/>
        <w:rPr>
          <w:rFonts w:eastAsia="Calibri" w:cs="Arial"/>
          <w:sz w:val="20"/>
        </w:rPr>
      </w:pPr>
      <w:r w:rsidRPr="0030770A">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monitoring system is available on the EPA’s website at </w:t>
      </w:r>
      <w:hyperlink r:id="rId52"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06949794" w14:textId="77777777" w:rsidR="00D70B75" w:rsidRPr="0030770A" w:rsidRDefault="00D70B75" w:rsidP="0043276B">
      <w:pPr>
        <w:autoSpaceDE w:val="0"/>
        <w:autoSpaceDN w:val="0"/>
        <w:adjustRightInd w:val="0"/>
        <w:jc w:val="both"/>
        <w:rPr>
          <w:rFonts w:eastAsia="Calibri" w:cs="Arial"/>
          <w:sz w:val="20"/>
        </w:rPr>
      </w:pPr>
    </w:p>
    <w:p w14:paraId="0D87B799" w14:textId="77777777" w:rsidR="00D70B75" w:rsidRPr="0030770A" w:rsidRDefault="00D70B75" w:rsidP="0043276B">
      <w:pPr>
        <w:pStyle w:val="ListParagraph"/>
        <w:numPr>
          <w:ilvl w:val="0"/>
          <w:numId w:val="305"/>
        </w:numPr>
        <w:autoSpaceDE w:val="0"/>
        <w:autoSpaceDN w:val="0"/>
        <w:adjustRightInd w:val="0"/>
        <w:jc w:val="both"/>
        <w:rPr>
          <w:rFonts w:eastAsia="Calibri" w:cs="Arial"/>
          <w:sz w:val="20"/>
        </w:rPr>
      </w:pPr>
      <w:r w:rsidRPr="0030770A">
        <w:rPr>
          <w:rFonts w:eastAsia="Calibri" w:cs="Arial"/>
          <w:sz w:val="20"/>
        </w:rPr>
        <w:lastRenderedPageBreak/>
        <w:t>Owners and operators that want to use an alternative to any monitoring, recordkeeping, or reporting requirement under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and/or 97.630 through 97.634 (TR SO</w:t>
      </w:r>
      <w:r w:rsidRPr="0030770A">
        <w:rPr>
          <w:rFonts w:eastAsia="Calibri" w:cs="Arial"/>
          <w:sz w:val="20"/>
          <w:vertAlign w:val="subscript"/>
        </w:rPr>
        <w:t>2</w:t>
      </w:r>
      <w:r w:rsidRPr="0030770A">
        <w:rPr>
          <w:rFonts w:eastAsia="Calibri" w:cs="Arial"/>
          <w:sz w:val="20"/>
        </w:rPr>
        <w:t xml:space="preserve"> Group 1 Trading Program) must submit to the Administrator a petition requesting approval of the alternative in accordance with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to a monitoring, recordkeeping, or reporting requirement is available on the EPA’s website at </w:t>
      </w:r>
      <w:hyperlink r:id="rId53"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2A9B3037" w14:textId="77777777" w:rsidR="00D70B75" w:rsidRPr="0030770A" w:rsidRDefault="00D70B75" w:rsidP="0043276B">
      <w:pPr>
        <w:autoSpaceDE w:val="0"/>
        <w:autoSpaceDN w:val="0"/>
        <w:adjustRightInd w:val="0"/>
        <w:jc w:val="both"/>
        <w:rPr>
          <w:rFonts w:eastAsia="Calibri" w:cs="Arial"/>
          <w:sz w:val="20"/>
        </w:rPr>
      </w:pPr>
    </w:p>
    <w:p w14:paraId="1E957A56" w14:textId="77777777" w:rsidR="00D70B75" w:rsidRPr="0030770A" w:rsidRDefault="00D70B75" w:rsidP="0043276B">
      <w:pPr>
        <w:pStyle w:val="ListParagraph"/>
        <w:numPr>
          <w:ilvl w:val="0"/>
          <w:numId w:val="305"/>
        </w:numPr>
        <w:autoSpaceDE w:val="0"/>
        <w:autoSpaceDN w:val="0"/>
        <w:adjustRightInd w:val="0"/>
        <w:jc w:val="both"/>
        <w:rPr>
          <w:rFonts w:eastAsia="Calibri" w:cs="Arial"/>
          <w:sz w:val="20"/>
        </w:rPr>
      </w:pPr>
      <w:r w:rsidRPr="0030770A">
        <w:rPr>
          <w:rFonts w:eastAsia="Calibri" w:cs="Arial"/>
          <w:sz w:val="20"/>
        </w:rPr>
        <w:t>The descriptions of monitoring applicable to the unit included above meet the requirement of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 97.630 through 97.634 (TR SO</w:t>
      </w:r>
      <w:r w:rsidRPr="0030770A">
        <w:rPr>
          <w:rFonts w:eastAsia="Calibri" w:cs="Arial"/>
          <w:sz w:val="20"/>
          <w:vertAlign w:val="subscript"/>
        </w:rPr>
        <w:t>2</w:t>
      </w:r>
      <w:r w:rsidRPr="0030770A">
        <w:rPr>
          <w:rFonts w:eastAsia="Calibri" w:cs="Arial"/>
          <w:sz w:val="20"/>
        </w:rPr>
        <w:t xml:space="preserve"> Group 1 Trading Program)</w:t>
      </w:r>
      <w:r w:rsidRPr="0030770A">
        <w:rPr>
          <w:rFonts w:cs="Arial"/>
          <w:sz w:val="20"/>
        </w:rPr>
        <w:t>, and therefore minor permit modification procedures, in accordance with 40 CFR 70.7(e)(2)(i)(B) or 71.7(e)(1)(i)(B), may be used to add or change this unit’s monitoring system description.</w:t>
      </w:r>
    </w:p>
    <w:p w14:paraId="6782EC3D" w14:textId="77777777" w:rsidR="00D70B75" w:rsidRPr="0030770A" w:rsidRDefault="00D70B75" w:rsidP="0043276B">
      <w:pPr>
        <w:autoSpaceDE w:val="0"/>
        <w:autoSpaceDN w:val="0"/>
        <w:adjustRightInd w:val="0"/>
        <w:jc w:val="both"/>
        <w:rPr>
          <w:rFonts w:eastAsia="Calibri" w:cs="Arial"/>
          <w:bCs/>
          <w:sz w:val="20"/>
        </w:rPr>
      </w:pPr>
    </w:p>
    <w:p w14:paraId="24ADC670" w14:textId="77777777" w:rsidR="00D70B75" w:rsidRPr="0030770A" w:rsidRDefault="00D70B75" w:rsidP="0043276B">
      <w:pPr>
        <w:autoSpaceDE w:val="0"/>
        <w:autoSpaceDN w:val="0"/>
        <w:adjustRightInd w:val="0"/>
        <w:jc w:val="both"/>
        <w:rPr>
          <w:rFonts w:eastAsia="Calibri" w:cs="Arial"/>
          <w:b/>
          <w:bCs/>
          <w:sz w:val="20"/>
          <w:u w:val="single"/>
        </w:rPr>
      </w:pPr>
      <w:r w:rsidRPr="0030770A">
        <w:rPr>
          <w:rFonts w:eastAsia="Calibri" w:cs="Arial"/>
          <w:b/>
          <w:bCs/>
          <w:sz w:val="20"/>
          <w:u w:val="single"/>
        </w:rPr>
        <w:t>SECTION I:  TR NO</w:t>
      </w:r>
      <w:r w:rsidRPr="0030770A">
        <w:rPr>
          <w:rFonts w:eastAsia="Calibri" w:cs="Arial"/>
          <w:b/>
          <w:bCs/>
          <w:sz w:val="20"/>
          <w:u w:val="single"/>
          <w:vertAlign w:val="subscript"/>
        </w:rPr>
        <w:t>X</w:t>
      </w:r>
      <w:r w:rsidRPr="0030770A">
        <w:rPr>
          <w:rFonts w:eastAsia="Calibri" w:cs="Arial"/>
          <w:b/>
          <w:bCs/>
          <w:sz w:val="20"/>
          <w:u w:val="single"/>
        </w:rPr>
        <w:t xml:space="preserve"> Annual Trading Program requirements (40 CFR 97.406) </w:t>
      </w:r>
    </w:p>
    <w:p w14:paraId="39A28E34" w14:textId="77777777" w:rsidR="0043276B" w:rsidRPr="0030770A" w:rsidRDefault="0043276B" w:rsidP="0043276B">
      <w:pPr>
        <w:autoSpaceDE w:val="0"/>
        <w:autoSpaceDN w:val="0"/>
        <w:adjustRightInd w:val="0"/>
        <w:jc w:val="both"/>
        <w:rPr>
          <w:rFonts w:eastAsia="Calibri" w:cs="Arial"/>
          <w:b/>
          <w:bCs/>
          <w:sz w:val="20"/>
          <w:u w:val="single"/>
        </w:rPr>
      </w:pPr>
    </w:p>
    <w:p w14:paraId="2C3640BA"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385DDF43" w14:textId="77777777" w:rsidR="00D70B75" w:rsidRPr="0030770A" w:rsidRDefault="00D70B75" w:rsidP="0043276B">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044ACFF4" w14:textId="77777777" w:rsidR="0043276B" w:rsidRPr="0030770A" w:rsidRDefault="0043276B" w:rsidP="0043276B">
      <w:pPr>
        <w:autoSpaceDE w:val="0"/>
        <w:autoSpaceDN w:val="0"/>
        <w:adjustRightInd w:val="0"/>
        <w:ind w:left="360"/>
        <w:contextualSpacing/>
        <w:jc w:val="both"/>
        <w:rPr>
          <w:rFonts w:eastAsia="Calibri" w:cs="Arial"/>
          <w:b/>
          <w:sz w:val="20"/>
        </w:rPr>
      </w:pPr>
    </w:p>
    <w:p w14:paraId="45188979"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595ECBE2" w14:textId="77777777" w:rsidR="00D70B75" w:rsidRPr="0030770A" w:rsidRDefault="00D70B75" w:rsidP="0043276B">
      <w:pPr>
        <w:numPr>
          <w:ilvl w:val="0"/>
          <w:numId w:val="273"/>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24C090A5" w14:textId="77777777" w:rsidR="00D70B75" w:rsidRPr="0030770A" w:rsidRDefault="00D70B75" w:rsidP="0043276B">
      <w:pPr>
        <w:numPr>
          <w:ilvl w:val="0"/>
          <w:numId w:val="273"/>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97.430 through 97.435 shall be used to calculate allocations of TR NO</w:t>
      </w:r>
      <w:r w:rsidRPr="0030770A">
        <w:rPr>
          <w:rFonts w:eastAsia="Calibri" w:cs="Arial"/>
          <w:sz w:val="20"/>
          <w:vertAlign w:val="subscript"/>
        </w:rPr>
        <w:t>X</w:t>
      </w:r>
      <w:r w:rsidRPr="0030770A">
        <w:rPr>
          <w:rFonts w:eastAsia="Calibri" w:cs="Arial"/>
          <w:sz w:val="20"/>
        </w:rPr>
        <w:t xml:space="preserve"> Annual allowances under 40 CFR 97.411(a)(2) and (b) and 97.412 and to determine compliance with the TR NO</w:t>
      </w:r>
      <w:r w:rsidRPr="0030770A">
        <w:rPr>
          <w:rFonts w:eastAsia="Calibri" w:cs="Arial"/>
          <w:sz w:val="20"/>
          <w:vertAlign w:val="subscript"/>
        </w:rPr>
        <w:t>X</w:t>
      </w:r>
      <w:r w:rsidRPr="0030770A">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0A79C0DE" w14:textId="77777777" w:rsidR="0043276B" w:rsidRPr="0030770A" w:rsidRDefault="0043276B" w:rsidP="0043276B">
      <w:pPr>
        <w:autoSpaceDE w:val="0"/>
        <w:autoSpaceDN w:val="0"/>
        <w:adjustRightInd w:val="0"/>
        <w:ind w:left="720"/>
        <w:contextualSpacing/>
        <w:jc w:val="both"/>
        <w:rPr>
          <w:rFonts w:eastAsia="Calibri" w:cs="Arial"/>
          <w:sz w:val="20"/>
        </w:rPr>
      </w:pPr>
    </w:p>
    <w:p w14:paraId="7BE8BD97"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X</w:t>
      </w:r>
      <w:r w:rsidRPr="0030770A">
        <w:rPr>
          <w:rFonts w:eastAsia="Calibri" w:cs="Arial"/>
          <w:b/>
          <w:sz w:val="20"/>
        </w:rPr>
        <w:t xml:space="preserve"> emissions requirements. </w:t>
      </w:r>
    </w:p>
    <w:p w14:paraId="2ABE4BDC"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emissions limitation. </w:t>
      </w:r>
    </w:p>
    <w:p w14:paraId="6170F017"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Annual units at the source. </w:t>
      </w:r>
    </w:p>
    <w:p w14:paraId="44B792E6"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Annual units at a TR NO</w:t>
      </w:r>
      <w:r w:rsidRPr="0030770A">
        <w:rPr>
          <w:rFonts w:eastAsia="Calibri" w:cs="Arial"/>
          <w:sz w:val="20"/>
          <w:vertAlign w:val="subscript"/>
        </w:rPr>
        <w:t>X</w:t>
      </w:r>
      <w:r w:rsidRPr="0030770A">
        <w:rPr>
          <w:rFonts w:eastAsia="Calibri" w:cs="Arial"/>
          <w:sz w:val="20"/>
        </w:rPr>
        <w:t xml:space="preserve"> Annual source are in excess of the TR NO</w:t>
      </w:r>
      <w:r w:rsidRPr="0030770A">
        <w:rPr>
          <w:rFonts w:eastAsia="Calibri" w:cs="Arial"/>
          <w:sz w:val="20"/>
          <w:vertAlign w:val="subscript"/>
        </w:rPr>
        <w:t>X</w:t>
      </w:r>
      <w:r w:rsidRPr="0030770A">
        <w:rPr>
          <w:rFonts w:eastAsia="Calibri" w:cs="Arial"/>
          <w:sz w:val="20"/>
        </w:rPr>
        <w:t xml:space="preserve"> Annual emissions limitation set forth in paragraph (c)(1)(i) above, then: </w:t>
      </w:r>
    </w:p>
    <w:p w14:paraId="518B54A6" w14:textId="77777777" w:rsidR="00D70B75" w:rsidRPr="0030770A" w:rsidRDefault="00D70B75" w:rsidP="0043276B">
      <w:pPr>
        <w:numPr>
          <w:ilvl w:val="2"/>
          <w:numId w:val="274"/>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hold the TR NO</w:t>
      </w:r>
      <w:r w:rsidRPr="0030770A">
        <w:rPr>
          <w:rFonts w:eastAsia="Calibri" w:cs="Arial"/>
          <w:sz w:val="20"/>
          <w:vertAlign w:val="subscript"/>
        </w:rPr>
        <w:t>X</w:t>
      </w:r>
      <w:r w:rsidRPr="0030770A">
        <w:rPr>
          <w:rFonts w:eastAsia="Calibri" w:cs="Arial"/>
          <w:sz w:val="20"/>
        </w:rPr>
        <w:t xml:space="preserve"> Annual allowances required for deduction under 40 CFR 97.424(d); and </w:t>
      </w:r>
    </w:p>
    <w:p w14:paraId="693B4F00" w14:textId="77777777" w:rsidR="00D70B75" w:rsidRPr="0030770A" w:rsidRDefault="00D70B75" w:rsidP="0043276B">
      <w:pPr>
        <w:numPr>
          <w:ilvl w:val="2"/>
          <w:numId w:val="274"/>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2352A604"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assurance provisions. </w:t>
      </w:r>
    </w:p>
    <w:p w14:paraId="34B7BA53"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b/>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(B) 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 xml:space="preserve">for such control period exceed the state assurance level. </w:t>
      </w:r>
    </w:p>
    <w:p w14:paraId="0773D7F3"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023037EF"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i/>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Annual trading budget under 40 CFR 97.410(a) and the state’s variability limit under 40 CFR 97.410(b).</w:t>
      </w:r>
    </w:p>
    <w:p w14:paraId="0EDE7736"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AAAAA or of the Clean Air Act if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30770A">
        <w:rPr>
          <w:rFonts w:eastAsia="Calibri" w:cs="Arial"/>
          <w:sz w:val="20"/>
          <w:vertAlign w:val="subscript"/>
        </w:rPr>
        <w:t>X</w:t>
      </w:r>
      <w:r w:rsidRPr="0030770A">
        <w:rPr>
          <w:rFonts w:eastAsia="Calibri" w:cs="Arial"/>
          <w:b/>
          <w:bCs/>
          <w:sz w:val="20"/>
        </w:rPr>
        <w:t xml:space="preserve"> </w:t>
      </w:r>
      <w:r w:rsidRPr="0030770A">
        <w:rPr>
          <w:rFonts w:eastAsia="Calibri" w:cs="Arial"/>
          <w:sz w:val="20"/>
        </w:rPr>
        <w:t>emissions from the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exceeds the common designated representative’s assurance level.</w:t>
      </w:r>
    </w:p>
    <w:p w14:paraId="07900C9E"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Annual allowances for a control period in a given year in accordance with paragraphs (c)(2)(i) through (iii) above, </w:t>
      </w:r>
    </w:p>
    <w:p w14:paraId="3C40C425" w14:textId="77777777" w:rsidR="00D70B75" w:rsidRPr="0030770A" w:rsidRDefault="00D70B75" w:rsidP="0043276B">
      <w:pPr>
        <w:numPr>
          <w:ilvl w:val="2"/>
          <w:numId w:val="274"/>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1BB18281" w14:textId="77777777" w:rsidR="00D70B75" w:rsidRPr="0030770A" w:rsidRDefault="00D70B75" w:rsidP="0043276B">
      <w:pPr>
        <w:numPr>
          <w:ilvl w:val="2"/>
          <w:numId w:val="274"/>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03E85826"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038A4FA6"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C1E3C5D"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EFEAA4E"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6AD8492D"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Annual allowance that was allocated for such control period or a control period in a prior year. </w:t>
      </w:r>
    </w:p>
    <w:p w14:paraId="067C3132"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paragraphs (c)(1)(ii)(A) and (2)(i) through (iii) above for a control period in a given year must be a TR NO</w:t>
      </w:r>
      <w:r w:rsidRPr="0030770A">
        <w:rPr>
          <w:rFonts w:eastAsia="Calibri" w:cs="Arial"/>
          <w:sz w:val="20"/>
          <w:vertAlign w:val="subscript"/>
        </w:rPr>
        <w:t xml:space="preserve">X </w:t>
      </w:r>
      <w:r w:rsidRPr="0030770A">
        <w:rPr>
          <w:rFonts w:eastAsia="Calibri" w:cs="Arial"/>
          <w:sz w:val="20"/>
        </w:rPr>
        <w:t xml:space="preserve">Annual allowance that was allocated for a control period in a prior year or the control period in the given year or in the immediately following year. </w:t>
      </w:r>
    </w:p>
    <w:p w14:paraId="657809BA"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Annual allowance shall be held in, deducted from, or transferred into, out of, or between Allowance Management System accounts in accordance with 40 CFR part 97, subpart AAAAA. </w:t>
      </w:r>
    </w:p>
    <w:p w14:paraId="491A181C"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lastRenderedPageBreak/>
        <w:t>Limited authorization. A TR NO</w:t>
      </w:r>
      <w:r w:rsidRPr="0030770A">
        <w:rPr>
          <w:rFonts w:eastAsia="Calibri" w:cs="Arial"/>
          <w:sz w:val="20"/>
          <w:vertAlign w:val="subscript"/>
        </w:rPr>
        <w:t>X</w:t>
      </w:r>
      <w:r w:rsidRPr="0030770A">
        <w:rPr>
          <w:rFonts w:eastAsia="Calibri" w:cs="Arial"/>
          <w:sz w:val="20"/>
        </w:rPr>
        <w:t xml:space="preserve"> Annual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091BC776"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Annual Trading Program; and </w:t>
      </w:r>
    </w:p>
    <w:p w14:paraId="09BFB2D1" w14:textId="77777777" w:rsidR="00D70B75" w:rsidRPr="0030770A" w:rsidRDefault="00D70B75" w:rsidP="0043276B">
      <w:pPr>
        <w:numPr>
          <w:ilvl w:val="1"/>
          <w:numId w:val="274"/>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A3BB134" w14:textId="77777777" w:rsidR="00D70B75" w:rsidRPr="0030770A" w:rsidRDefault="00D70B75" w:rsidP="0043276B">
      <w:pPr>
        <w:numPr>
          <w:ilvl w:val="0"/>
          <w:numId w:val="274"/>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Annual allowance does not constitute a property right. </w:t>
      </w:r>
    </w:p>
    <w:p w14:paraId="7F09D0FC" w14:textId="77777777" w:rsidR="00762137" w:rsidRPr="0030770A" w:rsidRDefault="00762137" w:rsidP="00762137">
      <w:pPr>
        <w:autoSpaceDE w:val="0"/>
        <w:autoSpaceDN w:val="0"/>
        <w:adjustRightInd w:val="0"/>
        <w:contextualSpacing/>
        <w:jc w:val="both"/>
        <w:rPr>
          <w:rFonts w:eastAsia="Calibri" w:cs="Arial"/>
          <w:sz w:val="20"/>
        </w:rPr>
      </w:pPr>
    </w:p>
    <w:p w14:paraId="36A33D1F"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iCs/>
          <w:sz w:val="20"/>
        </w:rPr>
      </w:pPr>
      <w:r w:rsidRPr="0030770A">
        <w:rPr>
          <w:rFonts w:eastAsia="Calibri" w:cs="Arial"/>
          <w:b/>
          <w:sz w:val="20"/>
        </w:rPr>
        <w:t>Title V permit revision requirements</w:t>
      </w:r>
      <w:r w:rsidRPr="0030770A">
        <w:rPr>
          <w:rFonts w:eastAsia="Calibri" w:cs="Arial"/>
          <w:b/>
          <w:iCs/>
          <w:sz w:val="20"/>
        </w:rPr>
        <w:t>.</w:t>
      </w:r>
      <w:r w:rsidRPr="0030770A">
        <w:rPr>
          <w:rFonts w:eastAsia="Calibri" w:cs="Arial"/>
          <w:b/>
          <w:i/>
          <w:iCs/>
          <w:sz w:val="20"/>
        </w:rPr>
        <w:t xml:space="preserve"> </w:t>
      </w:r>
    </w:p>
    <w:p w14:paraId="2F6CA58E" w14:textId="77777777" w:rsidR="00D70B75" w:rsidRPr="0030770A" w:rsidRDefault="00D70B75" w:rsidP="0043276B">
      <w:pPr>
        <w:numPr>
          <w:ilvl w:val="1"/>
          <w:numId w:val="272"/>
        </w:numPr>
        <w:autoSpaceDE w:val="0"/>
        <w:autoSpaceDN w:val="0"/>
        <w:adjustRightInd w:val="0"/>
        <w:ind w:left="72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Annual allowances in accordance with 40 CFR part 97, subpart AAAAA. </w:t>
      </w:r>
    </w:p>
    <w:p w14:paraId="76180383" w14:textId="77777777" w:rsidR="00D70B75" w:rsidRPr="0030770A" w:rsidRDefault="00D70B75" w:rsidP="0043276B">
      <w:pPr>
        <w:numPr>
          <w:ilvl w:val="1"/>
          <w:numId w:val="272"/>
        </w:numPr>
        <w:autoSpaceDE w:val="0"/>
        <w:autoSpaceDN w:val="0"/>
        <w:adjustRightInd w:val="0"/>
        <w:ind w:left="72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97.406(d)(2) and 70.7(e)(2)(i)(B) or 71.7(e)(1)(i)(B). </w:t>
      </w:r>
    </w:p>
    <w:p w14:paraId="124BAB02" w14:textId="77777777" w:rsidR="00762137" w:rsidRPr="0030770A" w:rsidRDefault="00762137" w:rsidP="00762137">
      <w:pPr>
        <w:autoSpaceDE w:val="0"/>
        <w:autoSpaceDN w:val="0"/>
        <w:adjustRightInd w:val="0"/>
        <w:ind w:left="720"/>
        <w:contextualSpacing/>
        <w:jc w:val="both"/>
        <w:rPr>
          <w:rFonts w:eastAsia="Calibri" w:cs="Arial"/>
          <w:sz w:val="20"/>
        </w:rPr>
      </w:pPr>
    </w:p>
    <w:p w14:paraId="7BEC2D49"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iCs/>
          <w:sz w:val="20"/>
        </w:rPr>
      </w:pPr>
      <w:r w:rsidRPr="0030770A">
        <w:rPr>
          <w:rFonts w:eastAsia="Calibri" w:cs="Arial"/>
          <w:b/>
          <w:sz w:val="20"/>
        </w:rPr>
        <w:t>Additional recordkeeping and reporting requirements</w:t>
      </w:r>
      <w:r w:rsidRPr="0030770A">
        <w:rPr>
          <w:rFonts w:eastAsia="Calibri" w:cs="Arial"/>
          <w:b/>
          <w:iCs/>
          <w:sz w:val="20"/>
        </w:rPr>
        <w:t xml:space="preserve">. </w:t>
      </w:r>
    </w:p>
    <w:p w14:paraId="2E924740" w14:textId="77777777" w:rsidR="00D70B75" w:rsidRPr="0030770A" w:rsidRDefault="00D70B75" w:rsidP="0043276B">
      <w:pPr>
        <w:numPr>
          <w:ilvl w:val="0"/>
          <w:numId w:val="275"/>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CC4344C" w14:textId="77777777" w:rsidR="00D70B75" w:rsidRPr="0030770A" w:rsidRDefault="00D70B75" w:rsidP="0043276B">
      <w:pPr>
        <w:numPr>
          <w:ilvl w:val="1"/>
          <w:numId w:val="275"/>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97.416 for the designated representative for the source and each TR NO</w:t>
      </w:r>
      <w:r w:rsidRPr="0030770A">
        <w:rPr>
          <w:rFonts w:eastAsia="Calibri" w:cs="Arial"/>
          <w:sz w:val="20"/>
          <w:vertAlign w:val="subscript"/>
        </w:rPr>
        <w:t>X</w:t>
      </w:r>
      <w:r w:rsidRPr="0030770A">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4E171D7A" w14:textId="77777777" w:rsidR="00D70B75" w:rsidRPr="0030770A" w:rsidRDefault="00D70B75" w:rsidP="0043276B">
      <w:pPr>
        <w:numPr>
          <w:ilvl w:val="1"/>
          <w:numId w:val="275"/>
        </w:numPr>
        <w:autoSpaceDE w:val="0"/>
        <w:autoSpaceDN w:val="0"/>
        <w:adjustRightInd w:val="0"/>
        <w:ind w:left="1260" w:hanging="180"/>
        <w:contextualSpacing/>
        <w:jc w:val="both"/>
        <w:rPr>
          <w:rFonts w:eastAsia="Calibri" w:cs="Arial"/>
          <w:b/>
          <w:bCs/>
          <w:sz w:val="20"/>
        </w:rPr>
      </w:pPr>
      <w:r w:rsidRPr="0030770A">
        <w:rPr>
          <w:rFonts w:eastAsia="Calibri" w:cs="Arial"/>
          <w:sz w:val="20"/>
        </w:rPr>
        <w:t xml:space="preserve">All emissions monitoring information, in accordance with 40 CFR part 97, subpart AAAAA. </w:t>
      </w:r>
    </w:p>
    <w:p w14:paraId="67D2B14D" w14:textId="77777777" w:rsidR="00D70B75" w:rsidRPr="0030770A" w:rsidRDefault="00D70B75" w:rsidP="0043276B">
      <w:pPr>
        <w:numPr>
          <w:ilvl w:val="1"/>
          <w:numId w:val="275"/>
        </w:numPr>
        <w:autoSpaceDE w:val="0"/>
        <w:autoSpaceDN w:val="0"/>
        <w:adjustRightInd w:val="0"/>
        <w:ind w:left="1260" w:hanging="180"/>
        <w:contextualSpacing/>
        <w:jc w:val="both"/>
        <w:rPr>
          <w:rFonts w:eastAsia="Calibri" w:cs="Arial"/>
          <w:b/>
          <w:bCs/>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Annual Trading Program.</w:t>
      </w:r>
      <w:r w:rsidRPr="0030770A">
        <w:rPr>
          <w:rFonts w:eastAsia="Calibri" w:cs="Arial"/>
          <w:b/>
          <w:bCs/>
          <w:sz w:val="20"/>
        </w:rPr>
        <w:t xml:space="preserve"> </w:t>
      </w:r>
    </w:p>
    <w:p w14:paraId="18E8CAF7" w14:textId="77777777" w:rsidR="00D70B75" w:rsidRPr="0030770A" w:rsidRDefault="00D70B75" w:rsidP="0043276B">
      <w:pPr>
        <w:numPr>
          <w:ilvl w:val="0"/>
          <w:numId w:val="275"/>
        </w:numPr>
        <w:autoSpaceDE w:val="0"/>
        <w:autoSpaceDN w:val="0"/>
        <w:adjustRightInd w:val="0"/>
        <w:contextualSpacing/>
        <w:jc w:val="both"/>
        <w:rPr>
          <w:rFonts w:eastAsia="Calibri" w:cs="Arial"/>
          <w:b/>
          <w:bCs/>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Annual Trading Program, except as provided in 40</w:t>
      </w:r>
      <w:r w:rsidR="00762137" w:rsidRPr="0030770A">
        <w:rPr>
          <w:rFonts w:eastAsia="Calibri" w:cs="Arial"/>
          <w:sz w:val="20"/>
        </w:rPr>
        <w:t> </w:t>
      </w:r>
      <w:r w:rsidRPr="0030770A">
        <w:rPr>
          <w:rFonts w:eastAsia="Calibri" w:cs="Arial"/>
          <w:sz w:val="20"/>
        </w:rPr>
        <w:t xml:space="preserve">CFR 97.418. This requirement does not change, create an exemption from, or otherwise affect the responsible official submission requirements under a title V operating permit program in 40 CFR parts 70 and 71. </w:t>
      </w:r>
    </w:p>
    <w:p w14:paraId="35BF201A" w14:textId="77777777" w:rsidR="00762137" w:rsidRPr="0030770A" w:rsidRDefault="00762137" w:rsidP="00762137">
      <w:pPr>
        <w:autoSpaceDE w:val="0"/>
        <w:autoSpaceDN w:val="0"/>
        <w:adjustRightInd w:val="0"/>
        <w:ind w:left="720"/>
        <w:contextualSpacing/>
        <w:jc w:val="both"/>
        <w:rPr>
          <w:rFonts w:eastAsia="Calibri" w:cs="Arial"/>
          <w:b/>
          <w:bCs/>
          <w:sz w:val="20"/>
        </w:rPr>
      </w:pPr>
    </w:p>
    <w:p w14:paraId="003F4C08" w14:textId="77777777" w:rsidR="00D70B75" w:rsidRPr="0030770A" w:rsidRDefault="00D70B75" w:rsidP="0043276B">
      <w:pPr>
        <w:numPr>
          <w:ilvl w:val="0"/>
          <w:numId w:val="272"/>
        </w:numPr>
        <w:autoSpaceDE w:val="0"/>
        <w:autoSpaceDN w:val="0"/>
        <w:adjustRightInd w:val="0"/>
        <w:ind w:left="360"/>
        <w:contextualSpacing/>
        <w:jc w:val="both"/>
        <w:rPr>
          <w:rFonts w:eastAsia="Calibri" w:cs="Arial"/>
          <w:b/>
          <w:i/>
          <w:iCs/>
          <w:sz w:val="20"/>
        </w:rPr>
      </w:pPr>
      <w:r w:rsidRPr="0030770A">
        <w:rPr>
          <w:rFonts w:eastAsia="Calibri" w:cs="Arial"/>
          <w:b/>
          <w:sz w:val="20"/>
        </w:rPr>
        <w:t>Liability</w:t>
      </w:r>
      <w:r w:rsidRPr="0030770A">
        <w:rPr>
          <w:rFonts w:eastAsia="Calibri" w:cs="Arial"/>
          <w:b/>
          <w:i/>
          <w:iCs/>
          <w:sz w:val="20"/>
        </w:rPr>
        <w:t>.</w:t>
      </w:r>
    </w:p>
    <w:p w14:paraId="1754866E" w14:textId="77777777" w:rsidR="00D70B75" w:rsidRPr="0030770A" w:rsidRDefault="00D70B75" w:rsidP="0043276B">
      <w:pPr>
        <w:numPr>
          <w:ilvl w:val="1"/>
          <w:numId w:val="272"/>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source or the designated representative of a TR NO</w:t>
      </w:r>
      <w:r w:rsidRPr="0030770A">
        <w:rPr>
          <w:rFonts w:eastAsia="Calibri" w:cs="Arial"/>
          <w:sz w:val="20"/>
          <w:vertAlign w:val="subscript"/>
        </w:rPr>
        <w:t>X</w:t>
      </w:r>
      <w:r w:rsidRPr="0030770A">
        <w:rPr>
          <w:rFonts w:eastAsia="Calibri" w:cs="Arial"/>
          <w:sz w:val="20"/>
        </w:rPr>
        <w:t xml:space="preserve"> Annual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Annual units at the source. </w:t>
      </w:r>
    </w:p>
    <w:p w14:paraId="20B5F44B" w14:textId="77777777" w:rsidR="00D70B75" w:rsidRPr="0030770A" w:rsidRDefault="00D70B75" w:rsidP="0043276B">
      <w:pPr>
        <w:numPr>
          <w:ilvl w:val="1"/>
          <w:numId w:val="272"/>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unit or the designated representative of a TR NO</w:t>
      </w:r>
      <w:r w:rsidRPr="0030770A">
        <w:rPr>
          <w:rFonts w:eastAsia="Calibri" w:cs="Arial"/>
          <w:sz w:val="20"/>
          <w:vertAlign w:val="subscript"/>
        </w:rPr>
        <w:t>X</w:t>
      </w:r>
      <w:r w:rsidRPr="0030770A">
        <w:rPr>
          <w:rFonts w:eastAsia="Calibri" w:cs="Arial"/>
          <w:sz w:val="20"/>
        </w:rPr>
        <w:t xml:space="preserve"> Annual unit shall also apply to the owners and operators of such unit. </w:t>
      </w:r>
    </w:p>
    <w:p w14:paraId="7F69AA47" w14:textId="77777777" w:rsidR="00762137" w:rsidRPr="0030770A" w:rsidRDefault="00762137" w:rsidP="00762137">
      <w:pPr>
        <w:autoSpaceDE w:val="0"/>
        <w:autoSpaceDN w:val="0"/>
        <w:adjustRightInd w:val="0"/>
        <w:ind w:left="720"/>
        <w:contextualSpacing/>
        <w:jc w:val="both"/>
        <w:rPr>
          <w:rFonts w:eastAsia="Calibri" w:cs="Arial"/>
          <w:b/>
          <w:i/>
          <w:iCs/>
          <w:sz w:val="20"/>
        </w:rPr>
      </w:pPr>
    </w:p>
    <w:p w14:paraId="13B671B0" w14:textId="77777777" w:rsidR="00D70B75" w:rsidRPr="0030770A" w:rsidRDefault="00D70B75" w:rsidP="0043276B">
      <w:pPr>
        <w:numPr>
          <w:ilvl w:val="0"/>
          <w:numId w:val="272"/>
        </w:numPr>
        <w:ind w:left="360"/>
        <w:contextualSpacing/>
        <w:jc w:val="both"/>
        <w:rPr>
          <w:rFonts w:eastAsia="Calibri" w:cs="Arial"/>
          <w:b/>
          <w:i/>
          <w:iCs/>
          <w:sz w:val="20"/>
        </w:rPr>
      </w:pPr>
      <w:r w:rsidRPr="0030770A">
        <w:rPr>
          <w:rFonts w:eastAsia="Calibri" w:cs="Arial"/>
          <w:b/>
          <w:sz w:val="20"/>
        </w:rPr>
        <w:t>Effect on other authorities</w:t>
      </w:r>
      <w:r w:rsidRPr="0030770A">
        <w:rPr>
          <w:rFonts w:eastAsia="Calibri" w:cs="Arial"/>
          <w:b/>
          <w:i/>
          <w:iCs/>
          <w:sz w:val="20"/>
        </w:rPr>
        <w:t xml:space="preserve">. </w:t>
      </w:r>
    </w:p>
    <w:p w14:paraId="59342535" w14:textId="77777777" w:rsidR="00D70B75" w:rsidRPr="0030770A" w:rsidRDefault="00D70B75" w:rsidP="0043276B">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Annual Trading Program or exemption under 40 CFR 97.405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Annual source or TR NO</w:t>
      </w:r>
      <w:r w:rsidRPr="0030770A">
        <w:rPr>
          <w:rFonts w:eastAsia="Calibri" w:cs="Arial"/>
          <w:sz w:val="20"/>
          <w:vertAlign w:val="subscript"/>
        </w:rPr>
        <w:t>X</w:t>
      </w:r>
      <w:r w:rsidRPr="0030770A">
        <w:rPr>
          <w:rFonts w:eastAsia="Calibri" w:cs="Arial"/>
          <w:sz w:val="20"/>
        </w:rPr>
        <w:t xml:space="preserve"> Annual unit from compliance with any other provision of the applicable, approved state implementation plan, a federally enforceable permit, or the Clean Air Act.</w:t>
      </w:r>
    </w:p>
    <w:p w14:paraId="40844BE7" w14:textId="77777777" w:rsidR="00762137" w:rsidRPr="0030770A" w:rsidRDefault="00762137" w:rsidP="00762137">
      <w:pPr>
        <w:contextualSpacing/>
        <w:jc w:val="both"/>
        <w:rPr>
          <w:rFonts w:eastAsia="Calibri" w:cs="Arial"/>
          <w:b/>
          <w:i/>
          <w:iCs/>
          <w:sz w:val="20"/>
        </w:rPr>
      </w:pPr>
    </w:p>
    <w:p w14:paraId="2E60BB1B" w14:textId="77777777" w:rsidR="00D70B75" w:rsidRPr="0030770A" w:rsidRDefault="00D70B75" w:rsidP="0043276B">
      <w:pPr>
        <w:pStyle w:val="ListParagraph"/>
        <w:numPr>
          <w:ilvl w:val="0"/>
          <w:numId w:val="272"/>
        </w:numPr>
        <w:ind w:left="360"/>
        <w:contextualSpacing/>
        <w:jc w:val="both"/>
        <w:rPr>
          <w:rFonts w:eastAsia="Calibri" w:cs="Arial"/>
          <w:b/>
          <w:sz w:val="20"/>
        </w:rPr>
      </w:pPr>
      <w:r w:rsidRPr="0030770A">
        <w:rPr>
          <w:rFonts w:eastAsia="Calibri" w:cs="Arial"/>
          <w:b/>
          <w:sz w:val="20"/>
        </w:rPr>
        <w:t xml:space="preserve">Effect on units in Indian country. </w:t>
      </w:r>
    </w:p>
    <w:p w14:paraId="4FF6BAA6" w14:textId="77777777" w:rsidR="00D70B75" w:rsidRPr="0030770A" w:rsidRDefault="00D70B75" w:rsidP="0043276B">
      <w:pPr>
        <w:pStyle w:val="ListParagraph"/>
        <w:ind w:left="360"/>
        <w:jc w:val="both"/>
        <w:rPr>
          <w:rFonts w:eastAsia="Calibri" w:cs="Arial"/>
          <w:b/>
          <w:i/>
          <w:sz w:val="20"/>
        </w:rPr>
      </w:pPr>
      <w:r w:rsidRPr="0030770A">
        <w:rPr>
          <w:rFonts w:eastAsia="Calibri" w:cs="Arial"/>
          <w:sz w:val="20"/>
        </w:rPr>
        <w:lastRenderedPageBreak/>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476342DA" w14:textId="77777777" w:rsidR="00D70B75" w:rsidRPr="0030770A" w:rsidRDefault="00D70B75" w:rsidP="0043276B">
      <w:pPr>
        <w:autoSpaceDE w:val="0"/>
        <w:autoSpaceDN w:val="0"/>
        <w:adjustRightInd w:val="0"/>
        <w:jc w:val="both"/>
        <w:rPr>
          <w:rFonts w:eastAsia="Calibri" w:cs="Arial"/>
          <w:sz w:val="20"/>
        </w:rPr>
      </w:pPr>
    </w:p>
    <w:p w14:paraId="46088926" w14:textId="77777777" w:rsidR="00D70B75" w:rsidRPr="0030770A" w:rsidRDefault="00D70B75" w:rsidP="0043276B">
      <w:pPr>
        <w:autoSpaceDE w:val="0"/>
        <w:autoSpaceDN w:val="0"/>
        <w:adjustRightInd w:val="0"/>
        <w:jc w:val="both"/>
        <w:rPr>
          <w:rFonts w:eastAsia="Calibri" w:cs="Arial"/>
          <w:b/>
          <w:bCs/>
          <w:sz w:val="20"/>
          <w:u w:val="single"/>
        </w:rPr>
      </w:pPr>
      <w:r w:rsidRPr="0030770A">
        <w:rPr>
          <w:rFonts w:eastAsia="Calibri" w:cs="Arial"/>
          <w:b/>
          <w:bCs/>
          <w:sz w:val="20"/>
          <w:u w:val="single"/>
        </w:rPr>
        <w:t>SECTION II:  TR NO</w:t>
      </w:r>
      <w:r w:rsidRPr="0030770A">
        <w:rPr>
          <w:rFonts w:eastAsia="Calibri" w:cs="Arial"/>
          <w:b/>
          <w:bCs/>
          <w:sz w:val="20"/>
          <w:u w:val="single"/>
          <w:vertAlign w:val="subscript"/>
        </w:rPr>
        <w:t>X</w:t>
      </w:r>
      <w:r w:rsidRPr="0030770A">
        <w:rPr>
          <w:rFonts w:eastAsia="Calibri" w:cs="Arial"/>
          <w:b/>
          <w:bCs/>
          <w:sz w:val="20"/>
          <w:u w:val="single"/>
        </w:rPr>
        <w:t xml:space="preserve"> Ozone Season Trading Program Requirements (40 CFR 97.506) </w:t>
      </w:r>
    </w:p>
    <w:p w14:paraId="50825C7B" w14:textId="77777777" w:rsidR="00762137" w:rsidRPr="0030770A" w:rsidRDefault="00762137" w:rsidP="0043276B">
      <w:pPr>
        <w:autoSpaceDE w:val="0"/>
        <w:autoSpaceDN w:val="0"/>
        <w:adjustRightInd w:val="0"/>
        <w:jc w:val="both"/>
        <w:rPr>
          <w:rFonts w:eastAsia="Calibri" w:cs="Arial"/>
          <w:b/>
          <w:bCs/>
          <w:sz w:val="20"/>
          <w:u w:val="single"/>
        </w:rPr>
      </w:pPr>
    </w:p>
    <w:p w14:paraId="3422C72E" w14:textId="77777777" w:rsidR="00D70B75" w:rsidRPr="0030770A" w:rsidRDefault="00D70B75" w:rsidP="0043276B">
      <w:pPr>
        <w:numPr>
          <w:ilvl w:val="0"/>
          <w:numId w:val="266"/>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35400A26" w14:textId="77777777" w:rsidR="00D70B75" w:rsidRPr="0030770A" w:rsidRDefault="00D70B75" w:rsidP="0043276B">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97.513 through 97.518. </w:t>
      </w:r>
    </w:p>
    <w:p w14:paraId="74D236DB" w14:textId="77777777" w:rsidR="00762137" w:rsidRPr="0030770A" w:rsidRDefault="00762137" w:rsidP="0043276B">
      <w:pPr>
        <w:autoSpaceDE w:val="0"/>
        <w:autoSpaceDN w:val="0"/>
        <w:adjustRightInd w:val="0"/>
        <w:ind w:left="360"/>
        <w:contextualSpacing/>
        <w:jc w:val="both"/>
        <w:rPr>
          <w:rFonts w:eastAsia="Calibri" w:cs="Arial"/>
          <w:b/>
          <w:sz w:val="20"/>
        </w:rPr>
      </w:pPr>
    </w:p>
    <w:p w14:paraId="3F8F74B5" w14:textId="77777777" w:rsidR="00D70B75" w:rsidRPr="0030770A" w:rsidRDefault="00D70B75" w:rsidP="0043276B">
      <w:pPr>
        <w:numPr>
          <w:ilvl w:val="0"/>
          <w:numId w:val="266"/>
        </w:numPr>
        <w:tabs>
          <w:tab w:val="left" w:pos="360"/>
        </w:tabs>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7D7D150C" w14:textId="77777777" w:rsidR="00D70B75" w:rsidRPr="0030770A" w:rsidRDefault="00D70B75" w:rsidP="0043276B">
      <w:pPr>
        <w:numPr>
          <w:ilvl w:val="0"/>
          <w:numId w:val="267"/>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comply with the monitoring, reporting, and recordkeeping requirements of 40 CFR 97.530 (general requirements, including installation, certification, and data accounting, compliance deadlines, reporting data, prohibitions, and long-term cold storage), 97.531 (initial monitoring system certification and recertification procedures), 97.532 (monitoring system out-of-control periods), 97.533 (notifications concerning monitoring), 97.534 (recordkeeping and reporting, including monitoring plans, certification applications, quarterly reports, and compliance certification), and 97.535 (petitions for alternatives to monitoring, recordkeeping, or reporting requirements). </w:t>
      </w:r>
    </w:p>
    <w:p w14:paraId="429D70A2" w14:textId="77777777" w:rsidR="00D70B75" w:rsidRPr="0030770A" w:rsidRDefault="00D70B75" w:rsidP="0043276B">
      <w:pPr>
        <w:numPr>
          <w:ilvl w:val="0"/>
          <w:numId w:val="267"/>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97.530 through 97.535 shall be used to calculate allocations of TR NO</w:t>
      </w:r>
      <w:r w:rsidRPr="0030770A">
        <w:rPr>
          <w:rFonts w:eastAsia="Calibri" w:cs="Arial"/>
          <w:sz w:val="20"/>
          <w:vertAlign w:val="subscript"/>
        </w:rPr>
        <w:t>X</w:t>
      </w:r>
      <w:r w:rsidRPr="0030770A">
        <w:rPr>
          <w:rFonts w:eastAsia="Calibri" w:cs="Arial"/>
          <w:sz w:val="20"/>
        </w:rPr>
        <w:t xml:space="preserve"> Ozone Season allowances under 40 CFR 97.511(a)(2) and (b) and 97.512 and to determine compliance with the TR NO</w:t>
      </w:r>
      <w:r w:rsidRPr="0030770A">
        <w:rPr>
          <w:rFonts w:eastAsia="Calibri" w:cs="Arial"/>
          <w:sz w:val="20"/>
          <w:vertAlign w:val="subscript"/>
        </w:rPr>
        <w:t>X</w:t>
      </w:r>
      <w:r w:rsidRPr="0030770A">
        <w:rPr>
          <w:rFonts w:eastAsia="Calibri" w:cs="Arial"/>
          <w:sz w:val="20"/>
        </w:rPr>
        <w:t xml:space="preserve"> Ozone Season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97.530 through 97.535 and rounded to the nearest ton, with any fraction of a ton less than 0.50 being deemed to be zero. </w:t>
      </w:r>
    </w:p>
    <w:p w14:paraId="2CF6D9AF" w14:textId="77777777" w:rsidR="00762137" w:rsidRPr="0030770A" w:rsidRDefault="00762137" w:rsidP="00762137">
      <w:pPr>
        <w:autoSpaceDE w:val="0"/>
        <w:autoSpaceDN w:val="0"/>
        <w:adjustRightInd w:val="0"/>
        <w:ind w:left="720"/>
        <w:contextualSpacing/>
        <w:jc w:val="both"/>
        <w:rPr>
          <w:rFonts w:eastAsia="Calibri" w:cs="Arial"/>
          <w:sz w:val="20"/>
        </w:rPr>
      </w:pPr>
    </w:p>
    <w:p w14:paraId="1509D875" w14:textId="77777777" w:rsidR="00D70B75" w:rsidRPr="0030770A" w:rsidRDefault="00D70B75" w:rsidP="0043276B">
      <w:pPr>
        <w:numPr>
          <w:ilvl w:val="0"/>
          <w:numId w:val="266"/>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 xml:space="preserve">X </w:t>
      </w:r>
      <w:r w:rsidRPr="0030770A">
        <w:rPr>
          <w:rFonts w:eastAsia="Calibri" w:cs="Arial"/>
          <w:b/>
          <w:sz w:val="20"/>
        </w:rPr>
        <w:t xml:space="preserve">emissions requirements. </w:t>
      </w:r>
    </w:p>
    <w:p w14:paraId="35C1B7BA"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emissions limitation. </w:t>
      </w:r>
    </w:p>
    <w:p w14:paraId="63B22F63"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Ozone Season units at the source. </w:t>
      </w:r>
    </w:p>
    <w:p w14:paraId="45D0DA7B"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Ozone Season units at a TR NO</w:t>
      </w:r>
      <w:r w:rsidRPr="0030770A">
        <w:rPr>
          <w:rFonts w:eastAsia="Calibri" w:cs="Arial"/>
          <w:sz w:val="20"/>
          <w:vertAlign w:val="subscript"/>
        </w:rPr>
        <w:t>X</w:t>
      </w:r>
      <w:r w:rsidRPr="0030770A">
        <w:rPr>
          <w:rFonts w:eastAsia="Calibri" w:cs="Arial"/>
          <w:sz w:val="20"/>
        </w:rPr>
        <w:t xml:space="preserve"> Ozone Season source are in excess of the TR NO</w:t>
      </w:r>
      <w:r w:rsidRPr="0030770A">
        <w:rPr>
          <w:rFonts w:eastAsia="Calibri" w:cs="Arial"/>
          <w:sz w:val="20"/>
          <w:vertAlign w:val="subscript"/>
        </w:rPr>
        <w:t>X</w:t>
      </w:r>
      <w:r w:rsidRPr="0030770A">
        <w:rPr>
          <w:rFonts w:eastAsia="Calibri" w:cs="Arial"/>
          <w:sz w:val="20"/>
        </w:rPr>
        <w:t xml:space="preserve"> Ozone Season emissions limitation set forth in paragraph (c)(1)(i) above, then: </w:t>
      </w:r>
    </w:p>
    <w:p w14:paraId="785A81A3"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hold the TR NO</w:t>
      </w:r>
      <w:r w:rsidRPr="0030770A">
        <w:rPr>
          <w:rFonts w:eastAsia="Calibri" w:cs="Arial"/>
          <w:sz w:val="20"/>
          <w:vertAlign w:val="subscript"/>
        </w:rPr>
        <w:t>X</w:t>
      </w:r>
      <w:r w:rsidRPr="0030770A">
        <w:rPr>
          <w:rFonts w:eastAsia="Calibri" w:cs="Arial"/>
          <w:sz w:val="20"/>
        </w:rPr>
        <w:t xml:space="preserve"> Ozone Season allowances required for deduction under 40 CFR 97.524(d); and </w:t>
      </w:r>
    </w:p>
    <w:p w14:paraId="432C4C11"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BBBBB and the Clean Air Act. </w:t>
      </w:r>
    </w:p>
    <w:p w14:paraId="156EF9C7"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assurance provisions. </w:t>
      </w:r>
    </w:p>
    <w:p w14:paraId="5D70F359"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i/>
          <w:sz w:val="20"/>
        </w:rPr>
        <w:t xml:space="preserve"> </w:t>
      </w:r>
      <w:r w:rsidRPr="0030770A">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97.525(a) in an amount equal to two times the product (rounded to the nearest whole number), as determined by the Administrator in accordance with 40 CFR 97.525(b), of multiplying— </w:t>
      </w:r>
    </w:p>
    <w:p w14:paraId="5134960A"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lastRenderedPageBreak/>
        <w:t>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w:t>
      </w:r>
    </w:p>
    <w:p w14:paraId="696CEF5F"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X</w:t>
      </w:r>
      <w:r w:rsidRPr="0030770A">
        <w:rPr>
          <w:rFonts w:eastAsia="Calibri" w:cs="Arial"/>
          <w:sz w:val="20"/>
        </w:rPr>
        <w:t xml:space="preserve"> Ozone Season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13280561"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Ozone Season allowances required under paragraph (c)(2)(i) above, as of midnight of November 1 (if it is a business day), or midnight of the first business day thereafter (if November 1 is not a business day), immediately after such control period. </w:t>
      </w:r>
    </w:p>
    <w:p w14:paraId="01630301"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Ozone Season trading budget under 40 CFR 97.510(a) and the state’s variability limit under 40 CFR 97.510(b). </w:t>
      </w:r>
    </w:p>
    <w:p w14:paraId="4E76E9A5" w14:textId="77777777" w:rsidR="00D70B75" w:rsidRPr="0030770A" w:rsidRDefault="00D70B75" w:rsidP="0043276B">
      <w:pPr>
        <w:numPr>
          <w:ilvl w:val="1"/>
          <w:numId w:val="268"/>
        </w:numPr>
        <w:autoSpaceDE w:val="0"/>
        <w:autoSpaceDN w:val="0"/>
        <w:adjustRightInd w:val="0"/>
        <w:ind w:left="1260" w:hanging="180"/>
        <w:contextualSpacing/>
        <w:jc w:val="both"/>
        <w:rPr>
          <w:rFonts w:eastAsia="Times New Roman,Calibri" w:cs="Arial"/>
          <w:sz w:val="20"/>
        </w:rPr>
      </w:pPr>
      <w:r w:rsidRPr="0030770A">
        <w:rPr>
          <w:rFonts w:eastAsia="Times New Roman,Calibri" w:cs="Arial"/>
          <w:sz w:val="20"/>
        </w:rPr>
        <w:t>It shall not be a violation of 40 CFR part 97, subpart BBBBB or of the Clean Air Act if total NO</w:t>
      </w:r>
      <w:r w:rsidRPr="0030770A">
        <w:rPr>
          <w:rFonts w:eastAsia="Times New Roman,Calibri" w:cs="Arial"/>
          <w:sz w:val="20"/>
          <w:vertAlign w:val="subscript"/>
        </w:rPr>
        <w:t>X</w:t>
      </w:r>
      <w:r w:rsidRPr="0030770A">
        <w:rPr>
          <w:rFonts w:eastAsia="Times New Roman,Calibri" w:cs="Arial"/>
          <w:sz w:val="20"/>
        </w:rPr>
        <w:t xml:space="preserve"> emissions from all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b/>
          <w:bCs/>
          <w:sz w:val="20"/>
        </w:rPr>
        <w:t xml:space="preserve"> </w:t>
      </w:r>
      <w:r w:rsidRPr="0030770A">
        <w:rPr>
          <w:rFonts w:eastAsia="Times New Roman,Calibri" w:cs="Arial"/>
          <w:sz w:val="20"/>
        </w:rPr>
        <w:t>during a control period exceed the state assurance level or if a common designated representative’s share of total NO</w:t>
      </w:r>
      <w:r w:rsidRPr="0030770A">
        <w:rPr>
          <w:rFonts w:eastAsia="Times New Roman,Calibri" w:cs="Arial"/>
          <w:sz w:val="20"/>
          <w:vertAlign w:val="subscript"/>
        </w:rPr>
        <w:t>X</w:t>
      </w:r>
      <w:r w:rsidRPr="0030770A">
        <w:rPr>
          <w:rFonts w:eastAsia="Times New Roman,Calibri" w:cs="Arial"/>
          <w:sz w:val="20"/>
        </w:rPr>
        <w:t xml:space="preserve"> emissions from the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i/>
          <w:iCs/>
          <w:sz w:val="20"/>
        </w:rPr>
        <w:t xml:space="preserve"> </w:t>
      </w:r>
      <w:r w:rsidRPr="0030770A">
        <w:rPr>
          <w:rFonts w:eastAsia="Times New Roman,Calibri" w:cs="Arial"/>
          <w:sz w:val="20"/>
        </w:rPr>
        <w:t xml:space="preserve">during a control period exceeds the common designated representative’s assurance level. </w:t>
      </w:r>
    </w:p>
    <w:p w14:paraId="42EE4632"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Ozone Season allowances for a control period in a given year in accordance with paragraphs (c)(2)(i) through (iii) above, </w:t>
      </w:r>
    </w:p>
    <w:p w14:paraId="4A07B6A4"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24F6A08D" w14:textId="77777777" w:rsidR="00D70B75" w:rsidRPr="0030770A" w:rsidRDefault="00D70B75" w:rsidP="0043276B">
      <w:pPr>
        <w:numPr>
          <w:ilvl w:val="2"/>
          <w:numId w:val="268"/>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Ozone Season allowance that the owners and operators fail to hold for such control period in accordance with paragraphs (c)(2)(i) through (iii) above and each day of such control period shall constitute a separate violation of 40 CFR part 97, subpart BBBBB and the Clean Air Act. </w:t>
      </w:r>
    </w:p>
    <w:p w14:paraId="2479F513"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75BBA80D" w14:textId="77777777" w:rsidR="00D70B75" w:rsidRPr="0030770A" w:rsidRDefault="00D70B75" w:rsidP="0043276B">
      <w:pPr>
        <w:numPr>
          <w:ilvl w:val="1"/>
          <w:numId w:val="268"/>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(c)(1) above for the control period starting on the later of May 1, 2015 or the deadline for meeting the unit's monitor certification requirements under 40 CFR 97.530(b) and for each control period thereafter. </w:t>
      </w:r>
    </w:p>
    <w:p w14:paraId="3B2AE5DF" w14:textId="77777777" w:rsidR="00D70B75" w:rsidRPr="0030770A" w:rsidRDefault="00D70B75" w:rsidP="0043276B">
      <w:pPr>
        <w:numPr>
          <w:ilvl w:val="1"/>
          <w:numId w:val="268"/>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(c)(2) above for the control period starting on the later of May 1, 2017 or the deadline for meeting the unit's monitor certification requirements under 40 CFR 97.530(b) and for each control period thereafter.</w:t>
      </w:r>
      <w:r w:rsidRPr="0030770A" w:rsidDel="00D53F2B">
        <w:rPr>
          <w:rFonts w:eastAsia="Calibri" w:cs="Arial"/>
          <w:sz w:val="20"/>
        </w:rPr>
        <w:t xml:space="preserve"> </w:t>
      </w:r>
    </w:p>
    <w:p w14:paraId="77C16C42"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52630E6C"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such control period or a control period in a prior year. </w:t>
      </w:r>
    </w:p>
    <w:p w14:paraId="3D2D152F"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paragraphs (c)(1)(ii)(A) and (2)(i) through (iii)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a control period in a prior year or the control period in the given year or in the immediately following year. </w:t>
      </w:r>
    </w:p>
    <w:p w14:paraId="05927EA6"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Ozone Season allowance shall be held in, deducted from, or transferred into, out of, or between Allowance Management System accounts in accordance with 40 CFR part 97, subpart BBBBB. </w:t>
      </w:r>
    </w:p>
    <w:p w14:paraId="60116039"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Ozone Season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15A55435"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Ozone Season Trading Program; and </w:t>
      </w:r>
    </w:p>
    <w:p w14:paraId="029C4582" w14:textId="77777777" w:rsidR="00D70B75" w:rsidRPr="0030770A" w:rsidRDefault="00D70B75" w:rsidP="0043276B">
      <w:pPr>
        <w:numPr>
          <w:ilvl w:val="1"/>
          <w:numId w:val="268"/>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BBBBB, the Administrator has the authority to terminate or limit the use and duration of such authorization to the extent the Administrator determines is necessary or appropriate to implement any provision of the Clean Air Act. </w:t>
      </w:r>
    </w:p>
    <w:p w14:paraId="40232DF2" w14:textId="77777777" w:rsidR="00D70B75" w:rsidRPr="0030770A" w:rsidRDefault="00D70B75" w:rsidP="0043276B">
      <w:pPr>
        <w:numPr>
          <w:ilvl w:val="0"/>
          <w:numId w:val="268"/>
        </w:numPr>
        <w:autoSpaceDE w:val="0"/>
        <w:autoSpaceDN w:val="0"/>
        <w:adjustRightInd w:val="0"/>
        <w:contextualSpacing/>
        <w:jc w:val="both"/>
        <w:rPr>
          <w:rFonts w:eastAsia="Calibri" w:cs="Arial"/>
          <w:sz w:val="20"/>
        </w:rPr>
      </w:pPr>
      <w:r w:rsidRPr="0030770A">
        <w:rPr>
          <w:rFonts w:eastAsia="Calibri" w:cs="Arial"/>
          <w:sz w:val="20"/>
        </w:rPr>
        <w:lastRenderedPageBreak/>
        <w:t>Property right. A TR NO</w:t>
      </w:r>
      <w:r w:rsidRPr="0030770A">
        <w:rPr>
          <w:rFonts w:eastAsia="Calibri" w:cs="Arial"/>
          <w:sz w:val="20"/>
          <w:vertAlign w:val="subscript"/>
        </w:rPr>
        <w:t>X</w:t>
      </w:r>
      <w:r w:rsidRPr="0030770A">
        <w:rPr>
          <w:rFonts w:eastAsia="Calibri" w:cs="Arial"/>
          <w:sz w:val="20"/>
        </w:rPr>
        <w:t xml:space="preserve"> Ozone Season allowance does not constitute a property right. </w:t>
      </w:r>
    </w:p>
    <w:p w14:paraId="20A66CB8" w14:textId="77777777" w:rsidR="00762137" w:rsidRPr="0030770A" w:rsidRDefault="00762137" w:rsidP="00762137">
      <w:pPr>
        <w:autoSpaceDE w:val="0"/>
        <w:autoSpaceDN w:val="0"/>
        <w:adjustRightInd w:val="0"/>
        <w:ind w:left="720"/>
        <w:contextualSpacing/>
        <w:jc w:val="both"/>
        <w:rPr>
          <w:rFonts w:eastAsia="Calibri" w:cs="Arial"/>
          <w:sz w:val="20"/>
        </w:rPr>
      </w:pPr>
    </w:p>
    <w:p w14:paraId="2BA5841F" w14:textId="77777777" w:rsidR="00D70B75" w:rsidRPr="0030770A" w:rsidRDefault="00D70B75" w:rsidP="0043276B">
      <w:pPr>
        <w:numPr>
          <w:ilvl w:val="0"/>
          <w:numId w:val="266"/>
        </w:numPr>
        <w:autoSpaceDE w:val="0"/>
        <w:autoSpaceDN w:val="0"/>
        <w:adjustRightInd w:val="0"/>
        <w:ind w:left="360"/>
        <w:contextualSpacing/>
        <w:jc w:val="both"/>
        <w:rPr>
          <w:rFonts w:eastAsia="Calibri" w:cs="Arial"/>
          <w:b/>
          <w:i/>
          <w:iCs/>
          <w:sz w:val="20"/>
        </w:rPr>
      </w:pPr>
      <w:r w:rsidRPr="0030770A">
        <w:rPr>
          <w:rFonts w:eastAsia="Calibri" w:cs="Arial"/>
          <w:b/>
          <w:sz w:val="20"/>
        </w:rPr>
        <w:t>Title V permit revision requirements</w:t>
      </w:r>
      <w:r w:rsidRPr="0030770A">
        <w:rPr>
          <w:rFonts w:eastAsia="Calibri" w:cs="Arial"/>
          <w:b/>
          <w:i/>
          <w:iCs/>
          <w:sz w:val="20"/>
        </w:rPr>
        <w:t xml:space="preserve">. </w:t>
      </w:r>
    </w:p>
    <w:p w14:paraId="07CA525C" w14:textId="77777777" w:rsidR="00D70B75" w:rsidRPr="0030770A" w:rsidRDefault="00D70B75" w:rsidP="0043276B">
      <w:pPr>
        <w:numPr>
          <w:ilvl w:val="0"/>
          <w:numId w:val="269"/>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Ozone Season allowances in accordance with 40 CFR part 97, subpart BBBBB. </w:t>
      </w:r>
    </w:p>
    <w:p w14:paraId="77C656A1" w14:textId="77777777" w:rsidR="00D70B75" w:rsidRPr="0030770A" w:rsidRDefault="00D70B75" w:rsidP="0043276B">
      <w:pPr>
        <w:numPr>
          <w:ilvl w:val="0"/>
          <w:numId w:val="269"/>
        </w:numPr>
        <w:autoSpaceDE w:val="0"/>
        <w:autoSpaceDN w:val="0"/>
        <w:adjustRightInd w:val="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97.530 through 97.535,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97.506(d)(2) and 70.7(e)(2)(i)(B) or 71.7(e)(1)(i)(B). </w:t>
      </w:r>
    </w:p>
    <w:p w14:paraId="0EF65C12" w14:textId="77777777" w:rsidR="00762137" w:rsidRPr="0030770A" w:rsidRDefault="00762137" w:rsidP="00762137">
      <w:pPr>
        <w:autoSpaceDE w:val="0"/>
        <w:autoSpaceDN w:val="0"/>
        <w:adjustRightInd w:val="0"/>
        <w:ind w:left="720"/>
        <w:contextualSpacing/>
        <w:jc w:val="both"/>
        <w:rPr>
          <w:rFonts w:eastAsia="Calibri" w:cs="Arial"/>
          <w:sz w:val="20"/>
        </w:rPr>
      </w:pPr>
    </w:p>
    <w:p w14:paraId="1C36E280" w14:textId="77777777" w:rsidR="00D70B75" w:rsidRPr="0030770A" w:rsidRDefault="00D70B75" w:rsidP="0043276B">
      <w:pPr>
        <w:numPr>
          <w:ilvl w:val="0"/>
          <w:numId w:val="266"/>
        </w:numPr>
        <w:autoSpaceDE w:val="0"/>
        <w:autoSpaceDN w:val="0"/>
        <w:adjustRightInd w:val="0"/>
        <w:ind w:left="360"/>
        <w:contextualSpacing/>
        <w:jc w:val="both"/>
        <w:rPr>
          <w:rFonts w:eastAsia="Calibri" w:cs="Arial"/>
          <w:b/>
          <w:sz w:val="20"/>
        </w:rPr>
      </w:pPr>
      <w:r w:rsidRPr="0030770A">
        <w:rPr>
          <w:rFonts w:eastAsia="Calibri" w:cs="Arial"/>
          <w:b/>
          <w:sz w:val="20"/>
        </w:rPr>
        <w:t>Additional recordkeeping and reporting requirements</w:t>
      </w:r>
      <w:r w:rsidRPr="0030770A">
        <w:rPr>
          <w:rFonts w:eastAsia="Calibri" w:cs="Arial"/>
          <w:b/>
          <w:i/>
          <w:iCs/>
          <w:sz w:val="20"/>
        </w:rPr>
        <w:t xml:space="preserve">. </w:t>
      </w:r>
    </w:p>
    <w:p w14:paraId="009C18AD" w14:textId="77777777" w:rsidR="00D70B75" w:rsidRPr="0030770A" w:rsidRDefault="00D70B75" w:rsidP="0043276B">
      <w:pPr>
        <w:numPr>
          <w:ilvl w:val="0"/>
          <w:numId w:val="270"/>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F6B65F5" w14:textId="77777777" w:rsidR="00D70B75" w:rsidRPr="0030770A" w:rsidRDefault="00D70B75" w:rsidP="0043276B">
      <w:pPr>
        <w:numPr>
          <w:ilvl w:val="1"/>
          <w:numId w:val="270"/>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97.516 for the designated representative for the source and each TR NO</w:t>
      </w:r>
      <w:r w:rsidRPr="0030770A">
        <w:rPr>
          <w:rFonts w:eastAsia="Calibri" w:cs="Arial"/>
          <w:sz w:val="20"/>
          <w:vertAlign w:val="subscript"/>
        </w:rPr>
        <w:t>X</w:t>
      </w:r>
      <w:r w:rsidRPr="0030770A">
        <w:rPr>
          <w:rFonts w:eastAsia="Calibri" w:cs="Arial"/>
          <w:sz w:val="20"/>
        </w:rPr>
        <w:t xml:space="preserve"> Ozone Season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97.516 changing the designated representative. </w:t>
      </w:r>
    </w:p>
    <w:p w14:paraId="56336249" w14:textId="77777777" w:rsidR="00D70B75" w:rsidRPr="0030770A" w:rsidRDefault="00D70B75" w:rsidP="0043276B">
      <w:pPr>
        <w:numPr>
          <w:ilvl w:val="1"/>
          <w:numId w:val="270"/>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BBBBB. </w:t>
      </w:r>
    </w:p>
    <w:p w14:paraId="0C4E80AF" w14:textId="77777777" w:rsidR="00D70B75" w:rsidRPr="0030770A" w:rsidRDefault="00D70B75" w:rsidP="0043276B">
      <w:pPr>
        <w:numPr>
          <w:ilvl w:val="1"/>
          <w:numId w:val="270"/>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Ozone Season Trading Program.</w:t>
      </w:r>
    </w:p>
    <w:p w14:paraId="3AAB7E36" w14:textId="77777777" w:rsidR="00D70B75" w:rsidRPr="0030770A" w:rsidRDefault="00D70B75" w:rsidP="0043276B">
      <w:pPr>
        <w:numPr>
          <w:ilvl w:val="0"/>
          <w:numId w:val="270"/>
        </w:numPr>
        <w:autoSpaceDE w:val="0"/>
        <w:autoSpaceDN w:val="0"/>
        <w:adjustRightInd w:val="0"/>
        <w:contextualSpacing/>
        <w:jc w:val="both"/>
        <w:rPr>
          <w:rFonts w:eastAsia="Calibri" w:cs="Arial"/>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Ozone Season Trading Program, except as provided in 40 CFR 97.518. This requirement does not change, create an exemption from, or otherwise affect the responsible official submission requirements under a title V operating permit program in 40 CFR parts 70 and 71. </w:t>
      </w:r>
    </w:p>
    <w:p w14:paraId="60159FC7" w14:textId="77777777" w:rsidR="00762137" w:rsidRPr="0030770A" w:rsidRDefault="00762137" w:rsidP="00762137">
      <w:pPr>
        <w:autoSpaceDE w:val="0"/>
        <w:autoSpaceDN w:val="0"/>
        <w:adjustRightInd w:val="0"/>
        <w:ind w:left="720"/>
        <w:contextualSpacing/>
        <w:jc w:val="both"/>
        <w:rPr>
          <w:rFonts w:eastAsia="Calibri" w:cs="Arial"/>
          <w:sz w:val="20"/>
        </w:rPr>
      </w:pPr>
    </w:p>
    <w:p w14:paraId="389F7E0B" w14:textId="77777777" w:rsidR="00D70B75" w:rsidRPr="0030770A" w:rsidRDefault="00D70B75" w:rsidP="0043276B">
      <w:pPr>
        <w:numPr>
          <w:ilvl w:val="0"/>
          <w:numId w:val="266"/>
        </w:numPr>
        <w:autoSpaceDE w:val="0"/>
        <w:autoSpaceDN w:val="0"/>
        <w:adjustRightInd w:val="0"/>
        <w:ind w:left="360"/>
        <w:contextualSpacing/>
        <w:jc w:val="both"/>
        <w:rPr>
          <w:rFonts w:eastAsia="Calibri" w:cs="Arial"/>
          <w:b/>
          <w:sz w:val="20"/>
        </w:rPr>
      </w:pPr>
      <w:r w:rsidRPr="0030770A">
        <w:rPr>
          <w:rFonts w:eastAsia="Calibri" w:cs="Arial"/>
          <w:b/>
          <w:sz w:val="20"/>
        </w:rPr>
        <w:t>Liability</w:t>
      </w:r>
      <w:r w:rsidRPr="0030770A">
        <w:rPr>
          <w:rFonts w:eastAsia="Calibri" w:cs="Arial"/>
          <w:b/>
          <w:i/>
          <w:iCs/>
          <w:sz w:val="20"/>
        </w:rPr>
        <w:t xml:space="preserve">. </w:t>
      </w:r>
    </w:p>
    <w:p w14:paraId="59B34349" w14:textId="77777777" w:rsidR="00D70B75" w:rsidRPr="0030770A" w:rsidRDefault="00D70B75" w:rsidP="0043276B">
      <w:pPr>
        <w:numPr>
          <w:ilvl w:val="0"/>
          <w:numId w:val="271"/>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source or the designated representative of a TR NO</w:t>
      </w:r>
      <w:r w:rsidRPr="0030770A">
        <w:rPr>
          <w:rFonts w:eastAsia="Calibri" w:cs="Arial"/>
          <w:sz w:val="20"/>
          <w:vertAlign w:val="subscript"/>
        </w:rPr>
        <w:t>X</w:t>
      </w:r>
      <w:r w:rsidRPr="0030770A">
        <w:rPr>
          <w:rFonts w:eastAsia="Calibri" w:cs="Arial"/>
          <w:sz w:val="20"/>
        </w:rPr>
        <w:t xml:space="preserve"> Ozone Season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Ozone Season units at the source. </w:t>
      </w:r>
    </w:p>
    <w:p w14:paraId="4D2938D0" w14:textId="77777777" w:rsidR="00D70B75" w:rsidRPr="0030770A" w:rsidRDefault="00D70B75" w:rsidP="0043276B">
      <w:pPr>
        <w:numPr>
          <w:ilvl w:val="0"/>
          <w:numId w:val="271"/>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unit or the designated representative of a TR NO</w:t>
      </w:r>
      <w:r w:rsidRPr="0030770A">
        <w:rPr>
          <w:rFonts w:eastAsia="Calibri" w:cs="Arial"/>
          <w:sz w:val="20"/>
          <w:vertAlign w:val="subscript"/>
        </w:rPr>
        <w:t>X</w:t>
      </w:r>
      <w:r w:rsidRPr="0030770A">
        <w:rPr>
          <w:rFonts w:eastAsia="Calibri" w:cs="Arial"/>
          <w:sz w:val="20"/>
        </w:rPr>
        <w:t xml:space="preserve"> Ozone Season unit shall also apply to the owners and operators of such unit. </w:t>
      </w:r>
    </w:p>
    <w:p w14:paraId="41754F9D" w14:textId="77777777" w:rsidR="00762137" w:rsidRPr="0030770A" w:rsidRDefault="00762137" w:rsidP="00762137">
      <w:pPr>
        <w:autoSpaceDE w:val="0"/>
        <w:autoSpaceDN w:val="0"/>
        <w:adjustRightInd w:val="0"/>
        <w:ind w:left="720"/>
        <w:contextualSpacing/>
        <w:jc w:val="both"/>
        <w:rPr>
          <w:rFonts w:eastAsia="Calibri" w:cs="Arial"/>
          <w:sz w:val="20"/>
        </w:rPr>
      </w:pPr>
    </w:p>
    <w:p w14:paraId="4C7C21E3" w14:textId="77777777" w:rsidR="00D70B75" w:rsidRPr="0030770A" w:rsidRDefault="00D70B75" w:rsidP="0043276B">
      <w:pPr>
        <w:numPr>
          <w:ilvl w:val="0"/>
          <w:numId w:val="266"/>
        </w:numPr>
        <w:spacing w:after="200"/>
        <w:ind w:left="360"/>
        <w:contextualSpacing/>
        <w:jc w:val="both"/>
        <w:rPr>
          <w:rFonts w:eastAsia="Calibri" w:cs="Arial"/>
          <w:sz w:val="20"/>
        </w:rPr>
      </w:pPr>
      <w:r w:rsidRPr="0030770A">
        <w:rPr>
          <w:rFonts w:eastAsia="Calibri" w:cs="Arial"/>
          <w:b/>
          <w:sz w:val="20"/>
        </w:rPr>
        <w:t>Effect on other authorities</w:t>
      </w:r>
      <w:r w:rsidRPr="0030770A">
        <w:rPr>
          <w:rFonts w:eastAsia="Calibri" w:cs="Arial"/>
          <w:b/>
          <w:i/>
          <w:iCs/>
          <w:sz w:val="20"/>
        </w:rPr>
        <w:t xml:space="preserve">. </w:t>
      </w:r>
    </w:p>
    <w:p w14:paraId="512CD1DD" w14:textId="77777777" w:rsidR="00D70B75" w:rsidRPr="0030770A" w:rsidRDefault="00D70B75" w:rsidP="0043276B">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Ozone Season Trading Program or exemption under 40 CFR 97.505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Ozone Season source or TR NO</w:t>
      </w:r>
      <w:r w:rsidRPr="0030770A">
        <w:rPr>
          <w:rFonts w:eastAsia="Calibri" w:cs="Arial"/>
          <w:sz w:val="20"/>
          <w:vertAlign w:val="subscript"/>
        </w:rPr>
        <w:t>X</w:t>
      </w:r>
      <w:r w:rsidRPr="0030770A">
        <w:rPr>
          <w:rFonts w:eastAsia="Calibri" w:cs="Arial"/>
          <w:sz w:val="20"/>
        </w:rPr>
        <w:t xml:space="preserve"> Ozone Season unit from compliance with any other provision of the applicable, approved state implementation plan, a federally enforceable permit, or the Clean Air Act.</w:t>
      </w:r>
    </w:p>
    <w:p w14:paraId="3F7BE14E" w14:textId="77777777" w:rsidR="00762137" w:rsidRPr="0030770A" w:rsidRDefault="00762137">
      <w:pPr>
        <w:rPr>
          <w:rFonts w:eastAsia="Calibri" w:cs="Arial"/>
          <w:sz w:val="20"/>
        </w:rPr>
      </w:pPr>
      <w:r w:rsidRPr="0030770A">
        <w:rPr>
          <w:rFonts w:eastAsia="Calibri" w:cs="Arial"/>
          <w:sz w:val="20"/>
        </w:rPr>
        <w:br w:type="page"/>
      </w:r>
    </w:p>
    <w:p w14:paraId="0E7F34E5" w14:textId="77777777" w:rsidR="00762137" w:rsidRPr="0030770A" w:rsidRDefault="00762137" w:rsidP="00762137">
      <w:pPr>
        <w:contextualSpacing/>
        <w:jc w:val="both"/>
        <w:rPr>
          <w:rFonts w:eastAsia="Calibri" w:cs="Arial"/>
          <w:sz w:val="20"/>
        </w:rPr>
      </w:pPr>
    </w:p>
    <w:p w14:paraId="411CFA93" w14:textId="77777777" w:rsidR="00D70B75" w:rsidRPr="0030770A" w:rsidRDefault="00D70B75" w:rsidP="0043276B">
      <w:pPr>
        <w:pStyle w:val="ListParagraph"/>
        <w:numPr>
          <w:ilvl w:val="0"/>
          <w:numId w:val="266"/>
        </w:numPr>
        <w:ind w:left="360"/>
        <w:contextualSpacing/>
        <w:jc w:val="both"/>
        <w:rPr>
          <w:rFonts w:eastAsia="Calibri" w:cs="Arial"/>
          <w:b/>
          <w:sz w:val="20"/>
        </w:rPr>
      </w:pPr>
      <w:r w:rsidRPr="0030770A">
        <w:rPr>
          <w:rFonts w:eastAsia="Calibri" w:cs="Arial"/>
          <w:b/>
          <w:sz w:val="20"/>
        </w:rPr>
        <w:t xml:space="preserve">Effect on units in Indian country. </w:t>
      </w:r>
    </w:p>
    <w:p w14:paraId="0FC5BAE3" w14:textId="77777777" w:rsidR="00D70B75" w:rsidRPr="0030770A" w:rsidRDefault="00D70B75" w:rsidP="0043276B">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30770A">
        <w:rPr>
          <w:rFonts w:eastAsia="Calibri" w:cs="Arial"/>
          <w:b/>
          <w:i/>
          <w:sz w:val="20"/>
        </w:rPr>
        <w:t xml:space="preserve"> </w:t>
      </w:r>
    </w:p>
    <w:p w14:paraId="2F9F5601" w14:textId="77777777" w:rsidR="00D70B75" w:rsidRPr="0030770A" w:rsidRDefault="00D70B75" w:rsidP="0043276B">
      <w:pPr>
        <w:jc w:val="both"/>
        <w:rPr>
          <w:rFonts w:eastAsia="Calibri" w:cs="Arial"/>
          <w:sz w:val="20"/>
        </w:rPr>
      </w:pPr>
    </w:p>
    <w:p w14:paraId="0EB33F68" w14:textId="77777777" w:rsidR="00D70B75" w:rsidRPr="0030770A" w:rsidRDefault="00D70B75" w:rsidP="0043276B">
      <w:pPr>
        <w:jc w:val="both"/>
        <w:rPr>
          <w:rFonts w:eastAsia="Calibri" w:cs="Arial"/>
          <w:b/>
          <w:bCs/>
          <w:i/>
          <w:sz w:val="20"/>
          <w:u w:val="single"/>
        </w:rPr>
      </w:pPr>
      <w:r w:rsidRPr="0030770A">
        <w:rPr>
          <w:rFonts w:eastAsia="Calibri" w:cs="Arial"/>
          <w:b/>
          <w:bCs/>
          <w:sz w:val="20"/>
          <w:u w:val="single"/>
        </w:rPr>
        <w:t>SECTION III:  TR SO</w:t>
      </w:r>
      <w:r w:rsidRPr="0030770A">
        <w:rPr>
          <w:rFonts w:eastAsia="Calibri" w:cs="Arial"/>
          <w:b/>
          <w:bCs/>
          <w:sz w:val="20"/>
          <w:u w:val="single"/>
          <w:vertAlign w:val="subscript"/>
        </w:rPr>
        <w:t>2</w:t>
      </w:r>
      <w:r w:rsidRPr="0030770A">
        <w:rPr>
          <w:rFonts w:eastAsia="Calibri" w:cs="Arial"/>
          <w:b/>
          <w:bCs/>
          <w:sz w:val="20"/>
          <w:u w:val="single"/>
        </w:rPr>
        <w:t xml:space="preserve"> Group 1 Trading Program requirements (40 CFR 97.606)</w:t>
      </w:r>
      <w:r w:rsidRPr="0030770A">
        <w:rPr>
          <w:rFonts w:eastAsia="Calibri" w:cs="Arial"/>
          <w:b/>
          <w:bCs/>
          <w:i/>
          <w:sz w:val="20"/>
          <w:u w:val="single"/>
        </w:rPr>
        <w:t xml:space="preserve"> </w:t>
      </w:r>
    </w:p>
    <w:p w14:paraId="0D94207F" w14:textId="77777777" w:rsidR="00762137" w:rsidRPr="0030770A" w:rsidRDefault="00762137" w:rsidP="0043276B">
      <w:pPr>
        <w:jc w:val="both"/>
        <w:rPr>
          <w:rFonts w:eastAsia="Calibri" w:cs="Arial"/>
          <w:bCs/>
          <w:sz w:val="20"/>
        </w:rPr>
      </w:pPr>
    </w:p>
    <w:p w14:paraId="06AF65F5"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Designated representative requirements. </w:t>
      </w:r>
    </w:p>
    <w:p w14:paraId="11E715DD" w14:textId="77777777" w:rsidR="00D70B75" w:rsidRPr="0030770A" w:rsidRDefault="00D70B75" w:rsidP="0043276B">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693E790D" w14:textId="77777777" w:rsidR="00762137" w:rsidRPr="0030770A" w:rsidRDefault="00762137" w:rsidP="0043276B">
      <w:pPr>
        <w:autoSpaceDE w:val="0"/>
        <w:autoSpaceDN w:val="0"/>
        <w:adjustRightInd w:val="0"/>
        <w:ind w:left="360"/>
        <w:contextualSpacing/>
        <w:jc w:val="both"/>
        <w:rPr>
          <w:rFonts w:eastAsia="Calibri" w:cs="Arial"/>
          <w:b/>
          <w:sz w:val="20"/>
        </w:rPr>
      </w:pPr>
    </w:p>
    <w:p w14:paraId="1CB6E9A7"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302E5DCC" w14:textId="77777777" w:rsidR="00D70B75" w:rsidRPr="0030770A" w:rsidRDefault="00D70B75" w:rsidP="0043276B">
      <w:pPr>
        <w:numPr>
          <w:ilvl w:val="0"/>
          <w:numId w:val="265"/>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DD12270" w14:textId="77777777" w:rsidR="00D70B75" w:rsidRPr="0030770A" w:rsidRDefault="00D70B75" w:rsidP="0043276B">
      <w:pPr>
        <w:numPr>
          <w:ilvl w:val="0"/>
          <w:numId w:val="265"/>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97.630 through 97.635 shall be used to calculate allocations of TR SO</w:t>
      </w:r>
      <w:r w:rsidRPr="0030770A">
        <w:rPr>
          <w:rFonts w:eastAsia="Calibri" w:cs="Arial"/>
          <w:sz w:val="20"/>
          <w:vertAlign w:val="subscript"/>
        </w:rPr>
        <w:t>2</w:t>
      </w:r>
      <w:r w:rsidRPr="0030770A">
        <w:rPr>
          <w:rFonts w:eastAsia="Calibri" w:cs="Arial"/>
          <w:sz w:val="20"/>
        </w:rPr>
        <w:t xml:space="preserve"> Group 1 allowances under 40 CFR 97.611(a)(2) and (b) and 97.612 and to determine compliance with the TR SO</w:t>
      </w:r>
      <w:r w:rsidRPr="0030770A">
        <w:rPr>
          <w:rFonts w:eastAsia="Calibri" w:cs="Arial"/>
          <w:sz w:val="20"/>
          <w:vertAlign w:val="subscript"/>
        </w:rPr>
        <w:t>2</w:t>
      </w:r>
      <w:r w:rsidRPr="0030770A">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B231FE4" w14:textId="77777777" w:rsidR="00762137" w:rsidRPr="0030770A" w:rsidRDefault="00762137" w:rsidP="00762137">
      <w:pPr>
        <w:autoSpaceDE w:val="0"/>
        <w:autoSpaceDN w:val="0"/>
        <w:adjustRightInd w:val="0"/>
        <w:ind w:left="720"/>
        <w:contextualSpacing/>
        <w:jc w:val="both"/>
        <w:rPr>
          <w:rFonts w:eastAsia="Calibri" w:cs="Arial"/>
          <w:sz w:val="20"/>
        </w:rPr>
      </w:pPr>
    </w:p>
    <w:p w14:paraId="6D8B5BBF"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SO</w:t>
      </w:r>
      <w:r w:rsidRPr="0030770A">
        <w:rPr>
          <w:rFonts w:eastAsia="Calibri" w:cs="Arial"/>
          <w:b/>
          <w:sz w:val="20"/>
          <w:vertAlign w:val="subscript"/>
        </w:rPr>
        <w:t>2</w:t>
      </w:r>
      <w:r w:rsidRPr="0030770A">
        <w:rPr>
          <w:rFonts w:eastAsia="Calibri" w:cs="Arial"/>
          <w:b/>
          <w:sz w:val="20"/>
        </w:rPr>
        <w:t xml:space="preserve"> emissions requirements. </w:t>
      </w:r>
    </w:p>
    <w:p w14:paraId="164B9A23"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emissions limitation. </w:t>
      </w:r>
    </w:p>
    <w:p w14:paraId="6D64EBFB"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SO</w:t>
      </w:r>
      <w:r w:rsidRPr="0030770A">
        <w:rPr>
          <w:rFonts w:eastAsia="Calibri" w:cs="Arial"/>
          <w:sz w:val="20"/>
          <w:vertAlign w:val="subscript"/>
        </w:rPr>
        <w:t>2</w:t>
      </w:r>
      <w:r w:rsidRPr="0030770A">
        <w:rPr>
          <w:rFonts w:eastAsia="Calibri" w:cs="Arial"/>
          <w:sz w:val="20"/>
        </w:rPr>
        <w:t xml:space="preserve"> Group 1 source and each TR SO2 Group 1 unit at the source shall hold, in the source's compliance account,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97.624(a) in an amount not less than the tons of total SO</w:t>
      </w:r>
      <w:r w:rsidRPr="0030770A">
        <w:rPr>
          <w:rFonts w:eastAsia="Calibri" w:cs="Arial"/>
          <w:sz w:val="20"/>
          <w:vertAlign w:val="subscript"/>
        </w:rPr>
        <w:t>2</w:t>
      </w:r>
      <w:r w:rsidRPr="0030770A">
        <w:rPr>
          <w:rFonts w:eastAsia="Calibri" w:cs="Arial"/>
          <w:sz w:val="20"/>
        </w:rPr>
        <w:t xml:space="preserve"> emissions for such control period from all TR SO</w:t>
      </w:r>
      <w:r w:rsidRPr="0030770A">
        <w:rPr>
          <w:rFonts w:eastAsia="Calibri" w:cs="Arial"/>
          <w:sz w:val="20"/>
          <w:vertAlign w:val="subscript"/>
        </w:rPr>
        <w:t>2</w:t>
      </w:r>
      <w:r w:rsidRPr="0030770A">
        <w:rPr>
          <w:rFonts w:eastAsia="Calibri" w:cs="Arial"/>
          <w:sz w:val="20"/>
        </w:rPr>
        <w:t xml:space="preserve"> Group 1 units at the source. </w:t>
      </w:r>
    </w:p>
    <w:p w14:paraId="53BDF006"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the TR SO</w:t>
      </w:r>
      <w:r w:rsidRPr="0030770A">
        <w:rPr>
          <w:rFonts w:eastAsia="Calibri" w:cs="Arial"/>
          <w:sz w:val="20"/>
          <w:vertAlign w:val="subscript"/>
        </w:rPr>
        <w:t>2</w:t>
      </w:r>
      <w:r w:rsidRPr="0030770A">
        <w:rPr>
          <w:rFonts w:eastAsia="Calibri" w:cs="Arial"/>
          <w:sz w:val="20"/>
        </w:rPr>
        <w:t xml:space="preserve"> Group 1 units at a TR SO</w:t>
      </w:r>
      <w:r w:rsidRPr="0030770A">
        <w:rPr>
          <w:rFonts w:eastAsia="Calibri" w:cs="Arial"/>
          <w:sz w:val="20"/>
          <w:vertAlign w:val="subscript"/>
        </w:rPr>
        <w:t>2</w:t>
      </w:r>
      <w:r w:rsidRPr="0030770A">
        <w:rPr>
          <w:rFonts w:eastAsia="Calibri" w:cs="Arial"/>
          <w:sz w:val="20"/>
        </w:rPr>
        <w:t xml:space="preserve"> Group 1 source are in excess of the TR SO</w:t>
      </w:r>
      <w:r w:rsidRPr="0030770A">
        <w:rPr>
          <w:rFonts w:eastAsia="Calibri" w:cs="Arial"/>
          <w:sz w:val="20"/>
          <w:vertAlign w:val="subscript"/>
        </w:rPr>
        <w:t>2</w:t>
      </w:r>
      <w:r w:rsidRPr="0030770A">
        <w:rPr>
          <w:rFonts w:eastAsia="Calibri" w:cs="Arial"/>
          <w:sz w:val="20"/>
        </w:rPr>
        <w:t xml:space="preserve"> Group 1 emissions limitation set forth in paragraph (c)(1)(i) above, then: </w:t>
      </w:r>
    </w:p>
    <w:p w14:paraId="38ADE920"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hold the TR SO</w:t>
      </w:r>
      <w:r w:rsidRPr="0030770A">
        <w:rPr>
          <w:rFonts w:eastAsia="Calibri" w:cs="Arial"/>
          <w:sz w:val="20"/>
          <w:vertAlign w:val="subscript"/>
        </w:rPr>
        <w:t>2</w:t>
      </w:r>
      <w:r w:rsidRPr="0030770A">
        <w:rPr>
          <w:rFonts w:eastAsia="Calibri" w:cs="Arial"/>
          <w:sz w:val="20"/>
        </w:rPr>
        <w:t xml:space="preserve"> Group 1 allowances required for deduction under 40 CFR 97.624(d); and </w:t>
      </w:r>
    </w:p>
    <w:p w14:paraId="02D54D64"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4C06A3DC"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assurance provisions. </w:t>
      </w:r>
    </w:p>
    <w:p w14:paraId="35C9010C"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30770A">
        <w:rPr>
          <w:rFonts w:eastAsia="Calibri" w:cs="Arial"/>
          <w:sz w:val="20"/>
          <w:vertAlign w:val="subscript"/>
        </w:rPr>
        <w:t>2</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7B39F6D5"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lastRenderedPageBreak/>
        <w:t>The quotient of the amount by which the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respective common designated representative’s assurance level; and </w:t>
      </w:r>
    </w:p>
    <w:p w14:paraId="79BF4289"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39687708"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SO</w:t>
      </w:r>
      <w:r w:rsidRPr="0030770A">
        <w:rPr>
          <w:rFonts w:eastAsia="Calibri" w:cs="Arial"/>
          <w:sz w:val="20"/>
          <w:vertAlign w:val="subscript"/>
        </w:rPr>
        <w:t>2</w:t>
      </w:r>
      <w:r w:rsidRPr="0030770A">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77AB5215"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in a given year exceed the state assurance level if such total SO</w:t>
      </w:r>
      <w:r w:rsidRPr="0030770A">
        <w:rPr>
          <w:rFonts w:eastAsia="Calibri" w:cs="Arial"/>
          <w:sz w:val="20"/>
          <w:vertAlign w:val="subscript"/>
        </w:rPr>
        <w:t>2</w:t>
      </w:r>
      <w:r w:rsidRPr="0030770A">
        <w:rPr>
          <w:rFonts w:eastAsia="Calibri" w:cs="Arial"/>
          <w:sz w:val="20"/>
        </w:rPr>
        <w:t xml:space="preserve"> emissions exceed the sum, for such control period, of the state SO</w:t>
      </w:r>
      <w:r w:rsidRPr="0030770A">
        <w:rPr>
          <w:rFonts w:eastAsia="Calibri" w:cs="Arial"/>
          <w:sz w:val="20"/>
          <w:vertAlign w:val="subscript"/>
        </w:rPr>
        <w:t>2</w:t>
      </w:r>
      <w:r w:rsidRPr="0030770A">
        <w:rPr>
          <w:rFonts w:eastAsia="Calibri" w:cs="Arial"/>
          <w:sz w:val="20"/>
        </w:rPr>
        <w:t xml:space="preserve"> Group 1 trading budget under 40 CFR 97.610(a) and the state’s variability limit under 40</w:t>
      </w:r>
      <w:r w:rsidR="00762137" w:rsidRPr="0030770A">
        <w:rPr>
          <w:rFonts w:eastAsia="Calibri" w:cs="Arial"/>
          <w:sz w:val="20"/>
        </w:rPr>
        <w:t> </w:t>
      </w:r>
      <w:r w:rsidRPr="0030770A">
        <w:rPr>
          <w:rFonts w:eastAsia="Calibri" w:cs="Arial"/>
          <w:sz w:val="20"/>
        </w:rPr>
        <w:t xml:space="preserve">CFR 97.610(b). </w:t>
      </w:r>
    </w:p>
    <w:p w14:paraId="0278EA37"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CCCCC or of the Clean Air Act if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 the state assurance level or if a common designated representative’s share of total SO</w:t>
      </w:r>
      <w:r w:rsidRPr="0030770A">
        <w:rPr>
          <w:rFonts w:eastAsia="Calibri" w:cs="Arial"/>
          <w:sz w:val="20"/>
          <w:vertAlign w:val="subscript"/>
        </w:rPr>
        <w:t>2</w:t>
      </w:r>
      <w:r w:rsidRPr="0030770A">
        <w:rPr>
          <w:rFonts w:eastAsia="Calibri" w:cs="Arial"/>
          <w:sz w:val="20"/>
        </w:rPr>
        <w:t xml:space="preserve"> emissions from the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exceeds the common designated representative’s assurance level. </w:t>
      </w:r>
    </w:p>
    <w:p w14:paraId="73BDF9BF"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SO</w:t>
      </w:r>
      <w:r w:rsidRPr="0030770A">
        <w:rPr>
          <w:rFonts w:eastAsia="Calibri" w:cs="Arial"/>
          <w:sz w:val="20"/>
          <w:vertAlign w:val="subscript"/>
        </w:rPr>
        <w:t>2</w:t>
      </w:r>
      <w:r w:rsidRPr="0030770A">
        <w:rPr>
          <w:rFonts w:eastAsia="Calibri" w:cs="Arial"/>
          <w:sz w:val="20"/>
        </w:rPr>
        <w:t xml:space="preserve"> Group 1 allowances for a control period in a given year in accordance with paragraphs (c)(2)(i) through (iii) above, </w:t>
      </w:r>
    </w:p>
    <w:p w14:paraId="5A231650"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0F1BEAA2" w14:textId="77777777" w:rsidR="00D70B75" w:rsidRPr="0030770A" w:rsidRDefault="00D70B75" w:rsidP="0043276B">
      <w:pPr>
        <w:numPr>
          <w:ilvl w:val="2"/>
          <w:numId w:val="261"/>
        </w:numPr>
        <w:autoSpaceDE w:val="0"/>
        <w:autoSpaceDN w:val="0"/>
        <w:adjustRightInd w:val="0"/>
        <w:ind w:left="1800" w:hanging="540"/>
        <w:contextualSpacing/>
        <w:jc w:val="both"/>
        <w:rPr>
          <w:rFonts w:eastAsia="Calibri" w:cs="Arial"/>
          <w:sz w:val="20"/>
        </w:rPr>
      </w:pPr>
      <w:r w:rsidRPr="0030770A">
        <w:rPr>
          <w:rFonts w:eastAsia="Calibri" w:cs="Arial"/>
          <w:sz w:val="20"/>
        </w:rPr>
        <w:t>Each TR SO</w:t>
      </w:r>
      <w:r w:rsidRPr="0030770A">
        <w:rPr>
          <w:rFonts w:eastAsia="Calibri" w:cs="Arial"/>
          <w:sz w:val="20"/>
          <w:vertAlign w:val="subscript"/>
        </w:rPr>
        <w:t>2</w:t>
      </w:r>
      <w:r w:rsidRPr="0030770A">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3D050E16"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05FA358B"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AE4B6E9"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34A094B"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2A537DCE"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 (c)(1)(i)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such control period or a control period in a prior year. </w:t>
      </w:r>
    </w:p>
    <w:p w14:paraId="600E0F77"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paragraphs (c)(1)(ii)(A) and (2)(i) through (iii)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a control period in a prior year or the control period in the given year or in the immediately following year. </w:t>
      </w:r>
    </w:p>
    <w:p w14:paraId="16743AF3"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SO</w:t>
      </w:r>
      <w:r w:rsidRPr="0030770A">
        <w:rPr>
          <w:rFonts w:eastAsia="Calibri" w:cs="Arial"/>
          <w:sz w:val="20"/>
          <w:vertAlign w:val="subscript"/>
        </w:rPr>
        <w:t>2</w:t>
      </w:r>
      <w:r w:rsidRPr="0030770A">
        <w:rPr>
          <w:rFonts w:eastAsia="Calibri" w:cs="Arial"/>
          <w:sz w:val="20"/>
        </w:rPr>
        <w:t xml:space="preserve"> Group 1 allowance shall be held in, deducted from, or transferred into, out of, or between Allowance Management System accounts in accordance with 40 CFR part 97, subpart CCCCC.</w:t>
      </w:r>
    </w:p>
    <w:p w14:paraId="04063347"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Limited authorization. A TR SO</w:t>
      </w:r>
      <w:r w:rsidRPr="0030770A">
        <w:rPr>
          <w:rFonts w:eastAsia="Calibri" w:cs="Arial"/>
          <w:sz w:val="20"/>
          <w:vertAlign w:val="subscript"/>
        </w:rPr>
        <w:t>2</w:t>
      </w:r>
      <w:r w:rsidRPr="0030770A">
        <w:rPr>
          <w:rFonts w:eastAsia="Calibri" w:cs="Arial"/>
          <w:sz w:val="20"/>
        </w:rPr>
        <w:t xml:space="preserve"> Group 1 allowance is a limited authorization to emit one ton of SO</w:t>
      </w:r>
      <w:r w:rsidRPr="0030770A">
        <w:rPr>
          <w:rFonts w:eastAsia="Calibri" w:cs="Arial"/>
          <w:sz w:val="20"/>
          <w:vertAlign w:val="subscript"/>
        </w:rPr>
        <w:t>2</w:t>
      </w:r>
      <w:r w:rsidRPr="0030770A">
        <w:rPr>
          <w:rFonts w:eastAsia="Calibri" w:cs="Arial"/>
          <w:sz w:val="20"/>
        </w:rPr>
        <w:t xml:space="preserve"> during the control period in one year. Such authorization is limited in its use and duration as follows: </w:t>
      </w:r>
    </w:p>
    <w:p w14:paraId="7CE9EAB4"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SO</w:t>
      </w:r>
      <w:r w:rsidRPr="0030770A">
        <w:rPr>
          <w:rFonts w:eastAsia="Calibri" w:cs="Arial"/>
          <w:sz w:val="20"/>
          <w:vertAlign w:val="subscript"/>
        </w:rPr>
        <w:t>2</w:t>
      </w:r>
      <w:r w:rsidRPr="0030770A">
        <w:rPr>
          <w:rFonts w:eastAsia="Calibri" w:cs="Arial"/>
          <w:sz w:val="20"/>
        </w:rPr>
        <w:t xml:space="preserve"> Group 1 Trading Program; and </w:t>
      </w:r>
    </w:p>
    <w:p w14:paraId="34DDF945" w14:textId="77777777" w:rsidR="00D70B75" w:rsidRPr="0030770A" w:rsidRDefault="00D70B75" w:rsidP="0043276B">
      <w:pPr>
        <w:numPr>
          <w:ilvl w:val="1"/>
          <w:numId w:val="261"/>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42B0ABE6" w14:textId="77777777" w:rsidR="00D70B75" w:rsidRPr="0030770A" w:rsidRDefault="00D70B75" w:rsidP="0043276B">
      <w:pPr>
        <w:numPr>
          <w:ilvl w:val="0"/>
          <w:numId w:val="261"/>
        </w:numPr>
        <w:autoSpaceDE w:val="0"/>
        <w:autoSpaceDN w:val="0"/>
        <w:adjustRightInd w:val="0"/>
        <w:contextualSpacing/>
        <w:jc w:val="both"/>
        <w:rPr>
          <w:rFonts w:eastAsia="Calibri" w:cs="Arial"/>
          <w:sz w:val="20"/>
        </w:rPr>
      </w:pPr>
      <w:r w:rsidRPr="0030770A">
        <w:rPr>
          <w:rFonts w:eastAsia="Calibri" w:cs="Arial"/>
          <w:sz w:val="20"/>
        </w:rPr>
        <w:t>Property right. A TR SO</w:t>
      </w:r>
      <w:r w:rsidRPr="0030770A">
        <w:rPr>
          <w:rFonts w:eastAsia="Calibri" w:cs="Arial"/>
          <w:sz w:val="20"/>
          <w:vertAlign w:val="subscript"/>
        </w:rPr>
        <w:t xml:space="preserve">2 </w:t>
      </w:r>
      <w:r w:rsidRPr="0030770A">
        <w:rPr>
          <w:rFonts w:eastAsia="Calibri" w:cs="Arial"/>
          <w:sz w:val="20"/>
        </w:rPr>
        <w:t xml:space="preserve">Group 1 allowance does not constitute a property right. </w:t>
      </w:r>
    </w:p>
    <w:p w14:paraId="0EBF7C9C" w14:textId="77777777" w:rsidR="00762137" w:rsidRPr="0030770A" w:rsidRDefault="00762137" w:rsidP="00762137">
      <w:pPr>
        <w:autoSpaceDE w:val="0"/>
        <w:autoSpaceDN w:val="0"/>
        <w:adjustRightInd w:val="0"/>
        <w:ind w:left="720"/>
        <w:contextualSpacing/>
        <w:jc w:val="both"/>
        <w:rPr>
          <w:rFonts w:eastAsia="Calibri" w:cs="Arial"/>
          <w:sz w:val="20"/>
        </w:rPr>
      </w:pPr>
    </w:p>
    <w:p w14:paraId="631C2F48"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Title V permit revision requirements. </w:t>
      </w:r>
    </w:p>
    <w:p w14:paraId="4B4EC95A" w14:textId="77777777" w:rsidR="00D70B75" w:rsidRPr="0030770A" w:rsidRDefault="00D70B75" w:rsidP="0043276B">
      <w:pPr>
        <w:numPr>
          <w:ilvl w:val="0"/>
          <w:numId w:val="262"/>
        </w:numPr>
        <w:autoSpaceDE w:val="0"/>
        <w:autoSpaceDN w:val="0"/>
        <w:adjustRightInd w:val="0"/>
        <w:contextualSpacing/>
        <w:jc w:val="both"/>
        <w:rPr>
          <w:rFonts w:eastAsia="Calibri" w:cs="Arial"/>
          <w:sz w:val="20"/>
        </w:rPr>
      </w:pPr>
      <w:r w:rsidRPr="0030770A">
        <w:rPr>
          <w:rFonts w:eastAsia="Calibri" w:cs="Arial"/>
          <w:sz w:val="20"/>
        </w:rPr>
        <w:lastRenderedPageBreak/>
        <w:t>No title V permit revision shall be required for any allocation, holding, deduction, or transfer of TR SO</w:t>
      </w:r>
      <w:r w:rsidRPr="0030770A">
        <w:rPr>
          <w:rFonts w:eastAsia="Calibri" w:cs="Arial"/>
          <w:sz w:val="20"/>
          <w:vertAlign w:val="subscript"/>
        </w:rPr>
        <w:t>2</w:t>
      </w:r>
      <w:r w:rsidRPr="0030770A">
        <w:rPr>
          <w:rFonts w:eastAsia="Calibri" w:cs="Arial"/>
          <w:sz w:val="20"/>
        </w:rPr>
        <w:t xml:space="preserve"> Group 1 allowances in accordance with 40 CFR part 97, subpart CCCCC. </w:t>
      </w:r>
    </w:p>
    <w:p w14:paraId="288F66A0" w14:textId="77777777" w:rsidR="00D70B75" w:rsidRPr="0030770A" w:rsidRDefault="00D70B75" w:rsidP="0043276B">
      <w:pPr>
        <w:numPr>
          <w:ilvl w:val="0"/>
          <w:numId w:val="262"/>
        </w:numPr>
        <w:autoSpaceDE w:val="0"/>
        <w:autoSpaceDN w:val="0"/>
        <w:adjustRightInd w:val="0"/>
        <w:contextualSpacing/>
        <w:jc w:val="both"/>
        <w:rPr>
          <w:rFonts w:eastAsia="Calibri" w:cs="Arial"/>
          <w:sz w:val="20"/>
        </w:rPr>
      </w:pPr>
      <w:r w:rsidRPr="0030770A">
        <w:rPr>
          <w:rFonts w:eastAsia="Calibri" w:cs="Arial"/>
          <w:sz w:val="20"/>
        </w:rPr>
        <w:t xml:space="preserve">This permit incorporates the TR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part 75.19), and an alternative monitoring system (pursuant to 40 CFR part 75, subpart E), Therefore, </w:t>
      </w:r>
      <w:r w:rsidRPr="0030770A">
        <w:rPr>
          <w:rFonts w:eastAsia="Times New Roman,Calibri" w:cs="Arial"/>
          <w:sz w:val="20"/>
        </w:rPr>
        <w:t xml:space="preserve">the Description of TR Monitoring Provisions table for units identified in this permit may be added to, or changed, in this title V permit </w:t>
      </w:r>
      <w:r w:rsidRPr="0030770A">
        <w:rPr>
          <w:rFonts w:eastAsia="Calibri" w:cs="Arial"/>
          <w:sz w:val="20"/>
        </w:rPr>
        <w:t xml:space="preserve">using minor permit modification procedures in accordance with 40 CFR 97.606(d)(2) and 70.7(e)(2)(i)(B) or 71.7(e)(1)(i)(B). </w:t>
      </w:r>
    </w:p>
    <w:p w14:paraId="2060D54E" w14:textId="77777777" w:rsidR="00762137" w:rsidRPr="0030770A" w:rsidRDefault="00762137" w:rsidP="00762137">
      <w:pPr>
        <w:autoSpaceDE w:val="0"/>
        <w:autoSpaceDN w:val="0"/>
        <w:adjustRightInd w:val="0"/>
        <w:ind w:left="720"/>
        <w:contextualSpacing/>
        <w:jc w:val="both"/>
        <w:rPr>
          <w:rFonts w:eastAsia="Calibri" w:cs="Arial"/>
          <w:sz w:val="20"/>
        </w:rPr>
      </w:pPr>
    </w:p>
    <w:p w14:paraId="3DE3C842"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Additional recordkeeping and reporting requirements. </w:t>
      </w:r>
    </w:p>
    <w:p w14:paraId="66866B49" w14:textId="77777777" w:rsidR="00D70B75" w:rsidRPr="0030770A" w:rsidRDefault="00D70B75" w:rsidP="0043276B">
      <w:pPr>
        <w:numPr>
          <w:ilvl w:val="0"/>
          <w:numId w:val="263"/>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DCEAB28" w14:textId="77777777" w:rsidR="00D70B75" w:rsidRPr="0030770A" w:rsidRDefault="00D70B75" w:rsidP="0043276B">
      <w:pPr>
        <w:numPr>
          <w:ilvl w:val="1"/>
          <w:numId w:val="263"/>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97.616 for the designated representative for the source and each TR SO</w:t>
      </w:r>
      <w:r w:rsidRPr="0030770A">
        <w:rPr>
          <w:rFonts w:eastAsia="Calibri" w:cs="Arial"/>
          <w:sz w:val="20"/>
          <w:vertAlign w:val="subscript"/>
        </w:rPr>
        <w:t>2</w:t>
      </w:r>
      <w:r w:rsidRPr="0030770A">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C88FCFE" w14:textId="77777777" w:rsidR="00D70B75" w:rsidRPr="0030770A" w:rsidRDefault="00D70B75" w:rsidP="0043276B">
      <w:pPr>
        <w:numPr>
          <w:ilvl w:val="1"/>
          <w:numId w:val="263"/>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CCCCC. </w:t>
      </w:r>
    </w:p>
    <w:p w14:paraId="7E5E5F7B" w14:textId="77777777" w:rsidR="00D70B75" w:rsidRPr="0030770A" w:rsidRDefault="00D70B75" w:rsidP="0043276B">
      <w:pPr>
        <w:numPr>
          <w:ilvl w:val="1"/>
          <w:numId w:val="263"/>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SO</w:t>
      </w:r>
      <w:r w:rsidRPr="0030770A">
        <w:rPr>
          <w:rFonts w:eastAsia="Calibri" w:cs="Arial"/>
          <w:sz w:val="20"/>
          <w:vertAlign w:val="subscript"/>
        </w:rPr>
        <w:t>2</w:t>
      </w:r>
      <w:r w:rsidRPr="0030770A">
        <w:rPr>
          <w:rFonts w:eastAsia="Calibri" w:cs="Arial"/>
          <w:sz w:val="20"/>
        </w:rPr>
        <w:t xml:space="preserve"> Group 1 Trading Program. </w:t>
      </w:r>
    </w:p>
    <w:p w14:paraId="0581EF44" w14:textId="77777777" w:rsidR="00D70B75" w:rsidRPr="0030770A" w:rsidRDefault="00D70B75" w:rsidP="0043276B">
      <w:pPr>
        <w:numPr>
          <w:ilvl w:val="0"/>
          <w:numId w:val="263"/>
        </w:numPr>
        <w:autoSpaceDE w:val="0"/>
        <w:autoSpaceDN w:val="0"/>
        <w:adjustRightInd w:val="0"/>
        <w:contextualSpacing/>
        <w:jc w:val="both"/>
        <w:rPr>
          <w:rFonts w:eastAsia="Calibri" w:cs="Arial"/>
          <w:sz w:val="20"/>
        </w:rPr>
      </w:pPr>
      <w:r w:rsidRPr="0030770A">
        <w:rPr>
          <w:rFonts w:eastAsia="Calibri" w:cs="Arial"/>
          <w:sz w:val="20"/>
        </w:rPr>
        <w:t>The designated representative of a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 xml:space="preserve">2 </w:t>
      </w:r>
      <w:r w:rsidRPr="0030770A">
        <w:rPr>
          <w:rFonts w:eastAsia="Calibri" w:cs="Arial"/>
          <w:sz w:val="20"/>
        </w:rPr>
        <w:t>Group 1 unit at the source shall make all submissions required under the TR SO</w:t>
      </w:r>
      <w:r w:rsidRPr="0030770A">
        <w:rPr>
          <w:rFonts w:eastAsia="Calibri" w:cs="Arial"/>
          <w:sz w:val="20"/>
          <w:vertAlign w:val="subscript"/>
        </w:rPr>
        <w:t>2</w:t>
      </w:r>
      <w:r w:rsidRPr="0030770A">
        <w:rPr>
          <w:rFonts w:eastAsia="Calibri" w:cs="Arial"/>
          <w:sz w:val="20"/>
        </w:rPr>
        <w:t xml:space="preserve"> Group 1 Trading Program, except as provided in 40</w:t>
      </w:r>
      <w:r w:rsidR="00762137" w:rsidRPr="0030770A">
        <w:rPr>
          <w:rFonts w:eastAsia="Calibri" w:cs="Arial"/>
          <w:sz w:val="20"/>
        </w:rPr>
        <w:t> </w:t>
      </w:r>
      <w:r w:rsidRPr="0030770A">
        <w:rPr>
          <w:rFonts w:eastAsia="Calibri" w:cs="Arial"/>
          <w:sz w:val="20"/>
        </w:rPr>
        <w:t xml:space="preserve">CFR 97.618. This requirement does not change, create an exemption from, or otherwise affect the responsible official submission requirements under a title V operating permit program in 40 CFR parts 70 and 71. </w:t>
      </w:r>
    </w:p>
    <w:p w14:paraId="64C4C7A9" w14:textId="77777777" w:rsidR="00762137" w:rsidRPr="0030770A" w:rsidRDefault="00762137" w:rsidP="00762137">
      <w:pPr>
        <w:autoSpaceDE w:val="0"/>
        <w:autoSpaceDN w:val="0"/>
        <w:adjustRightInd w:val="0"/>
        <w:ind w:left="720"/>
        <w:contextualSpacing/>
        <w:jc w:val="both"/>
        <w:rPr>
          <w:rFonts w:eastAsia="Calibri" w:cs="Arial"/>
          <w:sz w:val="20"/>
        </w:rPr>
      </w:pPr>
    </w:p>
    <w:p w14:paraId="6C2C94EE"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Liability. </w:t>
      </w:r>
    </w:p>
    <w:p w14:paraId="055A55F1" w14:textId="77777777" w:rsidR="00D70B75" w:rsidRPr="0030770A" w:rsidRDefault="00D70B75" w:rsidP="0043276B">
      <w:pPr>
        <w:numPr>
          <w:ilvl w:val="0"/>
          <w:numId w:val="264"/>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source or the designated representative of a TR SO</w:t>
      </w:r>
      <w:r w:rsidRPr="0030770A">
        <w:rPr>
          <w:rFonts w:eastAsia="Calibri" w:cs="Arial"/>
          <w:sz w:val="20"/>
          <w:vertAlign w:val="subscript"/>
        </w:rPr>
        <w:t>2</w:t>
      </w:r>
      <w:r w:rsidRPr="0030770A">
        <w:rPr>
          <w:rFonts w:eastAsia="Calibri" w:cs="Arial"/>
          <w:sz w:val="20"/>
        </w:rPr>
        <w:t xml:space="preserve"> Group 1 source shall also apply to the owners and operators of such source and of the TR SO</w:t>
      </w:r>
      <w:r w:rsidRPr="0030770A">
        <w:rPr>
          <w:rFonts w:eastAsia="Calibri" w:cs="Arial"/>
          <w:sz w:val="20"/>
          <w:vertAlign w:val="subscript"/>
        </w:rPr>
        <w:t>2</w:t>
      </w:r>
      <w:r w:rsidRPr="0030770A">
        <w:rPr>
          <w:rFonts w:eastAsia="Calibri" w:cs="Arial"/>
          <w:sz w:val="20"/>
        </w:rPr>
        <w:t xml:space="preserve"> Group 1 units at the source. </w:t>
      </w:r>
    </w:p>
    <w:p w14:paraId="759FAC2E" w14:textId="77777777" w:rsidR="00D70B75" w:rsidRPr="0030770A" w:rsidRDefault="00D70B75" w:rsidP="0043276B">
      <w:pPr>
        <w:numPr>
          <w:ilvl w:val="0"/>
          <w:numId w:val="264"/>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unit or the designated representative of a TR SO</w:t>
      </w:r>
      <w:r w:rsidRPr="0030770A">
        <w:rPr>
          <w:rFonts w:eastAsia="Calibri" w:cs="Arial"/>
          <w:sz w:val="20"/>
          <w:vertAlign w:val="subscript"/>
        </w:rPr>
        <w:t>2</w:t>
      </w:r>
      <w:r w:rsidRPr="0030770A">
        <w:rPr>
          <w:rFonts w:eastAsia="Calibri" w:cs="Arial"/>
          <w:sz w:val="20"/>
        </w:rPr>
        <w:t xml:space="preserve"> Group 1 unit shall also apply to the owners and operators of such unit. </w:t>
      </w:r>
    </w:p>
    <w:p w14:paraId="099D524E" w14:textId="77777777" w:rsidR="00762137" w:rsidRPr="0030770A" w:rsidRDefault="00762137" w:rsidP="00762137">
      <w:pPr>
        <w:autoSpaceDE w:val="0"/>
        <w:autoSpaceDN w:val="0"/>
        <w:adjustRightInd w:val="0"/>
        <w:ind w:left="720"/>
        <w:contextualSpacing/>
        <w:jc w:val="both"/>
        <w:rPr>
          <w:rFonts w:eastAsia="Calibri" w:cs="Arial"/>
          <w:sz w:val="20"/>
        </w:rPr>
      </w:pPr>
    </w:p>
    <w:p w14:paraId="736B3BE5" w14:textId="77777777" w:rsidR="00D70B75" w:rsidRPr="0030770A" w:rsidRDefault="00D70B75" w:rsidP="0043276B">
      <w:pPr>
        <w:numPr>
          <w:ilvl w:val="0"/>
          <w:numId w:val="260"/>
        </w:numPr>
        <w:autoSpaceDE w:val="0"/>
        <w:autoSpaceDN w:val="0"/>
        <w:adjustRightInd w:val="0"/>
        <w:ind w:left="360"/>
        <w:contextualSpacing/>
        <w:jc w:val="both"/>
        <w:rPr>
          <w:rFonts w:eastAsia="Calibri" w:cs="Arial"/>
          <w:b/>
          <w:sz w:val="20"/>
        </w:rPr>
      </w:pPr>
      <w:r w:rsidRPr="0030770A">
        <w:rPr>
          <w:rFonts w:eastAsia="Calibri" w:cs="Arial"/>
          <w:b/>
          <w:sz w:val="20"/>
        </w:rPr>
        <w:t xml:space="preserve">Effect on other authorities. </w:t>
      </w:r>
    </w:p>
    <w:p w14:paraId="73E5BDEB" w14:textId="77777777" w:rsidR="00D70B75" w:rsidRPr="0030770A" w:rsidRDefault="00D70B75" w:rsidP="0043276B">
      <w:pPr>
        <w:autoSpaceDE w:val="0"/>
        <w:autoSpaceDN w:val="0"/>
        <w:adjustRightInd w:val="0"/>
        <w:ind w:left="360"/>
        <w:contextualSpacing/>
        <w:jc w:val="both"/>
        <w:rPr>
          <w:rFonts w:eastAsia="Calibri" w:cs="Arial"/>
          <w:sz w:val="20"/>
        </w:rPr>
      </w:pPr>
      <w:r w:rsidRPr="0030770A">
        <w:rPr>
          <w:rFonts w:eastAsia="Calibri" w:cs="Arial"/>
          <w:sz w:val="20"/>
        </w:rPr>
        <w:t>No provision of the TR SO</w:t>
      </w:r>
      <w:r w:rsidRPr="0030770A">
        <w:rPr>
          <w:rFonts w:eastAsia="Calibri" w:cs="Arial"/>
          <w:sz w:val="20"/>
          <w:vertAlign w:val="subscript"/>
        </w:rPr>
        <w:t>2</w:t>
      </w:r>
      <w:r w:rsidRPr="0030770A">
        <w:rPr>
          <w:rFonts w:eastAsia="Calibri" w:cs="Arial"/>
          <w:sz w:val="20"/>
        </w:rPr>
        <w:t xml:space="preserve"> Group 1 Trading Program or exemption under 40 CFR 97.605 shall be construed as exempting or excluding the owners and operators, and the designated representative, of a TR SO</w:t>
      </w:r>
      <w:r w:rsidRPr="0030770A">
        <w:rPr>
          <w:rFonts w:eastAsia="Calibri" w:cs="Arial"/>
          <w:sz w:val="20"/>
          <w:vertAlign w:val="subscript"/>
        </w:rPr>
        <w:t>2</w:t>
      </w:r>
      <w:r w:rsidRPr="0030770A">
        <w:rPr>
          <w:rFonts w:eastAsia="Calibri" w:cs="Arial"/>
          <w:sz w:val="20"/>
        </w:rPr>
        <w:t xml:space="preserve"> Group 1 source or TR SO</w:t>
      </w:r>
      <w:r w:rsidRPr="0030770A">
        <w:rPr>
          <w:rFonts w:eastAsia="Calibri" w:cs="Arial"/>
          <w:sz w:val="20"/>
          <w:vertAlign w:val="subscript"/>
        </w:rPr>
        <w:t>2</w:t>
      </w:r>
      <w:r w:rsidRPr="0030770A">
        <w:rPr>
          <w:rFonts w:eastAsia="Calibri" w:cs="Arial"/>
          <w:sz w:val="20"/>
        </w:rPr>
        <w:t xml:space="preserve"> Group 1 unit from compliance with any other provision of the applicable, approved state implementation plan, a federally enforceable permit, or the Clean Air Act.</w:t>
      </w:r>
    </w:p>
    <w:p w14:paraId="4FB3D8C8" w14:textId="77777777" w:rsidR="00762137" w:rsidRPr="0030770A" w:rsidRDefault="00762137" w:rsidP="00762137">
      <w:pPr>
        <w:autoSpaceDE w:val="0"/>
        <w:autoSpaceDN w:val="0"/>
        <w:adjustRightInd w:val="0"/>
        <w:contextualSpacing/>
        <w:jc w:val="both"/>
        <w:rPr>
          <w:rFonts w:eastAsia="Calibri" w:cs="Arial"/>
          <w:sz w:val="20"/>
        </w:rPr>
      </w:pPr>
    </w:p>
    <w:p w14:paraId="41904699" w14:textId="77777777" w:rsidR="00D70B75" w:rsidRPr="0030770A" w:rsidRDefault="00D70B75" w:rsidP="0043276B">
      <w:pPr>
        <w:ind w:left="360" w:hanging="360"/>
        <w:jc w:val="both"/>
        <w:rPr>
          <w:rFonts w:eastAsia="Calibri" w:cs="Arial"/>
          <w:b/>
          <w:sz w:val="20"/>
        </w:rPr>
      </w:pPr>
      <w:r w:rsidRPr="0030770A">
        <w:rPr>
          <w:rFonts w:eastAsia="Calibri" w:cs="Arial"/>
          <w:b/>
          <w:sz w:val="20"/>
        </w:rPr>
        <w:t xml:space="preserve">(h)   Effect on units in Indian country. </w:t>
      </w:r>
    </w:p>
    <w:p w14:paraId="56F14288" w14:textId="77777777" w:rsidR="00204106" w:rsidRPr="0030770A" w:rsidRDefault="00D70B75" w:rsidP="0043276B">
      <w:pPr>
        <w:jc w:val="both"/>
        <w:rPr>
          <w:rFonts w:cs="Arial"/>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0924B47" w14:textId="77777777" w:rsidR="00204106" w:rsidRPr="0030770A" w:rsidRDefault="00204106" w:rsidP="0043276B">
      <w:pPr>
        <w:jc w:val="both"/>
        <w:rPr>
          <w:sz w:val="16"/>
          <w:szCs w:val="24"/>
        </w:rPr>
      </w:pPr>
    </w:p>
    <w:p w14:paraId="075E9D8A" w14:textId="77777777" w:rsidR="00B75BA2" w:rsidRPr="0030770A" w:rsidRDefault="00B75BA2" w:rsidP="00B75BA2">
      <w:pPr>
        <w:sectPr w:rsidR="00B75BA2" w:rsidRPr="0030770A" w:rsidSect="00377E65">
          <w:pgSz w:w="12240" w:h="15840" w:code="1"/>
          <w:pgMar w:top="1008" w:right="1008" w:bottom="1008" w:left="1008" w:header="432" w:footer="432" w:gutter="0"/>
          <w:cols w:space="720"/>
        </w:sectPr>
      </w:pPr>
    </w:p>
    <w:p w14:paraId="53CE7A32" w14:textId="77777777" w:rsidR="007E3625" w:rsidRPr="0030770A" w:rsidRDefault="007E3625" w:rsidP="007E3625">
      <w:pPr>
        <w:rPr>
          <w:szCs w:val="22"/>
        </w:rPr>
      </w:pPr>
    </w:p>
    <w:p w14:paraId="3332A4F2" w14:textId="77777777" w:rsidR="0040519C" w:rsidRPr="0030770A" w:rsidRDefault="0040519C" w:rsidP="007E3625">
      <w:pPr>
        <w:rPr>
          <w:szCs w:val="22"/>
        </w:rPr>
      </w:pPr>
    </w:p>
    <w:p w14:paraId="38EEB2BA" w14:textId="77777777" w:rsidR="0040519C" w:rsidRPr="0030770A" w:rsidRDefault="0040519C" w:rsidP="007E3625">
      <w:pPr>
        <w:rPr>
          <w:szCs w:val="22"/>
        </w:rPr>
      </w:pPr>
    </w:p>
    <w:p w14:paraId="384B691B" w14:textId="77777777" w:rsidR="00067531" w:rsidRPr="0030770A" w:rsidRDefault="00F05D5A" w:rsidP="00F05D5A">
      <w:pPr>
        <w:tabs>
          <w:tab w:val="left" w:pos="7908"/>
        </w:tabs>
        <w:rPr>
          <w:szCs w:val="22"/>
        </w:rPr>
      </w:pPr>
      <w:r w:rsidRPr="0030770A">
        <w:rPr>
          <w:szCs w:val="22"/>
        </w:rPr>
        <w:tab/>
      </w:r>
    </w:p>
    <w:p w14:paraId="400BFAFD" w14:textId="77777777" w:rsidR="00067531" w:rsidRPr="0030770A" w:rsidRDefault="00067531" w:rsidP="00067531">
      <w:pPr>
        <w:pStyle w:val="Heading1"/>
      </w:pPr>
      <w:bookmarkStart w:id="228" w:name="_Toc13652766"/>
      <w:r w:rsidRPr="0030770A">
        <w:t>SECTION 4 – BELLE RIVER, PEAKERS</w:t>
      </w:r>
      <w:bookmarkEnd w:id="228"/>
    </w:p>
    <w:p w14:paraId="26A88F02" w14:textId="77777777" w:rsidR="002523D3" w:rsidRPr="0030770A" w:rsidRDefault="002523D3" w:rsidP="007E3625">
      <w:pPr>
        <w:jc w:val="center"/>
      </w:pPr>
    </w:p>
    <w:p w14:paraId="2B830410" w14:textId="77777777" w:rsidR="002E1145" w:rsidRPr="0030770A" w:rsidRDefault="002E1145" w:rsidP="007A3FD6">
      <w:pPr>
        <w:tabs>
          <w:tab w:val="center" w:pos="5112"/>
          <w:tab w:val="left" w:pos="6108"/>
        </w:tabs>
        <w:rPr>
          <w:sz w:val="24"/>
          <w:szCs w:val="24"/>
        </w:rPr>
      </w:pPr>
      <w:r w:rsidRPr="0030770A">
        <w:rPr>
          <w:szCs w:val="22"/>
        </w:rPr>
        <w:tab/>
      </w:r>
    </w:p>
    <w:p w14:paraId="5C3FA676" w14:textId="77777777" w:rsidR="002E1145" w:rsidRPr="0030770A" w:rsidRDefault="002E1145" w:rsidP="002E1145">
      <w:pPr>
        <w:jc w:val="center"/>
        <w:rPr>
          <w:sz w:val="24"/>
          <w:szCs w:val="24"/>
        </w:rPr>
      </w:pPr>
      <w:r w:rsidRPr="0030770A">
        <w:rPr>
          <w:sz w:val="24"/>
          <w:szCs w:val="24"/>
        </w:rPr>
        <w:t>LOCATED AT</w:t>
      </w:r>
    </w:p>
    <w:p w14:paraId="10E1F61B" w14:textId="77777777" w:rsidR="002E1145" w:rsidRPr="0030770A" w:rsidRDefault="002E1145" w:rsidP="002E1145">
      <w:pPr>
        <w:jc w:val="center"/>
        <w:rPr>
          <w:sz w:val="24"/>
          <w:szCs w:val="24"/>
        </w:rPr>
      </w:pPr>
    </w:p>
    <w:p w14:paraId="47AB193D" w14:textId="77777777" w:rsidR="002E1145" w:rsidRPr="0030770A" w:rsidRDefault="002E1145" w:rsidP="002E1145">
      <w:pPr>
        <w:jc w:val="center"/>
        <w:rPr>
          <w:rFonts w:cs="Arial"/>
          <w:sz w:val="24"/>
          <w:szCs w:val="24"/>
        </w:rPr>
      </w:pPr>
      <w:r w:rsidRPr="0030770A">
        <w:rPr>
          <w:rFonts w:cs="Arial"/>
          <w:sz w:val="24"/>
          <w:szCs w:val="24"/>
        </w:rPr>
        <w:t>4505 King Road</w:t>
      </w:r>
    </w:p>
    <w:p w14:paraId="09F4122E" w14:textId="77777777" w:rsidR="002E1145" w:rsidRPr="0030770A" w:rsidRDefault="002E1145" w:rsidP="002E1145">
      <w:pPr>
        <w:jc w:val="center"/>
        <w:rPr>
          <w:rFonts w:cs="Arial"/>
          <w:sz w:val="24"/>
          <w:szCs w:val="24"/>
        </w:rPr>
      </w:pPr>
      <w:r w:rsidRPr="0030770A">
        <w:rPr>
          <w:rFonts w:cs="Arial"/>
          <w:sz w:val="24"/>
          <w:szCs w:val="24"/>
        </w:rPr>
        <w:t>China Township, Michigan 48054</w:t>
      </w:r>
    </w:p>
    <w:p w14:paraId="736A1A17" w14:textId="77777777" w:rsidR="002523D3" w:rsidRPr="0030770A" w:rsidRDefault="00067531" w:rsidP="007A3FD6">
      <w:pPr>
        <w:tabs>
          <w:tab w:val="left" w:pos="5880"/>
        </w:tabs>
      </w:pPr>
      <w:r w:rsidRPr="0030770A">
        <w:tab/>
      </w:r>
    </w:p>
    <w:p w14:paraId="4877EB14" w14:textId="77777777" w:rsidR="002523D3" w:rsidRPr="0030770A" w:rsidRDefault="002523D3" w:rsidP="007E3625">
      <w:pPr>
        <w:jc w:val="center"/>
        <w:rPr>
          <w:i/>
        </w:rPr>
      </w:pPr>
    </w:p>
    <w:p w14:paraId="3B822885" w14:textId="77777777" w:rsidR="007E3625" w:rsidRPr="0030770A" w:rsidRDefault="007E3625" w:rsidP="007E3625">
      <w:pPr>
        <w:jc w:val="center"/>
        <w:rPr>
          <w:szCs w:val="22"/>
        </w:rPr>
      </w:pPr>
    </w:p>
    <w:p w14:paraId="0B595062" w14:textId="77777777" w:rsidR="007E3625" w:rsidRPr="0030770A" w:rsidRDefault="007E3625" w:rsidP="007E3625">
      <w:pPr>
        <w:tabs>
          <w:tab w:val="left" w:pos="4212"/>
          <w:tab w:val="left" w:pos="6012"/>
        </w:tabs>
        <w:rPr>
          <w:szCs w:val="22"/>
        </w:rPr>
      </w:pPr>
      <w:r w:rsidRPr="0030770A">
        <w:rPr>
          <w:szCs w:val="22"/>
        </w:rPr>
        <w:tab/>
      </w:r>
    </w:p>
    <w:p w14:paraId="7C6D7FD0" w14:textId="77777777" w:rsidR="00DB210D" w:rsidRPr="0030770A" w:rsidRDefault="00DB210D" w:rsidP="00DB210D">
      <w:pPr>
        <w:tabs>
          <w:tab w:val="left" w:pos="4230"/>
          <w:tab w:val="left" w:pos="6030"/>
        </w:tabs>
        <w:rPr>
          <w:szCs w:val="22"/>
        </w:rPr>
      </w:pPr>
      <w:r w:rsidRPr="0030770A">
        <w:rPr>
          <w:szCs w:val="22"/>
        </w:rPr>
        <w:tab/>
      </w:r>
    </w:p>
    <w:p w14:paraId="0FCD41F5" w14:textId="77777777" w:rsidR="007E3625" w:rsidRPr="0030770A" w:rsidRDefault="007E3625" w:rsidP="00DB210D">
      <w:pPr>
        <w:tabs>
          <w:tab w:val="left" w:pos="4230"/>
          <w:tab w:val="left" w:pos="6030"/>
        </w:tabs>
      </w:pPr>
      <w:r w:rsidRPr="0030770A">
        <w:br w:type="page"/>
      </w:r>
    </w:p>
    <w:p w14:paraId="5067FCFD" w14:textId="77777777" w:rsidR="007E3625" w:rsidRPr="0030770A" w:rsidRDefault="007E3625" w:rsidP="007E3625">
      <w:pPr>
        <w:pStyle w:val="Heading1"/>
      </w:pPr>
      <w:bookmarkStart w:id="229" w:name="_Toc13652767"/>
      <w:r w:rsidRPr="0030770A">
        <w:lastRenderedPageBreak/>
        <w:t>A.  GENERAL CONDITIONS</w:t>
      </w:r>
      <w:bookmarkEnd w:id="229"/>
    </w:p>
    <w:p w14:paraId="40615D76" w14:textId="77777777" w:rsidR="007E3625" w:rsidRPr="0030770A" w:rsidRDefault="007E3625" w:rsidP="007E3625"/>
    <w:p w14:paraId="724B52C1" w14:textId="77777777" w:rsidR="007E3625" w:rsidRPr="0030770A" w:rsidRDefault="007E3625" w:rsidP="007E3625">
      <w:pPr>
        <w:pStyle w:val="Heading2"/>
        <w:numPr>
          <w:ilvl w:val="0"/>
          <w:numId w:val="0"/>
        </w:numPr>
        <w:jc w:val="left"/>
        <w:rPr>
          <w:sz w:val="22"/>
          <w:szCs w:val="22"/>
        </w:rPr>
      </w:pPr>
      <w:bookmarkStart w:id="230" w:name="_Toc13652768"/>
      <w:r w:rsidRPr="0030770A">
        <w:rPr>
          <w:sz w:val="22"/>
          <w:szCs w:val="22"/>
        </w:rPr>
        <w:t>Permit Enforceability</w:t>
      </w:r>
      <w:bookmarkEnd w:id="230"/>
    </w:p>
    <w:p w14:paraId="4EB29C9D" w14:textId="77777777" w:rsidR="004051F0" w:rsidRPr="0030770A" w:rsidRDefault="004051F0" w:rsidP="004051F0">
      <w:pPr>
        <w:rPr>
          <w:highlight w:val="yellow"/>
        </w:rPr>
      </w:pPr>
    </w:p>
    <w:p w14:paraId="352F1F75" w14:textId="77777777" w:rsidR="004051F0" w:rsidRPr="0030770A" w:rsidRDefault="004051F0" w:rsidP="004051F0">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6BD69EF9" w14:textId="77777777" w:rsidR="004051F0" w:rsidRPr="0030770A" w:rsidRDefault="004051F0" w:rsidP="004051F0">
      <w:pPr>
        <w:jc w:val="both"/>
        <w:rPr>
          <w:rFonts w:cs="Arial"/>
          <w:sz w:val="20"/>
        </w:rPr>
      </w:pPr>
    </w:p>
    <w:p w14:paraId="239D9DA3" w14:textId="77777777" w:rsidR="004051F0" w:rsidRPr="0030770A" w:rsidRDefault="004051F0" w:rsidP="004051F0">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70B52E55" w14:textId="77777777" w:rsidR="004051F0" w:rsidRPr="0030770A" w:rsidRDefault="004051F0" w:rsidP="004051F0">
      <w:pPr>
        <w:pStyle w:val="ListParagraph"/>
        <w:rPr>
          <w:rFonts w:cs="Arial"/>
          <w:sz w:val="20"/>
        </w:rPr>
      </w:pPr>
    </w:p>
    <w:p w14:paraId="71BF74F4" w14:textId="77777777" w:rsidR="004051F0" w:rsidRPr="0030770A" w:rsidRDefault="004051F0" w:rsidP="004051F0">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58F69B11" w14:textId="77777777" w:rsidR="007E3625" w:rsidRPr="0030770A" w:rsidRDefault="007E3625" w:rsidP="007E3625">
      <w:pPr>
        <w:jc w:val="both"/>
        <w:rPr>
          <w:rFonts w:cs="Arial"/>
          <w:sz w:val="20"/>
        </w:rPr>
      </w:pPr>
    </w:p>
    <w:p w14:paraId="07A7C0B5" w14:textId="77777777" w:rsidR="007E3625" w:rsidRPr="0030770A" w:rsidRDefault="007E3625" w:rsidP="007E3625">
      <w:pPr>
        <w:pStyle w:val="Heading2"/>
        <w:tabs>
          <w:tab w:val="clear" w:pos="360"/>
          <w:tab w:val="num" w:pos="0"/>
        </w:tabs>
        <w:ind w:left="0" w:firstLine="0"/>
        <w:jc w:val="left"/>
        <w:rPr>
          <w:sz w:val="22"/>
          <w:szCs w:val="22"/>
        </w:rPr>
      </w:pPr>
      <w:bookmarkStart w:id="231" w:name="_Toc13652769"/>
      <w:r w:rsidRPr="0030770A">
        <w:rPr>
          <w:sz w:val="22"/>
          <w:szCs w:val="22"/>
        </w:rPr>
        <w:t>General Provisions</w:t>
      </w:r>
      <w:bookmarkEnd w:id="231"/>
    </w:p>
    <w:p w14:paraId="499897F3" w14:textId="77777777" w:rsidR="004051F0" w:rsidRPr="0030770A" w:rsidRDefault="004051F0" w:rsidP="004051F0">
      <w:pPr>
        <w:jc w:val="both"/>
        <w:rPr>
          <w:rFonts w:cs="Arial"/>
          <w:sz w:val="20"/>
        </w:rPr>
      </w:pPr>
    </w:p>
    <w:p w14:paraId="7E0A27F4" w14:textId="77777777" w:rsidR="004051F0" w:rsidRPr="0030770A" w:rsidRDefault="004051F0" w:rsidP="00D70B75">
      <w:pPr>
        <w:numPr>
          <w:ilvl w:val="0"/>
          <w:numId w:val="138"/>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66ABC44F" w14:textId="77777777" w:rsidR="004051F0" w:rsidRPr="0030770A" w:rsidRDefault="004051F0" w:rsidP="004051F0">
      <w:pPr>
        <w:jc w:val="both"/>
        <w:rPr>
          <w:rFonts w:cs="Arial"/>
          <w:sz w:val="20"/>
        </w:rPr>
      </w:pPr>
    </w:p>
    <w:p w14:paraId="6696F086" w14:textId="77777777" w:rsidR="004051F0" w:rsidRPr="0030770A" w:rsidRDefault="004051F0" w:rsidP="00D70B75">
      <w:pPr>
        <w:numPr>
          <w:ilvl w:val="0"/>
          <w:numId w:val="138"/>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47963F1D" w14:textId="77777777" w:rsidR="004051F0" w:rsidRPr="0030770A" w:rsidRDefault="004051F0" w:rsidP="004051F0">
      <w:pPr>
        <w:jc w:val="both"/>
        <w:rPr>
          <w:rFonts w:cs="Arial"/>
          <w:sz w:val="20"/>
        </w:rPr>
      </w:pPr>
    </w:p>
    <w:p w14:paraId="6A000DBB" w14:textId="77777777" w:rsidR="004051F0" w:rsidRPr="0030770A" w:rsidRDefault="004051F0" w:rsidP="00D70B75">
      <w:pPr>
        <w:numPr>
          <w:ilvl w:val="0"/>
          <w:numId w:val="138"/>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1F1BA2BE" w14:textId="77777777" w:rsidR="004051F0" w:rsidRPr="0030770A" w:rsidRDefault="004051F0" w:rsidP="004051F0">
      <w:pPr>
        <w:jc w:val="both"/>
        <w:rPr>
          <w:rFonts w:cs="Arial"/>
          <w:sz w:val="20"/>
        </w:rPr>
      </w:pPr>
    </w:p>
    <w:p w14:paraId="023F0468" w14:textId="77777777" w:rsidR="004051F0" w:rsidRPr="0030770A" w:rsidRDefault="004051F0" w:rsidP="00D70B75">
      <w:pPr>
        <w:numPr>
          <w:ilvl w:val="0"/>
          <w:numId w:val="139"/>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4698B1CB" w14:textId="77777777" w:rsidR="004051F0" w:rsidRPr="0030770A" w:rsidRDefault="004051F0" w:rsidP="00D70B75">
      <w:pPr>
        <w:numPr>
          <w:ilvl w:val="1"/>
          <w:numId w:val="139"/>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6AE9926F" w14:textId="77777777" w:rsidR="004051F0" w:rsidRPr="0030770A" w:rsidRDefault="004051F0" w:rsidP="00D70B75">
      <w:pPr>
        <w:numPr>
          <w:ilvl w:val="1"/>
          <w:numId w:val="139"/>
        </w:numPr>
        <w:jc w:val="both"/>
        <w:rPr>
          <w:rFonts w:cs="Arial"/>
          <w:sz w:val="20"/>
        </w:rPr>
      </w:pPr>
      <w:r w:rsidRPr="0030770A">
        <w:rPr>
          <w:rFonts w:cs="Arial"/>
          <w:sz w:val="20"/>
        </w:rPr>
        <w:t>Have access to and copy, at reasonable times, any records that must be kept under the conditions of the ROP.</w:t>
      </w:r>
    </w:p>
    <w:p w14:paraId="1DA3AD6E" w14:textId="77777777" w:rsidR="004051F0" w:rsidRPr="0030770A" w:rsidRDefault="004051F0" w:rsidP="00D70B75">
      <w:pPr>
        <w:numPr>
          <w:ilvl w:val="1"/>
          <w:numId w:val="139"/>
        </w:numPr>
        <w:jc w:val="both"/>
        <w:rPr>
          <w:rFonts w:cs="Arial"/>
          <w:sz w:val="20"/>
        </w:rPr>
      </w:pPr>
      <w:r w:rsidRPr="0030770A">
        <w:rPr>
          <w:rFonts w:cs="Arial"/>
          <w:sz w:val="20"/>
        </w:rPr>
        <w:t>Inspect, at reasonable times, any of the following:</w:t>
      </w:r>
    </w:p>
    <w:p w14:paraId="2B41073D" w14:textId="77777777" w:rsidR="004051F0" w:rsidRPr="0030770A" w:rsidRDefault="004051F0" w:rsidP="00D70B75">
      <w:pPr>
        <w:numPr>
          <w:ilvl w:val="2"/>
          <w:numId w:val="139"/>
        </w:numPr>
        <w:tabs>
          <w:tab w:val="left" w:pos="1080"/>
        </w:tabs>
        <w:jc w:val="both"/>
        <w:rPr>
          <w:rFonts w:cs="Arial"/>
          <w:sz w:val="20"/>
        </w:rPr>
      </w:pPr>
      <w:r w:rsidRPr="0030770A">
        <w:rPr>
          <w:rFonts w:cs="Arial"/>
          <w:sz w:val="20"/>
        </w:rPr>
        <w:t>Any stationary source.</w:t>
      </w:r>
    </w:p>
    <w:p w14:paraId="78BF846D" w14:textId="77777777" w:rsidR="004051F0" w:rsidRPr="0030770A" w:rsidRDefault="004051F0" w:rsidP="00D70B75">
      <w:pPr>
        <w:numPr>
          <w:ilvl w:val="2"/>
          <w:numId w:val="139"/>
        </w:numPr>
        <w:tabs>
          <w:tab w:val="left" w:pos="1080"/>
        </w:tabs>
        <w:jc w:val="both"/>
        <w:rPr>
          <w:rFonts w:cs="Arial"/>
          <w:sz w:val="20"/>
        </w:rPr>
      </w:pPr>
      <w:r w:rsidRPr="0030770A">
        <w:rPr>
          <w:rFonts w:cs="Arial"/>
          <w:sz w:val="20"/>
        </w:rPr>
        <w:t>Any emission unit.</w:t>
      </w:r>
    </w:p>
    <w:p w14:paraId="66483E8F" w14:textId="77777777" w:rsidR="004051F0" w:rsidRPr="0030770A" w:rsidRDefault="004051F0" w:rsidP="00D70B75">
      <w:pPr>
        <w:numPr>
          <w:ilvl w:val="2"/>
          <w:numId w:val="139"/>
        </w:numPr>
        <w:tabs>
          <w:tab w:val="left" w:pos="1080"/>
        </w:tabs>
        <w:jc w:val="both"/>
        <w:rPr>
          <w:rFonts w:cs="Arial"/>
          <w:sz w:val="20"/>
        </w:rPr>
      </w:pPr>
      <w:r w:rsidRPr="0030770A">
        <w:rPr>
          <w:rFonts w:cs="Arial"/>
          <w:sz w:val="20"/>
        </w:rPr>
        <w:t>Any equipment, including monitoring and air pollution control equipment.</w:t>
      </w:r>
    </w:p>
    <w:p w14:paraId="7C94E29D" w14:textId="77777777" w:rsidR="004051F0" w:rsidRPr="0030770A" w:rsidRDefault="004051F0" w:rsidP="00D70B75">
      <w:pPr>
        <w:numPr>
          <w:ilvl w:val="2"/>
          <w:numId w:val="139"/>
        </w:numPr>
        <w:tabs>
          <w:tab w:val="left" w:pos="1080"/>
        </w:tabs>
        <w:jc w:val="both"/>
        <w:rPr>
          <w:rFonts w:cs="Arial"/>
          <w:sz w:val="20"/>
        </w:rPr>
      </w:pPr>
      <w:r w:rsidRPr="0030770A">
        <w:rPr>
          <w:rFonts w:cs="Arial"/>
          <w:sz w:val="20"/>
        </w:rPr>
        <w:t>Any work practices or operations regulated or required under the ROP.</w:t>
      </w:r>
    </w:p>
    <w:p w14:paraId="76C6AC19" w14:textId="77777777" w:rsidR="004051F0" w:rsidRPr="0030770A" w:rsidRDefault="004051F0" w:rsidP="00D70B75">
      <w:pPr>
        <w:numPr>
          <w:ilvl w:val="1"/>
          <w:numId w:val="139"/>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3EC54015" w14:textId="77777777" w:rsidR="004051F0" w:rsidRPr="0030770A" w:rsidRDefault="004051F0" w:rsidP="004051F0">
      <w:pPr>
        <w:jc w:val="both"/>
        <w:rPr>
          <w:rFonts w:cs="Arial"/>
          <w:sz w:val="20"/>
        </w:rPr>
      </w:pPr>
    </w:p>
    <w:p w14:paraId="303828FE" w14:textId="1ED84522" w:rsidR="004051F0" w:rsidRPr="0030770A" w:rsidRDefault="004051F0" w:rsidP="00D70B75">
      <w:pPr>
        <w:numPr>
          <w:ilvl w:val="0"/>
          <w:numId w:val="139"/>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w:t>
      </w:r>
      <w:r w:rsidRPr="0030770A">
        <w:rPr>
          <w:rFonts w:cs="Arial"/>
          <w:sz w:val="20"/>
        </w:rPr>
        <w:lastRenderedPageBreak/>
        <w:t>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7589570F" w14:textId="77777777" w:rsidR="004051F0" w:rsidRPr="0030770A" w:rsidRDefault="004051F0" w:rsidP="004051F0">
      <w:pPr>
        <w:jc w:val="both"/>
        <w:rPr>
          <w:rFonts w:cs="Arial"/>
          <w:sz w:val="20"/>
        </w:rPr>
      </w:pPr>
    </w:p>
    <w:p w14:paraId="30DDE2E5" w14:textId="77777777" w:rsidR="004051F0" w:rsidRPr="0030770A" w:rsidRDefault="004051F0" w:rsidP="00D70B75">
      <w:pPr>
        <w:numPr>
          <w:ilvl w:val="0"/>
          <w:numId w:val="139"/>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4B563C30" w14:textId="77777777" w:rsidR="004051F0" w:rsidRPr="0030770A" w:rsidRDefault="004051F0" w:rsidP="004051F0">
      <w:pPr>
        <w:jc w:val="both"/>
        <w:rPr>
          <w:rFonts w:cs="Arial"/>
          <w:sz w:val="20"/>
        </w:rPr>
      </w:pPr>
    </w:p>
    <w:p w14:paraId="464FE4D7" w14:textId="77777777" w:rsidR="004051F0" w:rsidRPr="0030770A" w:rsidRDefault="004051F0" w:rsidP="00D70B75">
      <w:pPr>
        <w:numPr>
          <w:ilvl w:val="0"/>
          <w:numId w:val="139"/>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020AD910" w14:textId="77777777" w:rsidR="004051F0" w:rsidRPr="0030770A" w:rsidRDefault="004051F0" w:rsidP="004051F0">
      <w:pPr>
        <w:jc w:val="both"/>
        <w:rPr>
          <w:rFonts w:cs="Arial"/>
          <w:sz w:val="20"/>
        </w:rPr>
      </w:pPr>
    </w:p>
    <w:p w14:paraId="7535DCD4" w14:textId="77777777" w:rsidR="004051F0" w:rsidRPr="0030770A" w:rsidRDefault="004051F0" w:rsidP="00D70B75">
      <w:pPr>
        <w:numPr>
          <w:ilvl w:val="0"/>
          <w:numId w:val="139"/>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2E659CB1" w14:textId="77777777" w:rsidR="004051F0" w:rsidRPr="0030770A" w:rsidRDefault="004051F0" w:rsidP="004051F0">
      <w:pPr>
        <w:jc w:val="both"/>
        <w:rPr>
          <w:rFonts w:cs="Arial"/>
          <w:sz w:val="20"/>
        </w:rPr>
      </w:pPr>
    </w:p>
    <w:p w14:paraId="0B38FD75" w14:textId="77777777" w:rsidR="004051F0" w:rsidRPr="0030770A" w:rsidRDefault="004051F0" w:rsidP="004051F0">
      <w:pPr>
        <w:pStyle w:val="Heading2"/>
        <w:tabs>
          <w:tab w:val="clear" w:pos="360"/>
          <w:tab w:val="num" w:pos="0"/>
        </w:tabs>
        <w:ind w:left="0" w:firstLine="0"/>
        <w:jc w:val="left"/>
        <w:rPr>
          <w:sz w:val="22"/>
          <w:szCs w:val="22"/>
        </w:rPr>
      </w:pPr>
      <w:bookmarkStart w:id="232" w:name="_Toc13652770"/>
      <w:r w:rsidRPr="0030770A">
        <w:rPr>
          <w:sz w:val="22"/>
          <w:szCs w:val="22"/>
        </w:rPr>
        <w:t>Equipment &amp; Design</w:t>
      </w:r>
      <w:bookmarkEnd w:id="232"/>
    </w:p>
    <w:p w14:paraId="24602C1A" w14:textId="77777777" w:rsidR="004051F0" w:rsidRPr="0030770A" w:rsidRDefault="004051F0" w:rsidP="004051F0">
      <w:pPr>
        <w:jc w:val="both"/>
        <w:rPr>
          <w:rFonts w:cs="Arial"/>
          <w:sz w:val="20"/>
        </w:rPr>
      </w:pPr>
    </w:p>
    <w:p w14:paraId="18889692" w14:textId="77777777" w:rsidR="004051F0" w:rsidRPr="0030770A" w:rsidRDefault="004051F0" w:rsidP="00D70B75">
      <w:pPr>
        <w:numPr>
          <w:ilvl w:val="0"/>
          <w:numId w:val="140"/>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4B053090" w14:textId="77777777" w:rsidR="004051F0" w:rsidRPr="0030770A" w:rsidRDefault="004051F0" w:rsidP="004051F0">
      <w:pPr>
        <w:jc w:val="both"/>
        <w:rPr>
          <w:rFonts w:cs="Arial"/>
          <w:sz w:val="20"/>
        </w:rPr>
      </w:pPr>
    </w:p>
    <w:p w14:paraId="2124CFC4" w14:textId="77777777" w:rsidR="004051F0" w:rsidRPr="0030770A" w:rsidRDefault="004051F0" w:rsidP="00D70B75">
      <w:pPr>
        <w:numPr>
          <w:ilvl w:val="0"/>
          <w:numId w:val="141"/>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1C4368AC" w14:textId="77777777" w:rsidR="004051F0" w:rsidRPr="0030770A" w:rsidRDefault="004051F0" w:rsidP="004051F0">
      <w:pPr>
        <w:jc w:val="both"/>
        <w:rPr>
          <w:rFonts w:cs="Arial"/>
          <w:sz w:val="20"/>
        </w:rPr>
      </w:pPr>
    </w:p>
    <w:p w14:paraId="6113597C" w14:textId="77777777" w:rsidR="004051F0" w:rsidRPr="0030770A" w:rsidRDefault="004051F0" w:rsidP="004051F0">
      <w:pPr>
        <w:pStyle w:val="Heading2"/>
        <w:tabs>
          <w:tab w:val="clear" w:pos="360"/>
          <w:tab w:val="num" w:pos="0"/>
        </w:tabs>
        <w:ind w:left="0" w:firstLine="0"/>
        <w:jc w:val="left"/>
        <w:rPr>
          <w:sz w:val="22"/>
          <w:szCs w:val="22"/>
        </w:rPr>
      </w:pPr>
      <w:bookmarkStart w:id="233" w:name="_Toc13652771"/>
      <w:r w:rsidRPr="0030770A">
        <w:rPr>
          <w:sz w:val="22"/>
          <w:szCs w:val="22"/>
        </w:rPr>
        <w:t>Emission Limits</w:t>
      </w:r>
      <w:bookmarkEnd w:id="233"/>
    </w:p>
    <w:p w14:paraId="3E5CE36E" w14:textId="77777777" w:rsidR="004051F0" w:rsidRPr="0030770A" w:rsidRDefault="004051F0" w:rsidP="004051F0">
      <w:pPr>
        <w:jc w:val="both"/>
        <w:rPr>
          <w:rFonts w:cs="Arial"/>
          <w:sz w:val="20"/>
        </w:rPr>
      </w:pPr>
    </w:p>
    <w:p w14:paraId="0C8DD6B2" w14:textId="77777777" w:rsidR="004051F0" w:rsidRPr="0030770A" w:rsidRDefault="004051F0" w:rsidP="00D70B75">
      <w:pPr>
        <w:numPr>
          <w:ilvl w:val="0"/>
          <w:numId w:val="142"/>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38721513" w14:textId="77777777" w:rsidR="004051F0" w:rsidRPr="0030770A" w:rsidRDefault="004051F0" w:rsidP="00D70B75">
      <w:pPr>
        <w:numPr>
          <w:ilvl w:val="1"/>
          <w:numId w:val="142"/>
        </w:numPr>
        <w:jc w:val="both"/>
        <w:rPr>
          <w:rFonts w:cs="Arial"/>
          <w:sz w:val="20"/>
        </w:rPr>
      </w:pPr>
      <w:r w:rsidRPr="0030770A">
        <w:rPr>
          <w:rFonts w:cs="Arial"/>
          <w:sz w:val="20"/>
        </w:rPr>
        <w:t>A 6-minute average of 20 percent opacity, except for one 6-minute average per hour of not more than 27 percent opacity.</w:t>
      </w:r>
    </w:p>
    <w:p w14:paraId="0B9F4C67" w14:textId="77777777" w:rsidR="004051F0" w:rsidRPr="0030770A" w:rsidRDefault="004051F0" w:rsidP="00D70B75">
      <w:pPr>
        <w:numPr>
          <w:ilvl w:val="1"/>
          <w:numId w:val="142"/>
        </w:numPr>
        <w:jc w:val="both"/>
        <w:rPr>
          <w:rFonts w:cs="Arial"/>
          <w:sz w:val="20"/>
        </w:rPr>
      </w:pPr>
      <w:r w:rsidRPr="0030770A">
        <w:rPr>
          <w:rFonts w:cs="Arial"/>
          <w:sz w:val="20"/>
        </w:rPr>
        <w:t>A limit specified by an applicable federal new source performance standard.</w:t>
      </w:r>
    </w:p>
    <w:p w14:paraId="7942BE5E" w14:textId="77777777" w:rsidR="004051F0" w:rsidRPr="0030770A" w:rsidRDefault="004051F0" w:rsidP="004051F0">
      <w:pPr>
        <w:ind w:left="360"/>
        <w:jc w:val="both"/>
        <w:rPr>
          <w:rFonts w:cs="Arial"/>
          <w:sz w:val="20"/>
        </w:rPr>
      </w:pPr>
    </w:p>
    <w:p w14:paraId="108E09C6" w14:textId="77777777" w:rsidR="004051F0" w:rsidRPr="0030770A" w:rsidRDefault="004051F0" w:rsidP="004051F0">
      <w:pPr>
        <w:ind w:left="360"/>
        <w:jc w:val="both"/>
        <w:rPr>
          <w:rFonts w:cs="Arial"/>
          <w:sz w:val="20"/>
        </w:rPr>
      </w:pPr>
      <w:r w:rsidRPr="0030770A">
        <w:rPr>
          <w:rFonts w:cs="Arial"/>
          <w:sz w:val="20"/>
        </w:rPr>
        <w:t xml:space="preserve">The grading of visible emissions shall be determined in accordance with Rule 303.  </w:t>
      </w:r>
    </w:p>
    <w:p w14:paraId="34199A84" w14:textId="77777777" w:rsidR="004051F0" w:rsidRPr="0030770A" w:rsidRDefault="004051F0" w:rsidP="004051F0">
      <w:pPr>
        <w:jc w:val="both"/>
        <w:rPr>
          <w:rFonts w:cs="Arial"/>
          <w:sz w:val="20"/>
        </w:rPr>
      </w:pPr>
    </w:p>
    <w:p w14:paraId="55498C86" w14:textId="77777777" w:rsidR="004051F0" w:rsidRPr="0030770A" w:rsidRDefault="004051F0" w:rsidP="00D70B75">
      <w:pPr>
        <w:numPr>
          <w:ilvl w:val="0"/>
          <w:numId w:val="142"/>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01A0D0F7" w14:textId="77777777" w:rsidR="004051F0" w:rsidRPr="0030770A" w:rsidRDefault="004051F0" w:rsidP="00D70B75">
      <w:pPr>
        <w:numPr>
          <w:ilvl w:val="1"/>
          <w:numId w:val="142"/>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117D56DF" w14:textId="77777777" w:rsidR="004051F0" w:rsidRPr="0030770A" w:rsidRDefault="004051F0" w:rsidP="00D70B75">
      <w:pPr>
        <w:numPr>
          <w:ilvl w:val="1"/>
          <w:numId w:val="142"/>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107A52E7" w14:textId="77777777" w:rsidR="004051F0" w:rsidRPr="0030770A" w:rsidRDefault="004051F0" w:rsidP="004051F0">
      <w:pPr>
        <w:ind w:left="360"/>
        <w:jc w:val="both"/>
        <w:rPr>
          <w:rFonts w:cs="Arial"/>
          <w:sz w:val="20"/>
        </w:rPr>
      </w:pPr>
    </w:p>
    <w:p w14:paraId="3FCB1523" w14:textId="77777777" w:rsidR="004051F0" w:rsidRPr="0030770A" w:rsidRDefault="004051F0" w:rsidP="004051F0">
      <w:pPr>
        <w:pStyle w:val="Heading2"/>
        <w:tabs>
          <w:tab w:val="clear" w:pos="360"/>
          <w:tab w:val="num" w:pos="0"/>
        </w:tabs>
        <w:ind w:left="0" w:firstLine="0"/>
        <w:jc w:val="left"/>
        <w:rPr>
          <w:sz w:val="22"/>
          <w:szCs w:val="22"/>
        </w:rPr>
      </w:pPr>
      <w:bookmarkStart w:id="234" w:name="_Toc13652772"/>
      <w:r w:rsidRPr="0030770A">
        <w:rPr>
          <w:sz w:val="22"/>
          <w:szCs w:val="22"/>
        </w:rPr>
        <w:t>Testing/Sampling</w:t>
      </w:r>
      <w:bookmarkEnd w:id="234"/>
    </w:p>
    <w:p w14:paraId="6CF6BE29" w14:textId="77777777" w:rsidR="004051F0" w:rsidRPr="0030770A" w:rsidRDefault="004051F0" w:rsidP="004051F0">
      <w:pPr>
        <w:jc w:val="both"/>
        <w:rPr>
          <w:rFonts w:cs="Arial"/>
          <w:sz w:val="20"/>
        </w:rPr>
      </w:pPr>
    </w:p>
    <w:p w14:paraId="50EA1657" w14:textId="77777777" w:rsidR="004051F0" w:rsidRPr="0030770A" w:rsidRDefault="004051F0" w:rsidP="00D70B75">
      <w:pPr>
        <w:numPr>
          <w:ilvl w:val="0"/>
          <w:numId w:val="143"/>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3F67F3BA" w14:textId="77777777" w:rsidR="004051F0" w:rsidRPr="0030770A" w:rsidRDefault="004051F0" w:rsidP="004051F0">
      <w:pPr>
        <w:jc w:val="both"/>
        <w:rPr>
          <w:rFonts w:cs="Arial"/>
          <w:sz w:val="20"/>
        </w:rPr>
      </w:pPr>
    </w:p>
    <w:p w14:paraId="11FE0489" w14:textId="77777777" w:rsidR="004051F0" w:rsidRPr="0030770A" w:rsidRDefault="004051F0" w:rsidP="00D70B75">
      <w:pPr>
        <w:numPr>
          <w:ilvl w:val="0"/>
          <w:numId w:val="143"/>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5900A6B4" w14:textId="77777777" w:rsidR="004051F0" w:rsidRPr="0030770A" w:rsidRDefault="004051F0" w:rsidP="004051F0">
      <w:pPr>
        <w:jc w:val="both"/>
        <w:rPr>
          <w:rFonts w:cs="Arial"/>
          <w:sz w:val="20"/>
        </w:rPr>
      </w:pPr>
    </w:p>
    <w:p w14:paraId="0908244E" w14:textId="77777777" w:rsidR="004051F0" w:rsidRPr="0030770A" w:rsidRDefault="004051F0" w:rsidP="00D70B75">
      <w:pPr>
        <w:numPr>
          <w:ilvl w:val="0"/>
          <w:numId w:val="143"/>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186580CE" w14:textId="77777777" w:rsidR="004051F0" w:rsidRPr="0030770A" w:rsidRDefault="004051F0" w:rsidP="004051F0">
      <w:pPr>
        <w:jc w:val="both"/>
        <w:rPr>
          <w:rFonts w:cs="Arial"/>
          <w:sz w:val="20"/>
        </w:rPr>
      </w:pPr>
      <w:r w:rsidRPr="0030770A">
        <w:rPr>
          <w:rFonts w:cs="Arial"/>
          <w:sz w:val="20"/>
        </w:rPr>
        <w:br w:type="page"/>
      </w:r>
    </w:p>
    <w:p w14:paraId="090B28B8" w14:textId="77777777" w:rsidR="004051F0" w:rsidRPr="0030770A" w:rsidRDefault="004051F0" w:rsidP="004051F0">
      <w:pPr>
        <w:pStyle w:val="Heading2"/>
        <w:tabs>
          <w:tab w:val="clear" w:pos="360"/>
          <w:tab w:val="num" w:pos="0"/>
        </w:tabs>
        <w:ind w:left="0" w:firstLine="0"/>
        <w:jc w:val="left"/>
        <w:rPr>
          <w:sz w:val="22"/>
          <w:szCs w:val="22"/>
        </w:rPr>
      </w:pPr>
      <w:bookmarkStart w:id="235" w:name="_Toc13652773"/>
      <w:r w:rsidRPr="0030770A">
        <w:rPr>
          <w:sz w:val="22"/>
          <w:szCs w:val="22"/>
        </w:rPr>
        <w:lastRenderedPageBreak/>
        <w:t>Monitoring/Recordkeeping</w:t>
      </w:r>
      <w:bookmarkEnd w:id="235"/>
    </w:p>
    <w:p w14:paraId="0C25D212" w14:textId="77777777" w:rsidR="004051F0" w:rsidRPr="0030770A" w:rsidRDefault="004051F0" w:rsidP="004051F0">
      <w:pPr>
        <w:numPr>
          <w:ilvl w:val="12"/>
          <w:numId w:val="0"/>
        </w:numPr>
        <w:ind w:left="432" w:hanging="432"/>
        <w:jc w:val="both"/>
        <w:rPr>
          <w:rFonts w:cs="Arial"/>
          <w:sz w:val="20"/>
        </w:rPr>
      </w:pPr>
    </w:p>
    <w:p w14:paraId="21F8AAFF" w14:textId="77777777" w:rsidR="004051F0" w:rsidRPr="0030770A" w:rsidRDefault="004051F0" w:rsidP="00D70B75">
      <w:pPr>
        <w:numPr>
          <w:ilvl w:val="0"/>
          <w:numId w:val="144"/>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5BC4C3CA" w14:textId="77777777" w:rsidR="004051F0" w:rsidRPr="0030770A" w:rsidRDefault="004051F0" w:rsidP="00D70B75">
      <w:pPr>
        <w:numPr>
          <w:ilvl w:val="1"/>
          <w:numId w:val="144"/>
        </w:numPr>
        <w:jc w:val="both"/>
        <w:rPr>
          <w:rFonts w:cs="Arial"/>
          <w:sz w:val="20"/>
        </w:rPr>
      </w:pPr>
      <w:r w:rsidRPr="0030770A">
        <w:rPr>
          <w:rFonts w:cs="Arial"/>
          <w:sz w:val="20"/>
        </w:rPr>
        <w:t>The date, location, time, and method of sampling or measurements.</w:t>
      </w:r>
    </w:p>
    <w:p w14:paraId="2697FD58" w14:textId="77777777" w:rsidR="004051F0" w:rsidRPr="0030770A" w:rsidRDefault="004051F0" w:rsidP="00D70B75">
      <w:pPr>
        <w:numPr>
          <w:ilvl w:val="1"/>
          <w:numId w:val="144"/>
        </w:numPr>
        <w:jc w:val="both"/>
        <w:rPr>
          <w:rFonts w:cs="Arial"/>
          <w:sz w:val="20"/>
        </w:rPr>
      </w:pPr>
      <w:r w:rsidRPr="0030770A">
        <w:rPr>
          <w:rFonts w:cs="Arial"/>
          <w:sz w:val="20"/>
        </w:rPr>
        <w:t>The dates the analyses of the samples were performed.</w:t>
      </w:r>
    </w:p>
    <w:p w14:paraId="2FDECE18" w14:textId="77777777" w:rsidR="004051F0" w:rsidRPr="0030770A" w:rsidRDefault="004051F0" w:rsidP="00D70B75">
      <w:pPr>
        <w:numPr>
          <w:ilvl w:val="1"/>
          <w:numId w:val="144"/>
        </w:numPr>
        <w:jc w:val="both"/>
        <w:rPr>
          <w:rFonts w:cs="Arial"/>
          <w:sz w:val="20"/>
        </w:rPr>
      </w:pPr>
      <w:r w:rsidRPr="0030770A">
        <w:rPr>
          <w:rFonts w:cs="Arial"/>
          <w:sz w:val="20"/>
        </w:rPr>
        <w:t>The company or entity that performed the analyses of the samples.</w:t>
      </w:r>
    </w:p>
    <w:p w14:paraId="1195403E" w14:textId="77777777" w:rsidR="004051F0" w:rsidRPr="0030770A" w:rsidRDefault="004051F0" w:rsidP="00D70B75">
      <w:pPr>
        <w:numPr>
          <w:ilvl w:val="1"/>
          <w:numId w:val="144"/>
        </w:numPr>
        <w:jc w:val="both"/>
        <w:rPr>
          <w:rFonts w:cs="Arial"/>
          <w:sz w:val="20"/>
        </w:rPr>
      </w:pPr>
      <w:r w:rsidRPr="0030770A">
        <w:rPr>
          <w:rFonts w:cs="Arial"/>
          <w:sz w:val="20"/>
        </w:rPr>
        <w:t>The analytical techniques or methods used.</w:t>
      </w:r>
    </w:p>
    <w:p w14:paraId="25CE55FA" w14:textId="77777777" w:rsidR="004051F0" w:rsidRPr="0030770A" w:rsidRDefault="004051F0" w:rsidP="00D70B75">
      <w:pPr>
        <w:numPr>
          <w:ilvl w:val="1"/>
          <w:numId w:val="144"/>
        </w:numPr>
        <w:jc w:val="both"/>
        <w:rPr>
          <w:rFonts w:cs="Arial"/>
          <w:sz w:val="20"/>
        </w:rPr>
      </w:pPr>
      <w:r w:rsidRPr="0030770A">
        <w:rPr>
          <w:rFonts w:cs="Arial"/>
          <w:sz w:val="20"/>
        </w:rPr>
        <w:t>The results of the analyses.</w:t>
      </w:r>
    </w:p>
    <w:p w14:paraId="77C52E49" w14:textId="77777777" w:rsidR="004051F0" w:rsidRPr="0030770A" w:rsidRDefault="004051F0" w:rsidP="00D70B75">
      <w:pPr>
        <w:numPr>
          <w:ilvl w:val="1"/>
          <w:numId w:val="144"/>
        </w:numPr>
        <w:jc w:val="both"/>
        <w:rPr>
          <w:rFonts w:cs="Arial"/>
          <w:sz w:val="20"/>
        </w:rPr>
      </w:pPr>
      <w:r w:rsidRPr="0030770A">
        <w:rPr>
          <w:rFonts w:cs="Arial"/>
          <w:sz w:val="20"/>
        </w:rPr>
        <w:t>The related process operating conditions or parameters that existed at the time of sampling or measurement.</w:t>
      </w:r>
    </w:p>
    <w:p w14:paraId="628D97E2" w14:textId="77777777" w:rsidR="004051F0" w:rsidRPr="0030770A" w:rsidRDefault="004051F0" w:rsidP="004051F0">
      <w:pPr>
        <w:numPr>
          <w:ilvl w:val="12"/>
          <w:numId w:val="0"/>
        </w:numPr>
        <w:ind w:left="432" w:hanging="432"/>
        <w:jc w:val="both"/>
        <w:rPr>
          <w:rFonts w:cs="Arial"/>
          <w:sz w:val="20"/>
        </w:rPr>
      </w:pPr>
    </w:p>
    <w:p w14:paraId="6D08B28F" w14:textId="77777777" w:rsidR="004051F0" w:rsidRPr="0030770A" w:rsidRDefault="004051F0" w:rsidP="00D70B75">
      <w:pPr>
        <w:numPr>
          <w:ilvl w:val="0"/>
          <w:numId w:val="144"/>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01B702A7" w14:textId="77777777" w:rsidR="004051F0" w:rsidRPr="0030770A" w:rsidRDefault="004051F0" w:rsidP="004051F0">
      <w:pPr>
        <w:numPr>
          <w:ilvl w:val="12"/>
          <w:numId w:val="0"/>
        </w:numPr>
        <w:ind w:left="432" w:hanging="432"/>
        <w:jc w:val="both"/>
        <w:rPr>
          <w:rFonts w:cs="Arial"/>
          <w:sz w:val="20"/>
        </w:rPr>
      </w:pPr>
    </w:p>
    <w:p w14:paraId="64ED66F4" w14:textId="77777777" w:rsidR="004051F0" w:rsidRPr="0030770A" w:rsidRDefault="004051F0" w:rsidP="004051F0">
      <w:pPr>
        <w:pStyle w:val="Heading2"/>
        <w:tabs>
          <w:tab w:val="clear" w:pos="360"/>
          <w:tab w:val="num" w:pos="0"/>
        </w:tabs>
        <w:ind w:left="0" w:firstLine="0"/>
        <w:jc w:val="left"/>
        <w:rPr>
          <w:sz w:val="22"/>
          <w:szCs w:val="22"/>
        </w:rPr>
      </w:pPr>
      <w:bookmarkStart w:id="236" w:name="_Toc13652774"/>
      <w:r w:rsidRPr="0030770A">
        <w:rPr>
          <w:sz w:val="22"/>
          <w:szCs w:val="22"/>
        </w:rPr>
        <w:t>Certification &amp; Reporting</w:t>
      </w:r>
      <w:bookmarkEnd w:id="236"/>
    </w:p>
    <w:p w14:paraId="029397E2" w14:textId="77777777" w:rsidR="004051F0" w:rsidRPr="0030770A" w:rsidRDefault="004051F0" w:rsidP="004051F0">
      <w:pPr>
        <w:numPr>
          <w:ilvl w:val="12"/>
          <w:numId w:val="0"/>
        </w:numPr>
        <w:ind w:left="432" w:hanging="432"/>
        <w:jc w:val="both"/>
        <w:rPr>
          <w:rFonts w:cs="Arial"/>
          <w:sz w:val="20"/>
        </w:rPr>
      </w:pPr>
    </w:p>
    <w:p w14:paraId="7336592B" w14:textId="77777777" w:rsidR="004051F0" w:rsidRPr="0030770A" w:rsidRDefault="004051F0" w:rsidP="00D70B75">
      <w:pPr>
        <w:numPr>
          <w:ilvl w:val="0"/>
          <w:numId w:val="145"/>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0707BCF0" w14:textId="77777777" w:rsidR="004051F0" w:rsidRPr="0030770A" w:rsidRDefault="004051F0" w:rsidP="004051F0">
      <w:pPr>
        <w:numPr>
          <w:ilvl w:val="12"/>
          <w:numId w:val="0"/>
        </w:numPr>
        <w:ind w:left="432" w:hanging="432"/>
        <w:jc w:val="both"/>
        <w:rPr>
          <w:rFonts w:cs="Arial"/>
          <w:sz w:val="20"/>
        </w:rPr>
      </w:pPr>
    </w:p>
    <w:p w14:paraId="4EE80666" w14:textId="77777777" w:rsidR="004051F0" w:rsidRPr="0030770A" w:rsidRDefault="004051F0" w:rsidP="00D70B75">
      <w:pPr>
        <w:numPr>
          <w:ilvl w:val="0"/>
          <w:numId w:val="145"/>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364A4E46" w14:textId="77777777" w:rsidR="004051F0" w:rsidRPr="0030770A" w:rsidRDefault="004051F0" w:rsidP="004051F0">
      <w:pPr>
        <w:numPr>
          <w:ilvl w:val="12"/>
          <w:numId w:val="0"/>
        </w:numPr>
        <w:ind w:left="432" w:hanging="432"/>
        <w:jc w:val="both"/>
        <w:rPr>
          <w:rFonts w:cs="Arial"/>
          <w:sz w:val="20"/>
        </w:rPr>
      </w:pPr>
    </w:p>
    <w:p w14:paraId="5BA99763" w14:textId="77777777" w:rsidR="004051F0" w:rsidRPr="0030770A" w:rsidRDefault="004051F0" w:rsidP="00D70B75">
      <w:pPr>
        <w:numPr>
          <w:ilvl w:val="0"/>
          <w:numId w:val="145"/>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1421A781" w14:textId="77777777" w:rsidR="004051F0" w:rsidRPr="0030770A" w:rsidRDefault="004051F0" w:rsidP="004051F0">
      <w:pPr>
        <w:numPr>
          <w:ilvl w:val="12"/>
          <w:numId w:val="0"/>
        </w:numPr>
        <w:ind w:left="432" w:hanging="432"/>
        <w:jc w:val="both"/>
        <w:rPr>
          <w:rFonts w:cs="Arial"/>
          <w:sz w:val="20"/>
        </w:rPr>
      </w:pPr>
    </w:p>
    <w:p w14:paraId="6A23C0F9" w14:textId="77777777" w:rsidR="004051F0" w:rsidRPr="0030770A" w:rsidRDefault="004051F0" w:rsidP="00D70B75">
      <w:pPr>
        <w:numPr>
          <w:ilvl w:val="0"/>
          <w:numId w:val="145"/>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78AF0ABD" w14:textId="77777777" w:rsidR="004051F0" w:rsidRPr="0030770A" w:rsidRDefault="004051F0" w:rsidP="00D70B75">
      <w:pPr>
        <w:numPr>
          <w:ilvl w:val="1"/>
          <w:numId w:val="145"/>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6E3BDF48" w14:textId="77777777" w:rsidR="004051F0" w:rsidRPr="0030770A" w:rsidRDefault="004051F0" w:rsidP="00D70B75">
      <w:pPr>
        <w:numPr>
          <w:ilvl w:val="1"/>
          <w:numId w:val="145"/>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09F1B948" w14:textId="77777777" w:rsidR="004051F0" w:rsidRPr="0030770A" w:rsidRDefault="004051F0" w:rsidP="00D70B75">
      <w:pPr>
        <w:numPr>
          <w:ilvl w:val="1"/>
          <w:numId w:val="145"/>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195DB6D5" w14:textId="77777777" w:rsidR="004051F0" w:rsidRPr="0030770A" w:rsidRDefault="004051F0" w:rsidP="004051F0">
      <w:pPr>
        <w:numPr>
          <w:ilvl w:val="12"/>
          <w:numId w:val="0"/>
        </w:numPr>
        <w:ind w:left="432" w:hanging="432"/>
        <w:jc w:val="both"/>
        <w:rPr>
          <w:rFonts w:cs="Arial"/>
          <w:sz w:val="20"/>
        </w:rPr>
      </w:pPr>
      <w:r w:rsidRPr="0030770A">
        <w:rPr>
          <w:rFonts w:cs="Arial"/>
          <w:sz w:val="20"/>
        </w:rPr>
        <w:br w:type="page"/>
      </w:r>
    </w:p>
    <w:p w14:paraId="3B3BBB48" w14:textId="77777777" w:rsidR="004051F0" w:rsidRPr="0030770A" w:rsidRDefault="004051F0" w:rsidP="00D70B75">
      <w:pPr>
        <w:pStyle w:val="BodyText2"/>
        <w:numPr>
          <w:ilvl w:val="0"/>
          <w:numId w:val="146"/>
        </w:numPr>
        <w:rPr>
          <w:rFonts w:cs="Arial"/>
          <w:sz w:val="20"/>
        </w:rPr>
      </w:pPr>
      <w:r w:rsidRPr="0030770A">
        <w:rPr>
          <w:rFonts w:cs="Arial"/>
          <w:sz w:val="20"/>
        </w:rPr>
        <w:lastRenderedPageBreak/>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7D8C91F1" w14:textId="77777777" w:rsidR="004051F0" w:rsidRPr="0030770A" w:rsidRDefault="004051F0" w:rsidP="00D70B75">
      <w:pPr>
        <w:numPr>
          <w:ilvl w:val="1"/>
          <w:numId w:val="146"/>
        </w:numPr>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14C7D41F" w14:textId="77777777" w:rsidR="004051F0" w:rsidRPr="0030770A" w:rsidRDefault="004051F0" w:rsidP="00D70B75">
      <w:pPr>
        <w:numPr>
          <w:ilvl w:val="1"/>
          <w:numId w:val="146"/>
        </w:numPr>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51216F9E" w14:textId="77777777" w:rsidR="004051F0" w:rsidRPr="0030770A" w:rsidRDefault="004051F0" w:rsidP="004051F0">
      <w:pPr>
        <w:numPr>
          <w:ilvl w:val="12"/>
          <w:numId w:val="0"/>
        </w:numPr>
        <w:ind w:left="432" w:hanging="432"/>
        <w:jc w:val="both"/>
        <w:rPr>
          <w:rFonts w:cs="Arial"/>
          <w:sz w:val="20"/>
        </w:rPr>
      </w:pPr>
    </w:p>
    <w:p w14:paraId="0AC3EFBF" w14:textId="77777777" w:rsidR="004051F0" w:rsidRPr="0030770A" w:rsidRDefault="004051F0" w:rsidP="00D70B75">
      <w:pPr>
        <w:numPr>
          <w:ilvl w:val="0"/>
          <w:numId w:val="146"/>
        </w:numPr>
        <w:tabs>
          <w:tab w:val="clear" w:pos="450"/>
          <w:tab w:val="num" w:pos="360"/>
        </w:tabs>
        <w:ind w:left="360"/>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19D122B8" w14:textId="77777777" w:rsidR="004051F0" w:rsidRPr="0030770A" w:rsidRDefault="004051F0" w:rsidP="004051F0">
      <w:pPr>
        <w:numPr>
          <w:ilvl w:val="12"/>
          <w:numId w:val="0"/>
        </w:numPr>
        <w:jc w:val="both"/>
        <w:rPr>
          <w:rFonts w:cs="Arial"/>
          <w:sz w:val="20"/>
        </w:rPr>
      </w:pPr>
    </w:p>
    <w:p w14:paraId="072DA664" w14:textId="77777777" w:rsidR="004051F0" w:rsidRPr="0030770A" w:rsidRDefault="004051F0" w:rsidP="00D70B75">
      <w:pPr>
        <w:numPr>
          <w:ilvl w:val="0"/>
          <w:numId w:val="146"/>
        </w:numPr>
        <w:tabs>
          <w:tab w:val="clear" w:pos="450"/>
          <w:tab w:val="num" w:pos="360"/>
        </w:tabs>
        <w:ind w:left="360"/>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7D5510FB" w14:textId="77777777" w:rsidR="004051F0" w:rsidRPr="0030770A" w:rsidRDefault="004051F0" w:rsidP="004051F0">
      <w:pPr>
        <w:numPr>
          <w:ilvl w:val="12"/>
          <w:numId w:val="0"/>
        </w:numPr>
        <w:jc w:val="both"/>
        <w:rPr>
          <w:rFonts w:cs="Arial"/>
          <w:sz w:val="20"/>
        </w:rPr>
      </w:pPr>
    </w:p>
    <w:p w14:paraId="43797867" w14:textId="77777777" w:rsidR="004051F0" w:rsidRPr="0030770A" w:rsidRDefault="004051F0" w:rsidP="00D70B75">
      <w:pPr>
        <w:numPr>
          <w:ilvl w:val="0"/>
          <w:numId w:val="146"/>
        </w:numPr>
        <w:tabs>
          <w:tab w:val="clear" w:pos="450"/>
          <w:tab w:val="num" w:pos="360"/>
        </w:tabs>
        <w:ind w:left="360"/>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260CCDC7" w14:textId="77777777" w:rsidR="004051F0" w:rsidRPr="0030770A" w:rsidRDefault="004051F0" w:rsidP="004051F0">
      <w:pPr>
        <w:numPr>
          <w:ilvl w:val="12"/>
          <w:numId w:val="0"/>
        </w:numPr>
        <w:ind w:left="432" w:hanging="432"/>
        <w:jc w:val="both"/>
        <w:rPr>
          <w:rFonts w:cs="Arial"/>
          <w:sz w:val="20"/>
        </w:rPr>
      </w:pPr>
    </w:p>
    <w:p w14:paraId="543F1446" w14:textId="77777777" w:rsidR="004051F0" w:rsidRPr="0030770A" w:rsidRDefault="004051F0" w:rsidP="004051F0">
      <w:pPr>
        <w:pStyle w:val="Heading2"/>
        <w:tabs>
          <w:tab w:val="clear" w:pos="360"/>
          <w:tab w:val="num" w:pos="0"/>
        </w:tabs>
        <w:ind w:left="0" w:firstLine="0"/>
        <w:jc w:val="left"/>
        <w:rPr>
          <w:sz w:val="22"/>
          <w:szCs w:val="22"/>
        </w:rPr>
      </w:pPr>
      <w:bookmarkStart w:id="237" w:name="_Toc13652775"/>
      <w:r w:rsidRPr="0030770A">
        <w:rPr>
          <w:sz w:val="22"/>
          <w:szCs w:val="22"/>
        </w:rPr>
        <w:t>Permit Shield</w:t>
      </w:r>
      <w:bookmarkEnd w:id="237"/>
    </w:p>
    <w:p w14:paraId="12F99820" w14:textId="77777777" w:rsidR="004051F0" w:rsidRPr="0030770A" w:rsidRDefault="004051F0" w:rsidP="004051F0">
      <w:pPr>
        <w:numPr>
          <w:ilvl w:val="12"/>
          <w:numId w:val="0"/>
        </w:numPr>
        <w:ind w:left="432" w:hanging="432"/>
        <w:jc w:val="both"/>
        <w:rPr>
          <w:rFonts w:cs="Arial"/>
          <w:sz w:val="20"/>
        </w:rPr>
      </w:pPr>
    </w:p>
    <w:p w14:paraId="0C4DBD2C" w14:textId="77777777" w:rsidR="004051F0" w:rsidRPr="0030770A" w:rsidRDefault="004051F0" w:rsidP="00D70B75">
      <w:pPr>
        <w:numPr>
          <w:ilvl w:val="0"/>
          <w:numId w:val="147"/>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1D5F07A5" w14:textId="77777777" w:rsidR="004051F0" w:rsidRPr="0030770A" w:rsidRDefault="004051F0" w:rsidP="00D70B75">
      <w:pPr>
        <w:numPr>
          <w:ilvl w:val="1"/>
          <w:numId w:val="147"/>
        </w:numPr>
        <w:jc w:val="both"/>
        <w:rPr>
          <w:rFonts w:cs="Arial"/>
          <w:sz w:val="20"/>
        </w:rPr>
      </w:pPr>
      <w:r w:rsidRPr="0030770A">
        <w:rPr>
          <w:rFonts w:cs="Arial"/>
          <w:sz w:val="20"/>
        </w:rPr>
        <w:t>The applicable requirements are included and are specifically identified in the ROP.</w:t>
      </w:r>
    </w:p>
    <w:p w14:paraId="61B5036E" w14:textId="77777777" w:rsidR="004051F0" w:rsidRPr="0030770A" w:rsidRDefault="004051F0" w:rsidP="00D70B75">
      <w:pPr>
        <w:numPr>
          <w:ilvl w:val="1"/>
          <w:numId w:val="147"/>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78517F87" w14:textId="77777777" w:rsidR="004051F0" w:rsidRPr="0030770A" w:rsidRDefault="004051F0" w:rsidP="004051F0">
      <w:pPr>
        <w:numPr>
          <w:ilvl w:val="12"/>
          <w:numId w:val="0"/>
        </w:numPr>
        <w:ind w:left="432" w:hanging="432"/>
        <w:jc w:val="both"/>
        <w:rPr>
          <w:rFonts w:cs="Arial"/>
          <w:sz w:val="20"/>
        </w:rPr>
      </w:pPr>
    </w:p>
    <w:p w14:paraId="699665D0" w14:textId="77777777" w:rsidR="004051F0" w:rsidRPr="0030770A" w:rsidRDefault="004051F0" w:rsidP="004051F0">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49CCBB7F" w14:textId="77777777" w:rsidR="004051F0" w:rsidRPr="0030770A" w:rsidRDefault="004051F0" w:rsidP="004051F0">
      <w:pPr>
        <w:numPr>
          <w:ilvl w:val="12"/>
          <w:numId w:val="0"/>
        </w:numPr>
        <w:ind w:left="432" w:hanging="432"/>
        <w:jc w:val="both"/>
        <w:rPr>
          <w:rFonts w:cs="Arial"/>
          <w:sz w:val="20"/>
        </w:rPr>
      </w:pPr>
    </w:p>
    <w:p w14:paraId="4E41D64C" w14:textId="77777777" w:rsidR="004051F0" w:rsidRPr="0030770A" w:rsidRDefault="004051F0" w:rsidP="00D70B75">
      <w:pPr>
        <w:numPr>
          <w:ilvl w:val="0"/>
          <w:numId w:val="148"/>
        </w:numPr>
        <w:jc w:val="both"/>
        <w:rPr>
          <w:rFonts w:cs="Arial"/>
          <w:sz w:val="20"/>
        </w:rPr>
      </w:pPr>
      <w:r w:rsidRPr="0030770A">
        <w:rPr>
          <w:rFonts w:cs="Arial"/>
          <w:sz w:val="20"/>
        </w:rPr>
        <w:t>Nothing in this ROP shall alter or affect any of the following:</w:t>
      </w:r>
    </w:p>
    <w:p w14:paraId="4EC6EF4F" w14:textId="77777777" w:rsidR="004051F0" w:rsidRPr="0030770A" w:rsidRDefault="004051F0" w:rsidP="00D70B75">
      <w:pPr>
        <w:numPr>
          <w:ilvl w:val="1"/>
          <w:numId w:val="151"/>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40D79166" w14:textId="77777777" w:rsidR="004051F0" w:rsidRPr="0030770A" w:rsidRDefault="004051F0" w:rsidP="00D70B75">
      <w:pPr>
        <w:numPr>
          <w:ilvl w:val="1"/>
          <w:numId w:val="151"/>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28F1DEE2" w14:textId="77777777" w:rsidR="004051F0" w:rsidRPr="0030770A" w:rsidRDefault="004051F0" w:rsidP="00D70B75">
      <w:pPr>
        <w:numPr>
          <w:ilvl w:val="1"/>
          <w:numId w:val="151"/>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62003BFF" w14:textId="77777777" w:rsidR="00F04567" w:rsidRPr="0030770A" w:rsidRDefault="00F04567" w:rsidP="004051F0">
      <w:pPr>
        <w:ind w:left="360"/>
        <w:jc w:val="both"/>
        <w:rPr>
          <w:rFonts w:cs="Arial"/>
          <w:sz w:val="20"/>
        </w:rPr>
      </w:pPr>
    </w:p>
    <w:p w14:paraId="3E0A92CF" w14:textId="77777777" w:rsidR="004051F0" w:rsidRPr="0030770A" w:rsidRDefault="004051F0" w:rsidP="00D70B75">
      <w:pPr>
        <w:numPr>
          <w:ilvl w:val="1"/>
          <w:numId w:val="152"/>
        </w:numPr>
        <w:jc w:val="both"/>
        <w:rPr>
          <w:rFonts w:cs="Arial"/>
          <w:sz w:val="20"/>
        </w:rPr>
      </w:pPr>
      <w:r w:rsidRPr="0030770A">
        <w:rPr>
          <w:rFonts w:cs="Arial"/>
          <w:sz w:val="20"/>
        </w:rPr>
        <w:lastRenderedPageBreak/>
        <w:t xml:space="preserve">The ability of the USEPA to obtain information from a source pursuant to Section 114 of the CAA.  </w:t>
      </w:r>
      <w:r w:rsidRPr="0030770A">
        <w:rPr>
          <w:rFonts w:cs="Arial"/>
          <w:b/>
          <w:sz w:val="20"/>
        </w:rPr>
        <w:t>(R 336.1213(6)(b)(iv))</w:t>
      </w:r>
    </w:p>
    <w:p w14:paraId="36AEDBA1" w14:textId="77777777" w:rsidR="004051F0" w:rsidRPr="0030770A" w:rsidRDefault="004051F0" w:rsidP="004051F0">
      <w:pPr>
        <w:numPr>
          <w:ilvl w:val="12"/>
          <w:numId w:val="0"/>
        </w:numPr>
        <w:ind w:left="432" w:hanging="432"/>
        <w:jc w:val="both"/>
        <w:rPr>
          <w:rFonts w:cs="Arial"/>
          <w:sz w:val="20"/>
        </w:rPr>
      </w:pPr>
    </w:p>
    <w:p w14:paraId="6D2C6D74" w14:textId="77777777" w:rsidR="004051F0" w:rsidRPr="0030770A" w:rsidRDefault="004051F0" w:rsidP="00D70B75">
      <w:pPr>
        <w:numPr>
          <w:ilvl w:val="0"/>
          <w:numId w:val="149"/>
        </w:numPr>
        <w:jc w:val="both"/>
        <w:rPr>
          <w:rFonts w:cs="Arial"/>
          <w:sz w:val="20"/>
        </w:rPr>
      </w:pPr>
      <w:r w:rsidRPr="0030770A">
        <w:rPr>
          <w:rFonts w:cs="Arial"/>
          <w:sz w:val="20"/>
        </w:rPr>
        <w:t>The permit shield shall not apply to provisions incorporated into this ROP through procedures for any of the following:</w:t>
      </w:r>
    </w:p>
    <w:p w14:paraId="5C6FDD4C" w14:textId="77777777" w:rsidR="004051F0" w:rsidRPr="0030770A" w:rsidRDefault="004051F0" w:rsidP="00D70B75">
      <w:pPr>
        <w:numPr>
          <w:ilvl w:val="1"/>
          <w:numId w:val="153"/>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4A8984A6" w14:textId="77777777" w:rsidR="004051F0" w:rsidRPr="0030770A" w:rsidRDefault="004051F0" w:rsidP="00D70B75">
      <w:pPr>
        <w:numPr>
          <w:ilvl w:val="1"/>
          <w:numId w:val="153"/>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18B2BE8E" w14:textId="77777777" w:rsidR="004051F0" w:rsidRPr="0030770A" w:rsidRDefault="004051F0" w:rsidP="00D70B75">
      <w:pPr>
        <w:numPr>
          <w:ilvl w:val="1"/>
          <w:numId w:val="153"/>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1C4516CB" w14:textId="77777777" w:rsidR="004051F0" w:rsidRPr="0030770A" w:rsidRDefault="004051F0" w:rsidP="00D70B75">
      <w:pPr>
        <w:numPr>
          <w:ilvl w:val="1"/>
          <w:numId w:val="153"/>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21882EFB" w14:textId="77777777" w:rsidR="004051F0" w:rsidRPr="0030770A" w:rsidRDefault="004051F0" w:rsidP="00D70B75">
      <w:pPr>
        <w:numPr>
          <w:ilvl w:val="1"/>
          <w:numId w:val="153"/>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007F26BC" w14:textId="77777777" w:rsidR="004051F0" w:rsidRPr="0030770A" w:rsidRDefault="004051F0" w:rsidP="004051F0">
      <w:pPr>
        <w:numPr>
          <w:ilvl w:val="12"/>
          <w:numId w:val="0"/>
        </w:numPr>
        <w:ind w:left="432" w:hanging="432"/>
        <w:jc w:val="both"/>
        <w:rPr>
          <w:rFonts w:cs="Arial"/>
          <w:sz w:val="20"/>
        </w:rPr>
      </w:pPr>
    </w:p>
    <w:p w14:paraId="28FD9BB7" w14:textId="77777777" w:rsidR="004051F0" w:rsidRPr="0030770A" w:rsidRDefault="004051F0" w:rsidP="00D70B75">
      <w:pPr>
        <w:numPr>
          <w:ilvl w:val="0"/>
          <w:numId w:val="150"/>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244B95C6" w14:textId="77777777" w:rsidR="004051F0" w:rsidRPr="0030770A" w:rsidRDefault="004051F0" w:rsidP="004051F0">
      <w:pPr>
        <w:numPr>
          <w:ilvl w:val="12"/>
          <w:numId w:val="0"/>
        </w:numPr>
        <w:ind w:left="432" w:hanging="432"/>
        <w:jc w:val="both"/>
        <w:rPr>
          <w:rFonts w:cs="Arial"/>
          <w:sz w:val="20"/>
        </w:rPr>
      </w:pPr>
    </w:p>
    <w:p w14:paraId="02BD8731" w14:textId="77777777" w:rsidR="004051F0" w:rsidRPr="0030770A" w:rsidRDefault="004051F0" w:rsidP="004051F0">
      <w:pPr>
        <w:pStyle w:val="Heading2"/>
        <w:tabs>
          <w:tab w:val="clear" w:pos="360"/>
          <w:tab w:val="num" w:pos="0"/>
        </w:tabs>
        <w:ind w:left="0" w:firstLine="0"/>
        <w:jc w:val="left"/>
        <w:rPr>
          <w:sz w:val="22"/>
          <w:szCs w:val="22"/>
        </w:rPr>
      </w:pPr>
      <w:bookmarkStart w:id="238" w:name="_Toc13652776"/>
      <w:r w:rsidRPr="0030770A">
        <w:rPr>
          <w:sz w:val="22"/>
          <w:szCs w:val="22"/>
        </w:rPr>
        <w:t>Revisions</w:t>
      </w:r>
      <w:bookmarkEnd w:id="238"/>
    </w:p>
    <w:p w14:paraId="3BF80BC0" w14:textId="77777777" w:rsidR="004051F0" w:rsidRPr="0030770A" w:rsidRDefault="004051F0" w:rsidP="004051F0">
      <w:pPr>
        <w:numPr>
          <w:ilvl w:val="12"/>
          <w:numId w:val="0"/>
        </w:numPr>
        <w:ind w:left="432" w:hanging="432"/>
        <w:jc w:val="both"/>
        <w:rPr>
          <w:rFonts w:cs="Arial"/>
          <w:sz w:val="20"/>
        </w:rPr>
      </w:pPr>
    </w:p>
    <w:p w14:paraId="35E795A3" w14:textId="77777777" w:rsidR="004051F0" w:rsidRPr="0030770A" w:rsidRDefault="004051F0" w:rsidP="00D70B75">
      <w:pPr>
        <w:numPr>
          <w:ilvl w:val="0"/>
          <w:numId w:val="150"/>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10646EF3" w14:textId="77777777" w:rsidR="004051F0" w:rsidRPr="0030770A" w:rsidRDefault="004051F0" w:rsidP="004051F0">
      <w:pPr>
        <w:jc w:val="both"/>
        <w:rPr>
          <w:rFonts w:cs="Arial"/>
          <w:spacing w:val="-3"/>
          <w:sz w:val="20"/>
        </w:rPr>
      </w:pPr>
    </w:p>
    <w:p w14:paraId="780126DB" w14:textId="77777777" w:rsidR="004051F0" w:rsidRPr="0030770A" w:rsidRDefault="004051F0" w:rsidP="00D70B75">
      <w:pPr>
        <w:numPr>
          <w:ilvl w:val="0"/>
          <w:numId w:val="150"/>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5F3CA3CE" w14:textId="77777777" w:rsidR="004051F0" w:rsidRPr="0030770A" w:rsidRDefault="004051F0" w:rsidP="004051F0">
      <w:pPr>
        <w:numPr>
          <w:ilvl w:val="12"/>
          <w:numId w:val="0"/>
        </w:numPr>
        <w:jc w:val="both"/>
        <w:rPr>
          <w:rFonts w:cs="Arial"/>
          <w:sz w:val="20"/>
        </w:rPr>
      </w:pPr>
    </w:p>
    <w:p w14:paraId="3465069B" w14:textId="77777777" w:rsidR="004051F0" w:rsidRPr="0030770A" w:rsidRDefault="004051F0" w:rsidP="00D70B75">
      <w:pPr>
        <w:numPr>
          <w:ilvl w:val="0"/>
          <w:numId w:val="150"/>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22BB29F3" w14:textId="77777777" w:rsidR="004051F0" w:rsidRPr="0030770A" w:rsidRDefault="004051F0" w:rsidP="004051F0">
      <w:pPr>
        <w:autoSpaceDE w:val="0"/>
        <w:autoSpaceDN w:val="0"/>
        <w:adjustRightInd w:val="0"/>
        <w:jc w:val="both"/>
        <w:rPr>
          <w:rFonts w:cs="Arial"/>
          <w:sz w:val="20"/>
        </w:rPr>
      </w:pPr>
    </w:p>
    <w:p w14:paraId="01450741" w14:textId="77777777" w:rsidR="004051F0" w:rsidRPr="0030770A" w:rsidRDefault="004051F0" w:rsidP="00D70B75">
      <w:pPr>
        <w:numPr>
          <w:ilvl w:val="0"/>
          <w:numId w:val="150"/>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5033F006" w14:textId="77777777" w:rsidR="004051F0" w:rsidRPr="0030770A" w:rsidRDefault="004051F0" w:rsidP="004051F0">
      <w:pPr>
        <w:jc w:val="both"/>
        <w:rPr>
          <w:rFonts w:cs="Arial"/>
          <w:sz w:val="20"/>
        </w:rPr>
      </w:pPr>
    </w:p>
    <w:p w14:paraId="738C04D9" w14:textId="77777777" w:rsidR="004051F0" w:rsidRPr="0030770A" w:rsidRDefault="004051F0" w:rsidP="004051F0">
      <w:pPr>
        <w:pStyle w:val="Heading2"/>
        <w:tabs>
          <w:tab w:val="clear" w:pos="360"/>
          <w:tab w:val="num" w:pos="0"/>
        </w:tabs>
        <w:ind w:left="0" w:firstLine="0"/>
        <w:jc w:val="left"/>
        <w:rPr>
          <w:sz w:val="22"/>
          <w:szCs w:val="22"/>
        </w:rPr>
      </w:pPr>
      <w:bookmarkStart w:id="239" w:name="_Toc13652777"/>
      <w:r w:rsidRPr="0030770A">
        <w:rPr>
          <w:sz w:val="22"/>
          <w:szCs w:val="22"/>
        </w:rPr>
        <w:t>Reopenings</w:t>
      </w:r>
      <w:bookmarkEnd w:id="239"/>
    </w:p>
    <w:p w14:paraId="5DA2E900" w14:textId="77777777" w:rsidR="004051F0" w:rsidRPr="0030770A" w:rsidRDefault="004051F0" w:rsidP="004051F0">
      <w:pPr>
        <w:jc w:val="both"/>
        <w:rPr>
          <w:rFonts w:cs="Arial"/>
          <w:szCs w:val="22"/>
        </w:rPr>
      </w:pPr>
    </w:p>
    <w:p w14:paraId="4DD17BB1" w14:textId="77777777" w:rsidR="004051F0" w:rsidRPr="0030770A" w:rsidRDefault="004051F0" w:rsidP="00D70B75">
      <w:pPr>
        <w:numPr>
          <w:ilvl w:val="0"/>
          <w:numId w:val="154"/>
        </w:numPr>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78831535" w14:textId="77777777" w:rsidR="004051F0" w:rsidRPr="0030770A" w:rsidRDefault="004051F0" w:rsidP="00D70B75">
      <w:pPr>
        <w:numPr>
          <w:ilvl w:val="1"/>
          <w:numId w:val="154"/>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57D17F46" w14:textId="77777777" w:rsidR="004051F0" w:rsidRPr="0030770A" w:rsidRDefault="004051F0" w:rsidP="00D70B75">
      <w:pPr>
        <w:numPr>
          <w:ilvl w:val="1"/>
          <w:numId w:val="154"/>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1B0C855C" w14:textId="77777777" w:rsidR="004051F0" w:rsidRPr="0030770A" w:rsidRDefault="004051F0" w:rsidP="00D70B75">
      <w:pPr>
        <w:numPr>
          <w:ilvl w:val="1"/>
          <w:numId w:val="154"/>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4A64E799" w14:textId="77777777" w:rsidR="004051F0" w:rsidRPr="0030770A" w:rsidRDefault="004051F0" w:rsidP="00D70B75">
      <w:pPr>
        <w:numPr>
          <w:ilvl w:val="1"/>
          <w:numId w:val="154"/>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1C15B5DF" w14:textId="77777777" w:rsidR="004051F0" w:rsidRPr="0030770A" w:rsidRDefault="004051F0" w:rsidP="004051F0">
      <w:pPr>
        <w:jc w:val="both"/>
        <w:rPr>
          <w:rFonts w:cs="Arial"/>
          <w:sz w:val="20"/>
        </w:rPr>
      </w:pPr>
    </w:p>
    <w:p w14:paraId="07EEE4F6" w14:textId="77777777" w:rsidR="004051F0" w:rsidRPr="0030770A" w:rsidRDefault="004051F0" w:rsidP="004051F0">
      <w:pPr>
        <w:pStyle w:val="Heading2"/>
        <w:tabs>
          <w:tab w:val="clear" w:pos="360"/>
          <w:tab w:val="num" w:pos="0"/>
        </w:tabs>
        <w:ind w:left="0" w:firstLine="0"/>
        <w:jc w:val="left"/>
        <w:rPr>
          <w:sz w:val="22"/>
          <w:szCs w:val="22"/>
        </w:rPr>
      </w:pPr>
      <w:bookmarkStart w:id="240" w:name="_Toc13652778"/>
      <w:r w:rsidRPr="0030770A">
        <w:rPr>
          <w:sz w:val="22"/>
          <w:szCs w:val="22"/>
        </w:rPr>
        <w:lastRenderedPageBreak/>
        <w:t>Renewals</w:t>
      </w:r>
      <w:bookmarkEnd w:id="240"/>
    </w:p>
    <w:p w14:paraId="72D266A3" w14:textId="77777777" w:rsidR="004051F0" w:rsidRPr="0030770A" w:rsidRDefault="004051F0" w:rsidP="004051F0">
      <w:pPr>
        <w:jc w:val="both"/>
        <w:rPr>
          <w:rFonts w:cs="Arial"/>
          <w:sz w:val="20"/>
        </w:rPr>
      </w:pPr>
    </w:p>
    <w:p w14:paraId="0CB8810A" w14:textId="77777777" w:rsidR="004051F0" w:rsidRPr="0030770A" w:rsidRDefault="004051F0" w:rsidP="00D70B75">
      <w:pPr>
        <w:numPr>
          <w:ilvl w:val="0"/>
          <w:numId w:val="155"/>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1D3B1FFF" w14:textId="77777777" w:rsidR="004051F0" w:rsidRPr="0030770A" w:rsidRDefault="004051F0" w:rsidP="004051F0">
      <w:pPr>
        <w:jc w:val="both"/>
        <w:rPr>
          <w:rFonts w:cs="Arial"/>
          <w:sz w:val="20"/>
        </w:rPr>
      </w:pPr>
    </w:p>
    <w:p w14:paraId="0047386E" w14:textId="77777777" w:rsidR="004051F0" w:rsidRPr="0030770A" w:rsidRDefault="004051F0" w:rsidP="004051F0">
      <w:pPr>
        <w:pStyle w:val="Heading2"/>
        <w:numPr>
          <w:ilvl w:val="0"/>
          <w:numId w:val="0"/>
        </w:numPr>
        <w:jc w:val="left"/>
        <w:rPr>
          <w:bCs/>
          <w:sz w:val="22"/>
        </w:rPr>
      </w:pPr>
      <w:bookmarkStart w:id="241" w:name="_Toc13652779"/>
      <w:r w:rsidRPr="0030770A">
        <w:rPr>
          <w:bCs/>
          <w:sz w:val="22"/>
        </w:rPr>
        <w:t>Stratospheric Ozone Protection</w:t>
      </w:r>
      <w:bookmarkEnd w:id="241"/>
    </w:p>
    <w:p w14:paraId="474C8FAE" w14:textId="77777777" w:rsidR="004051F0" w:rsidRPr="0030770A" w:rsidRDefault="004051F0" w:rsidP="004051F0">
      <w:pPr>
        <w:jc w:val="both"/>
        <w:rPr>
          <w:sz w:val="20"/>
        </w:rPr>
      </w:pPr>
    </w:p>
    <w:p w14:paraId="5F30D722" w14:textId="77777777" w:rsidR="004051F0" w:rsidRPr="0030770A" w:rsidRDefault="004051F0" w:rsidP="00D70B75">
      <w:pPr>
        <w:numPr>
          <w:ilvl w:val="0"/>
          <w:numId w:val="155"/>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6FBA222B" w14:textId="77777777" w:rsidR="004051F0" w:rsidRPr="0030770A" w:rsidRDefault="004051F0" w:rsidP="004051F0">
      <w:pPr>
        <w:rPr>
          <w:sz w:val="20"/>
        </w:rPr>
      </w:pPr>
    </w:p>
    <w:p w14:paraId="52BDBE43" w14:textId="77777777" w:rsidR="004051F0" w:rsidRPr="0030770A" w:rsidRDefault="004051F0" w:rsidP="00D70B75">
      <w:pPr>
        <w:numPr>
          <w:ilvl w:val="0"/>
          <w:numId w:val="155"/>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5438E6E2" w14:textId="77777777" w:rsidR="004051F0" w:rsidRPr="0030770A" w:rsidRDefault="004051F0" w:rsidP="004051F0">
      <w:pPr>
        <w:jc w:val="both"/>
        <w:rPr>
          <w:rFonts w:cs="Arial"/>
          <w:sz w:val="20"/>
        </w:rPr>
      </w:pPr>
    </w:p>
    <w:p w14:paraId="25FE3E13" w14:textId="77777777" w:rsidR="004051F0" w:rsidRPr="0030770A" w:rsidRDefault="004051F0" w:rsidP="004051F0">
      <w:pPr>
        <w:pStyle w:val="Heading2"/>
        <w:numPr>
          <w:ilvl w:val="0"/>
          <w:numId w:val="0"/>
        </w:numPr>
        <w:jc w:val="left"/>
        <w:rPr>
          <w:bCs/>
          <w:sz w:val="22"/>
        </w:rPr>
      </w:pPr>
      <w:bookmarkStart w:id="242" w:name="_Toc13652780"/>
      <w:r w:rsidRPr="0030770A">
        <w:rPr>
          <w:bCs/>
          <w:sz w:val="22"/>
        </w:rPr>
        <w:t>Risk Management Plan</w:t>
      </w:r>
      <w:bookmarkEnd w:id="242"/>
    </w:p>
    <w:p w14:paraId="25A02DCE" w14:textId="77777777" w:rsidR="004051F0" w:rsidRPr="0030770A" w:rsidRDefault="004051F0" w:rsidP="004051F0">
      <w:pPr>
        <w:jc w:val="both"/>
      </w:pPr>
    </w:p>
    <w:p w14:paraId="0D09F595" w14:textId="77777777" w:rsidR="004051F0" w:rsidRPr="0030770A" w:rsidRDefault="004051F0" w:rsidP="00D70B75">
      <w:pPr>
        <w:numPr>
          <w:ilvl w:val="0"/>
          <w:numId w:val="156"/>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521EFC04" w14:textId="77777777" w:rsidR="004051F0" w:rsidRPr="0030770A" w:rsidRDefault="004051F0" w:rsidP="004051F0">
      <w:pPr>
        <w:numPr>
          <w:ilvl w:val="12"/>
          <w:numId w:val="0"/>
        </w:numPr>
        <w:ind w:left="432" w:hanging="432"/>
        <w:jc w:val="both"/>
        <w:rPr>
          <w:rFonts w:cs="Arial"/>
          <w:sz w:val="20"/>
        </w:rPr>
      </w:pPr>
    </w:p>
    <w:p w14:paraId="09B709B6" w14:textId="77777777" w:rsidR="004051F0" w:rsidRPr="0030770A" w:rsidRDefault="004051F0" w:rsidP="00D70B75">
      <w:pPr>
        <w:numPr>
          <w:ilvl w:val="0"/>
          <w:numId w:val="156"/>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4DFC3FF1" w14:textId="77777777" w:rsidR="004051F0" w:rsidRPr="0030770A" w:rsidRDefault="004051F0" w:rsidP="00D70B75">
      <w:pPr>
        <w:numPr>
          <w:ilvl w:val="1"/>
          <w:numId w:val="156"/>
        </w:numPr>
        <w:jc w:val="both"/>
        <w:rPr>
          <w:rFonts w:cs="Arial"/>
          <w:sz w:val="20"/>
        </w:rPr>
      </w:pPr>
      <w:r w:rsidRPr="0030770A">
        <w:rPr>
          <w:rFonts w:cs="Arial"/>
          <w:sz w:val="20"/>
        </w:rPr>
        <w:t>June 21, 1999,</w:t>
      </w:r>
    </w:p>
    <w:p w14:paraId="612DDC90" w14:textId="77777777" w:rsidR="004051F0" w:rsidRPr="0030770A" w:rsidRDefault="004051F0" w:rsidP="00D70B75">
      <w:pPr>
        <w:numPr>
          <w:ilvl w:val="1"/>
          <w:numId w:val="156"/>
        </w:numPr>
        <w:jc w:val="both"/>
        <w:rPr>
          <w:rFonts w:cs="Arial"/>
          <w:sz w:val="20"/>
        </w:rPr>
      </w:pPr>
      <w:r w:rsidRPr="0030770A">
        <w:rPr>
          <w:rFonts w:cs="Arial"/>
          <w:sz w:val="20"/>
        </w:rPr>
        <w:t xml:space="preserve">Three years after the date on which a regulated substance is first listed under 40 CFR, Part 68.130, or </w:t>
      </w:r>
    </w:p>
    <w:p w14:paraId="37735C40" w14:textId="77777777" w:rsidR="004051F0" w:rsidRPr="0030770A" w:rsidRDefault="004051F0" w:rsidP="00D70B75">
      <w:pPr>
        <w:numPr>
          <w:ilvl w:val="1"/>
          <w:numId w:val="156"/>
        </w:numPr>
        <w:jc w:val="both"/>
        <w:rPr>
          <w:rFonts w:cs="Arial"/>
          <w:sz w:val="20"/>
        </w:rPr>
      </w:pPr>
      <w:r w:rsidRPr="0030770A">
        <w:rPr>
          <w:rFonts w:cs="Arial"/>
          <w:sz w:val="20"/>
        </w:rPr>
        <w:t>The date on which a regulated substance is first present above a threshold quantity in a process.</w:t>
      </w:r>
    </w:p>
    <w:p w14:paraId="5FA6D838" w14:textId="77777777" w:rsidR="004051F0" w:rsidRPr="0030770A" w:rsidRDefault="004051F0" w:rsidP="004051F0">
      <w:pPr>
        <w:numPr>
          <w:ilvl w:val="12"/>
          <w:numId w:val="0"/>
        </w:numPr>
        <w:ind w:left="432" w:hanging="432"/>
        <w:jc w:val="both"/>
        <w:rPr>
          <w:rFonts w:cs="Arial"/>
          <w:sz w:val="20"/>
        </w:rPr>
      </w:pPr>
    </w:p>
    <w:p w14:paraId="1EC1B570" w14:textId="77777777" w:rsidR="004051F0" w:rsidRPr="0030770A" w:rsidRDefault="004051F0" w:rsidP="00D70B75">
      <w:pPr>
        <w:numPr>
          <w:ilvl w:val="0"/>
          <w:numId w:val="156"/>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085A3C0B" w14:textId="77777777" w:rsidR="004051F0" w:rsidRPr="0030770A" w:rsidRDefault="004051F0" w:rsidP="004051F0">
      <w:pPr>
        <w:numPr>
          <w:ilvl w:val="12"/>
          <w:numId w:val="0"/>
        </w:numPr>
        <w:ind w:left="432" w:hanging="432"/>
        <w:jc w:val="both"/>
        <w:rPr>
          <w:rFonts w:cs="Arial"/>
          <w:sz w:val="20"/>
        </w:rPr>
      </w:pPr>
    </w:p>
    <w:p w14:paraId="08BE27E0" w14:textId="77777777" w:rsidR="004051F0" w:rsidRPr="0030770A" w:rsidRDefault="004051F0" w:rsidP="00D70B75">
      <w:pPr>
        <w:numPr>
          <w:ilvl w:val="0"/>
          <w:numId w:val="156"/>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020C607F" w14:textId="77777777" w:rsidR="004051F0" w:rsidRPr="0030770A" w:rsidRDefault="004051F0" w:rsidP="004051F0">
      <w:pPr>
        <w:numPr>
          <w:ilvl w:val="12"/>
          <w:numId w:val="0"/>
        </w:numPr>
        <w:ind w:left="432" w:hanging="432"/>
        <w:jc w:val="both"/>
        <w:rPr>
          <w:rFonts w:cs="Arial"/>
          <w:b/>
          <w:sz w:val="20"/>
        </w:rPr>
      </w:pPr>
    </w:p>
    <w:p w14:paraId="2FDE8A61" w14:textId="77777777" w:rsidR="004051F0" w:rsidRPr="0030770A" w:rsidRDefault="004051F0" w:rsidP="004051F0">
      <w:pPr>
        <w:pStyle w:val="Heading2"/>
        <w:numPr>
          <w:ilvl w:val="0"/>
          <w:numId w:val="0"/>
        </w:numPr>
        <w:jc w:val="left"/>
        <w:rPr>
          <w:bCs/>
          <w:sz w:val="22"/>
        </w:rPr>
      </w:pPr>
      <w:bookmarkStart w:id="243" w:name="_Toc13652781"/>
      <w:r w:rsidRPr="0030770A">
        <w:rPr>
          <w:bCs/>
          <w:sz w:val="22"/>
        </w:rPr>
        <w:t>Emission Trading</w:t>
      </w:r>
      <w:bookmarkEnd w:id="243"/>
    </w:p>
    <w:p w14:paraId="076F8575" w14:textId="77777777" w:rsidR="004051F0" w:rsidRPr="0030770A" w:rsidRDefault="004051F0" w:rsidP="004051F0">
      <w:pPr>
        <w:numPr>
          <w:ilvl w:val="12"/>
          <w:numId w:val="0"/>
        </w:numPr>
        <w:ind w:left="432" w:hanging="432"/>
        <w:rPr>
          <w:rFonts w:cs="Arial"/>
          <w:b/>
          <w:sz w:val="20"/>
        </w:rPr>
      </w:pPr>
    </w:p>
    <w:p w14:paraId="5C5F984B" w14:textId="77777777" w:rsidR="004051F0" w:rsidRPr="0030770A" w:rsidRDefault="004051F0" w:rsidP="00D70B75">
      <w:pPr>
        <w:numPr>
          <w:ilvl w:val="0"/>
          <w:numId w:val="157"/>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5A625753" w14:textId="77777777" w:rsidR="004051F0" w:rsidRPr="0030770A" w:rsidRDefault="004051F0" w:rsidP="004051F0">
      <w:pPr>
        <w:rPr>
          <w:sz w:val="20"/>
        </w:rPr>
      </w:pPr>
    </w:p>
    <w:p w14:paraId="09BD0271" w14:textId="77777777" w:rsidR="004051F0" w:rsidRPr="0030770A" w:rsidRDefault="004051F0" w:rsidP="004051F0">
      <w:pPr>
        <w:pStyle w:val="Heading2"/>
        <w:numPr>
          <w:ilvl w:val="0"/>
          <w:numId w:val="0"/>
        </w:numPr>
        <w:jc w:val="left"/>
        <w:rPr>
          <w:bCs/>
          <w:sz w:val="22"/>
        </w:rPr>
      </w:pPr>
      <w:bookmarkStart w:id="244" w:name="_Toc13652782"/>
      <w:r w:rsidRPr="0030770A">
        <w:rPr>
          <w:bCs/>
          <w:sz w:val="22"/>
        </w:rPr>
        <w:lastRenderedPageBreak/>
        <w:t>Permit To Install (PTI)</w:t>
      </w:r>
      <w:bookmarkEnd w:id="244"/>
    </w:p>
    <w:p w14:paraId="3313631F" w14:textId="77777777" w:rsidR="004051F0" w:rsidRPr="0030770A" w:rsidRDefault="004051F0" w:rsidP="004051F0">
      <w:pPr>
        <w:rPr>
          <w:rFonts w:cs="Arial"/>
          <w:sz w:val="20"/>
        </w:rPr>
      </w:pPr>
    </w:p>
    <w:p w14:paraId="09CE6D56" w14:textId="77777777" w:rsidR="004051F0" w:rsidRPr="0030770A" w:rsidRDefault="004051F0" w:rsidP="00D70B75">
      <w:pPr>
        <w:numPr>
          <w:ilvl w:val="0"/>
          <w:numId w:val="157"/>
        </w:numPr>
        <w:jc w:val="both"/>
        <w:rPr>
          <w:rFonts w:cs="Arial"/>
          <w:sz w:val="20"/>
        </w:rPr>
      </w:pPr>
      <w:r w:rsidRPr="0030770A">
        <w:rPr>
          <w:rFonts w:cs="Arial"/>
          <w:sz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30770A">
        <w:rPr>
          <w:rFonts w:cs="Arial"/>
          <w:sz w:val="20"/>
          <w:vertAlign w:val="superscript"/>
        </w:rPr>
        <w:t xml:space="preserve">2  </w:t>
      </w:r>
      <w:r w:rsidRPr="0030770A">
        <w:rPr>
          <w:rFonts w:cs="Arial"/>
          <w:b/>
          <w:sz w:val="20"/>
        </w:rPr>
        <w:t xml:space="preserve">(R 336.1201(1)) </w:t>
      </w:r>
    </w:p>
    <w:p w14:paraId="4F45443F" w14:textId="77777777" w:rsidR="004051F0" w:rsidRPr="0030770A" w:rsidRDefault="004051F0" w:rsidP="004051F0">
      <w:pPr>
        <w:jc w:val="both"/>
        <w:rPr>
          <w:rFonts w:cs="Arial"/>
          <w:sz w:val="20"/>
        </w:rPr>
      </w:pPr>
    </w:p>
    <w:p w14:paraId="2F581415" w14:textId="77777777" w:rsidR="004051F0" w:rsidRPr="0030770A" w:rsidRDefault="004051F0" w:rsidP="00D70B75">
      <w:pPr>
        <w:numPr>
          <w:ilvl w:val="0"/>
          <w:numId w:val="157"/>
        </w:numPr>
        <w:jc w:val="both"/>
        <w:rPr>
          <w:rFonts w:cs="Arial"/>
          <w:sz w:val="20"/>
        </w:rPr>
      </w:pPr>
      <w:r w:rsidRPr="0030770A">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30770A">
        <w:rPr>
          <w:rFonts w:cs="Arial"/>
          <w:sz w:val="20"/>
          <w:vertAlign w:val="superscript"/>
        </w:rPr>
        <w:t xml:space="preserve">2  </w:t>
      </w:r>
      <w:r w:rsidRPr="0030770A">
        <w:rPr>
          <w:rFonts w:cs="Arial"/>
          <w:b/>
          <w:sz w:val="20"/>
        </w:rPr>
        <w:t xml:space="preserve">(R 336.1201(8), Section 5510 of Act 451) </w:t>
      </w:r>
    </w:p>
    <w:p w14:paraId="61073262" w14:textId="77777777" w:rsidR="004051F0" w:rsidRPr="0030770A" w:rsidRDefault="004051F0" w:rsidP="004051F0">
      <w:pPr>
        <w:jc w:val="both"/>
        <w:rPr>
          <w:rFonts w:cs="Arial"/>
          <w:sz w:val="20"/>
        </w:rPr>
      </w:pPr>
    </w:p>
    <w:p w14:paraId="3FAE2266" w14:textId="77777777" w:rsidR="004B1FFC" w:rsidRPr="0030770A" w:rsidRDefault="004B1FFC" w:rsidP="004B1FFC">
      <w:pPr>
        <w:jc w:val="both"/>
        <w:rPr>
          <w:rFonts w:cs="Arial"/>
          <w:sz w:val="20"/>
        </w:rPr>
      </w:pPr>
    </w:p>
    <w:p w14:paraId="166A85BD" w14:textId="77777777" w:rsidR="004B1FFC" w:rsidRPr="0030770A" w:rsidRDefault="004B1FFC" w:rsidP="004B1FFC">
      <w:pPr>
        <w:numPr>
          <w:ilvl w:val="0"/>
          <w:numId w:val="21"/>
        </w:numPr>
        <w:jc w:val="both"/>
        <w:rPr>
          <w:rFonts w:cs="Arial"/>
          <w:b/>
          <w:sz w:val="20"/>
          <w:vertAlign w:val="superscript"/>
        </w:rPr>
      </w:pPr>
      <w:bookmarkStart w:id="245" w:name="_Hlk13646506"/>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0F995F9B" w14:textId="77777777" w:rsidR="004B1FFC" w:rsidRPr="0030770A" w:rsidRDefault="004B1FFC" w:rsidP="004B1FFC">
      <w:pPr>
        <w:rPr>
          <w:rFonts w:cs="Arial"/>
          <w:sz w:val="20"/>
        </w:rPr>
      </w:pPr>
    </w:p>
    <w:p w14:paraId="09F57CC7" w14:textId="77777777" w:rsidR="004B1FFC" w:rsidRPr="0030770A" w:rsidRDefault="004B1FFC" w:rsidP="004B1FFC">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bookmarkEnd w:id="245"/>
    <w:p w14:paraId="472ABB68" w14:textId="77777777" w:rsidR="004051F0" w:rsidRPr="0030770A" w:rsidRDefault="004051F0" w:rsidP="004051F0">
      <w:pPr>
        <w:rPr>
          <w:rFonts w:cs="Arial"/>
          <w:b/>
          <w:sz w:val="20"/>
        </w:rPr>
      </w:pPr>
    </w:p>
    <w:p w14:paraId="4D645E52" w14:textId="77777777" w:rsidR="007E3625" w:rsidRPr="0030770A" w:rsidRDefault="007E3625" w:rsidP="007E3625">
      <w:pPr>
        <w:rPr>
          <w:rFonts w:cs="Arial"/>
          <w:b/>
          <w:sz w:val="20"/>
        </w:rPr>
      </w:pPr>
    </w:p>
    <w:p w14:paraId="1E834BF4" w14:textId="77777777" w:rsidR="007E3625" w:rsidRPr="0030770A" w:rsidRDefault="007E3625" w:rsidP="007E3625">
      <w:pPr>
        <w:jc w:val="both"/>
        <w:rPr>
          <w:b/>
          <w:sz w:val="20"/>
        </w:rPr>
      </w:pPr>
      <w:r w:rsidRPr="0030770A">
        <w:rPr>
          <w:b/>
          <w:sz w:val="20"/>
          <w:u w:val="single"/>
        </w:rPr>
        <w:t>Footnotes</w:t>
      </w:r>
      <w:r w:rsidRPr="0030770A">
        <w:rPr>
          <w:b/>
          <w:sz w:val="20"/>
        </w:rPr>
        <w:t>:</w:t>
      </w:r>
    </w:p>
    <w:p w14:paraId="2E059327" w14:textId="77777777" w:rsidR="007E3625" w:rsidRPr="0030770A" w:rsidRDefault="007E3625" w:rsidP="007E3625">
      <w:pPr>
        <w:jc w:val="both"/>
        <w:rPr>
          <w:sz w:val="20"/>
        </w:rPr>
      </w:pPr>
      <w:r w:rsidRPr="0030770A">
        <w:rPr>
          <w:rFonts w:cs="Arial"/>
          <w:spacing w:val="-3"/>
          <w:sz w:val="20"/>
          <w:vertAlign w:val="superscript"/>
        </w:rPr>
        <w:t>1</w:t>
      </w:r>
      <w:r w:rsidRPr="0030770A">
        <w:rPr>
          <w:sz w:val="20"/>
        </w:rPr>
        <w:t>This condition is state-only enforceable and was established pursuant to Rule 201(1)(b).</w:t>
      </w:r>
    </w:p>
    <w:p w14:paraId="26EB0BE5" w14:textId="77777777" w:rsidR="007E3625" w:rsidRPr="0030770A" w:rsidRDefault="007E3625" w:rsidP="007E3625">
      <w:pPr>
        <w:jc w:val="both"/>
        <w:rPr>
          <w:sz w:val="20"/>
        </w:rPr>
      </w:pPr>
      <w:r w:rsidRPr="0030770A">
        <w:rPr>
          <w:sz w:val="20"/>
          <w:vertAlign w:val="superscript"/>
        </w:rPr>
        <w:t>2</w:t>
      </w:r>
      <w:r w:rsidRPr="0030770A">
        <w:rPr>
          <w:sz w:val="20"/>
        </w:rPr>
        <w:t>This condition is federally enforceable and was established pursuant to Rule 201(1)(a).</w:t>
      </w:r>
    </w:p>
    <w:p w14:paraId="22342A08" w14:textId="77777777" w:rsidR="007E3625" w:rsidRPr="0030770A" w:rsidRDefault="007E3625" w:rsidP="006A703C">
      <w:pPr>
        <w:autoSpaceDE w:val="0"/>
        <w:autoSpaceDN w:val="0"/>
        <w:adjustRightInd w:val="0"/>
        <w:ind w:left="360"/>
        <w:jc w:val="both"/>
        <w:rPr>
          <w:szCs w:val="22"/>
        </w:rPr>
      </w:pPr>
    </w:p>
    <w:p w14:paraId="463D4694" w14:textId="77777777" w:rsidR="00225BF3" w:rsidRPr="0030770A" w:rsidRDefault="00225BF3" w:rsidP="006A703C">
      <w:pPr>
        <w:autoSpaceDE w:val="0"/>
        <w:autoSpaceDN w:val="0"/>
        <w:adjustRightInd w:val="0"/>
        <w:ind w:left="360"/>
        <w:jc w:val="both"/>
        <w:rPr>
          <w:szCs w:val="22"/>
        </w:rPr>
      </w:pPr>
    </w:p>
    <w:p w14:paraId="37C97528" w14:textId="77777777" w:rsidR="00225BF3" w:rsidRPr="0030770A" w:rsidRDefault="00225BF3" w:rsidP="006A703C">
      <w:pPr>
        <w:autoSpaceDE w:val="0"/>
        <w:autoSpaceDN w:val="0"/>
        <w:adjustRightInd w:val="0"/>
        <w:ind w:left="360"/>
        <w:jc w:val="both"/>
        <w:rPr>
          <w:szCs w:val="22"/>
        </w:rPr>
      </w:pPr>
    </w:p>
    <w:p w14:paraId="46A04DC2" w14:textId="77777777" w:rsidR="00225BF3" w:rsidRPr="0030770A" w:rsidRDefault="00225BF3" w:rsidP="006A703C">
      <w:pPr>
        <w:autoSpaceDE w:val="0"/>
        <w:autoSpaceDN w:val="0"/>
        <w:adjustRightInd w:val="0"/>
        <w:ind w:left="360"/>
        <w:jc w:val="both"/>
        <w:rPr>
          <w:szCs w:val="22"/>
        </w:rPr>
      </w:pPr>
    </w:p>
    <w:p w14:paraId="0ED3D73B" w14:textId="77777777" w:rsidR="00225BF3" w:rsidRPr="0030770A" w:rsidRDefault="00225BF3" w:rsidP="006A703C">
      <w:pPr>
        <w:autoSpaceDE w:val="0"/>
        <w:autoSpaceDN w:val="0"/>
        <w:adjustRightInd w:val="0"/>
        <w:ind w:left="360"/>
        <w:jc w:val="both"/>
        <w:rPr>
          <w:szCs w:val="22"/>
        </w:rPr>
      </w:pPr>
    </w:p>
    <w:p w14:paraId="6FF4BE69" w14:textId="77777777" w:rsidR="00225BF3" w:rsidRPr="0030770A" w:rsidRDefault="00225BF3" w:rsidP="006A703C">
      <w:pPr>
        <w:autoSpaceDE w:val="0"/>
        <w:autoSpaceDN w:val="0"/>
        <w:adjustRightInd w:val="0"/>
        <w:ind w:left="360"/>
        <w:jc w:val="both"/>
        <w:rPr>
          <w:szCs w:val="22"/>
        </w:rPr>
      </w:pPr>
    </w:p>
    <w:p w14:paraId="1B39A308" w14:textId="77777777" w:rsidR="00225BF3" w:rsidRPr="0030770A" w:rsidRDefault="00225BF3" w:rsidP="006A703C">
      <w:pPr>
        <w:autoSpaceDE w:val="0"/>
        <w:autoSpaceDN w:val="0"/>
        <w:adjustRightInd w:val="0"/>
        <w:ind w:left="360"/>
        <w:jc w:val="both"/>
        <w:rPr>
          <w:szCs w:val="22"/>
        </w:rPr>
      </w:pPr>
    </w:p>
    <w:p w14:paraId="0D301824" w14:textId="77777777" w:rsidR="00225BF3" w:rsidRPr="0030770A" w:rsidRDefault="00155208" w:rsidP="006A703C">
      <w:pPr>
        <w:autoSpaceDE w:val="0"/>
        <w:autoSpaceDN w:val="0"/>
        <w:adjustRightInd w:val="0"/>
        <w:ind w:left="360"/>
        <w:jc w:val="both"/>
        <w:rPr>
          <w:szCs w:val="22"/>
        </w:rPr>
      </w:pPr>
      <w:r w:rsidRPr="0030770A">
        <w:rPr>
          <w:szCs w:val="22"/>
        </w:rPr>
        <w:br w:type="page"/>
      </w:r>
    </w:p>
    <w:p w14:paraId="091AD354" w14:textId="77777777" w:rsidR="001B3AF5" w:rsidRPr="0030770A" w:rsidRDefault="001B3AF5" w:rsidP="00B83B1D"/>
    <w:p w14:paraId="652A0479" w14:textId="77777777" w:rsidR="003F3791" w:rsidRPr="0030770A" w:rsidRDefault="003F3791" w:rsidP="003F3791">
      <w:pPr>
        <w:pStyle w:val="Heading1"/>
      </w:pPr>
      <w:bookmarkStart w:id="246" w:name="_Toc13652783"/>
      <w:r w:rsidRPr="0030770A">
        <w:t>B.  SOURCE-WIDE CONDITIONS</w:t>
      </w:r>
      <w:bookmarkEnd w:id="246"/>
    </w:p>
    <w:p w14:paraId="17FA7053" w14:textId="77777777" w:rsidR="003F3791" w:rsidRPr="0030770A" w:rsidRDefault="003F3791" w:rsidP="003F3791">
      <w:pPr>
        <w:jc w:val="both"/>
        <w:rPr>
          <w:sz w:val="20"/>
        </w:rPr>
      </w:pPr>
    </w:p>
    <w:p w14:paraId="7DB3D5DF"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7720D547" w14:textId="77777777" w:rsidR="003F3791" w:rsidRPr="0030770A" w:rsidRDefault="003F3791" w:rsidP="003F3791">
      <w:pPr>
        <w:jc w:val="both"/>
        <w:rPr>
          <w:sz w:val="20"/>
        </w:rPr>
      </w:pPr>
    </w:p>
    <w:p w14:paraId="41A2FC01"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24AA8BE8" w14:textId="77777777" w:rsidR="00C45537" w:rsidRPr="0030770A" w:rsidRDefault="00C45537" w:rsidP="00C45537">
      <w:pPr>
        <w:jc w:val="both"/>
        <w:rPr>
          <w:sz w:val="20"/>
        </w:rPr>
      </w:pPr>
    </w:p>
    <w:p w14:paraId="3DC5F915" w14:textId="77777777" w:rsidR="00B27D71" w:rsidRPr="0030770A" w:rsidRDefault="00B27D71" w:rsidP="007E3625">
      <w:pPr>
        <w:jc w:val="both"/>
        <w:rPr>
          <w:sz w:val="20"/>
        </w:rPr>
      </w:pPr>
    </w:p>
    <w:p w14:paraId="6EF15E23" w14:textId="77777777" w:rsidR="00B27D71" w:rsidRPr="0030770A" w:rsidRDefault="00B27D71" w:rsidP="007E3625">
      <w:pPr>
        <w:jc w:val="both"/>
        <w:rPr>
          <w:sz w:val="20"/>
        </w:rPr>
      </w:pPr>
    </w:p>
    <w:p w14:paraId="3CB557CE" w14:textId="77777777" w:rsidR="00B27D71" w:rsidRPr="0030770A" w:rsidRDefault="00B27D71" w:rsidP="007E3625">
      <w:pPr>
        <w:jc w:val="both"/>
        <w:rPr>
          <w:sz w:val="20"/>
        </w:rPr>
      </w:pPr>
    </w:p>
    <w:p w14:paraId="13F653AE" w14:textId="77777777" w:rsidR="00B27D71" w:rsidRPr="0030770A" w:rsidRDefault="00B27D71" w:rsidP="007E3625">
      <w:pPr>
        <w:jc w:val="both"/>
        <w:rPr>
          <w:sz w:val="20"/>
        </w:rPr>
      </w:pPr>
    </w:p>
    <w:p w14:paraId="6BF4E584" w14:textId="77777777" w:rsidR="007E3625" w:rsidRPr="0030770A" w:rsidRDefault="00225BF3" w:rsidP="007E3625">
      <w:pPr>
        <w:jc w:val="both"/>
        <w:rPr>
          <w:sz w:val="20"/>
        </w:rPr>
      </w:pPr>
      <w:r w:rsidRPr="0030770A">
        <w:rPr>
          <w:sz w:val="20"/>
        </w:rPr>
        <w:br w:type="page"/>
      </w:r>
    </w:p>
    <w:p w14:paraId="2D15F8B5" w14:textId="77777777" w:rsidR="001B3AF5" w:rsidRPr="0030770A" w:rsidRDefault="001B3AF5" w:rsidP="00B83B1D"/>
    <w:p w14:paraId="3EF3060E" w14:textId="77777777" w:rsidR="0070212F" w:rsidRPr="0030770A" w:rsidRDefault="0070212F" w:rsidP="0070212F">
      <w:pPr>
        <w:pStyle w:val="Heading1"/>
      </w:pPr>
      <w:bookmarkStart w:id="247" w:name="_Toc13652784"/>
      <w:r w:rsidRPr="0030770A">
        <w:t>C.  EMISSION UNIT CONDITIONS</w:t>
      </w:r>
      <w:bookmarkEnd w:id="247"/>
    </w:p>
    <w:p w14:paraId="0C3C19CF" w14:textId="77777777" w:rsidR="0070212F" w:rsidRPr="0030770A" w:rsidRDefault="0070212F" w:rsidP="0070212F">
      <w:pPr>
        <w:tabs>
          <w:tab w:val="left" w:pos="3423"/>
        </w:tabs>
        <w:jc w:val="both"/>
        <w:rPr>
          <w:sz w:val="20"/>
        </w:rPr>
      </w:pPr>
      <w:r w:rsidRPr="0030770A">
        <w:rPr>
          <w:sz w:val="20"/>
        </w:rPr>
        <w:tab/>
      </w:r>
    </w:p>
    <w:p w14:paraId="78B6E20D" w14:textId="77777777" w:rsidR="0070212F" w:rsidRPr="0030770A" w:rsidRDefault="0070212F" w:rsidP="0070212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B0B1458" w14:textId="77777777" w:rsidR="0070212F" w:rsidRPr="0030770A" w:rsidRDefault="0070212F" w:rsidP="0070212F">
      <w:pPr>
        <w:jc w:val="both"/>
        <w:rPr>
          <w:sz w:val="20"/>
        </w:rPr>
      </w:pPr>
    </w:p>
    <w:p w14:paraId="1318451F" w14:textId="77777777" w:rsidR="0070212F" w:rsidRPr="0030770A" w:rsidRDefault="0070212F" w:rsidP="0070212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5205EE0" w14:textId="77777777" w:rsidR="007E3625" w:rsidRPr="0030770A" w:rsidRDefault="007E3625" w:rsidP="007E3625">
      <w:pPr>
        <w:jc w:val="both"/>
        <w:rPr>
          <w:sz w:val="20"/>
        </w:rPr>
      </w:pPr>
    </w:p>
    <w:p w14:paraId="65E47C15" w14:textId="77777777" w:rsidR="007E3625" w:rsidRPr="0030770A" w:rsidRDefault="007E3625" w:rsidP="007E3625">
      <w:pPr>
        <w:pStyle w:val="Heading2"/>
        <w:rPr>
          <w:sz w:val="22"/>
          <w:szCs w:val="22"/>
        </w:rPr>
      </w:pPr>
      <w:bookmarkStart w:id="248" w:name="_Toc13652785"/>
      <w:r w:rsidRPr="0030770A">
        <w:rPr>
          <w:sz w:val="22"/>
          <w:szCs w:val="22"/>
        </w:rPr>
        <w:t>EMISSION UNIT SUMMARY TABLE</w:t>
      </w:r>
      <w:r w:rsidR="00FC6969" w:rsidRPr="0030770A">
        <w:rPr>
          <w:sz w:val="22"/>
          <w:szCs w:val="22"/>
        </w:rPr>
        <w:t xml:space="preserve"> C-4</w:t>
      </w:r>
      <w:bookmarkEnd w:id="248"/>
    </w:p>
    <w:p w14:paraId="09792120" w14:textId="77777777" w:rsidR="007E3625" w:rsidRPr="0030770A" w:rsidRDefault="007E3625" w:rsidP="007E3625">
      <w:pPr>
        <w:jc w:val="center"/>
      </w:pPr>
      <w:r w:rsidRPr="0030770A">
        <w:rPr>
          <w:sz w:val="20"/>
        </w:rPr>
        <w:t>The descriptions provided below are for informational purposes and do not constitute enforceable conditions.</w:t>
      </w:r>
    </w:p>
    <w:p w14:paraId="06F886E5" w14:textId="77777777" w:rsidR="007E3625" w:rsidRPr="0030770A" w:rsidRDefault="007E3625" w:rsidP="007E3625"/>
    <w:tbl>
      <w:tblPr>
        <w:tblW w:w="1017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1800"/>
      </w:tblGrid>
      <w:tr w:rsidR="007E3625" w:rsidRPr="0030770A" w14:paraId="60910D21" w14:textId="77777777">
        <w:trPr>
          <w:cantSplit/>
          <w:tblHeader/>
        </w:trPr>
        <w:tc>
          <w:tcPr>
            <w:tcW w:w="2160" w:type="dxa"/>
            <w:tcBorders>
              <w:top w:val="double" w:sz="6" w:space="0" w:color="auto"/>
              <w:bottom w:val="double" w:sz="4" w:space="0" w:color="auto"/>
            </w:tcBorders>
            <w:shd w:val="pct10" w:color="auto" w:fill="auto"/>
            <w:vAlign w:val="center"/>
          </w:tcPr>
          <w:p w14:paraId="075BB07F" w14:textId="77777777" w:rsidR="002165CA" w:rsidRPr="0030770A" w:rsidRDefault="002165CA" w:rsidP="002165CA">
            <w:pPr>
              <w:jc w:val="center"/>
              <w:rPr>
                <w:rFonts w:cs="Arial"/>
                <w:b/>
                <w:sz w:val="20"/>
              </w:rPr>
            </w:pPr>
          </w:p>
          <w:p w14:paraId="638EBF8B" w14:textId="77777777" w:rsidR="007E3625" w:rsidRPr="0030770A" w:rsidRDefault="007E3625" w:rsidP="002165CA">
            <w:pPr>
              <w:jc w:val="center"/>
              <w:rPr>
                <w:rFonts w:cs="Arial"/>
                <w:b/>
                <w:sz w:val="20"/>
              </w:rPr>
            </w:pPr>
            <w:r w:rsidRPr="0030770A">
              <w:rPr>
                <w:rFonts w:cs="Arial"/>
                <w:b/>
                <w:sz w:val="20"/>
              </w:rPr>
              <w:t>Emission Unit ID</w:t>
            </w:r>
          </w:p>
        </w:tc>
        <w:tc>
          <w:tcPr>
            <w:tcW w:w="4320" w:type="dxa"/>
            <w:tcBorders>
              <w:top w:val="double" w:sz="6" w:space="0" w:color="auto"/>
              <w:bottom w:val="double" w:sz="4" w:space="0" w:color="auto"/>
            </w:tcBorders>
            <w:shd w:val="pct10" w:color="auto" w:fill="auto"/>
            <w:vAlign w:val="center"/>
          </w:tcPr>
          <w:p w14:paraId="7657154E" w14:textId="77777777" w:rsidR="007E3625" w:rsidRPr="0030770A" w:rsidRDefault="007E3625" w:rsidP="002165CA">
            <w:pPr>
              <w:jc w:val="center"/>
              <w:rPr>
                <w:rFonts w:cs="Arial"/>
                <w:b/>
                <w:sz w:val="20"/>
              </w:rPr>
            </w:pPr>
            <w:r w:rsidRPr="0030770A">
              <w:rPr>
                <w:rFonts w:cs="Arial"/>
                <w:b/>
                <w:sz w:val="20"/>
              </w:rPr>
              <w:t>Emission Unit Description</w:t>
            </w:r>
          </w:p>
          <w:p w14:paraId="05D93B10" w14:textId="77777777" w:rsidR="007E3625" w:rsidRPr="0030770A" w:rsidRDefault="007E3625" w:rsidP="002165CA">
            <w:pPr>
              <w:jc w:val="center"/>
              <w:rPr>
                <w:b/>
                <w:sz w:val="18"/>
                <w:szCs w:val="18"/>
              </w:rPr>
            </w:pPr>
            <w:r w:rsidRPr="0030770A">
              <w:rPr>
                <w:rFonts w:cs="Arial"/>
                <w:b/>
                <w:sz w:val="18"/>
                <w:szCs w:val="18"/>
              </w:rPr>
              <w:t>(I</w:t>
            </w:r>
            <w:r w:rsidRPr="0030770A">
              <w:rPr>
                <w:b/>
                <w:sz w:val="18"/>
                <w:szCs w:val="18"/>
              </w:rPr>
              <w:t>ncluding Process Equipment &amp; Control Device(s))</w:t>
            </w:r>
          </w:p>
        </w:tc>
        <w:tc>
          <w:tcPr>
            <w:tcW w:w="1890" w:type="dxa"/>
            <w:tcBorders>
              <w:top w:val="double" w:sz="6" w:space="0" w:color="auto"/>
              <w:bottom w:val="double" w:sz="4" w:space="0" w:color="auto"/>
            </w:tcBorders>
            <w:shd w:val="pct10" w:color="auto" w:fill="auto"/>
            <w:vAlign w:val="center"/>
          </w:tcPr>
          <w:p w14:paraId="79BB93AD" w14:textId="77777777" w:rsidR="007E3625" w:rsidRPr="0030770A" w:rsidRDefault="007E3625" w:rsidP="002165CA">
            <w:pPr>
              <w:jc w:val="center"/>
              <w:rPr>
                <w:rFonts w:cs="Arial"/>
                <w:b/>
                <w:sz w:val="20"/>
              </w:rPr>
            </w:pPr>
            <w:r w:rsidRPr="0030770A">
              <w:rPr>
                <w:rFonts w:cs="Arial"/>
                <w:b/>
                <w:sz w:val="20"/>
              </w:rPr>
              <w:t>Installation</w:t>
            </w:r>
          </w:p>
          <w:p w14:paraId="2C1D3CE6" w14:textId="77777777" w:rsidR="007E3625" w:rsidRPr="0030770A" w:rsidRDefault="007E3625" w:rsidP="002165CA">
            <w:pPr>
              <w:jc w:val="center"/>
              <w:rPr>
                <w:rFonts w:cs="Arial"/>
                <w:b/>
                <w:sz w:val="20"/>
              </w:rPr>
            </w:pPr>
            <w:r w:rsidRPr="0030770A">
              <w:rPr>
                <w:rFonts w:cs="Arial"/>
                <w:b/>
                <w:sz w:val="20"/>
              </w:rPr>
              <w:t>Date/</w:t>
            </w:r>
          </w:p>
          <w:p w14:paraId="78B61081" w14:textId="77777777" w:rsidR="007E3625" w:rsidRPr="0030770A" w:rsidRDefault="007E3625" w:rsidP="002165CA">
            <w:pPr>
              <w:jc w:val="center"/>
              <w:rPr>
                <w:rFonts w:cs="Arial"/>
                <w:b/>
                <w:sz w:val="20"/>
              </w:rPr>
            </w:pPr>
            <w:r w:rsidRPr="0030770A">
              <w:rPr>
                <w:rFonts w:cs="Arial"/>
                <w:b/>
                <w:sz w:val="20"/>
              </w:rPr>
              <w:t>Modification Date</w:t>
            </w:r>
          </w:p>
        </w:tc>
        <w:tc>
          <w:tcPr>
            <w:tcW w:w="1800" w:type="dxa"/>
            <w:tcBorders>
              <w:top w:val="double" w:sz="6" w:space="0" w:color="auto"/>
              <w:bottom w:val="double" w:sz="4" w:space="0" w:color="auto"/>
            </w:tcBorders>
            <w:shd w:val="pct10" w:color="auto" w:fill="auto"/>
            <w:vAlign w:val="center"/>
          </w:tcPr>
          <w:p w14:paraId="7BA4139B" w14:textId="77777777" w:rsidR="007E3625" w:rsidRPr="0030770A" w:rsidRDefault="007E3625" w:rsidP="002165CA">
            <w:pPr>
              <w:jc w:val="center"/>
              <w:rPr>
                <w:rFonts w:cs="Arial"/>
                <w:b/>
                <w:sz w:val="20"/>
              </w:rPr>
            </w:pPr>
            <w:r w:rsidRPr="0030770A">
              <w:rPr>
                <w:rFonts w:cs="Arial"/>
                <w:b/>
                <w:sz w:val="20"/>
              </w:rPr>
              <w:t>Flexible Group ID</w:t>
            </w:r>
          </w:p>
        </w:tc>
      </w:tr>
      <w:tr w:rsidR="00576687" w:rsidRPr="0030770A" w14:paraId="7C57F019" w14:textId="77777777">
        <w:trPr>
          <w:cantSplit/>
        </w:trPr>
        <w:tc>
          <w:tcPr>
            <w:tcW w:w="2160" w:type="dxa"/>
            <w:vAlign w:val="center"/>
          </w:tcPr>
          <w:p w14:paraId="37B19384" w14:textId="77777777" w:rsidR="00576687" w:rsidRPr="0030770A" w:rsidRDefault="003B01B4" w:rsidP="001B57DF">
            <w:pPr>
              <w:rPr>
                <w:rFonts w:cs="Arial"/>
                <w:sz w:val="20"/>
              </w:rPr>
            </w:pPr>
            <w:r w:rsidRPr="0030770A">
              <w:rPr>
                <w:rFonts w:cs="Arial"/>
                <w:sz w:val="20"/>
              </w:rPr>
              <w:t>EU</w:t>
            </w:r>
            <w:r w:rsidR="00576687" w:rsidRPr="0030770A">
              <w:rPr>
                <w:rFonts w:cs="Arial"/>
                <w:sz w:val="20"/>
              </w:rPr>
              <w:t>-DG11</w:t>
            </w:r>
            <w:r w:rsidR="001B57DF" w:rsidRPr="0030770A">
              <w:rPr>
                <w:rFonts w:cs="Arial"/>
                <w:sz w:val="20"/>
              </w:rPr>
              <w:t>-</w:t>
            </w:r>
            <w:r w:rsidR="00576687" w:rsidRPr="0030770A">
              <w:rPr>
                <w:rFonts w:cs="Arial"/>
                <w:sz w:val="20"/>
              </w:rPr>
              <w:t>1</w:t>
            </w:r>
            <w:r w:rsidRPr="0030770A">
              <w:rPr>
                <w:rFonts w:cs="Arial"/>
                <w:sz w:val="20"/>
              </w:rPr>
              <w:t>-BP</w:t>
            </w:r>
          </w:p>
        </w:tc>
        <w:tc>
          <w:tcPr>
            <w:tcW w:w="4320" w:type="dxa"/>
            <w:vAlign w:val="center"/>
          </w:tcPr>
          <w:p w14:paraId="3274F157" w14:textId="77777777" w:rsidR="00576687" w:rsidRPr="0030770A" w:rsidRDefault="006D03C2" w:rsidP="007A3FD6">
            <w:pPr>
              <w:rPr>
                <w:rFonts w:cs="Arial"/>
                <w:sz w:val="20"/>
              </w:rPr>
            </w:pPr>
            <w:r w:rsidRPr="0030770A">
              <w:rPr>
                <w:rFonts w:cs="Arial"/>
                <w:sz w:val="20"/>
              </w:rPr>
              <w:t xml:space="preserve">DG 11-1, diesel fuel-fired, 2.5 MW peaking unit, “limited-use” per 40CFR 63.6590(b)(3)(iv), stationary reciprocating internal combustion engine (RICE)  </w:t>
            </w:r>
            <w:r w:rsidR="00576687" w:rsidRPr="0030770A">
              <w:rPr>
                <w:rFonts w:cs="Arial"/>
                <w:sz w:val="20"/>
              </w:rPr>
              <w:t xml:space="preserve"> </w:t>
            </w:r>
          </w:p>
        </w:tc>
        <w:tc>
          <w:tcPr>
            <w:tcW w:w="1890" w:type="dxa"/>
            <w:vAlign w:val="center"/>
          </w:tcPr>
          <w:p w14:paraId="4B5B6DE6" w14:textId="77777777" w:rsidR="006D03C2" w:rsidRPr="0030770A" w:rsidRDefault="00CB65D6">
            <w:pPr>
              <w:jc w:val="center"/>
              <w:rPr>
                <w:rFonts w:cs="Arial"/>
                <w:sz w:val="20"/>
              </w:rPr>
            </w:pPr>
            <w:r w:rsidRPr="0030770A">
              <w:rPr>
                <w:rFonts w:cs="Arial"/>
                <w:sz w:val="20"/>
              </w:rPr>
              <w:t>11-01-</w:t>
            </w:r>
            <w:r w:rsidR="00576687" w:rsidRPr="0030770A">
              <w:rPr>
                <w:rFonts w:cs="Arial"/>
                <w:sz w:val="20"/>
              </w:rPr>
              <w:t>19</w:t>
            </w:r>
            <w:r w:rsidR="00F07392" w:rsidRPr="0030770A">
              <w:rPr>
                <w:rFonts w:cs="Arial"/>
                <w:sz w:val="20"/>
              </w:rPr>
              <w:t>69</w:t>
            </w:r>
          </w:p>
        </w:tc>
        <w:tc>
          <w:tcPr>
            <w:tcW w:w="1800" w:type="dxa"/>
            <w:vAlign w:val="center"/>
          </w:tcPr>
          <w:p w14:paraId="0D93DB7D" w14:textId="77777777" w:rsidR="00576687" w:rsidRPr="0030770A" w:rsidRDefault="003B01B4" w:rsidP="001B57DF">
            <w:pPr>
              <w:rPr>
                <w:rFonts w:cs="Arial"/>
                <w:sz w:val="20"/>
              </w:rPr>
            </w:pPr>
            <w:r w:rsidRPr="0030770A">
              <w:rPr>
                <w:rFonts w:cs="Arial"/>
                <w:sz w:val="20"/>
              </w:rPr>
              <w:t>FG</w:t>
            </w:r>
            <w:r w:rsidR="00472CF5" w:rsidRPr="0030770A">
              <w:rPr>
                <w:rFonts w:cs="Arial"/>
                <w:sz w:val="20"/>
              </w:rPr>
              <w:t>-DIESEL</w:t>
            </w:r>
            <w:r w:rsidRPr="0030770A">
              <w:rPr>
                <w:rFonts w:cs="Arial"/>
                <w:sz w:val="20"/>
              </w:rPr>
              <w:t>-BP</w:t>
            </w:r>
          </w:p>
        </w:tc>
      </w:tr>
      <w:tr w:rsidR="00576687" w:rsidRPr="0030770A" w14:paraId="49A73DC7" w14:textId="77777777">
        <w:trPr>
          <w:cantSplit/>
        </w:trPr>
        <w:tc>
          <w:tcPr>
            <w:tcW w:w="2160" w:type="dxa"/>
            <w:vAlign w:val="center"/>
          </w:tcPr>
          <w:p w14:paraId="54A2D6EF" w14:textId="77777777" w:rsidR="00576687" w:rsidRPr="0030770A" w:rsidRDefault="003B01B4" w:rsidP="001B57DF">
            <w:pPr>
              <w:rPr>
                <w:rFonts w:cs="Arial"/>
                <w:sz w:val="20"/>
              </w:rPr>
            </w:pPr>
            <w:r w:rsidRPr="0030770A">
              <w:rPr>
                <w:rFonts w:cs="Arial"/>
                <w:sz w:val="20"/>
              </w:rPr>
              <w:t>EU</w:t>
            </w:r>
            <w:r w:rsidR="00576687" w:rsidRPr="0030770A">
              <w:rPr>
                <w:rFonts w:cs="Arial"/>
                <w:sz w:val="20"/>
              </w:rPr>
              <w:t>-DG11</w:t>
            </w:r>
            <w:r w:rsidR="001B57DF" w:rsidRPr="0030770A">
              <w:rPr>
                <w:rFonts w:cs="Arial"/>
                <w:sz w:val="20"/>
              </w:rPr>
              <w:t>-</w:t>
            </w:r>
            <w:r w:rsidR="00D305EF" w:rsidRPr="0030770A">
              <w:rPr>
                <w:rFonts w:cs="Arial"/>
                <w:sz w:val="20"/>
              </w:rPr>
              <w:t>2</w:t>
            </w:r>
            <w:r w:rsidRPr="0030770A">
              <w:rPr>
                <w:rFonts w:cs="Arial"/>
                <w:sz w:val="20"/>
              </w:rPr>
              <w:t>-BP</w:t>
            </w:r>
          </w:p>
        </w:tc>
        <w:tc>
          <w:tcPr>
            <w:tcW w:w="4320" w:type="dxa"/>
            <w:vAlign w:val="center"/>
          </w:tcPr>
          <w:p w14:paraId="061C5F60" w14:textId="77777777" w:rsidR="00576687" w:rsidRPr="0030770A" w:rsidRDefault="006D03C2" w:rsidP="007A3FD6">
            <w:pPr>
              <w:rPr>
                <w:rFonts w:cs="Arial"/>
                <w:sz w:val="20"/>
              </w:rPr>
            </w:pPr>
            <w:r w:rsidRPr="0030770A">
              <w:rPr>
                <w:rFonts w:cs="Arial"/>
                <w:sz w:val="20"/>
              </w:rPr>
              <w:t>DG 11-2, diesel fuel-fired, 2.5 MW peaking unit, “limited-use” per 40CFR 63.6590(b)(3)(iv), stationary reciprocating internal combustion engine (RICE)</w:t>
            </w:r>
          </w:p>
        </w:tc>
        <w:tc>
          <w:tcPr>
            <w:tcW w:w="1890" w:type="dxa"/>
            <w:vAlign w:val="center"/>
          </w:tcPr>
          <w:p w14:paraId="0983A378" w14:textId="77777777" w:rsidR="006D03C2" w:rsidRPr="0030770A" w:rsidRDefault="00CB65D6">
            <w:pPr>
              <w:jc w:val="center"/>
              <w:rPr>
                <w:rFonts w:cs="Arial"/>
                <w:sz w:val="20"/>
              </w:rPr>
            </w:pPr>
            <w:r w:rsidRPr="0030770A">
              <w:rPr>
                <w:rFonts w:cs="Arial"/>
                <w:sz w:val="20"/>
              </w:rPr>
              <w:t>11-01-</w:t>
            </w:r>
            <w:r w:rsidR="00576687" w:rsidRPr="0030770A">
              <w:rPr>
                <w:rFonts w:cs="Arial"/>
                <w:sz w:val="20"/>
              </w:rPr>
              <w:t>19</w:t>
            </w:r>
            <w:r w:rsidR="00F07392" w:rsidRPr="0030770A">
              <w:rPr>
                <w:rFonts w:cs="Arial"/>
                <w:sz w:val="20"/>
              </w:rPr>
              <w:t>69</w:t>
            </w:r>
          </w:p>
        </w:tc>
        <w:tc>
          <w:tcPr>
            <w:tcW w:w="1800" w:type="dxa"/>
            <w:vAlign w:val="center"/>
          </w:tcPr>
          <w:p w14:paraId="1A22F1E9" w14:textId="77777777" w:rsidR="00576687" w:rsidRPr="0030770A" w:rsidRDefault="003B01B4" w:rsidP="001B57DF">
            <w:pPr>
              <w:rPr>
                <w:rFonts w:cs="Arial"/>
                <w:sz w:val="20"/>
              </w:rPr>
            </w:pPr>
            <w:r w:rsidRPr="0030770A">
              <w:rPr>
                <w:rFonts w:cs="Arial"/>
                <w:sz w:val="20"/>
              </w:rPr>
              <w:t>FG</w:t>
            </w:r>
            <w:r w:rsidR="00576687" w:rsidRPr="0030770A">
              <w:rPr>
                <w:rFonts w:cs="Arial"/>
                <w:sz w:val="20"/>
              </w:rPr>
              <w:t>-</w:t>
            </w:r>
            <w:r w:rsidR="00472CF5" w:rsidRPr="0030770A">
              <w:rPr>
                <w:rFonts w:cs="Arial"/>
                <w:sz w:val="20"/>
              </w:rPr>
              <w:t>DIESEL</w:t>
            </w:r>
            <w:r w:rsidRPr="0030770A">
              <w:rPr>
                <w:rFonts w:cs="Arial"/>
                <w:sz w:val="20"/>
              </w:rPr>
              <w:t>-BP</w:t>
            </w:r>
          </w:p>
        </w:tc>
      </w:tr>
      <w:tr w:rsidR="00576687" w:rsidRPr="0030770A" w14:paraId="6A52B868" w14:textId="77777777">
        <w:trPr>
          <w:cantSplit/>
        </w:trPr>
        <w:tc>
          <w:tcPr>
            <w:tcW w:w="2160" w:type="dxa"/>
            <w:vAlign w:val="center"/>
          </w:tcPr>
          <w:p w14:paraId="2FF9D5BC" w14:textId="77777777" w:rsidR="00576687" w:rsidRPr="0030770A" w:rsidRDefault="003B01B4" w:rsidP="001B57DF">
            <w:pPr>
              <w:rPr>
                <w:rFonts w:cs="Arial"/>
                <w:sz w:val="20"/>
              </w:rPr>
            </w:pPr>
            <w:r w:rsidRPr="0030770A">
              <w:rPr>
                <w:rFonts w:cs="Arial"/>
                <w:sz w:val="20"/>
              </w:rPr>
              <w:t>EU</w:t>
            </w:r>
            <w:r w:rsidR="00576687" w:rsidRPr="0030770A">
              <w:rPr>
                <w:rFonts w:cs="Arial"/>
                <w:sz w:val="20"/>
              </w:rPr>
              <w:t>-DG11</w:t>
            </w:r>
            <w:r w:rsidR="001B57DF" w:rsidRPr="0030770A">
              <w:rPr>
                <w:rFonts w:cs="Arial"/>
                <w:sz w:val="20"/>
              </w:rPr>
              <w:t>-</w:t>
            </w:r>
            <w:r w:rsidR="00D305EF" w:rsidRPr="0030770A">
              <w:rPr>
                <w:rFonts w:cs="Arial"/>
                <w:sz w:val="20"/>
              </w:rPr>
              <w:t>3</w:t>
            </w:r>
            <w:r w:rsidRPr="0030770A">
              <w:rPr>
                <w:rFonts w:cs="Arial"/>
                <w:sz w:val="20"/>
              </w:rPr>
              <w:t>-BP</w:t>
            </w:r>
          </w:p>
        </w:tc>
        <w:tc>
          <w:tcPr>
            <w:tcW w:w="4320" w:type="dxa"/>
            <w:vAlign w:val="center"/>
          </w:tcPr>
          <w:p w14:paraId="1E8949FE" w14:textId="77777777" w:rsidR="00576687" w:rsidRPr="0030770A" w:rsidRDefault="006D03C2" w:rsidP="007A3FD6">
            <w:pPr>
              <w:rPr>
                <w:rFonts w:cs="Arial"/>
                <w:sz w:val="20"/>
              </w:rPr>
            </w:pPr>
            <w:r w:rsidRPr="0030770A">
              <w:rPr>
                <w:rFonts w:cs="Arial"/>
                <w:sz w:val="20"/>
              </w:rPr>
              <w:t>DG 11-3, diesel fuel-fired, 2.5 MW peaking unit, “limited-use” per 40CFR 63.6590(b)(3)(iv), stationary reciprocating internal combustion engine (RICE)</w:t>
            </w:r>
          </w:p>
        </w:tc>
        <w:tc>
          <w:tcPr>
            <w:tcW w:w="1890" w:type="dxa"/>
            <w:vAlign w:val="center"/>
          </w:tcPr>
          <w:p w14:paraId="13E84DB3" w14:textId="77777777" w:rsidR="006D03C2" w:rsidRPr="0030770A" w:rsidRDefault="00CB65D6">
            <w:pPr>
              <w:jc w:val="center"/>
              <w:rPr>
                <w:rFonts w:cs="Arial"/>
                <w:sz w:val="20"/>
              </w:rPr>
            </w:pPr>
            <w:r w:rsidRPr="0030770A">
              <w:rPr>
                <w:rFonts w:cs="Arial"/>
                <w:sz w:val="20"/>
              </w:rPr>
              <w:t>11-01-</w:t>
            </w:r>
            <w:r w:rsidR="00576687" w:rsidRPr="0030770A">
              <w:rPr>
                <w:rFonts w:cs="Arial"/>
                <w:sz w:val="20"/>
              </w:rPr>
              <w:t>19</w:t>
            </w:r>
            <w:r w:rsidR="00F07392" w:rsidRPr="0030770A">
              <w:rPr>
                <w:rFonts w:cs="Arial"/>
                <w:sz w:val="20"/>
              </w:rPr>
              <w:t>69</w:t>
            </w:r>
          </w:p>
        </w:tc>
        <w:tc>
          <w:tcPr>
            <w:tcW w:w="1800" w:type="dxa"/>
            <w:vAlign w:val="center"/>
          </w:tcPr>
          <w:p w14:paraId="51F976E3" w14:textId="77777777" w:rsidR="00576687" w:rsidRPr="0030770A" w:rsidRDefault="003B01B4" w:rsidP="001B57DF">
            <w:pPr>
              <w:rPr>
                <w:rFonts w:cs="Arial"/>
                <w:sz w:val="20"/>
              </w:rPr>
            </w:pPr>
            <w:r w:rsidRPr="0030770A">
              <w:rPr>
                <w:rFonts w:cs="Arial"/>
                <w:sz w:val="20"/>
              </w:rPr>
              <w:t>FG</w:t>
            </w:r>
            <w:r w:rsidR="00472CF5" w:rsidRPr="0030770A">
              <w:rPr>
                <w:rFonts w:cs="Arial"/>
                <w:sz w:val="20"/>
              </w:rPr>
              <w:t>-DIESEL</w:t>
            </w:r>
            <w:r w:rsidRPr="0030770A">
              <w:rPr>
                <w:rFonts w:cs="Arial"/>
                <w:sz w:val="20"/>
              </w:rPr>
              <w:t>-BP</w:t>
            </w:r>
          </w:p>
        </w:tc>
      </w:tr>
      <w:tr w:rsidR="00576687" w:rsidRPr="0030770A" w14:paraId="27EE165E" w14:textId="77777777">
        <w:trPr>
          <w:cantSplit/>
        </w:trPr>
        <w:tc>
          <w:tcPr>
            <w:tcW w:w="2160" w:type="dxa"/>
            <w:vAlign w:val="center"/>
          </w:tcPr>
          <w:p w14:paraId="027954BD" w14:textId="77777777" w:rsidR="00576687" w:rsidRPr="0030770A" w:rsidRDefault="003B01B4" w:rsidP="001B57DF">
            <w:pPr>
              <w:rPr>
                <w:rFonts w:cs="Arial"/>
                <w:sz w:val="20"/>
              </w:rPr>
            </w:pPr>
            <w:r w:rsidRPr="0030770A">
              <w:rPr>
                <w:rFonts w:cs="Arial"/>
                <w:sz w:val="20"/>
              </w:rPr>
              <w:t>EU</w:t>
            </w:r>
            <w:r w:rsidR="00576687" w:rsidRPr="0030770A">
              <w:rPr>
                <w:rFonts w:cs="Arial"/>
                <w:sz w:val="20"/>
              </w:rPr>
              <w:t>-DG11</w:t>
            </w:r>
            <w:r w:rsidR="001B57DF" w:rsidRPr="0030770A">
              <w:rPr>
                <w:rFonts w:cs="Arial"/>
                <w:sz w:val="20"/>
              </w:rPr>
              <w:t>-</w:t>
            </w:r>
            <w:r w:rsidR="00D305EF" w:rsidRPr="0030770A">
              <w:rPr>
                <w:rFonts w:cs="Arial"/>
                <w:sz w:val="20"/>
              </w:rPr>
              <w:t>4</w:t>
            </w:r>
            <w:r w:rsidRPr="0030770A">
              <w:rPr>
                <w:rFonts w:cs="Arial"/>
                <w:sz w:val="20"/>
              </w:rPr>
              <w:t>-BP</w:t>
            </w:r>
          </w:p>
        </w:tc>
        <w:tc>
          <w:tcPr>
            <w:tcW w:w="4320" w:type="dxa"/>
            <w:vAlign w:val="center"/>
          </w:tcPr>
          <w:p w14:paraId="03B479CE" w14:textId="77777777" w:rsidR="00576687" w:rsidRPr="0030770A" w:rsidRDefault="006D03C2" w:rsidP="007A3FD6">
            <w:pPr>
              <w:rPr>
                <w:rFonts w:cs="Arial"/>
                <w:sz w:val="20"/>
              </w:rPr>
            </w:pPr>
            <w:r w:rsidRPr="0030770A">
              <w:rPr>
                <w:rFonts w:cs="Arial"/>
                <w:sz w:val="20"/>
              </w:rPr>
              <w:t>DG 11-4, diesel fuel-fired, 2.5 MW peaking unit, “limited-use” per 40CFR 63.6590(b)(3)(iv), stationary reciprocating internal combustion engine (RICE)</w:t>
            </w:r>
          </w:p>
        </w:tc>
        <w:tc>
          <w:tcPr>
            <w:tcW w:w="1890" w:type="dxa"/>
            <w:vAlign w:val="center"/>
          </w:tcPr>
          <w:p w14:paraId="3DB18E95" w14:textId="77777777" w:rsidR="006D03C2" w:rsidRPr="0030770A" w:rsidRDefault="00CB65D6">
            <w:pPr>
              <w:jc w:val="center"/>
              <w:rPr>
                <w:rFonts w:cs="Arial"/>
                <w:sz w:val="20"/>
              </w:rPr>
            </w:pPr>
            <w:r w:rsidRPr="0030770A">
              <w:rPr>
                <w:rFonts w:cs="Arial"/>
                <w:sz w:val="20"/>
              </w:rPr>
              <w:t>11-01-</w:t>
            </w:r>
            <w:r w:rsidR="00576687" w:rsidRPr="0030770A">
              <w:rPr>
                <w:rFonts w:cs="Arial"/>
                <w:sz w:val="20"/>
              </w:rPr>
              <w:t>19</w:t>
            </w:r>
            <w:r w:rsidR="00F07392" w:rsidRPr="0030770A">
              <w:rPr>
                <w:rFonts w:cs="Arial"/>
                <w:sz w:val="20"/>
              </w:rPr>
              <w:t>69</w:t>
            </w:r>
          </w:p>
        </w:tc>
        <w:tc>
          <w:tcPr>
            <w:tcW w:w="1800" w:type="dxa"/>
            <w:vAlign w:val="center"/>
          </w:tcPr>
          <w:p w14:paraId="5FB7C42F" w14:textId="77777777" w:rsidR="00576687" w:rsidRPr="0030770A" w:rsidRDefault="003B01B4" w:rsidP="001B57DF">
            <w:pPr>
              <w:rPr>
                <w:rFonts w:cs="Arial"/>
                <w:sz w:val="20"/>
              </w:rPr>
            </w:pPr>
            <w:r w:rsidRPr="0030770A">
              <w:rPr>
                <w:rFonts w:cs="Arial"/>
                <w:sz w:val="20"/>
              </w:rPr>
              <w:t>FG</w:t>
            </w:r>
            <w:r w:rsidR="00472CF5" w:rsidRPr="0030770A">
              <w:rPr>
                <w:rFonts w:cs="Arial"/>
                <w:sz w:val="20"/>
              </w:rPr>
              <w:t>-DIESEL</w:t>
            </w:r>
            <w:r w:rsidRPr="0030770A">
              <w:rPr>
                <w:rFonts w:cs="Arial"/>
                <w:sz w:val="20"/>
              </w:rPr>
              <w:t>-BP</w:t>
            </w:r>
          </w:p>
        </w:tc>
      </w:tr>
      <w:tr w:rsidR="00576687" w:rsidRPr="0030770A" w14:paraId="58D54494" w14:textId="77777777">
        <w:trPr>
          <w:cantSplit/>
        </w:trPr>
        <w:tc>
          <w:tcPr>
            <w:tcW w:w="2160" w:type="dxa"/>
            <w:vAlign w:val="center"/>
          </w:tcPr>
          <w:p w14:paraId="73DCDF13" w14:textId="77777777" w:rsidR="00576687" w:rsidRPr="0030770A" w:rsidRDefault="003B01B4" w:rsidP="001B57DF">
            <w:pPr>
              <w:rPr>
                <w:rFonts w:cs="Arial"/>
                <w:sz w:val="20"/>
              </w:rPr>
            </w:pPr>
            <w:r w:rsidRPr="0030770A">
              <w:rPr>
                <w:rFonts w:cs="Arial"/>
                <w:sz w:val="20"/>
              </w:rPr>
              <w:t>EU</w:t>
            </w:r>
            <w:r w:rsidR="00576687" w:rsidRPr="0030770A">
              <w:rPr>
                <w:rFonts w:cs="Arial"/>
                <w:sz w:val="20"/>
              </w:rPr>
              <w:t>-DG11</w:t>
            </w:r>
            <w:r w:rsidR="001B57DF" w:rsidRPr="0030770A">
              <w:rPr>
                <w:rFonts w:cs="Arial"/>
                <w:sz w:val="20"/>
              </w:rPr>
              <w:t>-</w:t>
            </w:r>
            <w:r w:rsidR="00D305EF" w:rsidRPr="0030770A">
              <w:rPr>
                <w:rFonts w:cs="Arial"/>
                <w:sz w:val="20"/>
              </w:rPr>
              <w:t>5</w:t>
            </w:r>
            <w:r w:rsidRPr="0030770A">
              <w:rPr>
                <w:rFonts w:cs="Arial"/>
                <w:sz w:val="20"/>
              </w:rPr>
              <w:t>-BP</w:t>
            </w:r>
          </w:p>
        </w:tc>
        <w:tc>
          <w:tcPr>
            <w:tcW w:w="4320" w:type="dxa"/>
            <w:vAlign w:val="center"/>
          </w:tcPr>
          <w:p w14:paraId="7B66CE51" w14:textId="77777777" w:rsidR="00576687" w:rsidRPr="0030770A" w:rsidRDefault="006D03C2" w:rsidP="007A3FD6">
            <w:pPr>
              <w:rPr>
                <w:rFonts w:cs="Arial"/>
                <w:sz w:val="20"/>
              </w:rPr>
            </w:pPr>
            <w:r w:rsidRPr="0030770A">
              <w:rPr>
                <w:rFonts w:cs="Arial"/>
                <w:sz w:val="20"/>
              </w:rPr>
              <w:t>DG 11-5, diesel fuel-fired, 2.5 MW peaking unit, “limited-use” per 40CFR 63.6590(b)(3)(iv), stationary reciprocating internal combustion engine (RICE)</w:t>
            </w:r>
          </w:p>
        </w:tc>
        <w:tc>
          <w:tcPr>
            <w:tcW w:w="1890" w:type="dxa"/>
            <w:vAlign w:val="center"/>
          </w:tcPr>
          <w:p w14:paraId="3205E15A" w14:textId="77777777" w:rsidR="006D03C2" w:rsidRPr="0030770A" w:rsidRDefault="00CB65D6">
            <w:pPr>
              <w:jc w:val="center"/>
              <w:rPr>
                <w:rFonts w:cs="Arial"/>
                <w:sz w:val="20"/>
              </w:rPr>
            </w:pPr>
            <w:r w:rsidRPr="0030770A">
              <w:rPr>
                <w:rFonts w:cs="Arial"/>
                <w:sz w:val="20"/>
              </w:rPr>
              <w:t>11-01-</w:t>
            </w:r>
            <w:r w:rsidR="00576687" w:rsidRPr="0030770A">
              <w:rPr>
                <w:rFonts w:cs="Arial"/>
                <w:sz w:val="20"/>
              </w:rPr>
              <w:t>19</w:t>
            </w:r>
            <w:r w:rsidR="00F07392" w:rsidRPr="0030770A">
              <w:rPr>
                <w:rFonts w:cs="Arial"/>
                <w:sz w:val="20"/>
              </w:rPr>
              <w:t>69</w:t>
            </w:r>
          </w:p>
        </w:tc>
        <w:tc>
          <w:tcPr>
            <w:tcW w:w="1800" w:type="dxa"/>
            <w:vAlign w:val="center"/>
          </w:tcPr>
          <w:p w14:paraId="26A31123" w14:textId="77777777" w:rsidR="00576687" w:rsidRPr="0030770A" w:rsidRDefault="003B01B4" w:rsidP="001B57DF">
            <w:pPr>
              <w:rPr>
                <w:rFonts w:cs="Arial"/>
                <w:sz w:val="20"/>
              </w:rPr>
            </w:pPr>
            <w:r w:rsidRPr="0030770A">
              <w:rPr>
                <w:rFonts w:cs="Arial"/>
                <w:sz w:val="20"/>
              </w:rPr>
              <w:t>FG</w:t>
            </w:r>
            <w:r w:rsidR="00472CF5" w:rsidRPr="0030770A">
              <w:rPr>
                <w:rFonts w:cs="Arial"/>
                <w:sz w:val="20"/>
              </w:rPr>
              <w:t>-DIESEL</w:t>
            </w:r>
            <w:r w:rsidRPr="0030770A">
              <w:rPr>
                <w:rFonts w:cs="Arial"/>
                <w:sz w:val="20"/>
              </w:rPr>
              <w:t>-BP</w:t>
            </w:r>
          </w:p>
        </w:tc>
      </w:tr>
      <w:tr w:rsidR="00C267F3" w:rsidRPr="0030770A" w14:paraId="2C8C645A" w14:textId="77777777">
        <w:trPr>
          <w:cantSplit/>
        </w:trPr>
        <w:tc>
          <w:tcPr>
            <w:tcW w:w="2160" w:type="dxa"/>
            <w:vAlign w:val="center"/>
          </w:tcPr>
          <w:p w14:paraId="08B4CBF1" w14:textId="77777777" w:rsidR="00C267F3" w:rsidRPr="0030770A" w:rsidRDefault="00C267F3" w:rsidP="00C267F3">
            <w:pPr>
              <w:rPr>
                <w:sz w:val="20"/>
              </w:rPr>
            </w:pPr>
            <w:r w:rsidRPr="0030770A">
              <w:rPr>
                <w:sz w:val="20"/>
              </w:rPr>
              <w:t>EU-CTG12-1-BP</w:t>
            </w:r>
          </w:p>
        </w:tc>
        <w:tc>
          <w:tcPr>
            <w:tcW w:w="4320" w:type="dxa"/>
            <w:vAlign w:val="center"/>
          </w:tcPr>
          <w:p w14:paraId="1B009ECA" w14:textId="77777777" w:rsidR="00C267F3" w:rsidRPr="0030770A" w:rsidRDefault="00C267F3" w:rsidP="007A3FD6">
            <w:pPr>
              <w:rPr>
                <w:rFonts w:cs="Arial"/>
                <w:sz w:val="20"/>
              </w:rPr>
            </w:pPr>
            <w:r w:rsidRPr="0030770A">
              <w:rPr>
                <w:rFonts w:cs="Arial"/>
                <w:sz w:val="20"/>
              </w:rPr>
              <w:t>CTG 12-1.</w:t>
            </w:r>
          </w:p>
          <w:p w14:paraId="01D874BE" w14:textId="77777777" w:rsidR="00C267F3" w:rsidRPr="0030770A" w:rsidRDefault="00C267F3" w:rsidP="0083268C">
            <w:pPr>
              <w:rPr>
                <w:rFonts w:cs="Arial"/>
                <w:sz w:val="20"/>
              </w:rPr>
            </w:pPr>
            <w:r w:rsidRPr="0030770A">
              <w:rPr>
                <w:rFonts w:cs="Arial"/>
                <w:sz w:val="20"/>
              </w:rPr>
              <w:t xml:space="preserve">Belle River 82.4 MW </w:t>
            </w:r>
            <w:r w:rsidR="008B48CC" w:rsidRPr="0030770A">
              <w:rPr>
                <w:rFonts w:cs="Arial"/>
                <w:sz w:val="20"/>
              </w:rPr>
              <w:t xml:space="preserve">nominally rated </w:t>
            </w:r>
            <w:r w:rsidRPr="0030770A">
              <w:rPr>
                <w:rFonts w:cs="Arial"/>
                <w:sz w:val="20"/>
              </w:rPr>
              <w:t>natural gas-fired simple cycle peaking combustion turbine generator. Equipped with dry low-NOx burner</w:t>
            </w:r>
            <w:r w:rsidR="0083268C" w:rsidRPr="0030770A">
              <w:rPr>
                <w:rFonts w:cs="Arial"/>
                <w:sz w:val="20"/>
              </w:rPr>
              <w:t>.  (PTI No. 177-07A)</w:t>
            </w:r>
          </w:p>
        </w:tc>
        <w:tc>
          <w:tcPr>
            <w:tcW w:w="1890" w:type="dxa"/>
            <w:vAlign w:val="center"/>
          </w:tcPr>
          <w:p w14:paraId="680349D4" w14:textId="77777777" w:rsidR="00C267F3" w:rsidRPr="0030770A" w:rsidRDefault="00C267F3" w:rsidP="000808CC">
            <w:pPr>
              <w:jc w:val="center"/>
              <w:rPr>
                <w:rFonts w:cs="Arial"/>
                <w:sz w:val="20"/>
              </w:rPr>
            </w:pPr>
            <w:r w:rsidRPr="0030770A">
              <w:rPr>
                <w:rFonts w:cs="Arial"/>
                <w:sz w:val="20"/>
              </w:rPr>
              <w:t>01-01-1999</w:t>
            </w:r>
          </w:p>
          <w:p w14:paraId="61343BAF" w14:textId="77777777" w:rsidR="00C267F3" w:rsidRPr="0030770A" w:rsidRDefault="008B48CC" w:rsidP="000808CC">
            <w:pPr>
              <w:jc w:val="center"/>
              <w:rPr>
                <w:rFonts w:cs="Arial"/>
                <w:sz w:val="20"/>
              </w:rPr>
            </w:pPr>
            <w:r w:rsidRPr="0030770A">
              <w:rPr>
                <w:rFonts w:cs="Arial"/>
                <w:sz w:val="20"/>
              </w:rPr>
              <w:t>07-23-2001</w:t>
            </w:r>
          </w:p>
        </w:tc>
        <w:tc>
          <w:tcPr>
            <w:tcW w:w="1800" w:type="dxa"/>
            <w:vAlign w:val="center"/>
          </w:tcPr>
          <w:p w14:paraId="2BE2881C" w14:textId="77777777" w:rsidR="00C267F3" w:rsidRPr="0030770A" w:rsidRDefault="00C267F3" w:rsidP="001B57DF">
            <w:pPr>
              <w:rPr>
                <w:rFonts w:cs="Arial"/>
                <w:sz w:val="20"/>
              </w:rPr>
            </w:pPr>
            <w:r w:rsidRPr="0030770A">
              <w:rPr>
                <w:rFonts w:cs="Arial"/>
                <w:sz w:val="20"/>
              </w:rPr>
              <w:t>FG-CTG-BP</w:t>
            </w:r>
          </w:p>
        </w:tc>
      </w:tr>
      <w:tr w:rsidR="00C267F3" w:rsidRPr="0030770A" w14:paraId="0FAE3DF1" w14:textId="77777777">
        <w:trPr>
          <w:cantSplit/>
        </w:trPr>
        <w:tc>
          <w:tcPr>
            <w:tcW w:w="2160" w:type="dxa"/>
            <w:vAlign w:val="center"/>
          </w:tcPr>
          <w:p w14:paraId="20F2A3CB" w14:textId="77777777" w:rsidR="00C267F3" w:rsidRPr="0030770A" w:rsidRDefault="003B54D0" w:rsidP="00C267F3">
            <w:pPr>
              <w:rPr>
                <w:sz w:val="20"/>
              </w:rPr>
            </w:pPr>
            <w:r w:rsidRPr="0030770A">
              <w:rPr>
                <w:sz w:val="20"/>
              </w:rPr>
              <w:t>EU-CTG12</w:t>
            </w:r>
            <w:r w:rsidR="00C267F3" w:rsidRPr="0030770A">
              <w:rPr>
                <w:sz w:val="20"/>
              </w:rPr>
              <w:t>-</w:t>
            </w:r>
            <w:r w:rsidRPr="0030770A">
              <w:rPr>
                <w:sz w:val="20"/>
              </w:rPr>
              <w:t>2</w:t>
            </w:r>
            <w:r w:rsidR="00C267F3" w:rsidRPr="0030770A">
              <w:rPr>
                <w:sz w:val="20"/>
              </w:rPr>
              <w:t>-BP</w:t>
            </w:r>
          </w:p>
        </w:tc>
        <w:tc>
          <w:tcPr>
            <w:tcW w:w="4320" w:type="dxa"/>
            <w:vAlign w:val="center"/>
          </w:tcPr>
          <w:p w14:paraId="17826715" w14:textId="77777777" w:rsidR="00C267F3" w:rsidRPr="0030770A" w:rsidRDefault="003B54D0" w:rsidP="007A3FD6">
            <w:pPr>
              <w:rPr>
                <w:rFonts w:cs="Arial"/>
                <w:sz w:val="20"/>
              </w:rPr>
            </w:pPr>
            <w:r w:rsidRPr="0030770A">
              <w:rPr>
                <w:rFonts w:cs="Arial"/>
                <w:sz w:val="20"/>
              </w:rPr>
              <w:t>CTG 12-2</w:t>
            </w:r>
            <w:r w:rsidR="00C267F3" w:rsidRPr="0030770A">
              <w:rPr>
                <w:rFonts w:cs="Arial"/>
                <w:sz w:val="20"/>
              </w:rPr>
              <w:t>.</w:t>
            </w:r>
          </w:p>
          <w:p w14:paraId="00B95D49" w14:textId="77777777" w:rsidR="00C267F3" w:rsidRPr="0030770A" w:rsidRDefault="003B54D0" w:rsidP="007A3FD6">
            <w:pPr>
              <w:rPr>
                <w:rFonts w:cs="Arial"/>
                <w:sz w:val="20"/>
              </w:rPr>
            </w:pPr>
            <w:r w:rsidRPr="0030770A">
              <w:rPr>
                <w:rFonts w:cs="Arial"/>
                <w:sz w:val="20"/>
              </w:rPr>
              <w:t xml:space="preserve">Belle River 82.4 MW </w:t>
            </w:r>
            <w:r w:rsidR="008B48CC" w:rsidRPr="0030770A">
              <w:rPr>
                <w:rFonts w:cs="Arial"/>
                <w:sz w:val="20"/>
              </w:rPr>
              <w:t xml:space="preserve">nominally rated </w:t>
            </w:r>
            <w:r w:rsidR="00C267F3" w:rsidRPr="0030770A">
              <w:rPr>
                <w:rFonts w:cs="Arial"/>
                <w:sz w:val="20"/>
              </w:rPr>
              <w:t>natural gas-fired simple cycle peaking combustion turbine generator. Equipped with dry low-NOx burner</w:t>
            </w:r>
            <w:r w:rsidR="0083268C" w:rsidRPr="0030770A">
              <w:rPr>
                <w:rFonts w:cs="Arial"/>
                <w:sz w:val="20"/>
              </w:rPr>
              <w:t>.  (PTI No. 177-07A)</w:t>
            </w:r>
          </w:p>
        </w:tc>
        <w:tc>
          <w:tcPr>
            <w:tcW w:w="1890" w:type="dxa"/>
            <w:vAlign w:val="center"/>
          </w:tcPr>
          <w:p w14:paraId="623C6606" w14:textId="77777777" w:rsidR="00C267F3" w:rsidRPr="0030770A" w:rsidRDefault="00C267F3" w:rsidP="000808CC">
            <w:pPr>
              <w:jc w:val="center"/>
              <w:rPr>
                <w:rFonts w:cs="Arial"/>
                <w:sz w:val="20"/>
              </w:rPr>
            </w:pPr>
            <w:r w:rsidRPr="0030770A">
              <w:rPr>
                <w:rFonts w:cs="Arial"/>
                <w:sz w:val="20"/>
              </w:rPr>
              <w:t>01-01-1999</w:t>
            </w:r>
          </w:p>
          <w:p w14:paraId="4222F056" w14:textId="77777777" w:rsidR="00C267F3" w:rsidRPr="0030770A" w:rsidRDefault="008B48CC" w:rsidP="000808CC">
            <w:pPr>
              <w:jc w:val="center"/>
              <w:rPr>
                <w:rFonts w:cs="Arial"/>
                <w:sz w:val="20"/>
              </w:rPr>
            </w:pPr>
            <w:r w:rsidRPr="0030770A">
              <w:rPr>
                <w:rFonts w:cs="Arial"/>
                <w:sz w:val="20"/>
              </w:rPr>
              <w:t>07-23-2001</w:t>
            </w:r>
          </w:p>
        </w:tc>
        <w:tc>
          <w:tcPr>
            <w:tcW w:w="1800" w:type="dxa"/>
            <w:vAlign w:val="center"/>
          </w:tcPr>
          <w:p w14:paraId="516AF7B8" w14:textId="77777777" w:rsidR="00C267F3" w:rsidRPr="0030770A" w:rsidRDefault="00C267F3" w:rsidP="001B57DF">
            <w:pPr>
              <w:rPr>
                <w:rFonts w:cs="Arial"/>
                <w:sz w:val="20"/>
              </w:rPr>
            </w:pPr>
            <w:r w:rsidRPr="0030770A">
              <w:rPr>
                <w:rFonts w:cs="Arial"/>
                <w:sz w:val="20"/>
              </w:rPr>
              <w:t>FG-CTG-BP</w:t>
            </w:r>
          </w:p>
        </w:tc>
      </w:tr>
      <w:tr w:rsidR="00C267F3" w:rsidRPr="0030770A" w14:paraId="55280DEC" w14:textId="77777777">
        <w:trPr>
          <w:cantSplit/>
        </w:trPr>
        <w:tc>
          <w:tcPr>
            <w:tcW w:w="2160" w:type="dxa"/>
            <w:vAlign w:val="center"/>
          </w:tcPr>
          <w:p w14:paraId="2A8AEFD7" w14:textId="77777777" w:rsidR="00C267F3" w:rsidRPr="0030770A" w:rsidRDefault="00C267F3" w:rsidP="00C267F3">
            <w:pPr>
              <w:rPr>
                <w:sz w:val="20"/>
              </w:rPr>
            </w:pPr>
            <w:r w:rsidRPr="0030770A">
              <w:rPr>
                <w:sz w:val="20"/>
              </w:rPr>
              <w:t>EU-CTG1</w:t>
            </w:r>
            <w:r w:rsidR="003B54D0" w:rsidRPr="0030770A">
              <w:rPr>
                <w:sz w:val="20"/>
              </w:rPr>
              <w:t>3-1</w:t>
            </w:r>
            <w:r w:rsidRPr="0030770A">
              <w:rPr>
                <w:sz w:val="20"/>
              </w:rPr>
              <w:t>-BP</w:t>
            </w:r>
          </w:p>
        </w:tc>
        <w:tc>
          <w:tcPr>
            <w:tcW w:w="4320" w:type="dxa"/>
            <w:vAlign w:val="center"/>
          </w:tcPr>
          <w:p w14:paraId="2F1FC1CE" w14:textId="77777777" w:rsidR="00C267F3" w:rsidRPr="0030770A" w:rsidRDefault="003B54D0" w:rsidP="007A3FD6">
            <w:pPr>
              <w:rPr>
                <w:rFonts w:cs="Arial"/>
                <w:sz w:val="20"/>
              </w:rPr>
            </w:pPr>
            <w:r w:rsidRPr="0030770A">
              <w:rPr>
                <w:rFonts w:cs="Arial"/>
                <w:sz w:val="20"/>
              </w:rPr>
              <w:t>CTG 13</w:t>
            </w:r>
            <w:r w:rsidR="00C267F3" w:rsidRPr="0030770A">
              <w:rPr>
                <w:rFonts w:cs="Arial"/>
                <w:sz w:val="20"/>
              </w:rPr>
              <w:t>-1.</w:t>
            </w:r>
          </w:p>
          <w:p w14:paraId="705AC63D" w14:textId="77777777" w:rsidR="00C267F3" w:rsidRPr="0030770A" w:rsidRDefault="003B54D0" w:rsidP="007A3FD6">
            <w:pPr>
              <w:rPr>
                <w:rFonts w:cs="Arial"/>
                <w:sz w:val="20"/>
              </w:rPr>
            </w:pPr>
            <w:r w:rsidRPr="0030770A">
              <w:rPr>
                <w:rFonts w:cs="Arial"/>
                <w:sz w:val="20"/>
              </w:rPr>
              <w:t xml:space="preserve">Belle River 82.4 MW </w:t>
            </w:r>
            <w:r w:rsidR="008B48CC" w:rsidRPr="0030770A">
              <w:rPr>
                <w:rFonts w:cs="Arial"/>
                <w:sz w:val="20"/>
              </w:rPr>
              <w:t xml:space="preserve">nominally rated </w:t>
            </w:r>
            <w:r w:rsidR="00C267F3" w:rsidRPr="0030770A">
              <w:rPr>
                <w:rFonts w:cs="Arial"/>
                <w:sz w:val="20"/>
              </w:rPr>
              <w:t>natural gas-fired simple cycle peaking combustion turbine generator. Equipped with dry low-NOx burner</w:t>
            </w:r>
            <w:r w:rsidR="0083268C" w:rsidRPr="0030770A">
              <w:rPr>
                <w:rFonts w:cs="Arial"/>
                <w:sz w:val="20"/>
              </w:rPr>
              <w:t>.  (PTI No. 177-07A)</w:t>
            </w:r>
          </w:p>
        </w:tc>
        <w:tc>
          <w:tcPr>
            <w:tcW w:w="1890" w:type="dxa"/>
            <w:vAlign w:val="center"/>
          </w:tcPr>
          <w:p w14:paraId="6573FA29" w14:textId="77777777" w:rsidR="00C267F3" w:rsidRPr="0030770A" w:rsidRDefault="00C267F3" w:rsidP="000808CC">
            <w:pPr>
              <w:jc w:val="center"/>
              <w:rPr>
                <w:rFonts w:cs="Arial"/>
                <w:sz w:val="20"/>
              </w:rPr>
            </w:pPr>
            <w:r w:rsidRPr="0030770A">
              <w:rPr>
                <w:rFonts w:cs="Arial"/>
                <w:sz w:val="20"/>
              </w:rPr>
              <w:t>01-01-1999</w:t>
            </w:r>
          </w:p>
          <w:p w14:paraId="2D50D53B" w14:textId="77777777" w:rsidR="00C267F3" w:rsidRPr="0030770A" w:rsidRDefault="008B48CC" w:rsidP="000808CC">
            <w:pPr>
              <w:jc w:val="center"/>
              <w:rPr>
                <w:rFonts w:cs="Arial"/>
                <w:sz w:val="20"/>
              </w:rPr>
            </w:pPr>
            <w:r w:rsidRPr="0030770A">
              <w:rPr>
                <w:rFonts w:cs="Arial"/>
                <w:sz w:val="20"/>
              </w:rPr>
              <w:t>07-23-2001</w:t>
            </w:r>
          </w:p>
        </w:tc>
        <w:tc>
          <w:tcPr>
            <w:tcW w:w="1800" w:type="dxa"/>
            <w:vAlign w:val="center"/>
          </w:tcPr>
          <w:p w14:paraId="11110636" w14:textId="77777777" w:rsidR="00C267F3" w:rsidRPr="0030770A" w:rsidRDefault="00C267F3" w:rsidP="001B57DF">
            <w:pPr>
              <w:rPr>
                <w:rFonts w:cs="Arial"/>
                <w:sz w:val="20"/>
              </w:rPr>
            </w:pPr>
            <w:r w:rsidRPr="0030770A">
              <w:rPr>
                <w:rFonts w:cs="Arial"/>
                <w:sz w:val="20"/>
              </w:rPr>
              <w:t>FG-CTG-BP</w:t>
            </w:r>
          </w:p>
        </w:tc>
      </w:tr>
    </w:tbl>
    <w:p w14:paraId="7CAAFB6F" w14:textId="77777777" w:rsidR="00204D8C" w:rsidRPr="0030770A" w:rsidRDefault="00204D8C">
      <w:pPr>
        <w:rPr>
          <w:b/>
          <w:kern w:val="28"/>
          <w:sz w:val="28"/>
          <w:szCs w:val="28"/>
        </w:rPr>
      </w:pPr>
      <w:r w:rsidRPr="0030770A">
        <w:br w:type="page"/>
      </w:r>
    </w:p>
    <w:p w14:paraId="467CD652" w14:textId="77777777" w:rsidR="001B3AF5" w:rsidRPr="0030770A" w:rsidRDefault="001B3AF5" w:rsidP="00B83B1D"/>
    <w:p w14:paraId="3E36F183" w14:textId="77777777" w:rsidR="007A301F" w:rsidRPr="0030770A" w:rsidRDefault="007A301F" w:rsidP="007A301F">
      <w:pPr>
        <w:pStyle w:val="Heading1"/>
        <w:rPr>
          <w:sz w:val="20"/>
          <w:szCs w:val="20"/>
        </w:rPr>
      </w:pPr>
      <w:bookmarkStart w:id="249" w:name="_Toc13652786"/>
      <w:r w:rsidRPr="0030770A">
        <w:t>D.  FLEXIBLE GROUP CONDITIONS</w:t>
      </w:r>
      <w:bookmarkEnd w:id="249"/>
    </w:p>
    <w:p w14:paraId="5CDC13BE" w14:textId="77777777" w:rsidR="007A301F" w:rsidRPr="0030770A" w:rsidRDefault="007A301F" w:rsidP="007A301F">
      <w:pPr>
        <w:jc w:val="center"/>
        <w:rPr>
          <w:b/>
          <w:sz w:val="20"/>
        </w:rPr>
      </w:pPr>
    </w:p>
    <w:p w14:paraId="01EE421C" w14:textId="77777777" w:rsidR="007A301F" w:rsidRPr="0030770A" w:rsidRDefault="007A301F" w:rsidP="007A301F">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2C6AD6BC" w14:textId="77777777" w:rsidR="007A301F" w:rsidRPr="0030770A" w:rsidRDefault="007A301F" w:rsidP="007A301F">
      <w:pPr>
        <w:tabs>
          <w:tab w:val="left" w:pos="7225"/>
        </w:tabs>
        <w:jc w:val="both"/>
        <w:rPr>
          <w:sz w:val="20"/>
        </w:rPr>
      </w:pPr>
      <w:r w:rsidRPr="0030770A">
        <w:rPr>
          <w:sz w:val="20"/>
        </w:rPr>
        <w:tab/>
      </w:r>
    </w:p>
    <w:p w14:paraId="19BCA45F"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74FA9239" w14:textId="77777777" w:rsidR="00B27D71" w:rsidRPr="0030770A" w:rsidRDefault="00B27D71" w:rsidP="00B27D71">
      <w:pPr>
        <w:jc w:val="both"/>
        <w:rPr>
          <w:sz w:val="20"/>
        </w:rPr>
      </w:pPr>
    </w:p>
    <w:p w14:paraId="4BC87A02" w14:textId="77777777" w:rsidR="007E3625" w:rsidRPr="0030770A" w:rsidRDefault="007E3625" w:rsidP="007E3625">
      <w:pPr>
        <w:pStyle w:val="Heading2"/>
        <w:rPr>
          <w:bCs/>
          <w:sz w:val="22"/>
          <w:szCs w:val="22"/>
        </w:rPr>
      </w:pPr>
      <w:bookmarkStart w:id="250" w:name="_Toc13652787"/>
      <w:r w:rsidRPr="0030770A">
        <w:rPr>
          <w:bCs/>
          <w:sz w:val="22"/>
          <w:szCs w:val="22"/>
        </w:rPr>
        <w:t>FLEXIBLE GROUP SUMMARY TABLE</w:t>
      </w:r>
      <w:r w:rsidR="00FC6969" w:rsidRPr="0030770A">
        <w:rPr>
          <w:bCs/>
          <w:sz w:val="22"/>
          <w:szCs w:val="22"/>
        </w:rPr>
        <w:t xml:space="preserve"> D-4</w:t>
      </w:r>
      <w:bookmarkEnd w:id="250"/>
    </w:p>
    <w:p w14:paraId="64FD8EBE" w14:textId="77777777" w:rsidR="007E3625" w:rsidRPr="0030770A" w:rsidRDefault="007E3625" w:rsidP="007E3625">
      <w:pPr>
        <w:jc w:val="center"/>
        <w:rPr>
          <w:sz w:val="20"/>
        </w:rPr>
      </w:pPr>
      <w:r w:rsidRPr="0030770A">
        <w:rPr>
          <w:sz w:val="20"/>
        </w:rPr>
        <w:t>The descriptions provided below are for informational purposes and do not constitute enforceable conditions.</w:t>
      </w:r>
    </w:p>
    <w:p w14:paraId="6E59FE11" w14:textId="77777777" w:rsidR="007E3625" w:rsidRPr="0030770A" w:rsidRDefault="007E3625" w:rsidP="007E3625">
      <w:pPr>
        <w:rPr>
          <w:b/>
          <w:sz w:val="20"/>
        </w:rPr>
      </w:pPr>
    </w:p>
    <w:tbl>
      <w:tblPr>
        <w:tblW w:w="99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430"/>
      </w:tblGrid>
      <w:tr w:rsidR="007E3625" w:rsidRPr="0030770A" w14:paraId="7D291C53" w14:textId="77777777">
        <w:trPr>
          <w:cantSplit/>
          <w:tblHeader/>
        </w:trPr>
        <w:tc>
          <w:tcPr>
            <w:tcW w:w="2340" w:type="dxa"/>
            <w:tcBorders>
              <w:top w:val="double" w:sz="6" w:space="0" w:color="auto"/>
              <w:bottom w:val="double" w:sz="4" w:space="0" w:color="auto"/>
            </w:tcBorders>
            <w:shd w:val="pct10" w:color="auto" w:fill="auto"/>
            <w:vAlign w:val="center"/>
          </w:tcPr>
          <w:p w14:paraId="0D74B35C" w14:textId="77777777" w:rsidR="007E3625" w:rsidRPr="0030770A" w:rsidRDefault="007E3625" w:rsidP="002165CA">
            <w:pPr>
              <w:jc w:val="center"/>
              <w:rPr>
                <w:rFonts w:cs="Arial"/>
                <w:b/>
                <w:sz w:val="20"/>
              </w:rPr>
            </w:pPr>
            <w:r w:rsidRPr="0030770A">
              <w:rPr>
                <w:rFonts w:cs="Arial"/>
                <w:b/>
                <w:sz w:val="20"/>
              </w:rPr>
              <w:t>Flexible Group ID</w:t>
            </w:r>
          </w:p>
        </w:tc>
        <w:tc>
          <w:tcPr>
            <w:tcW w:w="5130" w:type="dxa"/>
            <w:tcBorders>
              <w:top w:val="double" w:sz="6" w:space="0" w:color="auto"/>
              <w:bottom w:val="double" w:sz="4" w:space="0" w:color="auto"/>
            </w:tcBorders>
            <w:shd w:val="pct10" w:color="auto" w:fill="auto"/>
            <w:vAlign w:val="center"/>
          </w:tcPr>
          <w:p w14:paraId="51119A86" w14:textId="77777777" w:rsidR="007E3625" w:rsidRPr="0030770A" w:rsidRDefault="007E3625" w:rsidP="002165CA">
            <w:pPr>
              <w:jc w:val="center"/>
              <w:rPr>
                <w:rFonts w:cs="Arial"/>
                <w:b/>
                <w:sz w:val="20"/>
              </w:rPr>
            </w:pPr>
            <w:r w:rsidRPr="0030770A">
              <w:rPr>
                <w:rFonts w:cs="Arial"/>
                <w:b/>
                <w:sz w:val="20"/>
              </w:rPr>
              <w:t>Flexible Group Description</w:t>
            </w:r>
          </w:p>
        </w:tc>
        <w:tc>
          <w:tcPr>
            <w:tcW w:w="2430" w:type="dxa"/>
            <w:tcBorders>
              <w:top w:val="double" w:sz="6" w:space="0" w:color="auto"/>
              <w:bottom w:val="double" w:sz="4" w:space="0" w:color="auto"/>
            </w:tcBorders>
            <w:shd w:val="pct10" w:color="auto" w:fill="auto"/>
            <w:vAlign w:val="center"/>
          </w:tcPr>
          <w:p w14:paraId="2B61F92C" w14:textId="77777777" w:rsidR="007E3625" w:rsidRPr="0030770A" w:rsidRDefault="007E3625" w:rsidP="002165CA">
            <w:pPr>
              <w:jc w:val="center"/>
              <w:rPr>
                <w:rFonts w:cs="Arial"/>
                <w:b/>
                <w:sz w:val="20"/>
              </w:rPr>
            </w:pPr>
            <w:r w:rsidRPr="0030770A">
              <w:rPr>
                <w:rFonts w:cs="Arial"/>
                <w:b/>
                <w:sz w:val="20"/>
              </w:rPr>
              <w:t>Associated</w:t>
            </w:r>
          </w:p>
          <w:p w14:paraId="68A0D570" w14:textId="77777777" w:rsidR="007E3625" w:rsidRPr="0030770A" w:rsidRDefault="007E3625" w:rsidP="002165CA">
            <w:pPr>
              <w:jc w:val="center"/>
              <w:rPr>
                <w:rFonts w:cs="Arial"/>
                <w:b/>
                <w:sz w:val="20"/>
              </w:rPr>
            </w:pPr>
            <w:r w:rsidRPr="0030770A">
              <w:rPr>
                <w:rFonts w:cs="Arial"/>
                <w:b/>
                <w:sz w:val="20"/>
              </w:rPr>
              <w:t>Emission Unit IDs</w:t>
            </w:r>
          </w:p>
        </w:tc>
      </w:tr>
      <w:tr w:rsidR="007E3625" w:rsidRPr="0030770A" w14:paraId="4DF0C390" w14:textId="77777777">
        <w:trPr>
          <w:cantSplit/>
        </w:trPr>
        <w:tc>
          <w:tcPr>
            <w:tcW w:w="2340" w:type="dxa"/>
            <w:tcBorders>
              <w:top w:val="nil"/>
              <w:bottom w:val="nil"/>
            </w:tcBorders>
            <w:vAlign w:val="center"/>
          </w:tcPr>
          <w:p w14:paraId="2D3098E9" w14:textId="77777777" w:rsidR="007E3625" w:rsidRPr="0030770A" w:rsidRDefault="006E3058" w:rsidP="000673B5">
            <w:pPr>
              <w:rPr>
                <w:sz w:val="20"/>
              </w:rPr>
            </w:pPr>
            <w:r w:rsidRPr="0030770A">
              <w:rPr>
                <w:sz w:val="20"/>
              </w:rPr>
              <w:t>FG</w:t>
            </w:r>
            <w:r w:rsidR="00C2644E" w:rsidRPr="0030770A">
              <w:rPr>
                <w:sz w:val="20"/>
              </w:rPr>
              <w:t>-DIESEL</w:t>
            </w:r>
            <w:r w:rsidRPr="0030770A">
              <w:rPr>
                <w:sz w:val="20"/>
              </w:rPr>
              <w:t>-BP</w:t>
            </w:r>
          </w:p>
        </w:tc>
        <w:tc>
          <w:tcPr>
            <w:tcW w:w="5130" w:type="dxa"/>
            <w:tcBorders>
              <w:top w:val="nil"/>
              <w:bottom w:val="nil"/>
            </w:tcBorders>
            <w:vAlign w:val="center"/>
          </w:tcPr>
          <w:p w14:paraId="3C66E6C1" w14:textId="77777777" w:rsidR="007E3625" w:rsidRPr="0030770A" w:rsidRDefault="00260F92" w:rsidP="007A3FD6">
            <w:pPr>
              <w:rPr>
                <w:sz w:val="20"/>
              </w:rPr>
            </w:pPr>
            <w:r w:rsidRPr="0030770A">
              <w:rPr>
                <w:rFonts w:cs="Arial"/>
                <w:sz w:val="20"/>
              </w:rPr>
              <w:t xml:space="preserve">(5) </w:t>
            </w:r>
            <w:r w:rsidR="006D03C2" w:rsidRPr="0030770A">
              <w:rPr>
                <w:rFonts w:cs="Arial"/>
                <w:sz w:val="20"/>
              </w:rPr>
              <w:t xml:space="preserve">diesel fuel-fired. “limited-use”, </w:t>
            </w:r>
            <w:r w:rsidR="00773404" w:rsidRPr="0030770A">
              <w:rPr>
                <w:rFonts w:cs="Arial"/>
                <w:sz w:val="20"/>
              </w:rPr>
              <w:t xml:space="preserve">per 40CFR 63.6590(b)(3)(iv) </w:t>
            </w:r>
            <w:r w:rsidR="006D03C2" w:rsidRPr="0030770A">
              <w:rPr>
                <w:rFonts w:cs="Arial"/>
                <w:sz w:val="20"/>
              </w:rPr>
              <w:t xml:space="preserve">stationary reciprocating internal combustion engine (RICE), </w:t>
            </w:r>
            <w:r w:rsidRPr="0030770A">
              <w:rPr>
                <w:rFonts w:cs="Arial"/>
                <w:sz w:val="20"/>
              </w:rPr>
              <w:t xml:space="preserve">peaking units each </w:t>
            </w:r>
            <w:r w:rsidR="00302642" w:rsidRPr="0030770A">
              <w:rPr>
                <w:rFonts w:cs="Arial"/>
                <w:sz w:val="20"/>
              </w:rPr>
              <w:t>ra</w:t>
            </w:r>
            <w:r w:rsidRPr="0030770A">
              <w:rPr>
                <w:rFonts w:cs="Arial"/>
                <w:sz w:val="20"/>
              </w:rPr>
              <w:t>ted at 2.5 MW</w:t>
            </w:r>
          </w:p>
        </w:tc>
        <w:tc>
          <w:tcPr>
            <w:tcW w:w="2430" w:type="dxa"/>
            <w:tcBorders>
              <w:top w:val="nil"/>
              <w:bottom w:val="nil"/>
            </w:tcBorders>
            <w:vAlign w:val="center"/>
          </w:tcPr>
          <w:p w14:paraId="52AF5839" w14:textId="77777777" w:rsidR="007E3625" w:rsidRPr="0030770A" w:rsidRDefault="006E3058" w:rsidP="000673B5">
            <w:pPr>
              <w:rPr>
                <w:sz w:val="20"/>
              </w:rPr>
            </w:pPr>
            <w:r w:rsidRPr="0030770A">
              <w:rPr>
                <w:sz w:val="20"/>
              </w:rPr>
              <w:t>EU-DG11</w:t>
            </w:r>
            <w:r w:rsidR="003B54D0" w:rsidRPr="0030770A">
              <w:rPr>
                <w:sz w:val="20"/>
              </w:rPr>
              <w:t>-</w:t>
            </w:r>
            <w:r w:rsidRPr="0030770A">
              <w:rPr>
                <w:sz w:val="20"/>
              </w:rPr>
              <w:t>1-BP</w:t>
            </w:r>
          </w:p>
          <w:p w14:paraId="2BD861F1" w14:textId="77777777" w:rsidR="006E3058" w:rsidRPr="0030770A" w:rsidRDefault="006E3058" w:rsidP="000673B5">
            <w:pPr>
              <w:rPr>
                <w:sz w:val="20"/>
              </w:rPr>
            </w:pPr>
            <w:r w:rsidRPr="0030770A">
              <w:rPr>
                <w:sz w:val="20"/>
              </w:rPr>
              <w:t>EU-DG11</w:t>
            </w:r>
            <w:r w:rsidR="003B54D0" w:rsidRPr="0030770A">
              <w:rPr>
                <w:sz w:val="20"/>
              </w:rPr>
              <w:t>-</w:t>
            </w:r>
            <w:r w:rsidRPr="0030770A">
              <w:rPr>
                <w:sz w:val="20"/>
              </w:rPr>
              <w:t xml:space="preserve">2-BP </w:t>
            </w:r>
          </w:p>
          <w:p w14:paraId="27322F39" w14:textId="77777777" w:rsidR="006E3058" w:rsidRPr="0030770A" w:rsidRDefault="006E3058" w:rsidP="000673B5">
            <w:pPr>
              <w:rPr>
                <w:sz w:val="20"/>
              </w:rPr>
            </w:pPr>
            <w:r w:rsidRPr="0030770A">
              <w:rPr>
                <w:sz w:val="20"/>
              </w:rPr>
              <w:t>EU-DG11</w:t>
            </w:r>
            <w:r w:rsidR="003B54D0" w:rsidRPr="0030770A">
              <w:rPr>
                <w:sz w:val="20"/>
              </w:rPr>
              <w:t>-</w:t>
            </w:r>
            <w:r w:rsidRPr="0030770A">
              <w:rPr>
                <w:sz w:val="20"/>
              </w:rPr>
              <w:t xml:space="preserve">3-BP </w:t>
            </w:r>
          </w:p>
          <w:p w14:paraId="4B4A5AEC" w14:textId="77777777" w:rsidR="006E3058" w:rsidRPr="0030770A" w:rsidRDefault="006E3058" w:rsidP="000673B5">
            <w:pPr>
              <w:rPr>
                <w:sz w:val="20"/>
              </w:rPr>
            </w:pPr>
            <w:r w:rsidRPr="0030770A">
              <w:rPr>
                <w:sz w:val="20"/>
              </w:rPr>
              <w:t>EU-DG11</w:t>
            </w:r>
            <w:r w:rsidR="003B54D0" w:rsidRPr="0030770A">
              <w:rPr>
                <w:sz w:val="20"/>
              </w:rPr>
              <w:t>-</w:t>
            </w:r>
            <w:r w:rsidRPr="0030770A">
              <w:rPr>
                <w:sz w:val="20"/>
              </w:rPr>
              <w:t>4-BP</w:t>
            </w:r>
          </w:p>
          <w:p w14:paraId="7E8EF8EE" w14:textId="77777777" w:rsidR="001B57DF" w:rsidRPr="0030770A" w:rsidRDefault="006E3058" w:rsidP="000673B5">
            <w:pPr>
              <w:rPr>
                <w:sz w:val="20"/>
              </w:rPr>
            </w:pPr>
            <w:r w:rsidRPr="0030770A">
              <w:rPr>
                <w:sz w:val="20"/>
              </w:rPr>
              <w:t>EU-DG11</w:t>
            </w:r>
            <w:r w:rsidR="003B54D0" w:rsidRPr="0030770A">
              <w:rPr>
                <w:sz w:val="20"/>
              </w:rPr>
              <w:t>-</w:t>
            </w:r>
            <w:r w:rsidRPr="0030770A">
              <w:rPr>
                <w:sz w:val="20"/>
              </w:rPr>
              <w:t>5-BP</w:t>
            </w:r>
          </w:p>
        </w:tc>
      </w:tr>
      <w:tr w:rsidR="007E3625" w:rsidRPr="0030770A" w14:paraId="11A6C7C7" w14:textId="77777777">
        <w:trPr>
          <w:cantSplit/>
        </w:trPr>
        <w:tc>
          <w:tcPr>
            <w:tcW w:w="2340" w:type="dxa"/>
            <w:vAlign w:val="center"/>
          </w:tcPr>
          <w:p w14:paraId="288B43F4" w14:textId="77777777" w:rsidR="007E3625" w:rsidRPr="0030770A" w:rsidRDefault="007E3625" w:rsidP="000673B5">
            <w:pPr>
              <w:rPr>
                <w:sz w:val="20"/>
              </w:rPr>
            </w:pPr>
            <w:r w:rsidRPr="0030770A">
              <w:rPr>
                <w:sz w:val="20"/>
              </w:rPr>
              <w:t>FG</w:t>
            </w:r>
            <w:r w:rsidR="00C2644E" w:rsidRPr="0030770A">
              <w:rPr>
                <w:sz w:val="20"/>
              </w:rPr>
              <w:t>-CTG</w:t>
            </w:r>
            <w:r w:rsidR="006E3058" w:rsidRPr="0030770A">
              <w:rPr>
                <w:sz w:val="20"/>
              </w:rPr>
              <w:t>-BP</w:t>
            </w:r>
          </w:p>
        </w:tc>
        <w:tc>
          <w:tcPr>
            <w:tcW w:w="5130" w:type="dxa"/>
            <w:vAlign w:val="center"/>
          </w:tcPr>
          <w:p w14:paraId="01BABCEA" w14:textId="77777777" w:rsidR="007E3625" w:rsidRPr="0030770A" w:rsidRDefault="0083268C" w:rsidP="007A3FD6">
            <w:pPr>
              <w:rPr>
                <w:sz w:val="20"/>
              </w:rPr>
            </w:pPr>
            <w:r w:rsidRPr="0030770A">
              <w:rPr>
                <w:rFonts w:cs="Arial"/>
                <w:sz w:val="20"/>
              </w:rPr>
              <w:t>Three (3) Belle River natural gas-fired, simple cycle combustion turbine generator peaking units.  Each equipped with dry low-NOx burners nominally rated at 82.4 megawatts at ISO conditions. (PTI No. 177-07A)</w:t>
            </w:r>
          </w:p>
        </w:tc>
        <w:tc>
          <w:tcPr>
            <w:tcW w:w="2430" w:type="dxa"/>
            <w:vAlign w:val="center"/>
          </w:tcPr>
          <w:p w14:paraId="73EE053E" w14:textId="77777777" w:rsidR="007E3625" w:rsidRPr="0030770A" w:rsidRDefault="006E3058" w:rsidP="000673B5">
            <w:pPr>
              <w:rPr>
                <w:sz w:val="20"/>
              </w:rPr>
            </w:pPr>
            <w:r w:rsidRPr="0030770A">
              <w:rPr>
                <w:sz w:val="20"/>
              </w:rPr>
              <w:t>EU-CTG12</w:t>
            </w:r>
            <w:r w:rsidR="003B54D0" w:rsidRPr="0030770A">
              <w:rPr>
                <w:sz w:val="20"/>
              </w:rPr>
              <w:t>-</w:t>
            </w:r>
            <w:r w:rsidRPr="0030770A">
              <w:rPr>
                <w:sz w:val="20"/>
              </w:rPr>
              <w:t>1-BP</w:t>
            </w:r>
          </w:p>
          <w:p w14:paraId="0D4C0A20" w14:textId="77777777" w:rsidR="006E3058" w:rsidRPr="0030770A" w:rsidRDefault="006E3058" w:rsidP="000673B5">
            <w:pPr>
              <w:rPr>
                <w:sz w:val="20"/>
              </w:rPr>
            </w:pPr>
            <w:r w:rsidRPr="0030770A">
              <w:rPr>
                <w:sz w:val="20"/>
              </w:rPr>
              <w:t>EU-CTG12</w:t>
            </w:r>
            <w:r w:rsidR="003B54D0" w:rsidRPr="0030770A">
              <w:rPr>
                <w:sz w:val="20"/>
              </w:rPr>
              <w:t>-</w:t>
            </w:r>
            <w:r w:rsidRPr="0030770A">
              <w:rPr>
                <w:sz w:val="20"/>
              </w:rPr>
              <w:t xml:space="preserve">2-BP </w:t>
            </w:r>
          </w:p>
          <w:p w14:paraId="392D15B6" w14:textId="77777777" w:rsidR="001B57DF" w:rsidRPr="0030770A" w:rsidRDefault="006E3058" w:rsidP="000673B5">
            <w:pPr>
              <w:rPr>
                <w:sz w:val="20"/>
              </w:rPr>
            </w:pPr>
            <w:r w:rsidRPr="0030770A">
              <w:rPr>
                <w:sz w:val="20"/>
              </w:rPr>
              <w:t>EU-CTG13</w:t>
            </w:r>
            <w:r w:rsidR="003B54D0" w:rsidRPr="0030770A">
              <w:rPr>
                <w:sz w:val="20"/>
              </w:rPr>
              <w:t>-</w:t>
            </w:r>
            <w:r w:rsidRPr="0030770A">
              <w:rPr>
                <w:sz w:val="20"/>
              </w:rPr>
              <w:t>1-BP</w:t>
            </w:r>
          </w:p>
        </w:tc>
      </w:tr>
    </w:tbl>
    <w:p w14:paraId="464ADCE8" w14:textId="77777777" w:rsidR="007E3625" w:rsidRPr="0030770A" w:rsidRDefault="007E3625" w:rsidP="007E3625">
      <w:pPr>
        <w:jc w:val="both"/>
        <w:rPr>
          <w:sz w:val="20"/>
        </w:rPr>
      </w:pPr>
    </w:p>
    <w:p w14:paraId="4109924A" w14:textId="77777777" w:rsidR="007E3625" w:rsidRPr="0030770A" w:rsidRDefault="007E3625" w:rsidP="007E3625">
      <w:pPr>
        <w:jc w:val="both"/>
        <w:rPr>
          <w:sz w:val="20"/>
        </w:rPr>
      </w:pPr>
    </w:p>
    <w:p w14:paraId="273DEAD7" w14:textId="77777777" w:rsidR="007E3625" w:rsidRPr="0030770A" w:rsidRDefault="007E3625" w:rsidP="007E3625">
      <w:pPr>
        <w:jc w:val="both"/>
        <w:rPr>
          <w:sz w:val="20"/>
        </w:rPr>
      </w:pPr>
    </w:p>
    <w:p w14:paraId="0D66F84D" w14:textId="77777777" w:rsidR="007E3625" w:rsidRPr="0030770A" w:rsidRDefault="00B27D71" w:rsidP="007E3625">
      <w:pPr>
        <w:jc w:val="both"/>
        <w:rPr>
          <w:sz w:val="20"/>
        </w:rPr>
      </w:pPr>
      <w:r w:rsidRPr="0030770A">
        <w:rPr>
          <w:sz w:val="20"/>
        </w:rPr>
        <w:br w:type="page"/>
      </w:r>
    </w:p>
    <w:p w14:paraId="42504C4F" w14:textId="77777777" w:rsidR="007E3625" w:rsidRPr="0030770A" w:rsidRDefault="007E3625" w:rsidP="007824D5">
      <w:pPr>
        <w:pStyle w:val="Heading2"/>
        <w:pBdr>
          <w:top w:val="single" w:sz="4" w:space="0" w:color="auto"/>
          <w:left w:val="single" w:sz="4" w:space="4" w:color="auto"/>
          <w:bottom w:val="single" w:sz="4" w:space="1" w:color="auto"/>
          <w:right w:val="single" w:sz="4" w:space="0" w:color="auto"/>
        </w:pBdr>
        <w:rPr>
          <w:szCs w:val="28"/>
        </w:rPr>
      </w:pPr>
      <w:bookmarkStart w:id="251" w:name="_Toc13652788"/>
      <w:r w:rsidRPr="0030770A">
        <w:lastRenderedPageBreak/>
        <w:t>FG</w:t>
      </w:r>
      <w:r w:rsidR="00472CF5" w:rsidRPr="0030770A">
        <w:rPr>
          <w:rFonts w:cs="Arial"/>
        </w:rPr>
        <w:t>-DIESEL</w:t>
      </w:r>
      <w:r w:rsidR="00333C44" w:rsidRPr="0030770A">
        <w:rPr>
          <w:rFonts w:cs="Arial"/>
        </w:rPr>
        <w:t>-BP</w:t>
      </w:r>
      <w:bookmarkEnd w:id="251"/>
    </w:p>
    <w:p w14:paraId="1D8C3E3B" w14:textId="77777777" w:rsidR="007E3625" w:rsidRPr="0030770A" w:rsidRDefault="007E3625" w:rsidP="007824D5">
      <w:pPr>
        <w:pBdr>
          <w:top w:val="single" w:sz="4" w:space="0" w:color="auto"/>
          <w:left w:val="single" w:sz="4" w:space="4" w:color="auto"/>
          <w:bottom w:val="single" w:sz="4" w:space="1" w:color="auto"/>
          <w:right w:val="single" w:sz="4" w:space="0" w:color="auto"/>
        </w:pBdr>
        <w:jc w:val="center"/>
        <w:rPr>
          <w:sz w:val="28"/>
          <w:szCs w:val="28"/>
        </w:rPr>
      </w:pPr>
      <w:r w:rsidRPr="0030770A">
        <w:rPr>
          <w:b/>
          <w:sz w:val="28"/>
          <w:szCs w:val="28"/>
        </w:rPr>
        <w:t>FLEXIBLE GROUP CONDITIONS</w:t>
      </w:r>
    </w:p>
    <w:p w14:paraId="283C1482" w14:textId="77777777" w:rsidR="007E3625" w:rsidRPr="0030770A" w:rsidRDefault="007E3625" w:rsidP="007E3625">
      <w:pPr>
        <w:rPr>
          <w:sz w:val="20"/>
        </w:rPr>
      </w:pPr>
    </w:p>
    <w:p w14:paraId="23EB861C" w14:textId="77777777" w:rsidR="007E3625" w:rsidRPr="0030770A" w:rsidRDefault="007E3625" w:rsidP="007E3625">
      <w:pPr>
        <w:rPr>
          <w:sz w:val="20"/>
        </w:rPr>
      </w:pPr>
    </w:p>
    <w:p w14:paraId="1D84B392" w14:textId="77777777" w:rsidR="007E3625" w:rsidRPr="0030770A" w:rsidRDefault="007E3625" w:rsidP="007E3625">
      <w:pPr>
        <w:jc w:val="both"/>
        <w:rPr>
          <w:b/>
          <w:u w:val="single"/>
        </w:rPr>
      </w:pPr>
      <w:r w:rsidRPr="0030770A">
        <w:rPr>
          <w:b/>
          <w:u w:val="single"/>
        </w:rPr>
        <w:t>DESCRIPTION</w:t>
      </w:r>
    </w:p>
    <w:p w14:paraId="06E9A1E3" w14:textId="77777777" w:rsidR="007E3625" w:rsidRPr="0030770A" w:rsidRDefault="007E3625" w:rsidP="007E3625">
      <w:pPr>
        <w:jc w:val="both"/>
        <w:rPr>
          <w:b/>
          <w:sz w:val="20"/>
        </w:rPr>
      </w:pPr>
    </w:p>
    <w:p w14:paraId="4BF43DA2" w14:textId="77777777" w:rsidR="00067531" w:rsidRPr="0030770A" w:rsidRDefault="006D03C2" w:rsidP="007E3625">
      <w:pPr>
        <w:jc w:val="both"/>
        <w:rPr>
          <w:rFonts w:cs="Arial"/>
          <w:sz w:val="20"/>
        </w:rPr>
      </w:pPr>
      <w:r w:rsidRPr="0030770A">
        <w:rPr>
          <w:rFonts w:cs="Arial"/>
          <w:sz w:val="20"/>
        </w:rPr>
        <w:t>(5) Diesel fuel-fired. “limited-use”</w:t>
      </w:r>
      <w:r w:rsidR="00773404" w:rsidRPr="0030770A">
        <w:rPr>
          <w:rFonts w:cs="Arial"/>
          <w:sz w:val="20"/>
        </w:rPr>
        <w:t xml:space="preserve"> per 40CFR 63.6590(b)(3)(iv)</w:t>
      </w:r>
      <w:r w:rsidRPr="0030770A">
        <w:rPr>
          <w:rFonts w:cs="Arial"/>
          <w:sz w:val="20"/>
        </w:rPr>
        <w:t>, stationary reciprocating internal combustion engine (RICE), peaking units each rated at 2.5 MW</w:t>
      </w:r>
      <w:r w:rsidRPr="0030770A" w:rsidDel="005D6745">
        <w:rPr>
          <w:rFonts w:cs="Arial"/>
          <w:sz w:val="20"/>
        </w:rPr>
        <w:t xml:space="preserve"> </w:t>
      </w:r>
    </w:p>
    <w:p w14:paraId="73ED4438" w14:textId="77777777" w:rsidR="007E3625" w:rsidRPr="0030770A" w:rsidRDefault="007E3625" w:rsidP="007E3625">
      <w:pPr>
        <w:jc w:val="both"/>
        <w:rPr>
          <w:b/>
          <w:sz w:val="20"/>
        </w:rPr>
      </w:pPr>
    </w:p>
    <w:p w14:paraId="705F0669" w14:textId="77777777" w:rsidR="007E3625" w:rsidRPr="0030770A" w:rsidRDefault="007E3625" w:rsidP="007E3625">
      <w:pPr>
        <w:jc w:val="both"/>
        <w:rPr>
          <w:sz w:val="20"/>
        </w:rPr>
      </w:pPr>
      <w:r w:rsidRPr="0030770A">
        <w:rPr>
          <w:b/>
          <w:sz w:val="20"/>
        </w:rPr>
        <w:t>Emission Units:</w:t>
      </w:r>
      <w:r w:rsidRPr="0030770A">
        <w:rPr>
          <w:sz w:val="20"/>
        </w:rPr>
        <w:t xml:space="preserve"> </w:t>
      </w:r>
    </w:p>
    <w:p w14:paraId="0885E3E8" w14:textId="77777777" w:rsidR="007E3625" w:rsidRPr="0030770A" w:rsidRDefault="007E3625" w:rsidP="007E3625">
      <w:pPr>
        <w:jc w:val="both"/>
        <w:rPr>
          <w:sz w:val="20"/>
        </w:rPr>
      </w:pPr>
    </w:p>
    <w:p w14:paraId="1384F534" w14:textId="77777777" w:rsidR="00472CF5" w:rsidRPr="0030770A" w:rsidRDefault="00D6597A" w:rsidP="007E3625">
      <w:pPr>
        <w:jc w:val="both"/>
        <w:rPr>
          <w:sz w:val="20"/>
        </w:rPr>
      </w:pPr>
      <w:r w:rsidRPr="0030770A">
        <w:rPr>
          <w:sz w:val="20"/>
        </w:rPr>
        <w:t>EU-DG11</w:t>
      </w:r>
      <w:r w:rsidR="00EC7414" w:rsidRPr="0030770A">
        <w:rPr>
          <w:sz w:val="20"/>
        </w:rPr>
        <w:t>-</w:t>
      </w:r>
      <w:r w:rsidR="004236ED" w:rsidRPr="0030770A">
        <w:rPr>
          <w:sz w:val="20"/>
        </w:rPr>
        <w:t>1</w:t>
      </w:r>
      <w:r w:rsidRPr="0030770A">
        <w:rPr>
          <w:sz w:val="20"/>
        </w:rPr>
        <w:t>-BP</w:t>
      </w:r>
      <w:r w:rsidR="00472CF5" w:rsidRPr="0030770A">
        <w:rPr>
          <w:sz w:val="20"/>
        </w:rPr>
        <w:t xml:space="preserve">    </w:t>
      </w:r>
      <w:r w:rsidR="004236ED" w:rsidRPr="0030770A">
        <w:rPr>
          <w:sz w:val="20"/>
        </w:rPr>
        <w:t xml:space="preserve">  </w:t>
      </w:r>
      <w:r w:rsidR="00472CF5" w:rsidRPr="0030770A">
        <w:rPr>
          <w:sz w:val="20"/>
        </w:rPr>
        <w:t xml:space="preserve"> </w:t>
      </w:r>
      <w:r w:rsidR="00260F92" w:rsidRPr="0030770A">
        <w:rPr>
          <w:sz w:val="20"/>
        </w:rPr>
        <w:t xml:space="preserve">DG 11-1. </w:t>
      </w:r>
      <w:r w:rsidR="009915F2" w:rsidRPr="0030770A">
        <w:rPr>
          <w:rFonts w:cs="Arial"/>
          <w:sz w:val="20"/>
        </w:rPr>
        <w:t>P</w:t>
      </w:r>
      <w:r w:rsidR="00472CF5" w:rsidRPr="0030770A">
        <w:rPr>
          <w:rFonts w:cs="Arial"/>
          <w:sz w:val="20"/>
        </w:rPr>
        <w:t xml:space="preserve">eaking diesel generator </w:t>
      </w:r>
      <w:r w:rsidR="009915F2" w:rsidRPr="0030770A">
        <w:rPr>
          <w:rFonts w:cs="Arial"/>
          <w:sz w:val="20"/>
        </w:rPr>
        <w:t>located at Belle River Power Plant</w:t>
      </w:r>
    </w:p>
    <w:p w14:paraId="6EBF8F06" w14:textId="77777777" w:rsidR="00472CF5" w:rsidRPr="0030770A" w:rsidRDefault="00D6597A" w:rsidP="00472CF5">
      <w:pPr>
        <w:jc w:val="both"/>
        <w:rPr>
          <w:rFonts w:cs="Arial"/>
          <w:sz w:val="20"/>
        </w:rPr>
      </w:pPr>
      <w:r w:rsidRPr="0030770A">
        <w:rPr>
          <w:sz w:val="20"/>
        </w:rPr>
        <w:t>EU-DG11</w:t>
      </w:r>
      <w:r w:rsidR="00EC7414" w:rsidRPr="0030770A">
        <w:rPr>
          <w:sz w:val="20"/>
        </w:rPr>
        <w:t>-</w:t>
      </w:r>
      <w:r w:rsidR="004236ED" w:rsidRPr="0030770A">
        <w:rPr>
          <w:sz w:val="20"/>
        </w:rPr>
        <w:t>2</w:t>
      </w:r>
      <w:r w:rsidRPr="0030770A">
        <w:rPr>
          <w:sz w:val="20"/>
        </w:rPr>
        <w:t>-BP</w:t>
      </w:r>
      <w:r w:rsidR="004236ED" w:rsidRPr="0030770A">
        <w:rPr>
          <w:sz w:val="20"/>
        </w:rPr>
        <w:t xml:space="preserve">   </w:t>
      </w:r>
      <w:r w:rsidRPr="0030770A">
        <w:rPr>
          <w:sz w:val="20"/>
        </w:rPr>
        <w:t xml:space="preserve"> </w:t>
      </w:r>
      <w:r w:rsidR="004236ED" w:rsidRPr="0030770A">
        <w:rPr>
          <w:sz w:val="20"/>
        </w:rPr>
        <w:t xml:space="preserve">   </w:t>
      </w:r>
      <w:r w:rsidR="00260F92" w:rsidRPr="0030770A">
        <w:rPr>
          <w:sz w:val="20"/>
        </w:rPr>
        <w:t xml:space="preserve">DG 11-2. </w:t>
      </w:r>
      <w:r w:rsidR="009915F2" w:rsidRPr="0030770A">
        <w:rPr>
          <w:rFonts w:cs="Arial"/>
          <w:sz w:val="20"/>
        </w:rPr>
        <w:t>P</w:t>
      </w:r>
      <w:r w:rsidR="00472CF5" w:rsidRPr="0030770A">
        <w:rPr>
          <w:rFonts w:cs="Arial"/>
          <w:sz w:val="20"/>
        </w:rPr>
        <w:t xml:space="preserve">eaking diesel generator </w:t>
      </w:r>
      <w:r w:rsidR="009915F2" w:rsidRPr="0030770A">
        <w:rPr>
          <w:rFonts w:cs="Arial"/>
          <w:sz w:val="20"/>
        </w:rPr>
        <w:t>located at Belle River Power Plant</w:t>
      </w:r>
    </w:p>
    <w:p w14:paraId="45DECFCB" w14:textId="77777777" w:rsidR="00260F92" w:rsidRPr="0030770A" w:rsidRDefault="00D6597A" w:rsidP="00472CF5">
      <w:pPr>
        <w:jc w:val="both"/>
        <w:rPr>
          <w:rFonts w:cs="Arial"/>
          <w:sz w:val="20"/>
        </w:rPr>
      </w:pPr>
      <w:r w:rsidRPr="0030770A">
        <w:rPr>
          <w:sz w:val="20"/>
        </w:rPr>
        <w:t>EU-DG11</w:t>
      </w:r>
      <w:r w:rsidR="00EC7414" w:rsidRPr="0030770A">
        <w:rPr>
          <w:sz w:val="20"/>
        </w:rPr>
        <w:t>-</w:t>
      </w:r>
      <w:r w:rsidR="004236ED" w:rsidRPr="0030770A">
        <w:rPr>
          <w:sz w:val="20"/>
        </w:rPr>
        <w:t>3</w:t>
      </w:r>
      <w:r w:rsidRPr="0030770A">
        <w:rPr>
          <w:sz w:val="20"/>
        </w:rPr>
        <w:t>-BP</w:t>
      </w:r>
      <w:r w:rsidR="004236ED" w:rsidRPr="0030770A">
        <w:rPr>
          <w:sz w:val="20"/>
        </w:rPr>
        <w:t xml:space="preserve">      </w:t>
      </w:r>
      <w:r w:rsidR="00472CF5" w:rsidRPr="0030770A">
        <w:rPr>
          <w:rFonts w:cs="Arial"/>
          <w:sz w:val="20"/>
        </w:rPr>
        <w:t xml:space="preserve"> </w:t>
      </w:r>
      <w:r w:rsidR="00260F92" w:rsidRPr="0030770A">
        <w:rPr>
          <w:rFonts w:cs="Arial"/>
          <w:sz w:val="20"/>
        </w:rPr>
        <w:t xml:space="preserve">DG 11-3. </w:t>
      </w:r>
      <w:r w:rsidR="009915F2" w:rsidRPr="0030770A">
        <w:rPr>
          <w:rFonts w:cs="Arial"/>
          <w:sz w:val="20"/>
        </w:rPr>
        <w:t>P</w:t>
      </w:r>
      <w:r w:rsidR="00472CF5" w:rsidRPr="0030770A">
        <w:rPr>
          <w:rFonts w:cs="Arial"/>
          <w:sz w:val="20"/>
        </w:rPr>
        <w:t xml:space="preserve">eaking diesel generator </w:t>
      </w:r>
      <w:r w:rsidR="009915F2" w:rsidRPr="0030770A">
        <w:rPr>
          <w:rFonts w:cs="Arial"/>
          <w:sz w:val="20"/>
        </w:rPr>
        <w:t>located at Belle River Power Plant</w:t>
      </w:r>
    </w:p>
    <w:p w14:paraId="0FD666E8" w14:textId="77777777" w:rsidR="00472CF5" w:rsidRPr="0030770A" w:rsidRDefault="00D6597A" w:rsidP="00472CF5">
      <w:pPr>
        <w:jc w:val="both"/>
        <w:rPr>
          <w:rFonts w:cs="Arial"/>
          <w:sz w:val="20"/>
        </w:rPr>
      </w:pPr>
      <w:r w:rsidRPr="0030770A">
        <w:rPr>
          <w:sz w:val="20"/>
        </w:rPr>
        <w:t>EU-DG11</w:t>
      </w:r>
      <w:r w:rsidR="00EC7414" w:rsidRPr="0030770A">
        <w:rPr>
          <w:sz w:val="20"/>
        </w:rPr>
        <w:t>-</w:t>
      </w:r>
      <w:r w:rsidR="004236ED" w:rsidRPr="0030770A">
        <w:rPr>
          <w:sz w:val="20"/>
        </w:rPr>
        <w:t>4</w:t>
      </w:r>
      <w:r w:rsidRPr="0030770A">
        <w:rPr>
          <w:sz w:val="20"/>
        </w:rPr>
        <w:t>-BP</w:t>
      </w:r>
      <w:r w:rsidR="004236ED" w:rsidRPr="0030770A">
        <w:rPr>
          <w:sz w:val="20"/>
        </w:rPr>
        <w:t xml:space="preserve">      </w:t>
      </w:r>
      <w:r w:rsidR="00472CF5" w:rsidRPr="0030770A">
        <w:rPr>
          <w:rFonts w:cs="Arial"/>
          <w:sz w:val="20"/>
        </w:rPr>
        <w:t xml:space="preserve"> </w:t>
      </w:r>
      <w:r w:rsidR="00260F92" w:rsidRPr="0030770A">
        <w:rPr>
          <w:rFonts w:cs="Arial"/>
          <w:sz w:val="20"/>
        </w:rPr>
        <w:t xml:space="preserve">DG 11-4. </w:t>
      </w:r>
      <w:r w:rsidR="009915F2" w:rsidRPr="0030770A">
        <w:rPr>
          <w:rFonts w:cs="Arial"/>
          <w:sz w:val="20"/>
        </w:rPr>
        <w:t>P</w:t>
      </w:r>
      <w:r w:rsidR="00472CF5" w:rsidRPr="0030770A">
        <w:rPr>
          <w:rFonts w:cs="Arial"/>
          <w:sz w:val="20"/>
        </w:rPr>
        <w:t xml:space="preserve">eaking diesel generator </w:t>
      </w:r>
      <w:r w:rsidR="009915F2" w:rsidRPr="0030770A">
        <w:rPr>
          <w:rFonts w:cs="Arial"/>
          <w:sz w:val="20"/>
        </w:rPr>
        <w:t>located at Belle River Power Plant</w:t>
      </w:r>
    </w:p>
    <w:p w14:paraId="2F3682B0" w14:textId="77777777" w:rsidR="00472CF5" w:rsidRPr="0030770A" w:rsidRDefault="00D6597A" w:rsidP="00472CF5">
      <w:pPr>
        <w:jc w:val="both"/>
        <w:rPr>
          <w:rFonts w:cs="Arial"/>
          <w:sz w:val="20"/>
        </w:rPr>
      </w:pPr>
      <w:r w:rsidRPr="0030770A">
        <w:rPr>
          <w:sz w:val="20"/>
        </w:rPr>
        <w:t>EU-DG11</w:t>
      </w:r>
      <w:r w:rsidR="00EC7414" w:rsidRPr="0030770A">
        <w:rPr>
          <w:sz w:val="20"/>
        </w:rPr>
        <w:t>-</w:t>
      </w:r>
      <w:r w:rsidR="00472CF5" w:rsidRPr="0030770A">
        <w:rPr>
          <w:sz w:val="20"/>
        </w:rPr>
        <w:t>5</w:t>
      </w:r>
      <w:r w:rsidRPr="0030770A">
        <w:rPr>
          <w:sz w:val="20"/>
        </w:rPr>
        <w:t>-BP</w:t>
      </w:r>
      <w:r w:rsidR="00472CF5" w:rsidRPr="0030770A">
        <w:rPr>
          <w:rFonts w:cs="Arial"/>
          <w:sz w:val="20"/>
        </w:rPr>
        <w:t xml:space="preserve"> </w:t>
      </w:r>
      <w:r w:rsidR="004236ED" w:rsidRPr="0030770A">
        <w:rPr>
          <w:rFonts w:cs="Arial"/>
          <w:sz w:val="20"/>
        </w:rPr>
        <w:t xml:space="preserve">      </w:t>
      </w:r>
      <w:r w:rsidR="00260F92" w:rsidRPr="0030770A">
        <w:rPr>
          <w:rFonts w:cs="Arial"/>
          <w:sz w:val="20"/>
        </w:rPr>
        <w:t xml:space="preserve">DG 11-5. </w:t>
      </w:r>
      <w:r w:rsidR="009915F2" w:rsidRPr="0030770A">
        <w:rPr>
          <w:rFonts w:cs="Arial"/>
          <w:sz w:val="20"/>
        </w:rPr>
        <w:t>P</w:t>
      </w:r>
      <w:r w:rsidR="00472CF5" w:rsidRPr="0030770A">
        <w:rPr>
          <w:rFonts w:cs="Arial"/>
          <w:sz w:val="20"/>
        </w:rPr>
        <w:t xml:space="preserve">eaking diesel generator </w:t>
      </w:r>
      <w:r w:rsidR="009915F2" w:rsidRPr="0030770A">
        <w:rPr>
          <w:rFonts w:cs="Arial"/>
          <w:sz w:val="20"/>
        </w:rPr>
        <w:t>located at Belle River Power Plant</w:t>
      </w:r>
    </w:p>
    <w:p w14:paraId="59405A73" w14:textId="77777777" w:rsidR="00472CF5" w:rsidRPr="0030770A" w:rsidRDefault="00472CF5" w:rsidP="00472CF5">
      <w:pPr>
        <w:jc w:val="both"/>
        <w:rPr>
          <w:sz w:val="20"/>
        </w:rPr>
      </w:pPr>
    </w:p>
    <w:p w14:paraId="14DAD6AE" w14:textId="77777777" w:rsidR="00F07392" w:rsidRPr="0030770A" w:rsidRDefault="007E3625" w:rsidP="007E3625">
      <w:pPr>
        <w:jc w:val="both"/>
        <w:rPr>
          <w:b/>
          <w:u w:val="single"/>
        </w:rPr>
      </w:pPr>
      <w:r w:rsidRPr="0030770A">
        <w:rPr>
          <w:b/>
          <w:u w:val="single"/>
        </w:rPr>
        <w:t>POLLUTION CONTROL EQUIPMENT</w:t>
      </w:r>
    </w:p>
    <w:p w14:paraId="2A6A9014" w14:textId="77777777" w:rsidR="007E3625" w:rsidRPr="0030770A" w:rsidRDefault="007E3625" w:rsidP="007E3625">
      <w:pPr>
        <w:jc w:val="both"/>
        <w:rPr>
          <w:sz w:val="20"/>
        </w:rPr>
      </w:pPr>
    </w:p>
    <w:p w14:paraId="552611F3" w14:textId="77777777" w:rsidR="00F07392" w:rsidRPr="0030770A" w:rsidRDefault="00067531" w:rsidP="007E3625">
      <w:pPr>
        <w:jc w:val="both"/>
        <w:rPr>
          <w:sz w:val="20"/>
        </w:rPr>
      </w:pPr>
      <w:r w:rsidRPr="0030770A">
        <w:rPr>
          <w:sz w:val="20"/>
        </w:rPr>
        <w:t>NA</w:t>
      </w:r>
    </w:p>
    <w:p w14:paraId="308B8A72" w14:textId="77777777" w:rsidR="00F07392" w:rsidRPr="0030770A" w:rsidRDefault="00F07392" w:rsidP="007E3625">
      <w:pPr>
        <w:jc w:val="both"/>
        <w:rPr>
          <w:sz w:val="20"/>
        </w:rPr>
      </w:pPr>
    </w:p>
    <w:p w14:paraId="744AF1DB" w14:textId="77777777" w:rsidR="007E3625" w:rsidRPr="0030770A" w:rsidRDefault="007E3625" w:rsidP="007E3625">
      <w:pPr>
        <w:jc w:val="both"/>
      </w:pPr>
      <w:r w:rsidRPr="0030770A">
        <w:rPr>
          <w:b/>
        </w:rPr>
        <w:t xml:space="preserve">I.  </w:t>
      </w:r>
      <w:r w:rsidRPr="0030770A">
        <w:rPr>
          <w:b/>
          <w:u w:val="single"/>
        </w:rPr>
        <w:t>EMISSION LIMIT(S)</w:t>
      </w:r>
      <w:r w:rsidRPr="0030770A">
        <w:tab/>
      </w:r>
      <w:r w:rsidRPr="0030770A">
        <w:tab/>
      </w:r>
      <w:r w:rsidRPr="0030770A">
        <w:tab/>
      </w:r>
    </w:p>
    <w:p w14:paraId="7A2D5278" w14:textId="77777777" w:rsidR="007E3625" w:rsidRPr="0030770A" w:rsidRDefault="007E3625" w:rsidP="007E3625">
      <w:pPr>
        <w:jc w:val="both"/>
        <w:rPr>
          <w:sz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170"/>
        <w:gridCol w:w="2070"/>
        <w:gridCol w:w="1440"/>
        <w:gridCol w:w="1710"/>
        <w:gridCol w:w="2250"/>
      </w:tblGrid>
      <w:tr w:rsidR="007E3625" w:rsidRPr="0030770A" w14:paraId="40C7F6A5" w14:textId="77777777">
        <w:trPr>
          <w:cantSplit/>
          <w:tblHeader/>
        </w:trPr>
        <w:tc>
          <w:tcPr>
            <w:tcW w:w="1530" w:type="dxa"/>
            <w:tcBorders>
              <w:top w:val="single" w:sz="4" w:space="0" w:color="auto"/>
              <w:left w:val="single" w:sz="4" w:space="0" w:color="auto"/>
              <w:bottom w:val="single" w:sz="4" w:space="0" w:color="auto"/>
              <w:right w:val="single" w:sz="4" w:space="0" w:color="auto"/>
            </w:tcBorders>
          </w:tcPr>
          <w:p w14:paraId="37C1C5CC" w14:textId="77777777" w:rsidR="007E3625" w:rsidRPr="0030770A" w:rsidRDefault="007E3625" w:rsidP="007E3625">
            <w:pPr>
              <w:jc w:val="center"/>
              <w:rPr>
                <w:b/>
                <w:sz w:val="20"/>
              </w:rPr>
            </w:pPr>
            <w:r w:rsidRPr="0030770A">
              <w:rPr>
                <w:b/>
                <w:sz w:val="20"/>
              </w:rPr>
              <w:t>Pollutant</w:t>
            </w:r>
          </w:p>
        </w:tc>
        <w:tc>
          <w:tcPr>
            <w:tcW w:w="1170" w:type="dxa"/>
            <w:tcBorders>
              <w:top w:val="single" w:sz="4" w:space="0" w:color="auto"/>
              <w:left w:val="single" w:sz="4" w:space="0" w:color="auto"/>
              <w:bottom w:val="single" w:sz="4" w:space="0" w:color="auto"/>
              <w:right w:val="single" w:sz="4" w:space="0" w:color="auto"/>
            </w:tcBorders>
          </w:tcPr>
          <w:p w14:paraId="1FCDF4DC" w14:textId="77777777" w:rsidR="007E3625" w:rsidRPr="0030770A" w:rsidRDefault="007E3625" w:rsidP="007E3625">
            <w:pPr>
              <w:jc w:val="center"/>
              <w:rPr>
                <w:b/>
                <w:sz w:val="20"/>
              </w:rPr>
            </w:pPr>
            <w:r w:rsidRPr="0030770A">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3B3755EB" w14:textId="77777777" w:rsidR="002220A8" w:rsidRPr="0030770A" w:rsidRDefault="007E3625" w:rsidP="007E3625">
            <w:pPr>
              <w:jc w:val="center"/>
              <w:rPr>
                <w:b/>
                <w:sz w:val="20"/>
              </w:rPr>
            </w:pPr>
            <w:r w:rsidRPr="0030770A">
              <w:rPr>
                <w:b/>
                <w:sz w:val="20"/>
              </w:rPr>
              <w:t xml:space="preserve">Time Period/ </w:t>
            </w:r>
          </w:p>
          <w:p w14:paraId="54E7E279" w14:textId="77777777" w:rsidR="007E3625" w:rsidRPr="0030770A" w:rsidRDefault="007E3625" w:rsidP="007E3625">
            <w:pPr>
              <w:jc w:val="center"/>
              <w:rPr>
                <w:b/>
                <w:sz w:val="20"/>
              </w:rPr>
            </w:pPr>
            <w:r w:rsidRPr="0030770A">
              <w:rPr>
                <w:b/>
                <w:sz w:val="20"/>
              </w:rPr>
              <w:t>Operating Scenario</w:t>
            </w:r>
          </w:p>
        </w:tc>
        <w:tc>
          <w:tcPr>
            <w:tcW w:w="1440" w:type="dxa"/>
            <w:tcBorders>
              <w:top w:val="single" w:sz="4" w:space="0" w:color="auto"/>
              <w:left w:val="single" w:sz="4" w:space="0" w:color="auto"/>
              <w:bottom w:val="single" w:sz="4" w:space="0" w:color="auto"/>
              <w:right w:val="single" w:sz="4" w:space="0" w:color="auto"/>
            </w:tcBorders>
          </w:tcPr>
          <w:p w14:paraId="5EE82E72" w14:textId="77777777" w:rsidR="007E3625" w:rsidRPr="0030770A" w:rsidRDefault="007E3625" w:rsidP="007E3625">
            <w:pPr>
              <w:jc w:val="center"/>
              <w:rPr>
                <w:b/>
                <w:sz w:val="20"/>
              </w:rPr>
            </w:pPr>
            <w:r w:rsidRPr="0030770A">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0C4ABA3D" w14:textId="77777777" w:rsidR="007E3625" w:rsidRPr="0030770A" w:rsidRDefault="007E3625" w:rsidP="007E3625">
            <w:pPr>
              <w:jc w:val="center"/>
              <w:rPr>
                <w:b/>
                <w:sz w:val="20"/>
              </w:rPr>
            </w:pPr>
            <w:r w:rsidRPr="0030770A">
              <w:rPr>
                <w:b/>
                <w:sz w:val="20"/>
              </w:rPr>
              <w:t>Monitoring/</w:t>
            </w:r>
          </w:p>
          <w:p w14:paraId="29D75C13" w14:textId="77777777" w:rsidR="007E3625" w:rsidRPr="0030770A" w:rsidRDefault="007E3625" w:rsidP="007E3625">
            <w:pPr>
              <w:jc w:val="center"/>
              <w:rPr>
                <w:b/>
                <w:sz w:val="20"/>
              </w:rPr>
            </w:pPr>
            <w:r w:rsidRPr="0030770A">
              <w:rPr>
                <w:b/>
                <w:sz w:val="20"/>
              </w:rPr>
              <w:t>Testing Method</w:t>
            </w:r>
          </w:p>
        </w:tc>
        <w:tc>
          <w:tcPr>
            <w:tcW w:w="2250" w:type="dxa"/>
            <w:tcBorders>
              <w:top w:val="single" w:sz="4" w:space="0" w:color="auto"/>
              <w:left w:val="single" w:sz="4" w:space="0" w:color="auto"/>
              <w:bottom w:val="single" w:sz="4" w:space="0" w:color="auto"/>
              <w:right w:val="single" w:sz="4" w:space="0" w:color="auto"/>
            </w:tcBorders>
          </w:tcPr>
          <w:p w14:paraId="45F41B4B" w14:textId="77777777" w:rsidR="007E3625" w:rsidRPr="0030770A" w:rsidRDefault="007E3625" w:rsidP="007E3625">
            <w:pPr>
              <w:jc w:val="center"/>
              <w:rPr>
                <w:b/>
                <w:sz w:val="20"/>
              </w:rPr>
            </w:pPr>
            <w:r w:rsidRPr="0030770A">
              <w:rPr>
                <w:b/>
                <w:sz w:val="20"/>
              </w:rPr>
              <w:t>Underlying Applicable Requirements</w:t>
            </w:r>
          </w:p>
        </w:tc>
      </w:tr>
      <w:tr w:rsidR="007E3625" w:rsidRPr="0030770A" w14:paraId="37DF1F38" w14:textId="77777777">
        <w:trPr>
          <w:cantSplit/>
        </w:trPr>
        <w:tc>
          <w:tcPr>
            <w:tcW w:w="1530" w:type="dxa"/>
            <w:tcBorders>
              <w:top w:val="single" w:sz="4" w:space="0" w:color="auto"/>
              <w:left w:val="single" w:sz="4" w:space="0" w:color="auto"/>
              <w:bottom w:val="single" w:sz="4" w:space="0" w:color="auto"/>
              <w:right w:val="single" w:sz="4" w:space="0" w:color="auto"/>
            </w:tcBorders>
          </w:tcPr>
          <w:p w14:paraId="524DEF15" w14:textId="77777777" w:rsidR="007E3625" w:rsidRPr="0030770A" w:rsidRDefault="00B02DF5" w:rsidP="007A3FD6">
            <w:pPr>
              <w:jc w:val="center"/>
              <w:rPr>
                <w:rFonts w:cs="Arial"/>
                <w:sz w:val="20"/>
              </w:rPr>
            </w:pPr>
            <w:r w:rsidRPr="0030770A">
              <w:rPr>
                <w:rFonts w:cs="Arial"/>
                <w:sz w:val="20"/>
              </w:rPr>
              <w:t>NA</w:t>
            </w:r>
          </w:p>
        </w:tc>
        <w:tc>
          <w:tcPr>
            <w:tcW w:w="1170" w:type="dxa"/>
            <w:tcBorders>
              <w:top w:val="single" w:sz="4" w:space="0" w:color="auto"/>
              <w:left w:val="single" w:sz="4" w:space="0" w:color="auto"/>
              <w:bottom w:val="single" w:sz="4" w:space="0" w:color="auto"/>
              <w:right w:val="single" w:sz="4" w:space="0" w:color="auto"/>
            </w:tcBorders>
          </w:tcPr>
          <w:p w14:paraId="12D9DBFD" w14:textId="77777777" w:rsidR="007E3625" w:rsidRPr="0030770A" w:rsidRDefault="00B02DF5" w:rsidP="007E3625">
            <w:pPr>
              <w:jc w:val="center"/>
              <w:rPr>
                <w:rFonts w:cs="Arial"/>
                <w:sz w:val="20"/>
              </w:rPr>
            </w:pPr>
            <w:r w:rsidRPr="0030770A">
              <w:rPr>
                <w:rFonts w:cs="Arial"/>
                <w:sz w:val="20"/>
              </w:rPr>
              <w:t>NA</w:t>
            </w:r>
          </w:p>
        </w:tc>
        <w:tc>
          <w:tcPr>
            <w:tcW w:w="2070" w:type="dxa"/>
            <w:tcBorders>
              <w:top w:val="single" w:sz="4" w:space="0" w:color="auto"/>
              <w:left w:val="single" w:sz="4" w:space="0" w:color="auto"/>
              <w:bottom w:val="single" w:sz="4" w:space="0" w:color="auto"/>
              <w:right w:val="single" w:sz="4" w:space="0" w:color="auto"/>
            </w:tcBorders>
          </w:tcPr>
          <w:p w14:paraId="4AD926D7" w14:textId="77777777" w:rsidR="007E3625" w:rsidRPr="0030770A" w:rsidRDefault="00B02DF5" w:rsidP="007E3625">
            <w:pPr>
              <w:jc w:val="center"/>
              <w:rPr>
                <w:sz w:val="20"/>
              </w:rPr>
            </w:pPr>
            <w:r w:rsidRPr="0030770A">
              <w:rPr>
                <w:sz w:val="20"/>
              </w:rPr>
              <w:t>NA</w:t>
            </w:r>
          </w:p>
        </w:tc>
        <w:tc>
          <w:tcPr>
            <w:tcW w:w="1440" w:type="dxa"/>
            <w:tcBorders>
              <w:top w:val="single" w:sz="4" w:space="0" w:color="auto"/>
              <w:left w:val="single" w:sz="4" w:space="0" w:color="auto"/>
              <w:bottom w:val="single" w:sz="4" w:space="0" w:color="auto"/>
              <w:right w:val="single" w:sz="4" w:space="0" w:color="auto"/>
            </w:tcBorders>
          </w:tcPr>
          <w:p w14:paraId="07B3ED36" w14:textId="77777777" w:rsidR="00B5725A" w:rsidRPr="0030770A" w:rsidRDefault="00B02DF5" w:rsidP="007E3625">
            <w:pPr>
              <w:jc w:val="center"/>
              <w:rPr>
                <w:sz w:val="20"/>
              </w:rPr>
            </w:pPr>
            <w:r w:rsidRPr="0030770A">
              <w:rPr>
                <w:sz w:val="20"/>
              </w:rPr>
              <w:t>NA</w:t>
            </w:r>
          </w:p>
        </w:tc>
        <w:tc>
          <w:tcPr>
            <w:tcW w:w="1710" w:type="dxa"/>
            <w:tcBorders>
              <w:top w:val="single" w:sz="4" w:space="0" w:color="auto"/>
              <w:left w:val="single" w:sz="4" w:space="0" w:color="auto"/>
              <w:bottom w:val="single" w:sz="4" w:space="0" w:color="auto"/>
              <w:right w:val="single" w:sz="4" w:space="0" w:color="auto"/>
            </w:tcBorders>
          </w:tcPr>
          <w:p w14:paraId="1C9FE1B3" w14:textId="77777777" w:rsidR="007E3625" w:rsidRPr="0030770A" w:rsidRDefault="00B02DF5" w:rsidP="007E3625">
            <w:pPr>
              <w:jc w:val="center"/>
              <w:rPr>
                <w:sz w:val="20"/>
              </w:rPr>
            </w:pPr>
            <w:r w:rsidRPr="0030770A">
              <w:rPr>
                <w:sz w:val="20"/>
              </w:rPr>
              <w:t>NA</w:t>
            </w:r>
          </w:p>
        </w:tc>
        <w:tc>
          <w:tcPr>
            <w:tcW w:w="2250" w:type="dxa"/>
            <w:tcBorders>
              <w:top w:val="single" w:sz="4" w:space="0" w:color="auto"/>
              <w:left w:val="single" w:sz="4" w:space="0" w:color="auto"/>
              <w:bottom w:val="single" w:sz="4" w:space="0" w:color="auto"/>
              <w:right w:val="single" w:sz="4" w:space="0" w:color="auto"/>
            </w:tcBorders>
          </w:tcPr>
          <w:p w14:paraId="3CA24288" w14:textId="77777777" w:rsidR="007E3625" w:rsidRPr="0030770A" w:rsidRDefault="00B02DF5" w:rsidP="007E3625">
            <w:pPr>
              <w:jc w:val="center"/>
              <w:rPr>
                <w:sz w:val="20"/>
              </w:rPr>
            </w:pPr>
            <w:r w:rsidRPr="0030770A">
              <w:rPr>
                <w:sz w:val="20"/>
              </w:rPr>
              <w:t>NA</w:t>
            </w:r>
          </w:p>
        </w:tc>
      </w:tr>
    </w:tbl>
    <w:p w14:paraId="05BD6996" w14:textId="77777777" w:rsidR="007E3625" w:rsidRPr="0030770A" w:rsidRDefault="007E3625" w:rsidP="007E3625">
      <w:pPr>
        <w:jc w:val="both"/>
        <w:rPr>
          <w:sz w:val="20"/>
        </w:rPr>
      </w:pPr>
    </w:p>
    <w:p w14:paraId="4E88427C" w14:textId="77777777" w:rsidR="007E3625" w:rsidRPr="0030770A" w:rsidRDefault="007E3625" w:rsidP="007E3625">
      <w:pPr>
        <w:jc w:val="both"/>
        <w:rPr>
          <w:b/>
          <w:u w:val="single"/>
        </w:rPr>
      </w:pPr>
      <w:r w:rsidRPr="0030770A">
        <w:rPr>
          <w:b/>
        </w:rPr>
        <w:t xml:space="preserve">II.  </w:t>
      </w:r>
      <w:r w:rsidRPr="0030770A">
        <w:rPr>
          <w:b/>
          <w:u w:val="single"/>
        </w:rPr>
        <w:t>MATERIAL LIMIT(S)</w:t>
      </w:r>
    </w:p>
    <w:p w14:paraId="5C6B6237" w14:textId="77777777" w:rsidR="007E3625" w:rsidRPr="0030770A" w:rsidRDefault="007E3625" w:rsidP="007E3625">
      <w:pPr>
        <w:jc w:val="both"/>
        <w:rPr>
          <w:sz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2160"/>
        <w:gridCol w:w="1980"/>
        <w:gridCol w:w="1350"/>
        <w:gridCol w:w="1530"/>
        <w:gridCol w:w="1620"/>
      </w:tblGrid>
      <w:tr w:rsidR="007E3625" w:rsidRPr="0030770A" w14:paraId="304EFF96" w14:textId="77777777">
        <w:trPr>
          <w:cantSplit/>
          <w:tblHeader/>
        </w:trPr>
        <w:tc>
          <w:tcPr>
            <w:tcW w:w="1530" w:type="dxa"/>
            <w:tcBorders>
              <w:top w:val="single" w:sz="4" w:space="0" w:color="auto"/>
              <w:left w:val="single" w:sz="4" w:space="0" w:color="auto"/>
              <w:bottom w:val="single" w:sz="4" w:space="0" w:color="auto"/>
              <w:right w:val="single" w:sz="4" w:space="0" w:color="auto"/>
            </w:tcBorders>
          </w:tcPr>
          <w:p w14:paraId="1EA3C9A6" w14:textId="77777777" w:rsidR="007E3625" w:rsidRPr="0030770A" w:rsidRDefault="007E3625" w:rsidP="007E3625">
            <w:pPr>
              <w:jc w:val="center"/>
              <w:rPr>
                <w:b/>
                <w:sz w:val="20"/>
              </w:rPr>
            </w:pPr>
            <w:r w:rsidRPr="0030770A">
              <w:rPr>
                <w:b/>
                <w:sz w:val="20"/>
              </w:rPr>
              <w:t>Material</w:t>
            </w:r>
          </w:p>
        </w:tc>
        <w:tc>
          <w:tcPr>
            <w:tcW w:w="2160" w:type="dxa"/>
            <w:tcBorders>
              <w:top w:val="single" w:sz="4" w:space="0" w:color="auto"/>
              <w:left w:val="single" w:sz="4" w:space="0" w:color="auto"/>
              <w:bottom w:val="single" w:sz="4" w:space="0" w:color="auto"/>
              <w:right w:val="single" w:sz="4" w:space="0" w:color="auto"/>
            </w:tcBorders>
          </w:tcPr>
          <w:p w14:paraId="0C7BADD7" w14:textId="77777777" w:rsidR="007E3625" w:rsidRPr="0030770A" w:rsidRDefault="007E3625" w:rsidP="007E3625">
            <w:pPr>
              <w:jc w:val="center"/>
              <w:rPr>
                <w:b/>
                <w:sz w:val="20"/>
              </w:rPr>
            </w:pPr>
            <w:r w:rsidRPr="0030770A">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7FC8BDFC" w14:textId="77777777" w:rsidR="007E3625" w:rsidRPr="0030770A" w:rsidRDefault="007E3625" w:rsidP="007E3625">
            <w:pPr>
              <w:jc w:val="center"/>
              <w:rPr>
                <w:b/>
                <w:sz w:val="20"/>
              </w:rPr>
            </w:pPr>
            <w:r w:rsidRPr="0030770A">
              <w:rPr>
                <w:b/>
                <w:sz w:val="20"/>
              </w:rPr>
              <w:t>Time Period/ Operating Scenario</w:t>
            </w:r>
          </w:p>
        </w:tc>
        <w:tc>
          <w:tcPr>
            <w:tcW w:w="1350" w:type="dxa"/>
            <w:tcBorders>
              <w:top w:val="single" w:sz="4" w:space="0" w:color="auto"/>
              <w:left w:val="single" w:sz="4" w:space="0" w:color="auto"/>
              <w:bottom w:val="single" w:sz="4" w:space="0" w:color="auto"/>
              <w:right w:val="single" w:sz="4" w:space="0" w:color="auto"/>
            </w:tcBorders>
          </w:tcPr>
          <w:p w14:paraId="532D652E" w14:textId="77777777" w:rsidR="007E3625" w:rsidRPr="0030770A" w:rsidRDefault="007E3625" w:rsidP="007E3625">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F8F80A3" w14:textId="77777777" w:rsidR="007E3625" w:rsidRPr="0030770A" w:rsidRDefault="007E3625" w:rsidP="007E3625">
            <w:pPr>
              <w:jc w:val="center"/>
              <w:rPr>
                <w:b/>
                <w:sz w:val="20"/>
              </w:rPr>
            </w:pPr>
            <w:r w:rsidRPr="0030770A">
              <w:rPr>
                <w:b/>
                <w:sz w:val="20"/>
              </w:rPr>
              <w:t>Monitoring/</w:t>
            </w:r>
          </w:p>
          <w:p w14:paraId="0F46A869" w14:textId="77777777" w:rsidR="007E3625" w:rsidRPr="0030770A" w:rsidRDefault="007E3625" w:rsidP="007E3625">
            <w:pPr>
              <w:jc w:val="center"/>
              <w:rPr>
                <w:b/>
                <w:sz w:val="20"/>
              </w:rPr>
            </w:pPr>
            <w:r w:rsidRPr="0030770A">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24B78AA7" w14:textId="77777777" w:rsidR="007E3625" w:rsidRPr="0030770A" w:rsidRDefault="007E3625" w:rsidP="007E3625">
            <w:pPr>
              <w:jc w:val="center"/>
              <w:rPr>
                <w:b/>
                <w:sz w:val="20"/>
              </w:rPr>
            </w:pPr>
            <w:r w:rsidRPr="0030770A">
              <w:rPr>
                <w:b/>
                <w:sz w:val="20"/>
              </w:rPr>
              <w:t>Underlying Applicable Requirements</w:t>
            </w:r>
          </w:p>
        </w:tc>
      </w:tr>
      <w:tr w:rsidR="007E3625" w:rsidRPr="0030770A" w14:paraId="1ECA28EB" w14:textId="77777777">
        <w:trPr>
          <w:cantSplit/>
        </w:trPr>
        <w:tc>
          <w:tcPr>
            <w:tcW w:w="1530" w:type="dxa"/>
            <w:tcBorders>
              <w:top w:val="single" w:sz="4" w:space="0" w:color="auto"/>
              <w:left w:val="single" w:sz="4" w:space="0" w:color="auto"/>
              <w:bottom w:val="single" w:sz="4" w:space="0" w:color="auto"/>
              <w:right w:val="single" w:sz="4" w:space="0" w:color="auto"/>
            </w:tcBorders>
          </w:tcPr>
          <w:p w14:paraId="61AFEBF1" w14:textId="77777777" w:rsidR="007E3625" w:rsidRPr="0030770A" w:rsidRDefault="007E3625">
            <w:pPr>
              <w:rPr>
                <w:sz w:val="20"/>
              </w:rPr>
            </w:pPr>
            <w:r w:rsidRPr="0030770A">
              <w:rPr>
                <w:sz w:val="20"/>
              </w:rPr>
              <w:t xml:space="preserve"> </w:t>
            </w:r>
            <w:r w:rsidR="00F07392" w:rsidRPr="0030770A">
              <w:rPr>
                <w:sz w:val="20"/>
              </w:rPr>
              <w:t xml:space="preserve"> </w:t>
            </w:r>
            <w:r w:rsidR="002D1A83" w:rsidRPr="0030770A">
              <w:rPr>
                <w:sz w:val="20"/>
              </w:rPr>
              <w:t>1.  #2 Fuel O</w:t>
            </w:r>
            <w:r w:rsidR="00EC7414" w:rsidRPr="0030770A">
              <w:rPr>
                <w:sz w:val="20"/>
              </w:rPr>
              <w:t>il</w:t>
            </w:r>
          </w:p>
        </w:tc>
        <w:tc>
          <w:tcPr>
            <w:tcW w:w="2160" w:type="dxa"/>
            <w:tcBorders>
              <w:top w:val="single" w:sz="4" w:space="0" w:color="auto"/>
              <w:left w:val="single" w:sz="4" w:space="0" w:color="auto"/>
              <w:bottom w:val="single" w:sz="4" w:space="0" w:color="auto"/>
              <w:right w:val="single" w:sz="4" w:space="0" w:color="auto"/>
            </w:tcBorders>
          </w:tcPr>
          <w:p w14:paraId="34FB5D36" w14:textId="77777777" w:rsidR="00D81563" w:rsidRPr="0030770A" w:rsidRDefault="00EC7414" w:rsidP="007E3625">
            <w:pPr>
              <w:jc w:val="center"/>
              <w:rPr>
                <w:sz w:val="20"/>
              </w:rPr>
            </w:pPr>
            <w:r w:rsidRPr="0030770A">
              <w:rPr>
                <w:sz w:val="20"/>
              </w:rPr>
              <w:t xml:space="preserve">0.7% sulfur by weight </w:t>
            </w:r>
          </w:p>
          <w:p w14:paraId="2A33A03C" w14:textId="77777777" w:rsidR="00D81563" w:rsidRPr="0030770A" w:rsidRDefault="00EC7414" w:rsidP="007E3625">
            <w:pPr>
              <w:jc w:val="center"/>
              <w:rPr>
                <w:sz w:val="20"/>
              </w:rPr>
            </w:pPr>
            <w:r w:rsidRPr="0030770A">
              <w:rPr>
                <w:sz w:val="20"/>
              </w:rPr>
              <w:t xml:space="preserve">with heat value of </w:t>
            </w:r>
          </w:p>
          <w:p w14:paraId="1996D971" w14:textId="77777777" w:rsidR="007E3625" w:rsidRPr="0030770A" w:rsidRDefault="00B02DF5" w:rsidP="007E3625">
            <w:pPr>
              <w:jc w:val="center"/>
              <w:rPr>
                <w:rFonts w:cs="Arial"/>
                <w:sz w:val="20"/>
                <w:vertAlign w:val="superscript"/>
              </w:rPr>
            </w:pPr>
            <w:r w:rsidRPr="0030770A">
              <w:rPr>
                <w:sz w:val="20"/>
              </w:rPr>
              <w:t>19,502 BTUs/lb</w:t>
            </w:r>
            <w:r w:rsidRPr="0030770A">
              <w:rPr>
                <w:rFonts w:cs="Arial"/>
                <w:sz w:val="20"/>
                <w:vertAlign w:val="superscript"/>
              </w:rPr>
              <w:t>2, *</w:t>
            </w:r>
          </w:p>
        </w:tc>
        <w:tc>
          <w:tcPr>
            <w:tcW w:w="1980" w:type="dxa"/>
            <w:tcBorders>
              <w:top w:val="single" w:sz="4" w:space="0" w:color="auto"/>
              <w:left w:val="single" w:sz="4" w:space="0" w:color="auto"/>
              <w:bottom w:val="single" w:sz="4" w:space="0" w:color="auto"/>
              <w:right w:val="single" w:sz="4" w:space="0" w:color="auto"/>
            </w:tcBorders>
          </w:tcPr>
          <w:p w14:paraId="4B208E01" w14:textId="77777777" w:rsidR="007E3625" w:rsidRPr="0030770A" w:rsidRDefault="00B02DF5" w:rsidP="007E3625">
            <w:pPr>
              <w:jc w:val="center"/>
              <w:rPr>
                <w:sz w:val="20"/>
              </w:rPr>
            </w:pPr>
            <w:r w:rsidRPr="0030770A">
              <w:rPr>
                <w:sz w:val="20"/>
              </w:rPr>
              <w:t>As-fired</w:t>
            </w:r>
          </w:p>
        </w:tc>
        <w:tc>
          <w:tcPr>
            <w:tcW w:w="1350" w:type="dxa"/>
            <w:tcBorders>
              <w:top w:val="single" w:sz="4" w:space="0" w:color="auto"/>
              <w:left w:val="single" w:sz="4" w:space="0" w:color="auto"/>
              <w:bottom w:val="single" w:sz="4" w:space="0" w:color="auto"/>
              <w:right w:val="single" w:sz="4" w:space="0" w:color="auto"/>
            </w:tcBorders>
          </w:tcPr>
          <w:p w14:paraId="3AF4A0EB" w14:textId="77777777" w:rsidR="00D81563" w:rsidRPr="0030770A" w:rsidRDefault="00B02DF5" w:rsidP="007E3625">
            <w:pPr>
              <w:jc w:val="center"/>
              <w:rPr>
                <w:sz w:val="20"/>
              </w:rPr>
            </w:pPr>
            <w:r w:rsidRPr="0030770A">
              <w:rPr>
                <w:sz w:val="20"/>
              </w:rPr>
              <w:t xml:space="preserve">DG 11-1 to </w:t>
            </w:r>
          </w:p>
          <w:p w14:paraId="55CE2811" w14:textId="77777777" w:rsidR="007E3625" w:rsidRPr="0030770A" w:rsidRDefault="00B02DF5" w:rsidP="007E3625">
            <w:pPr>
              <w:jc w:val="center"/>
              <w:rPr>
                <w:sz w:val="20"/>
              </w:rPr>
            </w:pPr>
            <w:r w:rsidRPr="0030770A">
              <w:rPr>
                <w:sz w:val="20"/>
              </w:rPr>
              <w:t>DG 11-5</w:t>
            </w:r>
          </w:p>
        </w:tc>
        <w:tc>
          <w:tcPr>
            <w:tcW w:w="1530" w:type="dxa"/>
            <w:tcBorders>
              <w:top w:val="single" w:sz="4" w:space="0" w:color="auto"/>
              <w:left w:val="single" w:sz="4" w:space="0" w:color="auto"/>
              <w:bottom w:val="single" w:sz="4" w:space="0" w:color="auto"/>
              <w:right w:val="single" w:sz="4" w:space="0" w:color="auto"/>
            </w:tcBorders>
          </w:tcPr>
          <w:p w14:paraId="60E40611" w14:textId="77777777" w:rsidR="007E3625" w:rsidRPr="0030770A" w:rsidRDefault="00B02DF5" w:rsidP="007E3625">
            <w:pPr>
              <w:jc w:val="center"/>
              <w:rPr>
                <w:sz w:val="20"/>
              </w:rPr>
            </w:pPr>
            <w:r w:rsidRPr="0030770A">
              <w:rPr>
                <w:sz w:val="20"/>
              </w:rPr>
              <w:t>S</w:t>
            </w:r>
            <w:r w:rsidR="005E6D1E" w:rsidRPr="0030770A">
              <w:rPr>
                <w:sz w:val="20"/>
              </w:rPr>
              <w:t>C</w:t>
            </w:r>
            <w:r w:rsidRPr="0030770A">
              <w:rPr>
                <w:sz w:val="20"/>
              </w:rPr>
              <w:t xml:space="preserve"> VI.</w:t>
            </w:r>
            <w:r w:rsidR="00ED48C6" w:rsidRPr="0030770A">
              <w:rPr>
                <w:sz w:val="20"/>
              </w:rPr>
              <w:t>4</w:t>
            </w:r>
          </w:p>
        </w:tc>
        <w:tc>
          <w:tcPr>
            <w:tcW w:w="1620" w:type="dxa"/>
            <w:tcBorders>
              <w:top w:val="single" w:sz="4" w:space="0" w:color="auto"/>
              <w:left w:val="single" w:sz="4" w:space="0" w:color="auto"/>
              <w:bottom w:val="single" w:sz="4" w:space="0" w:color="auto"/>
              <w:right w:val="single" w:sz="4" w:space="0" w:color="auto"/>
            </w:tcBorders>
          </w:tcPr>
          <w:p w14:paraId="26C9979D" w14:textId="77777777" w:rsidR="007E3625" w:rsidRPr="0030770A" w:rsidRDefault="0025535E" w:rsidP="007E3625">
            <w:pPr>
              <w:jc w:val="center"/>
              <w:rPr>
                <w:b/>
                <w:sz w:val="20"/>
              </w:rPr>
            </w:pPr>
            <w:r w:rsidRPr="0030770A">
              <w:rPr>
                <w:b/>
                <w:sz w:val="20"/>
              </w:rPr>
              <w:t>R 3</w:t>
            </w:r>
            <w:r w:rsidR="00B02DF5" w:rsidRPr="0030770A">
              <w:rPr>
                <w:b/>
                <w:sz w:val="20"/>
              </w:rPr>
              <w:t>36.1201(3)</w:t>
            </w:r>
          </w:p>
        </w:tc>
      </w:tr>
      <w:tr w:rsidR="00B02DF5" w:rsidRPr="0030770A" w14:paraId="615B4969" w14:textId="77777777">
        <w:trPr>
          <w:cantSplit/>
        </w:trPr>
        <w:tc>
          <w:tcPr>
            <w:tcW w:w="10170" w:type="dxa"/>
            <w:gridSpan w:val="6"/>
            <w:tcBorders>
              <w:top w:val="single" w:sz="4" w:space="0" w:color="auto"/>
              <w:left w:val="single" w:sz="4" w:space="0" w:color="auto"/>
              <w:bottom w:val="single" w:sz="4" w:space="0" w:color="auto"/>
              <w:right w:val="single" w:sz="4" w:space="0" w:color="auto"/>
            </w:tcBorders>
          </w:tcPr>
          <w:p w14:paraId="4C9092C4" w14:textId="77777777" w:rsidR="00037746" w:rsidRPr="0030770A" w:rsidRDefault="00F76F3C" w:rsidP="007A3FD6">
            <w:pPr>
              <w:rPr>
                <w:sz w:val="20"/>
              </w:rPr>
            </w:pPr>
            <w:r w:rsidRPr="0030770A">
              <w:rPr>
                <w:sz w:val="18"/>
                <w:szCs w:val="18"/>
              </w:rPr>
              <w:t xml:space="preserve"> * </w:t>
            </w:r>
            <w:r w:rsidR="00B02DF5" w:rsidRPr="0030770A">
              <w:rPr>
                <w:sz w:val="18"/>
                <w:szCs w:val="18"/>
              </w:rPr>
              <w:t xml:space="preserve">This is equivalent </w:t>
            </w:r>
            <w:r w:rsidR="004D7C4C" w:rsidRPr="0030770A">
              <w:rPr>
                <w:sz w:val="18"/>
                <w:szCs w:val="18"/>
              </w:rPr>
              <w:t>to 0.72 lb SO</w:t>
            </w:r>
            <w:r w:rsidR="004D7C4C" w:rsidRPr="0030770A">
              <w:rPr>
                <w:sz w:val="18"/>
                <w:szCs w:val="18"/>
                <w:vertAlign w:val="subscript"/>
              </w:rPr>
              <w:t>2</w:t>
            </w:r>
            <w:r w:rsidR="004D7C4C" w:rsidRPr="0030770A">
              <w:rPr>
                <w:sz w:val="18"/>
                <w:szCs w:val="18"/>
              </w:rPr>
              <w:t>/mmBTU of heat in</w:t>
            </w:r>
            <w:r w:rsidR="00037746" w:rsidRPr="0030770A">
              <w:rPr>
                <w:sz w:val="18"/>
                <w:szCs w:val="18"/>
              </w:rPr>
              <w:t>put.</w:t>
            </w:r>
          </w:p>
        </w:tc>
      </w:tr>
    </w:tbl>
    <w:p w14:paraId="061C23AE" w14:textId="77777777" w:rsidR="007E3625" w:rsidRPr="0030770A" w:rsidRDefault="007E3625" w:rsidP="007E3625">
      <w:pPr>
        <w:jc w:val="both"/>
        <w:rPr>
          <w:sz w:val="20"/>
        </w:rPr>
      </w:pPr>
    </w:p>
    <w:p w14:paraId="00917839" w14:textId="77777777" w:rsidR="006D03C2" w:rsidRPr="0030770A" w:rsidRDefault="007E3625" w:rsidP="007E3625">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67BDC40C" w14:textId="77777777" w:rsidR="009501FB" w:rsidRPr="0030770A" w:rsidRDefault="009501FB">
      <w:pPr>
        <w:jc w:val="both"/>
        <w:rPr>
          <w:b/>
          <w:u w:val="single"/>
        </w:rPr>
      </w:pPr>
    </w:p>
    <w:p w14:paraId="7616FA0B" w14:textId="77777777" w:rsidR="006D03C2" w:rsidRPr="0030770A" w:rsidRDefault="006D03C2" w:rsidP="00D70B75">
      <w:pPr>
        <w:numPr>
          <w:ilvl w:val="0"/>
          <w:numId w:val="63"/>
        </w:numPr>
        <w:tabs>
          <w:tab w:val="left" w:pos="360"/>
          <w:tab w:val="right" w:pos="10080"/>
        </w:tabs>
        <w:jc w:val="both"/>
        <w:rPr>
          <w:rFonts w:cs="Arial"/>
          <w:sz w:val="20"/>
        </w:rPr>
      </w:pPr>
      <w:r w:rsidRPr="0030770A">
        <w:rPr>
          <w:rFonts w:cs="Arial"/>
          <w:sz w:val="20"/>
        </w:rPr>
        <w:t xml:space="preserve">After May 3, 2013, </w:t>
      </w:r>
      <w:r w:rsidR="006B67F3" w:rsidRPr="0030770A">
        <w:rPr>
          <w:rFonts w:cs="Arial"/>
          <w:sz w:val="20"/>
        </w:rPr>
        <w:t>the permittee</w:t>
      </w:r>
      <w:r w:rsidRPr="0030770A">
        <w:rPr>
          <w:rFonts w:cs="Arial"/>
          <w:sz w:val="20"/>
        </w:rPr>
        <w:t xml:space="preserve"> shall not operate each diesel generator in FG-DIESEL-BP for more than 99</w:t>
      </w:r>
      <w:r w:rsidR="008236BB" w:rsidRPr="0030770A">
        <w:rPr>
          <w:rFonts w:cs="Arial"/>
          <w:sz w:val="20"/>
        </w:rPr>
        <w:t xml:space="preserve"> </w:t>
      </w:r>
      <w:r w:rsidRPr="0030770A">
        <w:rPr>
          <w:rFonts w:cs="Arial"/>
          <w:sz w:val="20"/>
        </w:rPr>
        <w:t>hour</w:t>
      </w:r>
      <w:r w:rsidR="000D67B3" w:rsidRPr="0030770A">
        <w:rPr>
          <w:rFonts w:cs="Arial"/>
          <w:sz w:val="20"/>
        </w:rPr>
        <w:t>s</w:t>
      </w:r>
      <w:r w:rsidRPr="0030770A">
        <w:rPr>
          <w:rFonts w:cs="Arial"/>
          <w:sz w:val="20"/>
        </w:rPr>
        <w:t xml:space="preserve"> per calendar year. </w:t>
      </w:r>
      <w:r w:rsidR="009501FB" w:rsidRPr="0030770A">
        <w:rPr>
          <w:rFonts w:cs="Arial"/>
          <w:sz w:val="20"/>
        </w:rPr>
        <w:t xml:space="preserve"> </w:t>
      </w:r>
      <w:r w:rsidRPr="0030770A">
        <w:rPr>
          <w:rFonts w:cs="Arial"/>
          <w:b/>
          <w:sz w:val="20"/>
        </w:rPr>
        <w:t>(</w:t>
      </w:r>
      <w:r w:rsidR="00C456E9" w:rsidRPr="0030770A">
        <w:rPr>
          <w:rFonts w:cs="Arial"/>
          <w:b/>
          <w:sz w:val="20"/>
        </w:rPr>
        <w:t xml:space="preserve">40 CFR </w:t>
      </w:r>
      <w:r w:rsidRPr="0030770A">
        <w:rPr>
          <w:rFonts w:cs="Arial"/>
          <w:b/>
          <w:sz w:val="20"/>
        </w:rPr>
        <w:t>63.6590(b)(3)(iv)</w:t>
      </w:r>
      <w:r w:rsidR="00C456E9" w:rsidRPr="0030770A">
        <w:rPr>
          <w:rFonts w:cs="Arial"/>
          <w:b/>
          <w:sz w:val="20"/>
        </w:rPr>
        <w:t>, 40 CFR 63.6675</w:t>
      </w:r>
      <w:r w:rsidRPr="0030770A">
        <w:rPr>
          <w:rFonts w:cs="Arial"/>
          <w:b/>
          <w:sz w:val="20"/>
        </w:rPr>
        <w:t>)</w:t>
      </w:r>
    </w:p>
    <w:p w14:paraId="6A835CB3" w14:textId="77777777" w:rsidR="009D1399" w:rsidRPr="0030770A" w:rsidRDefault="009D1399" w:rsidP="007A3FD6">
      <w:pPr>
        <w:tabs>
          <w:tab w:val="right" w:pos="10080"/>
        </w:tabs>
        <w:ind w:left="360"/>
        <w:jc w:val="both"/>
        <w:rPr>
          <w:rFonts w:cs="Arial"/>
          <w:sz w:val="20"/>
        </w:rPr>
      </w:pPr>
    </w:p>
    <w:p w14:paraId="4C881DA9" w14:textId="77777777" w:rsidR="009D1399" w:rsidRPr="0030770A" w:rsidRDefault="009D1399" w:rsidP="00D70B75">
      <w:pPr>
        <w:numPr>
          <w:ilvl w:val="0"/>
          <w:numId w:val="63"/>
        </w:numPr>
        <w:tabs>
          <w:tab w:val="left" w:pos="360"/>
          <w:tab w:val="right" w:pos="10080"/>
        </w:tabs>
        <w:jc w:val="both"/>
        <w:rPr>
          <w:rFonts w:cs="Arial"/>
          <w:sz w:val="20"/>
        </w:rPr>
      </w:pPr>
      <w:r w:rsidRPr="0030770A">
        <w:rPr>
          <w:rFonts w:cs="Arial"/>
          <w:sz w:val="20"/>
        </w:rPr>
        <w:t xml:space="preserve">At all times </w:t>
      </w:r>
      <w:r w:rsidR="006B67F3" w:rsidRPr="0030770A">
        <w:rPr>
          <w:rFonts w:cs="Arial"/>
          <w:sz w:val="20"/>
        </w:rPr>
        <w:t>the permittee</w:t>
      </w:r>
      <w:r w:rsidRPr="0030770A">
        <w:rPr>
          <w:rFonts w:cs="Arial"/>
          <w:sz w:val="20"/>
        </w:rPr>
        <w:t xml:space="preserve"> must operate and maintain any affected source, including associated air pollution control equipment and monitoring equipment, in a manner consistent with safety and good air pollution control practices for minimizing emissions.  </w:t>
      </w:r>
      <w:r w:rsidR="00AE0367" w:rsidRPr="0030770A">
        <w:rPr>
          <w:rFonts w:cs="Arial"/>
          <w:b/>
          <w:sz w:val="20"/>
        </w:rPr>
        <w:t>(</w:t>
      </w:r>
      <w:r w:rsidRPr="0030770A">
        <w:rPr>
          <w:rFonts w:cs="Arial"/>
          <w:b/>
          <w:sz w:val="20"/>
        </w:rPr>
        <w:t>40 CFR 63.6605(b), R 336.1213(3))</w:t>
      </w:r>
    </w:p>
    <w:p w14:paraId="1CE6C60C" w14:textId="77777777" w:rsidR="009D1399" w:rsidRPr="0030770A" w:rsidRDefault="009D1399" w:rsidP="007A3FD6">
      <w:pPr>
        <w:tabs>
          <w:tab w:val="right" w:pos="10080"/>
        </w:tabs>
        <w:ind w:left="360"/>
        <w:rPr>
          <w:rFonts w:cs="Arial"/>
          <w:sz w:val="20"/>
        </w:rPr>
      </w:pPr>
    </w:p>
    <w:p w14:paraId="5C48722E" w14:textId="77777777" w:rsidR="007E3625" w:rsidRPr="0030770A" w:rsidRDefault="007E3625" w:rsidP="007E3625">
      <w:pPr>
        <w:jc w:val="both"/>
        <w:rPr>
          <w:b/>
          <w:sz w:val="20"/>
          <w:u w:val="single"/>
        </w:rPr>
      </w:pPr>
      <w:r w:rsidRPr="0030770A">
        <w:rPr>
          <w:b/>
          <w:sz w:val="20"/>
        </w:rPr>
        <w:t xml:space="preserve">IV.  </w:t>
      </w:r>
      <w:r w:rsidRPr="0030770A">
        <w:rPr>
          <w:b/>
          <w:sz w:val="20"/>
          <w:u w:val="single"/>
        </w:rPr>
        <w:t>DESIGN/EQUIPMENT PARAMETER(S)</w:t>
      </w:r>
    </w:p>
    <w:p w14:paraId="625134E9" w14:textId="77777777" w:rsidR="007E3625" w:rsidRPr="0030770A" w:rsidRDefault="007E3625" w:rsidP="007E3625">
      <w:pPr>
        <w:rPr>
          <w:rFonts w:cs="Arial"/>
          <w:sz w:val="20"/>
        </w:rPr>
      </w:pPr>
    </w:p>
    <w:p w14:paraId="6067C58E" w14:textId="77777777" w:rsidR="007E3625" w:rsidRPr="0030770A" w:rsidRDefault="0023202F" w:rsidP="007E3625">
      <w:pPr>
        <w:jc w:val="both"/>
        <w:rPr>
          <w:sz w:val="20"/>
        </w:rPr>
      </w:pPr>
      <w:r w:rsidRPr="0030770A">
        <w:rPr>
          <w:rFonts w:cs="Arial"/>
          <w:sz w:val="20"/>
        </w:rPr>
        <w:t>NA</w:t>
      </w:r>
    </w:p>
    <w:p w14:paraId="0812BC8B" w14:textId="77777777" w:rsidR="007E3625" w:rsidRPr="0030770A" w:rsidRDefault="007E3625" w:rsidP="007E3625">
      <w:pPr>
        <w:jc w:val="both"/>
        <w:rPr>
          <w:sz w:val="20"/>
        </w:rPr>
      </w:pPr>
    </w:p>
    <w:p w14:paraId="51D7DFCF" w14:textId="77777777" w:rsidR="007E3625" w:rsidRPr="0030770A" w:rsidRDefault="007E3625" w:rsidP="007E3625">
      <w:pPr>
        <w:jc w:val="both"/>
        <w:rPr>
          <w:b/>
          <w:u w:val="single"/>
          <w:vertAlign w:val="superscript"/>
        </w:rPr>
      </w:pPr>
      <w:r w:rsidRPr="0030770A">
        <w:rPr>
          <w:b/>
        </w:rPr>
        <w:t xml:space="preserve">V.  </w:t>
      </w:r>
      <w:r w:rsidRPr="0030770A">
        <w:rPr>
          <w:b/>
          <w:u w:val="single"/>
        </w:rPr>
        <w:t>TESTING/SAMPLING</w:t>
      </w:r>
    </w:p>
    <w:p w14:paraId="61B1F4B2" w14:textId="77777777" w:rsidR="007E3625" w:rsidRPr="0030770A" w:rsidRDefault="007E3625" w:rsidP="007E3625">
      <w:pPr>
        <w:jc w:val="both"/>
        <w:rPr>
          <w:sz w:val="20"/>
        </w:rPr>
      </w:pPr>
      <w:r w:rsidRPr="0030770A">
        <w:rPr>
          <w:sz w:val="20"/>
        </w:rPr>
        <w:t xml:space="preserve">Records shall be maintained on file for a period of 5 years.  </w:t>
      </w:r>
      <w:r w:rsidRPr="0030770A">
        <w:rPr>
          <w:b/>
          <w:sz w:val="20"/>
        </w:rPr>
        <w:t>(R 336.1213(3)(b)(ii))</w:t>
      </w:r>
    </w:p>
    <w:p w14:paraId="03052B1B" w14:textId="77777777" w:rsidR="007E3625" w:rsidRPr="0030770A" w:rsidRDefault="007E3625" w:rsidP="007E3625">
      <w:pPr>
        <w:jc w:val="both"/>
        <w:rPr>
          <w:sz w:val="20"/>
        </w:rPr>
      </w:pPr>
    </w:p>
    <w:p w14:paraId="7853677F" w14:textId="77777777" w:rsidR="00D818F6" w:rsidRPr="0030770A" w:rsidRDefault="00AF27C7" w:rsidP="00AF27C7">
      <w:pPr>
        <w:rPr>
          <w:sz w:val="20"/>
        </w:rPr>
      </w:pPr>
      <w:r w:rsidRPr="0030770A">
        <w:rPr>
          <w:sz w:val="20"/>
        </w:rPr>
        <w:t>NA</w:t>
      </w:r>
    </w:p>
    <w:p w14:paraId="32B6784A" w14:textId="77777777" w:rsidR="007E3625" w:rsidRPr="0030770A" w:rsidRDefault="007E3625" w:rsidP="009C2D08">
      <w:pPr>
        <w:rPr>
          <w:b/>
          <w:u w:val="single"/>
        </w:rPr>
      </w:pPr>
      <w:r w:rsidRPr="0030770A">
        <w:rPr>
          <w:b/>
        </w:rPr>
        <w:lastRenderedPageBreak/>
        <w:t xml:space="preserve">VI.  </w:t>
      </w:r>
      <w:r w:rsidRPr="0030770A">
        <w:rPr>
          <w:b/>
          <w:u w:val="single"/>
        </w:rPr>
        <w:t>MONITORING/RECORDKEEPING</w:t>
      </w:r>
    </w:p>
    <w:p w14:paraId="1D3170BF" w14:textId="77777777" w:rsidR="007E3625" w:rsidRPr="0030770A" w:rsidRDefault="007E3625">
      <w:pPr>
        <w:jc w:val="both"/>
        <w:rPr>
          <w:sz w:val="20"/>
        </w:rPr>
      </w:pPr>
      <w:r w:rsidRPr="0030770A">
        <w:rPr>
          <w:sz w:val="20"/>
        </w:rPr>
        <w:t xml:space="preserve">Records shall be maintained on file for a period of 5 years.  </w:t>
      </w:r>
      <w:r w:rsidRPr="0030770A">
        <w:rPr>
          <w:b/>
          <w:sz w:val="20"/>
        </w:rPr>
        <w:t>(R 336.1213(3)(b)(ii))</w:t>
      </w:r>
    </w:p>
    <w:p w14:paraId="0CBF1C44" w14:textId="77777777" w:rsidR="007E3625" w:rsidRPr="0030770A" w:rsidRDefault="007E3625" w:rsidP="007A3FD6">
      <w:pPr>
        <w:jc w:val="both"/>
        <w:rPr>
          <w:rFonts w:cs="Arial"/>
          <w:sz w:val="20"/>
        </w:rPr>
      </w:pPr>
    </w:p>
    <w:p w14:paraId="1AAC1E1E" w14:textId="77777777" w:rsidR="00473853" w:rsidRPr="0030770A" w:rsidRDefault="003825CE" w:rsidP="00D70B75">
      <w:pPr>
        <w:numPr>
          <w:ilvl w:val="0"/>
          <w:numId w:val="52"/>
        </w:numPr>
        <w:tabs>
          <w:tab w:val="clear" w:pos="720"/>
          <w:tab w:val="num" w:pos="360"/>
        </w:tabs>
        <w:ind w:left="360"/>
        <w:jc w:val="both"/>
        <w:rPr>
          <w:sz w:val="20"/>
        </w:rPr>
      </w:pPr>
      <w:r w:rsidRPr="0030770A">
        <w:rPr>
          <w:sz w:val="20"/>
        </w:rPr>
        <w:t xml:space="preserve">The </w:t>
      </w:r>
      <w:r w:rsidR="006B67F3" w:rsidRPr="0030770A">
        <w:rPr>
          <w:sz w:val="20"/>
        </w:rPr>
        <w:t>permittee</w:t>
      </w:r>
      <w:r w:rsidRPr="0030770A">
        <w:rPr>
          <w:sz w:val="20"/>
        </w:rPr>
        <w:t xml:space="preserve"> shall keep a record of the dates when the peaking units are in use.</w:t>
      </w:r>
      <w:r w:rsidR="00D81563" w:rsidRPr="0030770A">
        <w:rPr>
          <w:sz w:val="20"/>
        </w:rPr>
        <w:t xml:space="preserve"> </w:t>
      </w:r>
      <w:r w:rsidR="009501FB" w:rsidRPr="0030770A">
        <w:rPr>
          <w:sz w:val="20"/>
        </w:rPr>
        <w:t xml:space="preserve"> </w:t>
      </w:r>
      <w:r w:rsidR="008E206C" w:rsidRPr="0030770A">
        <w:rPr>
          <w:b/>
          <w:sz w:val="20"/>
        </w:rPr>
        <w:t>(</w:t>
      </w:r>
      <w:r w:rsidR="0025535E" w:rsidRPr="0030770A">
        <w:rPr>
          <w:b/>
          <w:sz w:val="20"/>
        </w:rPr>
        <w:t>R 3</w:t>
      </w:r>
      <w:r w:rsidR="008E206C" w:rsidRPr="0030770A">
        <w:rPr>
          <w:b/>
          <w:sz w:val="20"/>
        </w:rPr>
        <w:t>36.1213)(3))</w:t>
      </w:r>
      <w:r w:rsidR="00D81563" w:rsidRPr="0030770A">
        <w:rPr>
          <w:b/>
          <w:sz w:val="20"/>
        </w:rPr>
        <w:t xml:space="preserve"> </w:t>
      </w:r>
    </w:p>
    <w:p w14:paraId="580C2E54" w14:textId="77777777" w:rsidR="008E206C" w:rsidRPr="0030770A" w:rsidRDefault="008E206C" w:rsidP="007A3FD6">
      <w:pPr>
        <w:jc w:val="both"/>
        <w:rPr>
          <w:b/>
          <w:sz w:val="20"/>
        </w:rPr>
      </w:pPr>
    </w:p>
    <w:p w14:paraId="665A26A7" w14:textId="77777777" w:rsidR="003825CE" w:rsidRPr="0030770A" w:rsidRDefault="008E206C" w:rsidP="00D70B75">
      <w:pPr>
        <w:numPr>
          <w:ilvl w:val="0"/>
          <w:numId w:val="52"/>
        </w:numPr>
        <w:tabs>
          <w:tab w:val="clear" w:pos="720"/>
          <w:tab w:val="num" w:pos="360"/>
        </w:tabs>
        <w:ind w:left="360"/>
        <w:jc w:val="both"/>
        <w:rPr>
          <w:sz w:val="20"/>
        </w:rPr>
      </w:pPr>
      <w:r w:rsidRPr="0030770A">
        <w:rPr>
          <w:sz w:val="20"/>
        </w:rPr>
        <w:t xml:space="preserve">The permittee shall keep a record of the total </w:t>
      </w:r>
      <w:r w:rsidR="006D03C2" w:rsidRPr="0030770A">
        <w:rPr>
          <w:sz w:val="20"/>
        </w:rPr>
        <w:t>operating</w:t>
      </w:r>
      <w:r w:rsidRPr="0030770A">
        <w:rPr>
          <w:sz w:val="20"/>
        </w:rPr>
        <w:t xml:space="preserve"> hours </w:t>
      </w:r>
      <w:r w:rsidR="006D03C2" w:rsidRPr="0030770A">
        <w:rPr>
          <w:sz w:val="20"/>
        </w:rPr>
        <w:t xml:space="preserve">for each </w:t>
      </w:r>
      <w:r w:rsidR="00892EA7" w:rsidRPr="0030770A">
        <w:rPr>
          <w:sz w:val="20"/>
        </w:rPr>
        <w:t>of the</w:t>
      </w:r>
      <w:r w:rsidRPr="0030770A">
        <w:rPr>
          <w:sz w:val="20"/>
        </w:rPr>
        <w:t xml:space="preserve"> diesel generators, based on a </w:t>
      </w:r>
      <w:r w:rsidR="003B54D0" w:rsidRPr="0030770A">
        <w:rPr>
          <w:sz w:val="20"/>
        </w:rPr>
        <w:t>calendar year</w:t>
      </w:r>
      <w:r w:rsidRPr="0030770A">
        <w:rPr>
          <w:sz w:val="20"/>
        </w:rPr>
        <w:t>.</w:t>
      </w:r>
      <w:r w:rsidR="00D81563" w:rsidRPr="0030770A">
        <w:rPr>
          <w:sz w:val="20"/>
        </w:rPr>
        <w:t xml:space="preserve"> </w:t>
      </w:r>
      <w:r w:rsidR="009501FB" w:rsidRPr="0030770A">
        <w:rPr>
          <w:sz w:val="20"/>
        </w:rPr>
        <w:t xml:space="preserve"> </w:t>
      </w:r>
      <w:r w:rsidR="003825CE" w:rsidRPr="0030770A">
        <w:rPr>
          <w:b/>
          <w:sz w:val="20"/>
        </w:rPr>
        <w:t>(</w:t>
      </w:r>
      <w:r w:rsidR="0025535E" w:rsidRPr="0030770A">
        <w:rPr>
          <w:b/>
          <w:sz w:val="20"/>
        </w:rPr>
        <w:t>R 3</w:t>
      </w:r>
      <w:r w:rsidR="003825CE" w:rsidRPr="0030770A">
        <w:rPr>
          <w:b/>
          <w:sz w:val="20"/>
        </w:rPr>
        <w:t>36.1213(3))</w:t>
      </w:r>
    </w:p>
    <w:p w14:paraId="2B89C237" w14:textId="77777777" w:rsidR="00D81563" w:rsidRPr="0030770A" w:rsidRDefault="00D81563" w:rsidP="007A3FD6">
      <w:pPr>
        <w:jc w:val="both"/>
        <w:rPr>
          <w:sz w:val="20"/>
        </w:rPr>
      </w:pPr>
    </w:p>
    <w:p w14:paraId="5EEC80E2" w14:textId="77777777" w:rsidR="003825CE" w:rsidRPr="0030770A" w:rsidRDefault="006B67F3" w:rsidP="00D70B75">
      <w:pPr>
        <w:numPr>
          <w:ilvl w:val="0"/>
          <w:numId w:val="52"/>
        </w:numPr>
        <w:tabs>
          <w:tab w:val="clear" w:pos="720"/>
          <w:tab w:val="num" w:pos="360"/>
        </w:tabs>
        <w:ind w:left="360"/>
        <w:jc w:val="both"/>
        <w:rPr>
          <w:sz w:val="20"/>
        </w:rPr>
      </w:pPr>
      <w:r w:rsidRPr="0030770A">
        <w:rPr>
          <w:sz w:val="20"/>
        </w:rPr>
        <w:t>The permittee</w:t>
      </w:r>
      <w:r w:rsidR="00676BDA" w:rsidRPr="0030770A">
        <w:rPr>
          <w:sz w:val="20"/>
        </w:rPr>
        <w:t xml:space="preserve"> shall conduct </w:t>
      </w:r>
      <w:r w:rsidR="00AF27C7" w:rsidRPr="0030770A">
        <w:rPr>
          <w:sz w:val="20"/>
        </w:rPr>
        <w:t>visible emissions observation of the diesel generators at least once per day when the generators are operating continuously for 24 hours or more</w:t>
      </w:r>
      <w:r w:rsidR="00037746" w:rsidRPr="0030770A">
        <w:rPr>
          <w:sz w:val="20"/>
        </w:rPr>
        <w:t>.</w:t>
      </w:r>
      <w:r w:rsidR="00AF27C7" w:rsidRPr="0030770A">
        <w:rPr>
          <w:sz w:val="20"/>
        </w:rPr>
        <w:t xml:space="preserve"> The </w:t>
      </w:r>
      <w:r w:rsidR="003825CE" w:rsidRPr="0030770A">
        <w:rPr>
          <w:sz w:val="20"/>
        </w:rPr>
        <w:t>permittee shall initiate corrective action upon observat</w:t>
      </w:r>
      <w:r w:rsidR="00AF27C7" w:rsidRPr="0030770A">
        <w:rPr>
          <w:sz w:val="20"/>
        </w:rPr>
        <w:t>ion of excessive</w:t>
      </w:r>
      <w:r w:rsidR="002B2F79" w:rsidRPr="0030770A">
        <w:rPr>
          <w:sz w:val="20"/>
        </w:rPr>
        <w:t xml:space="preserve"> </w:t>
      </w:r>
      <w:r w:rsidR="003825CE" w:rsidRPr="0030770A">
        <w:rPr>
          <w:sz w:val="20"/>
        </w:rPr>
        <w:t>visible emissions and shall keep a written record of each required observation and corrective action</w:t>
      </w:r>
      <w:r w:rsidR="009501FB" w:rsidRPr="0030770A">
        <w:rPr>
          <w:sz w:val="20"/>
        </w:rPr>
        <w:t xml:space="preserve">.  </w:t>
      </w:r>
      <w:r w:rsidR="003825CE" w:rsidRPr="0030770A">
        <w:rPr>
          <w:rFonts w:cs="Arial"/>
          <w:b/>
          <w:sz w:val="20"/>
        </w:rPr>
        <w:t>(</w:t>
      </w:r>
      <w:r w:rsidR="0025535E" w:rsidRPr="0030770A">
        <w:rPr>
          <w:rFonts w:cs="Arial"/>
          <w:b/>
          <w:sz w:val="20"/>
        </w:rPr>
        <w:t>R 3</w:t>
      </w:r>
      <w:r w:rsidR="003825CE" w:rsidRPr="0030770A">
        <w:rPr>
          <w:rFonts w:cs="Arial"/>
          <w:b/>
          <w:sz w:val="20"/>
        </w:rPr>
        <w:t>36.1213(3</w:t>
      </w:r>
      <w:r w:rsidR="00F736D6" w:rsidRPr="0030770A">
        <w:rPr>
          <w:rFonts w:cs="Arial"/>
          <w:b/>
          <w:sz w:val="20"/>
        </w:rPr>
        <w:t>))</w:t>
      </w:r>
    </w:p>
    <w:p w14:paraId="32195431" w14:textId="77777777" w:rsidR="00D81563" w:rsidRPr="0030770A" w:rsidRDefault="00D81563">
      <w:pPr>
        <w:jc w:val="both"/>
        <w:rPr>
          <w:sz w:val="20"/>
        </w:rPr>
      </w:pPr>
    </w:p>
    <w:p w14:paraId="10BF9978" w14:textId="77777777" w:rsidR="003825CE" w:rsidRPr="0030770A" w:rsidRDefault="006B67F3" w:rsidP="00D70B75">
      <w:pPr>
        <w:numPr>
          <w:ilvl w:val="0"/>
          <w:numId w:val="52"/>
        </w:numPr>
        <w:tabs>
          <w:tab w:val="clear" w:pos="720"/>
          <w:tab w:val="num" w:pos="360"/>
        </w:tabs>
        <w:ind w:left="360"/>
        <w:jc w:val="both"/>
        <w:rPr>
          <w:sz w:val="20"/>
        </w:rPr>
      </w:pPr>
      <w:r w:rsidRPr="0030770A">
        <w:rPr>
          <w:sz w:val="20"/>
        </w:rPr>
        <w:t>The permittee</w:t>
      </w:r>
      <w:r w:rsidR="003825CE" w:rsidRPr="0030770A">
        <w:rPr>
          <w:sz w:val="20"/>
        </w:rPr>
        <w:t xml:space="preserve"> shall maintain a complete record of fuel oil specifications and/or fuel analysis for each delivery, or storage tank, of fuel oil used for the diesel generators. These records may include purchase records for ASTM specification fuel oil, specifications or analyses provided by the vendor at the time of delivery, analytical results from laboratory testing, or any other records adequate to demonstrate compliance with the percent sulfur </w:t>
      </w:r>
      <w:r w:rsidR="004C2889" w:rsidRPr="0030770A">
        <w:rPr>
          <w:sz w:val="20"/>
        </w:rPr>
        <w:t xml:space="preserve">limit in </w:t>
      </w:r>
      <w:r w:rsidR="003825CE" w:rsidRPr="0030770A">
        <w:rPr>
          <w:sz w:val="20"/>
        </w:rPr>
        <w:t xml:space="preserve">fuel oil. </w:t>
      </w:r>
      <w:r w:rsidR="009501FB" w:rsidRPr="0030770A">
        <w:rPr>
          <w:sz w:val="20"/>
        </w:rPr>
        <w:t xml:space="preserve"> </w:t>
      </w:r>
      <w:r w:rsidR="003825CE" w:rsidRPr="0030770A">
        <w:rPr>
          <w:rFonts w:cs="Arial"/>
          <w:b/>
          <w:sz w:val="20"/>
        </w:rPr>
        <w:t>(</w:t>
      </w:r>
      <w:r w:rsidR="0025535E" w:rsidRPr="0030770A">
        <w:rPr>
          <w:rFonts w:cs="Arial"/>
          <w:b/>
          <w:sz w:val="20"/>
        </w:rPr>
        <w:t>R 3</w:t>
      </w:r>
      <w:r w:rsidR="003825CE" w:rsidRPr="0030770A">
        <w:rPr>
          <w:rFonts w:cs="Arial"/>
          <w:b/>
          <w:sz w:val="20"/>
        </w:rPr>
        <w:t>36.1213(3)</w:t>
      </w:r>
      <w:r w:rsidR="00F736D6" w:rsidRPr="0030770A">
        <w:rPr>
          <w:rFonts w:cs="Arial"/>
          <w:b/>
          <w:sz w:val="20"/>
        </w:rPr>
        <w:t>)</w:t>
      </w:r>
    </w:p>
    <w:p w14:paraId="216F56E1" w14:textId="77777777" w:rsidR="003825CE" w:rsidRPr="0030770A" w:rsidRDefault="003825CE" w:rsidP="007E3625">
      <w:pPr>
        <w:jc w:val="both"/>
        <w:rPr>
          <w:b/>
          <w:sz w:val="20"/>
        </w:rPr>
      </w:pPr>
    </w:p>
    <w:p w14:paraId="4764B7C0" w14:textId="77777777" w:rsidR="007E3625" w:rsidRPr="0030770A" w:rsidRDefault="007E3625" w:rsidP="007E3625">
      <w:pPr>
        <w:jc w:val="both"/>
        <w:rPr>
          <w:b/>
          <w:u w:val="single"/>
        </w:rPr>
      </w:pPr>
      <w:r w:rsidRPr="0030770A">
        <w:rPr>
          <w:b/>
        </w:rPr>
        <w:t xml:space="preserve">VII.  </w:t>
      </w:r>
      <w:r w:rsidRPr="0030770A">
        <w:rPr>
          <w:b/>
          <w:u w:val="single"/>
        </w:rPr>
        <w:t>REPORTING</w:t>
      </w:r>
    </w:p>
    <w:p w14:paraId="7DEA1B8F" w14:textId="77777777" w:rsidR="007E3625" w:rsidRPr="0030770A" w:rsidRDefault="007E3625" w:rsidP="007E3625">
      <w:pPr>
        <w:jc w:val="both"/>
        <w:rPr>
          <w:sz w:val="20"/>
        </w:rPr>
      </w:pPr>
    </w:p>
    <w:p w14:paraId="193042D9" w14:textId="77777777" w:rsidR="007E3625" w:rsidRPr="0030770A" w:rsidRDefault="007E3625" w:rsidP="007E3625">
      <w:pPr>
        <w:ind w:left="360" w:hanging="360"/>
        <w:jc w:val="both"/>
        <w:rPr>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6B814915" w14:textId="77777777" w:rsidR="007E3625" w:rsidRPr="0030770A" w:rsidRDefault="007E3625" w:rsidP="007E3625">
      <w:pPr>
        <w:ind w:left="360" w:hanging="360"/>
        <w:jc w:val="both"/>
        <w:rPr>
          <w:sz w:val="20"/>
        </w:rPr>
      </w:pPr>
    </w:p>
    <w:p w14:paraId="59DDAB0E" w14:textId="77777777" w:rsidR="007E3625" w:rsidRPr="0030770A" w:rsidRDefault="007E3625" w:rsidP="007E3625">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w:t>
      </w:r>
      <w:r w:rsidR="00571E78" w:rsidRPr="0030770A">
        <w:rPr>
          <w:sz w:val="20"/>
        </w:rPr>
        <w:t>The r</w:t>
      </w:r>
      <w:r w:rsidRPr="0030770A">
        <w:rPr>
          <w:sz w:val="20"/>
        </w:rPr>
        <w:t xml:space="preserve">eport shall be postmarked or received by </w:t>
      </w:r>
      <w:r w:rsidR="00571E78" w:rsidRPr="0030770A">
        <w:rPr>
          <w:sz w:val="20"/>
        </w:rPr>
        <w:t>the appropriate AQD D</w:t>
      </w:r>
      <w:r w:rsidRPr="0030770A">
        <w:rPr>
          <w:sz w:val="20"/>
        </w:rPr>
        <w:t xml:space="preserve">istrict </w:t>
      </w:r>
      <w:r w:rsidR="00571E78" w:rsidRPr="0030770A">
        <w:rPr>
          <w:sz w:val="20"/>
        </w:rPr>
        <w:t>O</w:t>
      </w:r>
      <w:r w:rsidRPr="0030770A">
        <w:rPr>
          <w:sz w:val="20"/>
        </w:rPr>
        <w:t xml:space="preserve">ffice by March 15 for reporting period July 1 to December 31 and September 15 for reporting period January 1 to June 30.  </w:t>
      </w:r>
      <w:r w:rsidRPr="0030770A">
        <w:rPr>
          <w:b/>
          <w:sz w:val="20"/>
        </w:rPr>
        <w:t>(R 336.1213(3)(c)(i))</w:t>
      </w:r>
    </w:p>
    <w:p w14:paraId="27F81ED0" w14:textId="77777777" w:rsidR="007E3625" w:rsidRPr="0030770A" w:rsidRDefault="007E3625" w:rsidP="007E3625">
      <w:pPr>
        <w:ind w:left="360" w:hanging="360"/>
        <w:jc w:val="both"/>
        <w:rPr>
          <w:sz w:val="20"/>
        </w:rPr>
      </w:pPr>
    </w:p>
    <w:p w14:paraId="74C2EC86" w14:textId="77777777" w:rsidR="007E3625" w:rsidRPr="0030770A" w:rsidRDefault="007E3625" w:rsidP="007A3FD6">
      <w:pPr>
        <w:ind w:left="360" w:hanging="360"/>
        <w:jc w:val="both"/>
        <w:rPr>
          <w:rFonts w:cs="Arial"/>
          <w:sz w:val="20"/>
        </w:rPr>
      </w:pPr>
      <w:r w:rsidRPr="0030770A">
        <w:rPr>
          <w:sz w:val="20"/>
        </w:rPr>
        <w:t>3.</w:t>
      </w:r>
      <w:r w:rsidRPr="0030770A">
        <w:rPr>
          <w:sz w:val="20"/>
        </w:rPr>
        <w:tab/>
        <w:t xml:space="preserve">Annual certification of compliance pursuant to General Conditions 19 and 20 of </w:t>
      </w:r>
      <w:r w:rsidR="00571E78" w:rsidRPr="0030770A">
        <w:rPr>
          <w:sz w:val="20"/>
        </w:rPr>
        <w:t>Part A. The r</w:t>
      </w:r>
      <w:r w:rsidRPr="0030770A">
        <w:rPr>
          <w:sz w:val="20"/>
        </w:rPr>
        <w:t xml:space="preserve">eport shall be postmarked or </w:t>
      </w:r>
      <w:r w:rsidR="00571E78" w:rsidRPr="0030770A">
        <w:rPr>
          <w:sz w:val="20"/>
        </w:rPr>
        <w:t>received by the appropriate AQD D</w:t>
      </w:r>
      <w:r w:rsidRPr="0030770A">
        <w:rPr>
          <w:sz w:val="20"/>
        </w:rPr>
        <w:t xml:space="preserve">istrict </w:t>
      </w:r>
      <w:r w:rsidR="00571E78" w:rsidRPr="0030770A">
        <w:rPr>
          <w:sz w:val="20"/>
        </w:rPr>
        <w:t>O</w:t>
      </w:r>
      <w:r w:rsidRPr="0030770A">
        <w:rPr>
          <w:sz w:val="20"/>
        </w:rPr>
        <w:t>ffice by March 15 for the previous calendar year.</w:t>
      </w:r>
      <w:r w:rsidR="009501FB" w:rsidRPr="0030770A">
        <w:rPr>
          <w:b/>
          <w:sz w:val="20"/>
        </w:rPr>
        <w:t xml:space="preserve">  </w:t>
      </w:r>
      <w:r w:rsidRPr="0030770A">
        <w:rPr>
          <w:b/>
          <w:sz w:val="20"/>
        </w:rPr>
        <w:t>(R 336.1213(4)(c))</w:t>
      </w:r>
    </w:p>
    <w:p w14:paraId="74F8BE26" w14:textId="77777777" w:rsidR="007E3625" w:rsidRPr="0030770A" w:rsidRDefault="007E3625" w:rsidP="007E3625">
      <w:pPr>
        <w:jc w:val="both"/>
        <w:rPr>
          <w:sz w:val="20"/>
        </w:rPr>
      </w:pPr>
    </w:p>
    <w:p w14:paraId="05A3A02F" w14:textId="77777777" w:rsidR="007E3625" w:rsidRPr="0030770A" w:rsidRDefault="007E3625" w:rsidP="007E3625">
      <w:pPr>
        <w:jc w:val="both"/>
        <w:rPr>
          <w:rFonts w:cs="Arial"/>
          <w:b/>
          <w:sz w:val="20"/>
        </w:rPr>
      </w:pPr>
      <w:r w:rsidRPr="0030770A">
        <w:rPr>
          <w:rFonts w:cs="Arial"/>
          <w:b/>
          <w:sz w:val="20"/>
        </w:rPr>
        <w:t>See Appendix 8</w:t>
      </w:r>
      <w:r w:rsidR="00B27D71" w:rsidRPr="0030770A">
        <w:rPr>
          <w:rFonts w:cs="Arial"/>
          <w:b/>
          <w:sz w:val="20"/>
        </w:rPr>
        <w:t>-BP</w:t>
      </w:r>
    </w:p>
    <w:p w14:paraId="7144DF99" w14:textId="77777777" w:rsidR="007E3625" w:rsidRPr="0030770A" w:rsidRDefault="007E3625" w:rsidP="007E3625">
      <w:pPr>
        <w:jc w:val="both"/>
        <w:rPr>
          <w:rFonts w:cs="Arial"/>
          <w:b/>
          <w:sz w:val="20"/>
        </w:rPr>
      </w:pPr>
    </w:p>
    <w:p w14:paraId="7A42D715" w14:textId="77777777" w:rsidR="007E3625" w:rsidRPr="0030770A" w:rsidRDefault="007E3625" w:rsidP="007E3625">
      <w:pPr>
        <w:jc w:val="both"/>
      </w:pPr>
      <w:r w:rsidRPr="0030770A">
        <w:rPr>
          <w:b/>
        </w:rPr>
        <w:t xml:space="preserve">VIII.  </w:t>
      </w:r>
      <w:r w:rsidRPr="0030770A">
        <w:rPr>
          <w:b/>
          <w:u w:val="single"/>
        </w:rPr>
        <w:t>STACK/VENT RESTRICTION(S)</w:t>
      </w:r>
    </w:p>
    <w:p w14:paraId="71422D0C" w14:textId="77777777" w:rsidR="007E3625" w:rsidRPr="0030770A" w:rsidRDefault="007E3625" w:rsidP="007E3625">
      <w:pPr>
        <w:jc w:val="both"/>
        <w:rPr>
          <w:sz w:val="20"/>
        </w:rPr>
      </w:pPr>
    </w:p>
    <w:p w14:paraId="12C71F45" w14:textId="77777777" w:rsidR="007E3625" w:rsidRPr="0030770A" w:rsidRDefault="007E3625" w:rsidP="007E3625">
      <w:pPr>
        <w:jc w:val="both"/>
        <w:rPr>
          <w:sz w:val="20"/>
        </w:rPr>
      </w:pPr>
      <w:r w:rsidRPr="0030770A">
        <w:rPr>
          <w:sz w:val="20"/>
        </w:rPr>
        <w:t>The exhaust gases from the stacks listed in the table below shall be discharged unobstructed vertically upwards to the ambient air unless otherwise noted:</w:t>
      </w:r>
    </w:p>
    <w:p w14:paraId="7C0761EB" w14:textId="77777777" w:rsidR="007E3625" w:rsidRPr="0030770A" w:rsidRDefault="007E3625" w:rsidP="007E3625">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2250"/>
        <w:gridCol w:w="3240"/>
      </w:tblGrid>
      <w:tr w:rsidR="007E3625" w:rsidRPr="0030770A" w14:paraId="7FCA89A4" w14:textId="77777777">
        <w:trPr>
          <w:cantSplit/>
          <w:tblHeader/>
        </w:trPr>
        <w:tc>
          <w:tcPr>
            <w:tcW w:w="2250" w:type="dxa"/>
            <w:tcBorders>
              <w:bottom w:val="single" w:sz="4" w:space="0" w:color="auto"/>
            </w:tcBorders>
          </w:tcPr>
          <w:p w14:paraId="42447BFE" w14:textId="77777777" w:rsidR="007E3625" w:rsidRPr="0030770A" w:rsidRDefault="007E3625" w:rsidP="007E3625">
            <w:pPr>
              <w:jc w:val="center"/>
              <w:rPr>
                <w:b/>
                <w:sz w:val="20"/>
              </w:rPr>
            </w:pPr>
            <w:r w:rsidRPr="0030770A">
              <w:rPr>
                <w:b/>
                <w:sz w:val="20"/>
              </w:rPr>
              <w:t>Stack &amp; Vent ID</w:t>
            </w:r>
          </w:p>
        </w:tc>
        <w:tc>
          <w:tcPr>
            <w:tcW w:w="2520" w:type="dxa"/>
            <w:tcBorders>
              <w:bottom w:val="single" w:sz="4" w:space="0" w:color="auto"/>
            </w:tcBorders>
          </w:tcPr>
          <w:p w14:paraId="5855906B" w14:textId="77777777" w:rsidR="007E3625" w:rsidRPr="0030770A" w:rsidRDefault="007E3625" w:rsidP="007E3625">
            <w:pPr>
              <w:jc w:val="center"/>
              <w:rPr>
                <w:b/>
                <w:sz w:val="20"/>
              </w:rPr>
            </w:pPr>
            <w:r w:rsidRPr="0030770A">
              <w:rPr>
                <w:b/>
                <w:sz w:val="20"/>
              </w:rPr>
              <w:t>Maximum Exhaust Dimensions</w:t>
            </w:r>
            <w:r w:rsidR="004C2889" w:rsidRPr="0030770A">
              <w:rPr>
                <w:b/>
                <w:sz w:val="20"/>
              </w:rPr>
              <w:t xml:space="preserve"> </w:t>
            </w:r>
            <w:r w:rsidRPr="0030770A">
              <w:rPr>
                <w:b/>
                <w:sz w:val="20"/>
              </w:rPr>
              <w:t>(inches)</w:t>
            </w:r>
          </w:p>
        </w:tc>
        <w:tc>
          <w:tcPr>
            <w:tcW w:w="2250" w:type="dxa"/>
            <w:tcBorders>
              <w:bottom w:val="single" w:sz="4" w:space="0" w:color="auto"/>
            </w:tcBorders>
          </w:tcPr>
          <w:p w14:paraId="65924E35" w14:textId="77777777" w:rsidR="007E3625" w:rsidRPr="0030770A" w:rsidRDefault="007E3625" w:rsidP="007E3625">
            <w:pPr>
              <w:jc w:val="center"/>
              <w:rPr>
                <w:b/>
                <w:sz w:val="20"/>
              </w:rPr>
            </w:pPr>
            <w:r w:rsidRPr="0030770A">
              <w:rPr>
                <w:b/>
                <w:sz w:val="20"/>
              </w:rPr>
              <w:t>Minimum Height Above Ground</w:t>
            </w:r>
            <w:r w:rsidR="004C2889" w:rsidRPr="0030770A">
              <w:rPr>
                <w:b/>
                <w:sz w:val="20"/>
              </w:rPr>
              <w:t xml:space="preserve"> </w:t>
            </w:r>
            <w:r w:rsidRPr="0030770A">
              <w:rPr>
                <w:b/>
                <w:sz w:val="20"/>
              </w:rPr>
              <w:t>(feet)</w:t>
            </w:r>
          </w:p>
        </w:tc>
        <w:tc>
          <w:tcPr>
            <w:tcW w:w="3240" w:type="dxa"/>
            <w:tcBorders>
              <w:bottom w:val="single" w:sz="4" w:space="0" w:color="auto"/>
            </w:tcBorders>
          </w:tcPr>
          <w:p w14:paraId="38CF3254" w14:textId="77777777" w:rsidR="007E3625" w:rsidRPr="0030770A" w:rsidRDefault="007E3625" w:rsidP="007E3625">
            <w:pPr>
              <w:jc w:val="center"/>
              <w:rPr>
                <w:b/>
                <w:sz w:val="20"/>
              </w:rPr>
            </w:pPr>
            <w:r w:rsidRPr="0030770A">
              <w:rPr>
                <w:b/>
                <w:sz w:val="20"/>
              </w:rPr>
              <w:t>Underlying Applicable Requirements</w:t>
            </w:r>
          </w:p>
        </w:tc>
      </w:tr>
      <w:tr w:rsidR="006D03C2" w:rsidRPr="0030770A" w14:paraId="6C59B751" w14:textId="77777777">
        <w:trPr>
          <w:cantSplit/>
        </w:trPr>
        <w:tc>
          <w:tcPr>
            <w:tcW w:w="2250" w:type="dxa"/>
            <w:tcBorders>
              <w:top w:val="single" w:sz="4" w:space="0" w:color="auto"/>
            </w:tcBorders>
          </w:tcPr>
          <w:p w14:paraId="180F6393" w14:textId="77777777" w:rsidR="006D03C2" w:rsidRPr="0030770A" w:rsidRDefault="006D03C2" w:rsidP="007E3625">
            <w:pPr>
              <w:rPr>
                <w:sz w:val="20"/>
              </w:rPr>
            </w:pPr>
            <w:r w:rsidRPr="0030770A">
              <w:rPr>
                <w:rFonts w:cs="Arial"/>
              </w:rPr>
              <w:t>1.  SV507-031</w:t>
            </w:r>
          </w:p>
        </w:tc>
        <w:tc>
          <w:tcPr>
            <w:tcW w:w="2520" w:type="dxa"/>
            <w:tcBorders>
              <w:top w:val="single" w:sz="4" w:space="0" w:color="auto"/>
            </w:tcBorders>
          </w:tcPr>
          <w:p w14:paraId="216BAFC8" w14:textId="77777777" w:rsidR="006D03C2" w:rsidRPr="0030770A" w:rsidRDefault="006D03C2" w:rsidP="007E3625">
            <w:pPr>
              <w:jc w:val="center"/>
              <w:rPr>
                <w:rFonts w:cs="Arial"/>
                <w:sz w:val="20"/>
              </w:rPr>
            </w:pPr>
            <w:r w:rsidRPr="0030770A">
              <w:rPr>
                <w:rFonts w:cs="Arial"/>
              </w:rPr>
              <w:t>32</w:t>
            </w:r>
            <w:r w:rsidRPr="0030770A">
              <w:rPr>
                <w:rFonts w:cs="Arial"/>
                <w:sz w:val="20"/>
                <w:vertAlign w:val="superscript"/>
              </w:rPr>
              <w:t>2</w:t>
            </w:r>
          </w:p>
        </w:tc>
        <w:tc>
          <w:tcPr>
            <w:tcW w:w="2250" w:type="dxa"/>
            <w:tcBorders>
              <w:top w:val="single" w:sz="4" w:space="0" w:color="auto"/>
            </w:tcBorders>
          </w:tcPr>
          <w:p w14:paraId="3B435A08" w14:textId="77777777" w:rsidR="006D03C2" w:rsidRPr="0030770A" w:rsidRDefault="006D03C2" w:rsidP="007E3625">
            <w:pPr>
              <w:jc w:val="center"/>
              <w:rPr>
                <w:rFonts w:cs="Arial"/>
                <w:sz w:val="20"/>
              </w:rPr>
            </w:pPr>
            <w:r w:rsidRPr="0030770A">
              <w:rPr>
                <w:rFonts w:cs="Arial"/>
              </w:rPr>
              <w:t>20</w:t>
            </w:r>
            <w:r w:rsidRPr="0030770A">
              <w:rPr>
                <w:rFonts w:cs="Arial"/>
                <w:sz w:val="20"/>
                <w:vertAlign w:val="superscript"/>
              </w:rPr>
              <w:t>2</w:t>
            </w:r>
          </w:p>
        </w:tc>
        <w:tc>
          <w:tcPr>
            <w:tcW w:w="3240" w:type="dxa"/>
            <w:tcBorders>
              <w:top w:val="single" w:sz="4" w:space="0" w:color="auto"/>
            </w:tcBorders>
          </w:tcPr>
          <w:p w14:paraId="21E1BE99" w14:textId="77777777" w:rsidR="006D03C2" w:rsidRPr="0030770A" w:rsidRDefault="0025535E" w:rsidP="007E3625">
            <w:pPr>
              <w:jc w:val="center"/>
              <w:rPr>
                <w:sz w:val="20"/>
              </w:rPr>
            </w:pPr>
            <w:r w:rsidRPr="0030770A">
              <w:rPr>
                <w:rFonts w:cs="Arial"/>
                <w:b/>
              </w:rPr>
              <w:t>R 3</w:t>
            </w:r>
            <w:r w:rsidR="006D03C2" w:rsidRPr="0030770A">
              <w:rPr>
                <w:rFonts w:cs="Arial"/>
                <w:b/>
              </w:rPr>
              <w:t>36.1201(3)</w:t>
            </w:r>
          </w:p>
        </w:tc>
      </w:tr>
      <w:tr w:rsidR="006D03C2" w:rsidRPr="0030770A" w14:paraId="4037B44B" w14:textId="77777777">
        <w:trPr>
          <w:cantSplit/>
        </w:trPr>
        <w:tc>
          <w:tcPr>
            <w:tcW w:w="2250" w:type="dxa"/>
            <w:tcBorders>
              <w:top w:val="single" w:sz="4" w:space="0" w:color="auto"/>
            </w:tcBorders>
          </w:tcPr>
          <w:p w14:paraId="48DA800F" w14:textId="77777777" w:rsidR="006D03C2" w:rsidRPr="0030770A" w:rsidRDefault="006D03C2" w:rsidP="007E3625">
            <w:pPr>
              <w:rPr>
                <w:rFonts w:cs="Arial"/>
              </w:rPr>
            </w:pPr>
            <w:r w:rsidRPr="0030770A">
              <w:rPr>
                <w:rFonts w:cs="Arial"/>
              </w:rPr>
              <w:t>2.  SV507-027</w:t>
            </w:r>
          </w:p>
        </w:tc>
        <w:tc>
          <w:tcPr>
            <w:tcW w:w="2520" w:type="dxa"/>
            <w:tcBorders>
              <w:top w:val="single" w:sz="4" w:space="0" w:color="auto"/>
            </w:tcBorders>
          </w:tcPr>
          <w:p w14:paraId="016F8D01" w14:textId="77777777" w:rsidR="006D03C2" w:rsidRPr="0030770A" w:rsidRDefault="006D03C2" w:rsidP="007E3625">
            <w:pPr>
              <w:jc w:val="center"/>
              <w:rPr>
                <w:rFonts w:cs="Arial"/>
                <w:sz w:val="20"/>
              </w:rPr>
            </w:pPr>
            <w:r w:rsidRPr="0030770A">
              <w:rPr>
                <w:rFonts w:cs="Arial"/>
              </w:rPr>
              <w:t>32</w:t>
            </w:r>
            <w:r w:rsidRPr="0030770A">
              <w:rPr>
                <w:rFonts w:cs="Arial"/>
                <w:sz w:val="20"/>
                <w:vertAlign w:val="superscript"/>
              </w:rPr>
              <w:t>2</w:t>
            </w:r>
          </w:p>
        </w:tc>
        <w:tc>
          <w:tcPr>
            <w:tcW w:w="2250" w:type="dxa"/>
            <w:tcBorders>
              <w:top w:val="single" w:sz="4" w:space="0" w:color="auto"/>
            </w:tcBorders>
          </w:tcPr>
          <w:p w14:paraId="2F8112C4" w14:textId="77777777" w:rsidR="006D03C2" w:rsidRPr="0030770A" w:rsidRDefault="006D03C2" w:rsidP="007E3625">
            <w:pPr>
              <w:jc w:val="center"/>
              <w:rPr>
                <w:rFonts w:cs="Arial"/>
                <w:sz w:val="20"/>
              </w:rPr>
            </w:pPr>
            <w:r w:rsidRPr="0030770A">
              <w:rPr>
                <w:rFonts w:cs="Arial"/>
              </w:rPr>
              <w:t>20</w:t>
            </w:r>
            <w:r w:rsidRPr="0030770A">
              <w:rPr>
                <w:rFonts w:cs="Arial"/>
                <w:sz w:val="20"/>
                <w:vertAlign w:val="superscript"/>
              </w:rPr>
              <w:t>2</w:t>
            </w:r>
          </w:p>
        </w:tc>
        <w:tc>
          <w:tcPr>
            <w:tcW w:w="3240" w:type="dxa"/>
            <w:tcBorders>
              <w:top w:val="single" w:sz="4" w:space="0" w:color="auto"/>
            </w:tcBorders>
          </w:tcPr>
          <w:p w14:paraId="05B9B3E9" w14:textId="77777777" w:rsidR="006D03C2" w:rsidRPr="0030770A" w:rsidRDefault="0025535E" w:rsidP="007E3625">
            <w:pPr>
              <w:jc w:val="center"/>
              <w:rPr>
                <w:sz w:val="20"/>
              </w:rPr>
            </w:pPr>
            <w:r w:rsidRPr="0030770A">
              <w:rPr>
                <w:rFonts w:cs="Arial"/>
                <w:b/>
              </w:rPr>
              <w:t>R 3</w:t>
            </w:r>
            <w:r w:rsidR="006D03C2" w:rsidRPr="0030770A">
              <w:rPr>
                <w:rFonts w:cs="Arial"/>
                <w:b/>
              </w:rPr>
              <w:t>36.1201(3)</w:t>
            </w:r>
          </w:p>
        </w:tc>
      </w:tr>
      <w:tr w:rsidR="006D03C2" w:rsidRPr="0030770A" w14:paraId="4EBEAB82" w14:textId="77777777">
        <w:trPr>
          <w:cantSplit/>
        </w:trPr>
        <w:tc>
          <w:tcPr>
            <w:tcW w:w="2250" w:type="dxa"/>
            <w:tcBorders>
              <w:top w:val="single" w:sz="4" w:space="0" w:color="auto"/>
            </w:tcBorders>
          </w:tcPr>
          <w:p w14:paraId="340C7DBF" w14:textId="77777777" w:rsidR="006D03C2" w:rsidRPr="0030770A" w:rsidRDefault="006D03C2" w:rsidP="007E3625">
            <w:pPr>
              <w:rPr>
                <w:rFonts w:cs="Arial"/>
              </w:rPr>
            </w:pPr>
            <w:r w:rsidRPr="0030770A">
              <w:rPr>
                <w:rFonts w:cs="Arial"/>
              </w:rPr>
              <w:t>3.  SV507-023</w:t>
            </w:r>
          </w:p>
        </w:tc>
        <w:tc>
          <w:tcPr>
            <w:tcW w:w="2520" w:type="dxa"/>
            <w:tcBorders>
              <w:top w:val="single" w:sz="4" w:space="0" w:color="auto"/>
            </w:tcBorders>
          </w:tcPr>
          <w:p w14:paraId="5E40D81C" w14:textId="77777777" w:rsidR="006D03C2" w:rsidRPr="0030770A" w:rsidRDefault="006D03C2" w:rsidP="007E3625">
            <w:pPr>
              <w:jc w:val="center"/>
              <w:rPr>
                <w:rFonts w:cs="Arial"/>
                <w:sz w:val="20"/>
              </w:rPr>
            </w:pPr>
            <w:r w:rsidRPr="0030770A">
              <w:rPr>
                <w:rFonts w:cs="Arial"/>
              </w:rPr>
              <w:t>32</w:t>
            </w:r>
            <w:r w:rsidRPr="0030770A">
              <w:rPr>
                <w:rFonts w:cs="Arial"/>
                <w:sz w:val="20"/>
                <w:vertAlign w:val="superscript"/>
              </w:rPr>
              <w:t>2</w:t>
            </w:r>
          </w:p>
        </w:tc>
        <w:tc>
          <w:tcPr>
            <w:tcW w:w="2250" w:type="dxa"/>
            <w:tcBorders>
              <w:top w:val="single" w:sz="4" w:space="0" w:color="auto"/>
            </w:tcBorders>
          </w:tcPr>
          <w:p w14:paraId="78AF8E33" w14:textId="77777777" w:rsidR="006D03C2" w:rsidRPr="0030770A" w:rsidRDefault="006D03C2" w:rsidP="007E3625">
            <w:pPr>
              <w:jc w:val="center"/>
              <w:rPr>
                <w:rFonts w:cs="Arial"/>
                <w:sz w:val="20"/>
              </w:rPr>
            </w:pPr>
            <w:r w:rsidRPr="0030770A">
              <w:rPr>
                <w:rFonts w:cs="Arial"/>
              </w:rPr>
              <w:t>20</w:t>
            </w:r>
            <w:r w:rsidRPr="0030770A">
              <w:rPr>
                <w:rFonts w:cs="Arial"/>
                <w:sz w:val="20"/>
                <w:vertAlign w:val="superscript"/>
              </w:rPr>
              <w:t>2</w:t>
            </w:r>
          </w:p>
        </w:tc>
        <w:tc>
          <w:tcPr>
            <w:tcW w:w="3240" w:type="dxa"/>
            <w:tcBorders>
              <w:top w:val="single" w:sz="4" w:space="0" w:color="auto"/>
            </w:tcBorders>
          </w:tcPr>
          <w:p w14:paraId="01EF272D" w14:textId="77777777" w:rsidR="006D03C2" w:rsidRPr="0030770A" w:rsidRDefault="0025535E" w:rsidP="007E3625">
            <w:pPr>
              <w:jc w:val="center"/>
              <w:rPr>
                <w:sz w:val="20"/>
              </w:rPr>
            </w:pPr>
            <w:r w:rsidRPr="0030770A">
              <w:rPr>
                <w:rFonts w:cs="Arial"/>
                <w:b/>
              </w:rPr>
              <w:t>R 3</w:t>
            </w:r>
            <w:r w:rsidR="006D03C2" w:rsidRPr="0030770A">
              <w:rPr>
                <w:rFonts w:cs="Arial"/>
                <w:b/>
              </w:rPr>
              <w:t>36.1201(3)</w:t>
            </w:r>
          </w:p>
        </w:tc>
      </w:tr>
      <w:tr w:rsidR="006D03C2" w:rsidRPr="0030770A" w14:paraId="4C3A6034" w14:textId="77777777">
        <w:trPr>
          <w:cantSplit/>
        </w:trPr>
        <w:tc>
          <w:tcPr>
            <w:tcW w:w="2250" w:type="dxa"/>
            <w:tcBorders>
              <w:top w:val="single" w:sz="4" w:space="0" w:color="auto"/>
            </w:tcBorders>
          </w:tcPr>
          <w:p w14:paraId="03C682FC" w14:textId="77777777" w:rsidR="006D03C2" w:rsidRPr="0030770A" w:rsidRDefault="006D03C2" w:rsidP="007E3625">
            <w:pPr>
              <w:rPr>
                <w:rFonts w:cs="Arial"/>
              </w:rPr>
            </w:pPr>
            <w:r w:rsidRPr="0030770A">
              <w:rPr>
                <w:rFonts w:cs="Arial"/>
              </w:rPr>
              <w:t>4.  SV507-019</w:t>
            </w:r>
          </w:p>
        </w:tc>
        <w:tc>
          <w:tcPr>
            <w:tcW w:w="2520" w:type="dxa"/>
            <w:tcBorders>
              <w:top w:val="single" w:sz="4" w:space="0" w:color="auto"/>
            </w:tcBorders>
          </w:tcPr>
          <w:p w14:paraId="719B9F1D" w14:textId="77777777" w:rsidR="006D03C2" w:rsidRPr="0030770A" w:rsidRDefault="006D03C2" w:rsidP="007E3625">
            <w:pPr>
              <w:jc w:val="center"/>
              <w:rPr>
                <w:rFonts w:cs="Arial"/>
                <w:sz w:val="20"/>
              </w:rPr>
            </w:pPr>
            <w:r w:rsidRPr="0030770A">
              <w:rPr>
                <w:rFonts w:cs="Arial"/>
              </w:rPr>
              <w:t>32</w:t>
            </w:r>
            <w:r w:rsidRPr="0030770A">
              <w:rPr>
                <w:rFonts w:cs="Arial"/>
                <w:sz w:val="20"/>
                <w:vertAlign w:val="superscript"/>
              </w:rPr>
              <w:t>2</w:t>
            </w:r>
          </w:p>
        </w:tc>
        <w:tc>
          <w:tcPr>
            <w:tcW w:w="2250" w:type="dxa"/>
            <w:tcBorders>
              <w:top w:val="single" w:sz="4" w:space="0" w:color="auto"/>
            </w:tcBorders>
          </w:tcPr>
          <w:p w14:paraId="7A3403C2" w14:textId="77777777" w:rsidR="006D03C2" w:rsidRPr="0030770A" w:rsidRDefault="006D03C2" w:rsidP="007E3625">
            <w:pPr>
              <w:jc w:val="center"/>
              <w:rPr>
                <w:rFonts w:cs="Arial"/>
                <w:sz w:val="20"/>
              </w:rPr>
            </w:pPr>
            <w:r w:rsidRPr="0030770A">
              <w:rPr>
                <w:rFonts w:cs="Arial"/>
              </w:rPr>
              <w:t>20</w:t>
            </w:r>
            <w:r w:rsidRPr="0030770A">
              <w:rPr>
                <w:rFonts w:cs="Arial"/>
                <w:sz w:val="20"/>
                <w:vertAlign w:val="superscript"/>
              </w:rPr>
              <w:t>2</w:t>
            </w:r>
          </w:p>
        </w:tc>
        <w:tc>
          <w:tcPr>
            <w:tcW w:w="3240" w:type="dxa"/>
            <w:tcBorders>
              <w:top w:val="single" w:sz="4" w:space="0" w:color="auto"/>
            </w:tcBorders>
          </w:tcPr>
          <w:p w14:paraId="38811CCB" w14:textId="77777777" w:rsidR="006D03C2" w:rsidRPr="0030770A" w:rsidRDefault="0025535E" w:rsidP="007E3625">
            <w:pPr>
              <w:jc w:val="center"/>
              <w:rPr>
                <w:sz w:val="20"/>
              </w:rPr>
            </w:pPr>
            <w:r w:rsidRPr="0030770A">
              <w:rPr>
                <w:rFonts w:cs="Arial"/>
                <w:b/>
              </w:rPr>
              <w:t>R 3</w:t>
            </w:r>
            <w:r w:rsidR="006D03C2" w:rsidRPr="0030770A">
              <w:rPr>
                <w:rFonts w:cs="Arial"/>
                <w:b/>
              </w:rPr>
              <w:t>36.1201(3)</w:t>
            </w:r>
          </w:p>
        </w:tc>
      </w:tr>
      <w:tr w:rsidR="006D03C2" w:rsidRPr="0030770A" w14:paraId="766F0C77" w14:textId="77777777">
        <w:trPr>
          <w:cantSplit/>
        </w:trPr>
        <w:tc>
          <w:tcPr>
            <w:tcW w:w="2250" w:type="dxa"/>
            <w:tcBorders>
              <w:top w:val="single" w:sz="4" w:space="0" w:color="auto"/>
            </w:tcBorders>
          </w:tcPr>
          <w:p w14:paraId="7689772A" w14:textId="77777777" w:rsidR="006D03C2" w:rsidRPr="0030770A" w:rsidRDefault="006D03C2" w:rsidP="007E3625">
            <w:pPr>
              <w:rPr>
                <w:rFonts w:cs="Arial"/>
              </w:rPr>
            </w:pPr>
            <w:r w:rsidRPr="0030770A">
              <w:rPr>
                <w:rFonts w:cs="Arial"/>
              </w:rPr>
              <w:t>5.  SV507-015</w:t>
            </w:r>
          </w:p>
        </w:tc>
        <w:tc>
          <w:tcPr>
            <w:tcW w:w="2520" w:type="dxa"/>
            <w:tcBorders>
              <w:top w:val="single" w:sz="4" w:space="0" w:color="auto"/>
            </w:tcBorders>
          </w:tcPr>
          <w:p w14:paraId="12AD8304" w14:textId="77777777" w:rsidR="006D03C2" w:rsidRPr="0030770A" w:rsidRDefault="006D03C2" w:rsidP="007E3625">
            <w:pPr>
              <w:jc w:val="center"/>
              <w:rPr>
                <w:rFonts w:cs="Arial"/>
                <w:sz w:val="20"/>
              </w:rPr>
            </w:pPr>
            <w:r w:rsidRPr="0030770A">
              <w:rPr>
                <w:rFonts w:cs="Arial"/>
              </w:rPr>
              <w:t>32</w:t>
            </w:r>
            <w:r w:rsidRPr="0030770A">
              <w:rPr>
                <w:rFonts w:cs="Arial"/>
                <w:sz w:val="20"/>
                <w:vertAlign w:val="superscript"/>
              </w:rPr>
              <w:t>2</w:t>
            </w:r>
          </w:p>
        </w:tc>
        <w:tc>
          <w:tcPr>
            <w:tcW w:w="2250" w:type="dxa"/>
            <w:tcBorders>
              <w:top w:val="single" w:sz="4" w:space="0" w:color="auto"/>
            </w:tcBorders>
          </w:tcPr>
          <w:p w14:paraId="2587F491" w14:textId="77777777" w:rsidR="006D03C2" w:rsidRPr="0030770A" w:rsidRDefault="006D03C2" w:rsidP="007E3625">
            <w:pPr>
              <w:jc w:val="center"/>
              <w:rPr>
                <w:rFonts w:cs="Arial"/>
                <w:sz w:val="20"/>
              </w:rPr>
            </w:pPr>
            <w:r w:rsidRPr="0030770A">
              <w:rPr>
                <w:rFonts w:cs="Arial"/>
              </w:rPr>
              <w:t>20</w:t>
            </w:r>
            <w:r w:rsidRPr="0030770A">
              <w:rPr>
                <w:rFonts w:cs="Arial"/>
                <w:sz w:val="20"/>
                <w:vertAlign w:val="superscript"/>
              </w:rPr>
              <w:t>2</w:t>
            </w:r>
          </w:p>
        </w:tc>
        <w:tc>
          <w:tcPr>
            <w:tcW w:w="3240" w:type="dxa"/>
            <w:tcBorders>
              <w:top w:val="single" w:sz="4" w:space="0" w:color="auto"/>
            </w:tcBorders>
          </w:tcPr>
          <w:p w14:paraId="6BBE166C" w14:textId="77777777" w:rsidR="006D03C2" w:rsidRPr="0030770A" w:rsidRDefault="0025535E" w:rsidP="007E3625">
            <w:pPr>
              <w:jc w:val="center"/>
              <w:rPr>
                <w:sz w:val="20"/>
              </w:rPr>
            </w:pPr>
            <w:r w:rsidRPr="0030770A">
              <w:rPr>
                <w:rFonts w:cs="Arial"/>
                <w:b/>
              </w:rPr>
              <w:t>R 3</w:t>
            </w:r>
            <w:r w:rsidR="006D03C2" w:rsidRPr="0030770A">
              <w:rPr>
                <w:rFonts w:cs="Arial"/>
                <w:b/>
              </w:rPr>
              <w:t>36.1201(3)</w:t>
            </w:r>
          </w:p>
        </w:tc>
      </w:tr>
    </w:tbl>
    <w:p w14:paraId="1D3E2C57" w14:textId="77777777" w:rsidR="008B522E" w:rsidRPr="0030770A" w:rsidRDefault="008B522E" w:rsidP="007E3625">
      <w:pPr>
        <w:jc w:val="both"/>
        <w:rPr>
          <w:sz w:val="20"/>
        </w:rPr>
      </w:pPr>
    </w:p>
    <w:p w14:paraId="7537C9DD" w14:textId="77777777" w:rsidR="007E3625" w:rsidRPr="0030770A" w:rsidRDefault="007E3625" w:rsidP="007E3625">
      <w:pPr>
        <w:jc w:val="both"/>
      </w:pPr>
      <w:r w:rsidRPr="0030770A">
        <w:rPr>
          <w:b/>
        </w:rPr>
        <w:t xml:space="preserve">IX.  </w:t>
      </w:r>
      <w:r w:rsidRPr="0030770A">
        <w:rPr>
          <w:b/>
          <w:u w:val="single"/>
        </w:rPr>
        <w:t>OTHER REQUIREMENT(S)</w:t>
      </w:r>
    </w:p>
    <w:p w14:paraId="78480F54" w14:textId="77777777" w:rsidR="007E3625" w:rsidRPr="0030770A" w:rsidRDefault="007E3625">
      <w:pPr>
        <w:jc w:val="both"/>
        <w:rPr>
          <w:sz w:val="20"/>
        </w:rPr>
      </w:pPr>
    </w:p>
    <w:p w14:paraId="7F810704" w14:textId="77777777" w:rsidR="006D03C2" w:rsidRPr="0030770A" w:rsidRDefault="006B67F3" w:rsidP="00D70B75">
      <w:pPr>
        <w:numPr>
          <w:ilvl w:val="0"/>
          <w:numId w:val="98"/>
        </w:numPr>
        <w:tabs>
          <w:tab w:val="right" w:pos="10080"/>
        </w:tabs>
        <w:jc w:val="both"/>
        <w:rPr>
          <w:rFonts w:cs="Arial"/>
          <w:sz w:val="20"/>
        </w:rPr>
      </w:pPr>
      <w:r w:rsidRPr="0030770A">
        <w:rPr>
          <w:rFonts w:cs="Arial"/>
          <w:sz w:val="20"/>
        </w:rPr>
        <w:t>The permittee</w:t>
      </w:r>
      <w:r w:rsidR="006D03C2" w:rsidRPr="0030770A">
        <w:rPr>
          <w:rFonts w:cs="Arial"/>
          <w:sz w:val="20"/>
        </w:rPr>
        <w:t xml:space="preserve"> shall comply with applicable provisions of the National Emission Standards for Hazardous Air Pollutants, as specified in 40CFR Part 63, Subpart A and Subpart ZZZZ, for stationary reciprocating internal combustion engine (RICE), upon start-up. </w:t>
      </w:r>
      <w:r w:rsidR="009501FB" w:rsidRPr="0030770A">
        <w:rPr>
          <w:rFonts w:cs="Arial"/>
          <w:sz w:val="20"/>
        </w:rPr>
        <w:t xml:space="preserve"> </w:t>
      </w:r>
      <w:r w:rsidR="006D03C2" w:rsidRPr="0030770A">
        <w:rPr>
          <w:rFonts w:cs="Arial"/>
          <w:b/>
          <w:sz w:val="20"/>
        </w:rPr>
        <w:t>(40</w:t>
      </w:r>
      <w:r w:rsidR="006A32A1" w:rsidRPr="0030770A">
        <w:rPr>
          <w:rFonts w:cs="Arial"/>
          <w:b/>
          <w:sz w:val="20"/>
        </w:rPr>
        <w:t xml:space="preserve"> </w:t>
      </w:r>
      <w:r w:rsidR="006D03C2" w:rsidRPr="0030770A">
        <w:rPr>
          <w:rFonts w:cs="Arial"/>
          <w:b/>
          <w:sz w:val="20"/>
        </w:rPr>
        <w:t>CFR Part 63, Subparts A and ZZZZ )</w:t>
      </w:r>
    </w:p>
    <w:p w14:paraId="13F72E40" w14:textId="77777777" w:rsidR="007E3625" w:rsidRPr="0030770A" w:rsidRDefault="007E3625">
      <w:pPr>
        <w:jc w:val="both"/>
        <w:rPr>
          <w:sz w:val="20"/>
        </w:rPr>
      </w:pPr>
    </w:p>
    <w:p w14:paraId="0CB6023A" w14:textId="77777777" w:rsidR="007E3625" w:rsidRPr="0030770A" w:rsidRDefault="007E3625">
      <w:pPr>
        <w:jc w:val="both"/>
        <w:rPr>
          <w:b/>
          <w:sz w:val="20"/>
        </w:rPr>
      </w:pPr>
      <w:r w:rsidRPr="0030770A">
        <w:rPr>
          <w:b/>
          <w:sz w:val="20"/>
          <w:u w:val="single"/>
        </w:rPr>
        <w:t>Footnotes</w:t>
      </w:r>
      <w:r w:rsidRPr="0030770A">
        <w:rPr>
          <w:b/>
          <w:sz w:val="20"/>
        </w:rPr>
        <w:t>:</w:t>
      </w:r>
    </w:p>
    <w:p w14:paraId="3D802EA8" w14:textId="77777777" w:rsidR="007E3625" w:rsidRPr="0030770A" w:rsidRDefault="007E3625">
      <w:pPr>
        <w:jc w:val="both"/>
        <w:rPr>
          <w:sz w:val="20"/>
        </w:rPr>
      </w:pPr>
      <w:r w:rsidRPr="0030770A">
        <w:rPr>
          <w:sz w:val="20"/>
          <w:vertAlign w:val="superscript"/>
        </w:rPr>
        <w:t>1</w:t>
      </w:r>
      <w:r w:rsidRPr="0030770A">
        <w:rPr>
          <w:sz w:val="20"/>
        </w:rPr>
        <w:t>This condition is state-only enforceable and was established pursuant to Rule 201(1)(b).</w:t>
      </w:r>
    </w:p>
    <w:p w14:paraId="798AB6B9" w14:textId="77777777" w:rsidR="003D5239" w:rsidRPr="0030770A" w:rsidRDefault="007E3625" w:rsidP="003D5239">
      <w:pPr>
        <w:jc w:val="both"/>
        <w:rPr>
          <w:sz w:val="20"/>
        </w:rPr>
      </w:pPr>
      <w:r w:rsidRPr="0030770A">
        <w:rPr>
          <w:sz w:val="20"/>
          <w:vertAlign w:val="superscript"/>
        </w:rPr>
        <w:t>2</w:t>
      </w:r>
      <w:r w:rsidRPr="0030770A">
        <w:rPr>
          <w:sz w:val="20"/>
        </w:rPr>
        <w:t>This condition is federally enforceable and was established pursuant to Rule 201(1)(a).</w:t>
      </w:r>
      <w:r w:rsidR="003D5239" w:rsidRPr="0030770A">
        <w:rPr>
          <w:sz w:val="20"/>
        </w:rPr>
        <w:br w:type="page"/>
      </w:r>
    </w:p>
    <w:p w14:paraId="5990D349" w14:textId="77777777" w:rsidR="007E3625" w:rsidRPr="0030770A" w:rsidRDefault="007E3625" w:rsidP="007E3625">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252" w:name="_Toc13652789"/>
      <w:bookmarkStart w:id="253" w:name="_Hlk12282630"/>
      <w:r w:rsidRPr="0030770A">
        <w:rPr>
          <w:bCs/>
          <w:iCs/>
          <w:szCs w:val="28"/>
        </w:rPr>
        <w:lastRenderedPageBreak/>
        <w:t>FG</w:t>
      </w:r>
      <w:r w:rsidR="00083A86" w:rsidRPr="0030770A">
        <w:rPr>
          <w:bCs/>
          <w:iCs/>
          <w:szCs w:val="28"/>
        </w:rPr>
        <w:t>-</w:t>
      </w:r>
      <w:r w:rsidRPr="0030770A">
        <w:rPr>
          <w:rFonts w:cs="Arial"/>
        </w:rPr>
        <w:t>CTG</w:t>
      </w:r>
      <w:r w:rsidR="00333C44" w:rsidRPr="0030770A">
        <w:rPr>
          <w:rFonts w:cs="Arial"/>
        </w:rPr>
        <w:t>-BP</w:t>
      </w:r>
      <w:bookmarkEnd w:id="252"/>
    </w:p>
    <w:bookmarkEnd w:id="253"/>
    <w:p w14:paraId="24068FEE" w14:textId="77777777" w:rsidR="007E3625" w:rsidRPr="0030770A" w:rsidRDefault="007E3625" w:rsidP="007E3625">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2ACC7355" w14:textId="77777777" w:rsidR="007E3625" w:rsidRPr="0030770A" w:rsidRDefault="007E3625" w:rsidP="007E3625">
      <w:pPr>
        <w:rPr>
          <w:sz w:val="20"/>
        </w:rPr>
      </w:pPr>
    </w:p>
    <w:p w14:paraId="00713D81" w14:textId="77777777" w:rsidR="007E3625" w:rsidRPr="0030770A" w:rsidRDefault="007E3625" w:rsidP="007E3625">
      <w:pPr>
        <w:jc w:val="both"/>
        <w:rPr>
          <w:b/>
          <w:u w:val="single"/>
        </w:rPr>
      </w:pPr>
      <w:r w:rsidRPr="0030770A">
        <w:rPr>
          <w:b/>
          <w:u w:val="single"/>
        </w:rPr>
        <w:t>DESCRIPTION</w:t>
      </w:r>
    </w:p>
    <w:p w14:paraId="13512521" w14:textId="77777777" w:rsidR="007E3625" w:rsidRPr="0030770A" w:rsidRDefault="007E3625" w:rsidP="00DB1E71"/>
    <w:p w14:paraId="2B0A1D5C" w14:textId="0C0C1441" w:rsidR="0083268C" w:rsidRPr="0030770A" w:rsidRDefault="0083268C" w:rsidP="0083268C">
      <w:pPr>
        <w:jc w:val="both"/>
        <w:rPr>
          <w:b/>
          <w:sz w:val="20"/>
          <w:u w:val="single"/>
        </w:rPr>
      </w:pPr>
      <w:r w:rsidRPr="0030770A">
        <w:rPr>
          <w:rFonts w:cs="Arial"/>
          <w:sz w:val="20"/>
        </w:rPr>
        <w:t xml:space="preserve">Three (3) natural gas-fired simple cycle combustion turbine generator (CTG) peaking units each nominally rated at 82.4 MW located at Belle River Power Plant. The combustion turbines are equipped with dry low-NOx burners.  </w:t>
      </w:r>
    </w:p>
    <w:p w14:paraId="3E152482" w14:textId="77777777" w:rsidR="00083A86" w:rsidRPr="0030770A" w:rsidRDefault="00083A86" w:rsidP="007E3625">
      <w:pPr>
        <w:jc w:val="both"/>
        <w:rPr>
          <w:b/>
          <w:sz w:val="20"/>
        </w:rPr>
      </w:pPr>
    </w:p>
    <w:p w14:paraId="4C265566" w14:textId="77777777" w:rsidR="007E3625" w:rsidRPr="0030770A" w:rsidRDefault="007E3625" w:rsidP="007E3625">
      <w:pPr>
        <w:jc w:val="both"/>
        <w:rPr>
          <w:rFonts w:cs="Arial"/>
        </w:rPr>
      </w:pPr>
      <w:r w:rsidRPr="0030770A">
        <w:rPr>
          <w:b/>
          <w:sz w:val="20"/>
        </w:rPr>
        <w:t>Emission Unit:</w:t>
      </w:r>
      <w:r w:rsidRPr="0030770A">
        <w:rPr>
          <w:sz w:val="20"/>
        </w:rPr>
        <w:t xml:space="preserve">  </w:t>
      </w:r>
    </w:p>
    <w:p w14:paraId="75A6F4D5" w14:textId="77777777" w:rsidR="00083A86" w:rsidRPr="0030770A" w:rsidRDefault="00083A86" w:rsidP="007E3625">
      <w:pPr>
        <w:jc w:val="both"/>
        <w:rPr>
          <w:rFonts w:cs="Arial"/>
          <w:sz w:val="20"/>
        </w:rPr>
      </w:pPr>
    </w:p>
    <w:p w14:paraId="210B73DC" w14:textId="77777777" w:rsidR="00083A86" w:rsidRPr="0030770A" w:rsidRDefault="006C1F23" w:rsidP="007E3625">
      <w:pPr>
        <w:jc w:val="both"/>
        <w:rPr>
          <w:rFonts w:cs="Arial"/>
          <w:sz w:val="20"/>
        </w:rPr>
      </w:pPr>
      <w:r w:rsidRPr="0030770A">
        <w:rPr>
          <w:rFonts w:cs="Arial"/>
          <w:sz w:val="20"/>
        </w:rPr>
        <w:t>EU-CTG12</w:t>
      </w:r>
      <w:r w:rsidR="00495145" w:rsidRPr="0030770A">
        <w:rPr>
          <w:rFonts w:cs="Arial"/>
          <w:sz w:val="20"/>
        </w:rPr>
        <w:t>-</w:t>
      </w:r>
      <w:r w:rsidR="00083A86" w:rsidRPr="0030770A">
        <w:rPr>
          <w:rFonts w:cs="Arial"/>
          <w:sz w:val="20"/>
        </w:rPr>
        <w:t>1</w:t>
      </w:r>
      <w:r w:rsidRPr="0030770A">
        <w:rPr>
          <w:rFonts w:cs="Arial"/>
          <w:sz w:val="20"/>
        </w:rPr>
        <w:t>-BP</w:t>
      </w:r>
      <w:r w:rsidR="00083A86" w:rsidRPr="0030770A">
        <w:rPr>
          <w:rFonts w:cs="Arial"/>
          <w:sz w:val="20"/>
        </w:rPr>
        <w:t xml:space="preserve">       </w:t>
      </w:r>
      <w:r w:rsidR="00260F92" w:rsidRPr="0030770A">
        <w:rPr>
          <w:rFonts w:cs="Arial"/>
          <w:sz w:val="20"/>
        </w:rPr>
        <w:t xml:space="preserve">CTG 12-1. </w:t>
      </w:r>
      <w:r w:rsidR="009915F2" w:rsidRPr="0030770A">
        <w:rPr>
          <w:rFonts w:cs="Arial"/>
          <w:sz w:val="20"/>
        </w:rPr>
        <w:t>N</w:t>
      </w:r>
      <w:r w:rsidR="00083A86" w:rsidRPr="0030770A">
        <w:rPr>
          <w:rFonts w:cs="Arial"/>
          <w:sz w:val="20"/>
        </w:rPr>
        <w:t>atural gas-fired combustion turbine generator</w:t>
      </w:r>
      <w:r w:rsidR="009915F2" w:rsidRPr="0030770A">
        <w:rPr>
          <w:rFonts w:cs="Arial"/>
          <w:sz w:val="20"/>
        </w:rPr>
        <w:t xml:space="preserve"> located at Belle River Power Plant</w:t>
      </w:r>
    </w:p>
    <w:p w14:paraId="4F6888BA" w14:textId="77777777" w:rsidR="00083A86" w:rsidRPr="0030770A" w:rsidRDefault="006C1F23" w:rsidP="007E3625">
      <w:pPr>
        <w:jc w:val="both"/>
        <w:rPr>
          <w:rFonts w:cs="Arial"/>
          <w:sz w:val="20"/>
        </w:rPr>
      </w:pPr>
      <w:r w:rsidRPr="0030770A">
        <w:rPr>
          <w:rFonts w:cs="Arial"/>
          <w:sz w:val="20"/>
        </w:rPr>
        <w:t>EU-CTG12</w:t>
      </w:r>
      <w:r w:rsidR="00495145" w:rsidRPr="0030770A">
        <w:rPr>
          <w:rFonts w:cs="Arial"/>
          <w:sz w:val="20"/>
        </w:rPr>
        <w:t>-</w:t>
      </w:r>
      <w:r w:rsidR="00083A86" w:rsidRPr="0030770A">
        <w:rPr>
          <w:rFonts w:cs="Arial"/>
          <w:sz w:val="20"/>
        </w:rPr>
        <w:t>2</w:t>
      </w:r>
      <w:r w:rsidRPr="0030770A">
        <w:rPr>
          <w:rFonts w:cs="Arial"/>
          <w:sz w:val="20"/>
        </w:rPr>
        <w:t>-BP</w:t>
      </w:r>
      <w:r w:rsidR="00DB1E71" w:rsidRPr="0030770A">
        <w:rPr>
          <w:rFonts w:cs="Arial"/>
          <w:sz w:val="20"/>
        </w:rPr>
        <w:t xml:space="preserve">       </w:t>
      </w:r>
      <w:r w:rsidR="00260F92" w:rsidRPr="0030770A">
        <w:rPr>
          <w:rFonts w:cs="Arial"/>
          <w:sz w:val="20"/>
        </w:rPr>
        <w:t xml:space="preserve">CTG 12-2. </w:t>
      </w:r>
      <w:r w:rsidR="009915F2" w:rsidRPr="0030770A">
        <w:rPr>
          <w:rFonts w:cs="Arial"/>
          <w:sz w:val="20"/>
        </w:rPr>
        <w:t>N</w:t>
      </w:r>
      <w:r w:rsidR="00DB1E71" w:rsidRPr="0030770A">
        <w:rPr>
          <w:rFonts w:cs="Arial"/>
          <w:sz w:val="20"/>
        </w:rPr>
        <w:t>atural gas-fir</w:t>
      </w:r>
      <w:r w:rsidR="0050547E" w:rsidRPr="0030770A">
        <w:rPr>
          <w:rFonts w:cs="Arial"/>
          <w:sz w:val="20"/>
        </w:rPr>
        <w:t>e</w:t>
      </w:r>
      <w:r w:rsidR="00260F92" w:rsidRPr="0030770A">
        <w:rPr>
          <w:rFonts w:cs="Arial"/>
          <w:sz w:val="20"/>
        </w:rPr>
        <w:t>d combustion turbine generator</w:t>
      </w:r>
      <w:r w:rsidR="009915F2" w:rsidRPr="0030770A">
        <w:rPr>
          <w:rFonts w:cs="Arial"/>
          <w:sz w:val="20"/>
        </w:rPr>
        <w:t xml:space="preserve"> located at Belle River Power Plant</w:t>
      </w:r>
    </w:p>
    <w:p w14:paraId="78521E2F" w14:textId="77777777" w:rsidR="00083A86" w:rsidRPr="0030770A" w:rsidRDefault="006C1F23" w:rsidP="007E3625">
      <w:pPr>
        <w:jc w:val="both"/>
        <w:rPr>
          <w:rFonts w:cs="Arial"/>
          <w:sz w:val="20"/>
        </w:rPr>
      </w:pPr>
      <w:r w:rsidRPr="0030770A">
        <w:rPr>
          <w:rFonts w:cs="Arial"/>
          <w:sz w:val="20"/>
        </w:rPr>
        <w:t>EU-CTG13</w:t>
      </w:r>
      <w:r w:rsidR="00495145" w:rsidRPr="0030770A">
        <w:rPr>
          <w:rFonts w:cs="Arial"/>
          <w:sz w:val="20"/>
        </w:rPr>
        <w:t>-</w:t>
      </w:r>
      <w:r w:rsidRPr="0030770A">
        <w:rPr>
          <w:rFonts w:cs="Arial"/>
          <w:sz w:val="20"/>
        </w:rPr>
        <w:t>1-BP</w:t>
      </w:r>
      <w:r w:rsidR="00DB1E71" w:rsidRPr="0030770A">
        <w:rPr>
          <w:rFonts w:cs="Arial"/>
          <w:sz w:val="20"/>
        </w:rPr>
        <w:t xml:space="preserve">       </w:t>
      </w:r>
      <w:r w:rsidR="00260F92" w:rsidRPr="0030770A">
        <w:rPr>
          <w:rFonts w:cs="Arial"/>
          <w:sz w:val="20"/>
        </w:rPr>
        <w:t xml:space="preserve">CTG 13-1. </w:t>
      </w:r>
      <w:r w:rsidR="009915F2" w:rsidRPr="0030770A">
        <w:rPr>
          <w:rFonts w:cs="Arial"/>
          <w:sz w:val="20"/>
        </w:rPr>
        <w:t>N</w:t>
      </w:r>
      <w:r w:rsidR="00DB1E71" w:rsidRPr="0030770A">
        <w:rPr>
          <w:rFonts w:cs="Arial"/>
          <w:sz w:val="20"/>
        </w:rPr>
        <w:t>atural gas-fired c</w:t>
      </w:r>
      <w:r w:rsidR="00260F92" w:rsidRPr="0030770A">
        <w:rPr>
          <w:rFonts w:cs="Arial"/>
          <w:sz w:val="20"/>
        </w:rPr>
        <w:t>ombustion turbine generator</w:t>
      </w:r>
      <w:r w:rsidR="009915F2" w:rsidRPr="0030770A">
        <w:rPr>
          <w:rFonts w:cs="Arial"/>
          <w:sz w:val="20"/>
        </w:rPr>
        <w:t xml:space="preserve"> located at Belle River Power Plant</w:t>
      </w:r>
    </w:p>
    <w:p w14:paraId="015CF062" w14:textId="77777777" w:rsidR="00083A86" w:rsidRPr="0030770A" w:rsidRDefault="00083A86" w:rsidP="007E3625">
      <w:pPr>
        <w:jc w:val="both"/>
        <w:rPr>
          <w:sz w:val="20"/>
        </w:rPr>
      </w:pPr>
    </w:p>
    <w:p w14:paraId="657E8417" w14:textId="77777777" w:rsidR="007E3625" w:rsidRPr="0030770A" w:rsidRDefault="007E3625" w:rsidP="007E3625">
      <w:pPr>
        <w:jc w:val="both"/>
        <w:rPr>
          <w:b/>
          <w:u w:val="single"/>
        </w:rPr>
      </w:pPr>
      <w:r w:rsidRPr="0030770A">
        <w:rPr>
          <w:b/>
          <w:u w:val="single"/>
        </w:rPr>
        <w:t>POLLUTION CONTROL EQUIPMENT</w:t>
      </w:r>
    </w:p>
    <w:p w14:paraId="419E51CE" w14:textId="77777777" w:rsidR="007E3625" w:rsidRPr="0030770A" w:rsidRDefault="007E3625" w:rsidP="007E3625">
      <w:r w:rsidRPr="0030770A">
        <w:t xml:space="preserve"> </w:t>
      </w:r>
    </w:p>
    <w:p w14:paraId="71B51CE8" w14:textId="77777777" w:rsidR="007E3625" w:rsidRPr="0030770A" w:rsidRDefault="0001428D" w:rsidP="007E3625">
      <w:pPr>
        <w:rPr>
          <w:sz w:val="20"/>
        </w:rPr>
      </w:pPr>
      <w:r w:rsidRPr="0030770A">
        <w:rPr>
          <w:sz w:val="20"/>
        </w:rPr>
        <w:t>Dry L</w:t>
      </w:r>
      <w:r w:rsidR="002A4CE3" w:rsidRPr="0030770A">
        <w:rPr>
          <w:sz w:val="20"/>
        </w:rPr>
        <w:t>ow-</w:t>
      </w:r>
      <w:r w:rsidR="00070DA5" w:rsidRPr="0030770A">
        <w:rPr>
          <w:sz w:val="20"/>
        </w:rPr>
        <w:t xml:space="preserve">NOx </w:t>
      </w:r>
      <w:r w:rsidRPr="0030770A">
        <w:rPr>
          <w:sz w:val="20"/>
        </w:rPr>
        <w:t>B</w:t>
      </w:r>
      <w:r w:rsidR="00070DA5" w:rsidRPr="0030770A">
        <w:rPr>
          <w:sz w:val="20"/>
        </w:rPr>
        <w:t>urner</w:t>
      </w:r>
      <w:r w:rsidR="002A4CE3" w:rsidRPr="0030770A">
        <w:rPr>
          <w:sz w:val="20"/>
        </w:rPr>
        <w:t>s</w:t>
      </w:r>
    </w:p>
    <w:p w14:paraId="4C22DEA6" w14:textId="77777777" w:rsidR="007E3625" w:rsidRPr="0030770A" w:rsidRDefault="007E3625" w:rsidP="007E3625"/>
    <w:p w14:paraId="70C47592" w14:textId="77777777" w:rsidR="007E3625" w:rsidRPr="0030770A" w:rsidRDefault="007E3625" w:rsidP="007E3625">
      <w:pPr>
        <w:jc w:val="both"/>
      </w:pPr>
      <w:r w:rsidRPr="0030770A">
        <w:rPr>
          <w:b/>
        </w:rPr>
        <w:t xml:space="preserve">I.  </w:t>
      </w:r>
      <w:r w:rsidRPr="0030770A">
        <w:rPr>
          <w:b/>
          <w:u w:val="single"/>
        </w:rPr>
        <w:t>EMISSION LIMIT(S)</w:t>
      </w:r>
      <w:r w:rsidRPr="0030770A">
        <w:tab/>
      </w:r>
      <w:r w:rsidRPr="0030770A">
        <w:tab/>
      </w:r>
    </w:p>
    <w:p w14:paraId="3BDF5820" w14:textId="77777777" w:rsidR="009A1B1E" w:rsidRPr="0030770A" w:rsidRDefault="009A1B1E" w:rsidP="007E3625">
      <w:pPr>
        <w:jc w:val="both"/>
        <w:rPr>
          <w:sz w:val="20"/>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1800"/>
        <w:gridCol w:w="2070"/>
        <w:gridCol w:w="1620"/>
        <w:gridCol w:w="1620"/>
        <w:gridCol w:w="1620"/>
      </w:tblGrid>
      <w:tr w:rsidR="007E3625" w:rsidRPr="0030770A" w14:paraId="2B69850C" w14:textId="77777777">
        <w:trPr>
          <w:cantSplit/>
          <w:tblHeader/>
        </w:trPr>
        <w:tc>
          <w:tcPr>
            <w:tcW w:w="1260" w:type="dxa"/>
            <w:tcBorders>
              <w:top w:val="single" w:sz="4" w:space="0" w:color="auto"/>
              <w:left w:val="single" w:sz="4" w:space="0" w:color="auto"/>
              <w:bottom w:val="single" w:sz="4" w:space="0" w:color="auto"/>
              <w:right w:val="single" w:sz="4" w:space="0" w:color="auto"/>
            </w:tcBorders>
          </w:tcPr>
          <w:p w14:paraId="0244A7A9" w14:textId="77777777" w:rsidR="007E3625" w:rsidRPr="0030770A" w:rsidRDefault="007E3625" w:rsidP="007E3625">
            <w:pPr>
              <w:jc w:val="center"/>
              <w:rPr>
                <w:b/>
                <w:sz w:val="20"/>
              </w:rPr>
            </w:pPr>
            <w:r w:rsidRPr="0030770A">
              <w:rPr>
                <w:b/>
                <w:sz w:val="20"/>
              </w:rPr>
              <w:t>Pollutant</w:t>
            </w:r>
          </w:p>
        </w:tc>
        <w:tc>
          <w:tcPr>
            <w:tcW w:w="1800" w:type="dxa"/>
            <w:tcBorders>
              <w:top w:val="single" w:sz="4" w:space="0" w:color="auto"/>
              <w:left w:val="single" w:sz="4" w:space="0" w:color="auto"/>
              <w:bottom w:val="single" w:sz="4" w:space="0" w:color="auto"/>
              <w:right w:val="single" w:sz="4" w:space="0" w:color="auto"/>
            </w:tcBorders>
          </w:tcPr>
          <w:p w14:paraId="1EE09E51" w14:textId="77777777" w:rsidR="007E3625" w:rsidRPr="0030770A" w:rsidRDefault="007E3625" w:rsidP="007E3625">
            <w:pPr>
              <w:jc w:val="center"/>
              <w:rPr>
                <w:b/>
                <w:sz w:val="20"/>
                <w:vertAlign w:val="superscript"/>
              </w:rPr>
            </w:pPr>
            <w:r w:rsidRPr="0030770A">
              <w:rPr>
                <w:b/>
                <w:sz w:val="20"/>
              </w:rPr>
              <w:t>Limit</w:t>
            </w:r>
            <w:r w:rsidR="006C1F23" w:rsidRPr="0030770A">
              <w:rPr>
                <w:b/>
                <w:sz w:val="20"/>
                <w:vertAlign w:val="superscript"/>
              </w:rPr>
              <w:t>a</w:t>
            </w:r>
          </w:p>
        </w:tc>
        <w:tc>
          <w:tcPr>
            <w:tcW w:w="2070" w:type="dxa"/>
            <w:tcBorders>
              <w:top w:val="single" w:sz="4" w:space="0" w:color="auto"/>
              <w:left w:val="single" w:sz="4" w:space="0" w:color="auto"/>
              <w:bottom w:val="single" w:sz="4" w:space="0" w:color="auto"/>
              <w:right w:val="single" w:sz="4" w:space="0" w:color="auto"/>
            </w:tcBorders>
          </w:tcPr>
          <w:p w14:paraId="2A264B71" w14:textId="77777777" w:rsidR="00676BDA" w:rsidRPr="0030770A" w:rsidRDefault="007E3625" w:rsidP="007E3625">
            <w:pPr>
              <w:jc w:val="center"/>
              <w:rPr>
                <w:b/>
                <w:sz w:val="20"/>
              </w:rPr>
            </w:pPr>
            <w:r w:rsidRPr="0030770A">
              <w:rPr>
                <w:b/>
                <w:sz w:val="20"/>
              </w:rPr>
              <w:t xml:space="preserve">Time Period/ </w:t>
            </w:r>
          </w:p>
          <w:p w14:paraId="1A28F982" w14:textId="77777777" w:rsidR="007E3625" w:rsidRPr="0030770A" w:rsidRDefault="007E3625" w:rsidP="007E3625">
            <w:pPr>
              <w:jc w:val="center"/>
              <w:rPr>
                <w:b/>
                <w:sz w:val="20"/>
              </w:rPr>
            </w:pPr>
            <w:r w:rsidRPr="0030770A">
              <w:rPr>
                <w:b/>
                <w:sz w:val="20"/>
              </w:rPr>
              <w:t>Operating Scenario</w:t>
            </w:r>
          </w:p>
        </w:tc>
        <w:tc>
          <w:tcPr>
            <w:tcW w:w="1620" w:type="dxa"/>
            <w:tcBorders>
              <w:top w:val="single" w:sz="4" w:space="0" w:color="auto"/>
              <w:left w:val="single" w:sz="4" w:space="0" w:color="auto"/>
              <w:bottom w:val="single" w:sz="4" w:space="0" w:color="auto"/>
              <w:right w:val="single" w:sz="4" w:space="0" w:color="auto"/>
            </w:tcBorders>
          </w:tcPr>
          <w:p w14:paraId="30F8A055" w14:textId="77777777" w:rsidR="007E3625" w:rsidRPr="0030770A" w:rsidRDefault="007E3625" w:rsidP="007E3625">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4D2BA7E2" w14:textId="77777777" w:rsidR="007E3625" w:rsidRPr="0030770A" w:rsidRDefault="007E3625" w:rsidP="007E3625">
            <w:pPr>
              <w:jc w:val="center"/>
              <w:rPr>
                <w:b/>
                <w:sz w:val="20"/>
              </w:rPr>
            </w:pPr>
            <w:r w:rsidRPr="0030770A">
              <w:rPr>
                <w:b/>
                <w:sz w:val="20"/>
              </w:rPr>
              <w:t>Monitoring/</w:t>
            </w:r>
          </w:p>
          <w:p w14:paraId="1ED45C20" w14:textId="77777777" w:rsidR="007E3625" w:rsidRPr="0030770A" w:rsidRDefault="007E3625" w:rsidP="007E3625">
            <w:pPr>
              <w:jc w:val="center"/>
              <w:rPr>
                <w:b/>
                <w:sz w:val="20"/>
              </w:rPr>
            </w:pPr>
            <w:r w:rsidRPr="0030770A">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53DEF4FE" w14:textId="77777777" w:rsidR="007E3625" w:rsidRPr="0030770A" w:rsidRDefault="007E3625" w:rsidP="007E3625">
            <w:pPr>
              <w:jc w:val="center"/>
              <w:rPr>
                <w:b/>
                <w:sz w:val="20"/>
              </w:rPr>
            </w:pPr>
            <w:r w:rsidRPr="0030770A">
              <w:rPr>
                <w:b/>
                <w:sz w:val="20"/>
              </w:rPr>
              <w:t>Underlying Applicable Requirements</w:t>
            </w:r>
          </w:p>
        </w:tc>
      </w:tr>
      <w:tr w:rsidR="00FF4CF8" w:rsidRPr="0030770A" w14:paraId="358DECF6" w14:textId="77777777">
        <w:trPr>
          <w:cantSplit/>
        </w:trPr>
        <w:tc>
          <w:tcPr>
            <w:tcW w:w="1260" w:type="dxa"/>
            <w:vMerge w:val="restart"/>
            <w:tcBorders>
              <w:top w:val="single" w:sz="4" w:space="0" w:color="auto"/>
              <w:left w:val="single" w:sz="4" w:space="0" w:color="auto"/>
              <w:right w:val="single" w:sz="4" w:space="0" w:color="auto"/>
            </w:tcBorders>
            <w:vAlign w:val="center"/>
          </w:tcPr>
          <w:p w14:paraId="0A21EFDC" w14:textId="77777777" w:rsidR="00FF4CF8" w:rsidRPr="0030770A" w:rsidRDefault="00FF4CF8" w:rsidP="00EE45AA">
            <w:pPr>
              <w:tabs>
                <w:tab w:val="num" w:pos="360"/>
              </w:tabs>
              <w:ind w:left="360" w:hanging="360"/>
              <w:rPr>
                <w:rFonts w:cs="Arial"/>
                <w:sz w:val="20"/>
              </w:rPr>
            </w:pPr>
            <w:r w:rsidRPr="0030770A">
              <w:rPr>
                <w:rFonts w:cs="Arial"/>
                <w:sz w:val="20"/>
              </w:rPr>
              <w:t>1.  NOx</w:t>
            </w:r>
          </w:p>
        </w:tc>
        <w:tc>
          <w:tcPr>
            <w:tcW w:w="1800" w:type="dxa"/>
            <w:tcBorders>
              <w:top w:val="single" w:sz="4" w:space="0" w:color="auto"/>
              <w:left w:val="single" w:sz="4" w:space="0" w:color="auto"/>
              <w:bottom w:val="single" w:sz="4" w:space="0" w:color="auto"/>
              <w:right w:val="single" w:sz="4" w:space="0" w:color="auto"/>
            </w:tcBorders>
            <w:vAlign w:val="center"/>
          </w:tcPr>
          <w:p w14:paraId="52FB7DDF" w14:textId="77777777" w:rsidR="00335D63" w:rsidRPr="0030770A" w:rsidRDefault="00FF4CF8" w:rsidP="00EE45AA">
            <w:pPr>
              <w:jc w:val="center"/>
              <w:rPr>
                <w:rFonts w:cs="Arial"/>
                <w:sz w:val="20"/>
              </w:rPr>
            </w:pPr>
            <w:r w:rsidRPr="0030770A">
              <w:rPr>
                <w:sz w:val="20"/>
              </w:rPr>
              <w:t>9 ppm by volume at 15% oxygen &amp; on a dry gas basis</w:t>
            </w:r>
            <w:r w:rsidR="00070DA5"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1518C1A2" w14:textId="77777777" w:rsidR="00FF4CF8" w:rsidRPr="0030770A" w:rsidRDefault="00FF4CF8" w:rsidP="000808CC">
            <w:pPr>
              <w:jc w:val="center"/>
              <w:rPr>
                <w:rFonts w:cs="Arial"/>
                <w:sz w:val="20"/>
              </w:rPr>
            </w:pPr>
            <w:r w:rsidRPr="0030770A">
              <w:rPr>
                <w:sz w:val="20"/>
              </w:rPr>
              <w:t>Average of all operating hours in a calendar day</w:t>
            </w:r>
          </w:p>
        </w:tc>
        <w:tc>
          <w:tcPr>
            <w:tcW w:w="1620" w:type="dxa"/>
            <w:tcBorders>
              <w:top w:val="single" w:sz="4" w:space="0" w:color="auto"/>
              <w:left w:val="single" w:sz="4" w:space="0" w:color="auto"/>
              <w:bottom w:val="single" w:sz="4" w:space="0" w:color="auto"/>
              <w:right w:val="single" w:sz="4" w:space="0" w:color="auto"/>
            </w:tcBorders>
            <w:vAlign w:val="center"/>
          </w:tcPr>
          <w:p w14:paraId="71C933B9" w14:textId="77777777" w:rsidR="00FF4CF8" w:rsidRPr="0030770A" w:rsidRDefault="00FF4CF8" w:rsidP="000808CC">
            <w:pPr>
              <w:jc w:val="center"/>
              <w:rPr>
                <w:sz w:val="20"/>
              </w:rPr>
            </w:pPr>
            <w:r w:rsidRPr="0030770A">
              <w:rPr>
                <w:sz w:val="20"/>
              </w:rPr>
              <w:t>Each combustion turbine</w:t>
            </w:r>
          </w:p>
        </w:tc>
        <w:tc>
          <w:tcPr>
            <w:tcW w:w="1620" w:type="dxa"/>
            <w:tcBorders>
              <w:top w:val="single" w:sz="4" w:space="0" w:color="auto"/>
              <w:left w:val="single" w:sz="4" w:space="0" w:color="auto"/>
              <w:bottom w:val="single" w:sz="4" w:space="0" w:color="auto"/>
              <w:right w:val="single" w:sz="4" w:space="0" w:color="auto"/>
            </w:tcBorders>
            <w:vAlign w:val="center"/>
          </w:tcPr>
          <w:p w14:paraId="4ED2322C" w14:textId="77777777" w:rsidR="00FF4CF8" w:rsidRPr="0030770A" w:rsidRDefault="005E6D1E">
            <w:pPr>
              <w:jc w:val="center"/>
              <w:rPr>
                <w:sz w:val="20"/>
              </w:rPr>
            </w:pPr>
            <w:r w:rsidRPr="0030770A">
              <w:rPr>
                <w:sz w:val="20"/>
              </w:rPr>
              <w:t>SC</w:t>
            </w:r>
            <w:r w:rsidR="00270F89" w:rsidRPr="0030770A">
              <w:rPr>
                <w:sz w:val="20"/>
              </w:rPr>
              <w:t xml:space="preserve"> V.1 </w:t>
            </w:r>
            <w:r w:rsidR="00F35B71" w:rsidRPr="0030770A">
              <w:rPr>
                <w:sz w:val="20"/>
              </w:rPr>
              <w:t xml:space="preserve"> and </w:t>
            </w:r>
            <w:r w:rsidR="00F35B71" w:rsidRPr="0030770A">
              <w:rPr>
                <w:b/>
                <w:sz w:val="20"/>
              </w:rPr>
              <w:t>Appendix</w:t>
            </w:r>
            <w:r w:rsidR="00EC2644" w:rsidRPr="0030770A">
              <w:rPr>
                <w:b/>
                <w:sz w:val="20"/>
              </w:rPr>
              <w:t xml:space="preserve"> </w:t>
            </w:r>
            <w:r w:rsidR="00F35B71" w:rsidRPr="0030770A">
              <w:rPr>
                <w:b/>
                <w:sz w:val="20"/>
              </w:rPr>
              <w:t>7-BP</w:t>
            </w:r>
          </w:p>
        </w:tc>
        <w:tc>
          <w:tcPr>
            <w:tcW w:w="1620" w:type="dxa"/>
            <w:tcBorders>
              <w:top w:val="single" w:sz="4" w:space="0" w:color="auto"/>
              <w:left w:val="single" w:sz="4" w:space="0" w:color="auto"/>
              <w:bottom w:val="single" w:sz="4" w:space="0" w:color="auto"/>
              <w:right w:val="single" w:sz="4" w:space="0" w:color="auto"/>
            </w:tcBorders>
            <w:vAlign w:val="center"/>
          </w:tcPr>
          <w:p w14:paraId="70DBA676" w14:textId="77777777" w:rsidR="00FF4CF8" w:rsidRPr="0030770A" w:rsidRDefault="0025535E" w:rsidP="00EE45AA">
            <w:pPr>
              <w:jc w:val="center"/>
              <w:rPr>
                <w:b/>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w:t>
            </w:r>
            <w:r w:rsidR="00F736D6" w:rsidRPr="0030770A">
              <w:rPr>
                <w:b/>
                <w:sz w:val="20"/>
              </w:rPr>
              <w:t xml:space="preserve"> </w:t>
            </w:r>
            <w:r w:rsidR="00FF4CF8" w:rsidRPr="0030770A">
              <w:rPr>
                <w:b/>
                <w:sz w:val="20"/>
              </w:rPr>
              <w:t>CFR</w:t>
            </w:r>
            <w:r w:rsidR="00F736D6" w:rsidRPr="0030770A">
              <w:rPr>
                <w:b/>
                <w:sz w:val="20"/>
              </w:rPr>
              <w:t xml:space="preserve"> </w:t>
            </w:r>
            <w:r w:rsidR="00FF4CF8" w:rsidRPr="0030770A">
              <w:rPr>
                <w:b/>
                <w:sz w:val="20"/>
              </w:rPr>
              <w:t>52.21(j), 40</w:t>
            </w:r>
            <w:r w:rsidR="00F736D6" w:rsidRPr="0030770A">
              <w:rPr>
                <w:b/>
                <w:sz w:val="20"/>
              </w:rPr>
              <w:t xml:space="preserve"> </w:t>
            </w:r>
            <w:r w:rsidR="00FF4CF8" w:rsidRPr="0030770A">
              <w:rPr>
                <w:b/>
                <w:sz w:val="20"/>
              </w:rPr>
              <w:t>CFR</w:t>
            </w:r>
            <w:r w:rsidR="00F736D6" w:rsidRPr="0030770A">
              <w:rPr>
                <w:b/>
                <w:sz w:val="20"/>
              </w:rPr>
              <w:t xml:space="preserve"> </w:t>
            </w:r>
            <w:r w:rsidR="00FF4CF8" w:rsidRPr="0030770A">
              <w:rPr>
                <w:b/>
                <w:sz w:val="20"/>
              </w:rPr>
              <w:t>60.332(a)(1)</w:t>
            </w:r>
          </w:p>
        </w:tc>
      </w:tr>
      <w:tr w:rsidR="00FF4CF8" w:rsidRPr="0030770A" w14:paraId="70844390" w14:textId="77777777">
        <w:trPr>
          <w:cantSplit/>
        </w:trPr>
        <w:tc>
          <w:tcPr>
            <w:tcW w:w="1260" w:type="dxa"/>
            <w:vMerge/>
            <w:tcBorders>
              <w:left w:val="single" w:sz="4" w:space="0" w:color="auto"/>
              <w:bottom w:val="single" w:sz="4" w:space="0" w:color="auto"/>
              <w:right w:val="single" w:sz="4" w:space="0" w:color="auto"/>
            </w:tcBorders>
            <w:vAlign w:val="center"/>
          </w:tcPr>
          <w:p w14:paraId="20C86905" w14:textId="77777777" w:rsidR="00FF4CF8" w:rsidRPr="0030770A" w:rsidRDefault="00FF4CF8" w:rsidP="00EE45AA">
            <w:pPr>
              <w:tabs>
                <w:tab w:val="num" w:pos="360"/>
              </w:tabs>
              <w:ind w:left="360" w:hanging="360"/>
              <w:rPr>
                <w:rFonts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43719B84" w14:textId="77777777" w:rsidR="00FF4CF8" w:rsidRPr="0030770A" w:rsidRDefault="00FF4CF8" w:rsidP="00EE45AA">
            <w:pPr>
              <w:jc w:val="center"/>
              <w:rPr>
                <w:rFonts w:cs="Arial"/>
                <w:sz w:val="20"/>
              </w:rPr>
            </w:pPr>
            <w:r w:rsidRPr="0030770A">
              <w:rPr>
                <w:sz w:val="20"/>
              </w:rPr>
              <w:t>230 tons per year</w:t>
            </w:r>
            <w:r w:rsidR="00070DA5"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7867E15B" w14:textId="77777777" w:rsidR="00FF4CF8" w:rsidRPr="0030770A" w:rsidRDefault="00FF4CF8" w:rsidP="000808CC">
            <w:pPr>
              <w:jc w:val="center"/>
              <w:rPr>
                <w:rFonts w:cs="Arial"/>
                <w:sz w:val="20"/>
              </w:rPr>
            </w:pPr>
            <w:r w:rsidRPr="0030770A">
              <w:rPr>
                <w:sz w:val="20"/>
              </w:rPr>
              <w:t>Based on a rolling 12-month period, as determined at the end of each month</w:t>
            </w:r>
          </w:p>
        </w:tc>
        <w:tc>
          <w:tcPr>
            <w:tcW w:w="1620" w:type="dxa"/>
            <w:tcBorders>
              <w:top w:val="single" w:sz="4" w:space="0" w:color="auto"/>
              <w:left w:val="single" w:sz="4" w:space="0" w:color="auto"/>
              <w:bottom w:val="single" w:sz="4" w:space="0" w:color="auto"/>
              <w:right w:val="single" w:sz="4" w:space="0" w:color="auto"/>
            </w:tcBorders>
            <w:vAlign w:val="center"/>
          </w:tcPr>
          <w:p w14:paraId="443D480F" w14:textId="77777777" w:rsidR="00FF4CF8" w:rsidRPr="0030770A" w:rsidRDefault="00EC33F2" w:rsidP="000808CC">
            <w:pPr>
              <w:jc w:val="center"/>
              <w:rPr>
                <w:sz w:val="20"/>
              </w:rPr>
            </w:pPr>
            <w:r w:rsidRPr="0030770A">
              <w:rPr>
                <w:sz w:val="20"/>
              </w:rPr>
              <w:t>FG</w:t>
            </w:r>
            <w:r w:rsidR="00FF4CF8" w:rsidRPr="0030770A">
              <w:rPr>
                <w:sz w:val="20"/>
              </w:rPr>
              <w:t>-CTG</w:t>
            </w:r>
            <w:r w:rsidRPr="0030770A">
              <w:rPr>
                <w:sz w:val="20"/>
              </w:rPr>
              <w:t>-BP</w:t>
            </w:r>
          </w:p>
        </w:tc>
        <w:tc>
          <w:tcPr>
            <w:tcW w:w="1620" w:type="dxa"/>
            <w:tcBorders>
              <w:top w:val="single" w:sz="4" w:space="0" w:color="auto"/>
              <w:left w:val="single" w:sz="4" w:space="0" w:color="auto"/>
              <w:bottom w:val="single" w:sz="4" w:space="0" w:color="auto"/>
              <w:right w:val="single" w:sz="4" w:space="0" w:color="auto"/>
            </w:tcBorders>
            <w:vAlign w:val="center"/>
          </w:tcPr>
          <w:p w14:paraId="7E0245C8" w14:textId="77777777" w:rsidR="00FF4CF8" w:rsidRPr="0030770A" w:rsidRDefault="005E6D1E" w:rsidP="000808CC">
            <w:pPr>
              <w:jc w:val="center"/>
              <w:rPr>
                <w:b/>
                <w:sz w:val="20"/>
              </w:rPr>
            </w:pPr>
            <w:r w:rsidRPr="0030770A">
              <w:rPr>
                <w:sz w:val="20"/>
              </w:rPr>
              <w:t xml:space="preserve">SC V.1 and </w:t>
            </w:r>
            <w:r w:rsidR="004267B1" w:rsidRPr="0030770A">
              <w:rPr>
                <w:b/>
                <w:sz w:val="20"/>
              </w:rPr>
              <w:t xml:space="preserve">Appendix </w:t>
            </w:r>
            <w:r w:rsidR="00270F89" w:rsidRPr="0030770A">
              <w:rPr>
                <w:b/>
                <w:sz w:val="20"/>
              </w:rPr>
              <w:t>7-BP</w:t>
            </w:r>
          </w:p>
        </w:tc>
        <w:tc>
          <w:tcPr>
            <w:tcW w:w="1620" w:type="dxa"/>
            <w:tcBorders>
              <w:top w:val="single" w:sz="4" w:space="0" w:color="auto"/>
              <w:left w:val="single" w:sz="4" w:space="0" w:color="auto"/>
              <w:bottom w:val="single" w:sz="4" w:space="0" w:color="auto"/>
              <w:right w:val="single" w:sz="4" w:space="0" w:color="auto"/>
            </w:tcBorders>
            <w:vAlign w:val="center"/>
          </w:tcPr>
          <w:p w14:paraId="383BFDCC" w14:textId="77777777" w:rsidR="00FF4CF8" w:rsidRPr="0030770A" w:rsidRDefault="0025535E" w:rsidP="00EE45AA">
            <w:pPr>
              <w:jc w:val="center"/>
              <w:rPr>
                <w:b/>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 CFR 52.21(j)</w:t>
            </w:r>
          </w:p>
        </w:tc>
      </w:tr>
      <w:tr w:rsidR="00FF4CF8" w:rsidRPr="0030770A" w14:paraId="5A19F1FE" w14:textId="77777777">
        <w:trPr>
          <w:cantSplit/>
        </w:trPr>
        <w:tc>
          <w:tcPr>
            <w:tcW w:w="1260" w:type="dxa"/>
            <w:vMerge w:val="restart"/>
            <w:tcBorders>
              <w:top w:val="single" w:sz="4" w:space="0" w:color="auto"/>
              <w:left w:val="single" w:sz="4" w:space="0" w:color="auto"/>
              <w:right w:val="single" w:sz="4" w:space="0" w:color="auto"/>
            </w:tcBorders>
            <w:vAlign w:val="center"/>
          </w:tcPr>
          <w:p w14:paraId="1D20DDF5" w14:textId="77777777" w:rsidR="00FF4CF8" w:rsidRPr="0030770A" w:rsidRDefault="00FF4CF8" w:rsidP="00EE45AA">
            <w:pPr>
              <w:tabs>
                <w:tab w:val="num" w:pos="360"/>
              </w:tabs>
              <w:ind w:left="360" w:hanging="360"/>
              <w:rPr>
                <w:rFonts w:cs="Arial"/>
                <w:sz w:val="20"/>
              </w:rPr>
            </w:pPr>
            <w:r w:rsidRPr="0030770A">
              <w:rPr>
                <w:rFonts w:cs="Arial"/>
                <w:sz w:val="20"/>
              </w:rPr>
              <w:t>2.  CO</w:t>
            </w:r>
          </w:p>
        </w:tc>
        <w:tc>
          <w:tcPr>
            <w:tcW w:w="1800" w:type="dxa"/>
            <w:tcBorders>
              <w:top w:val="single" w:sz="4" w:space="0" w:color="auto"/>
              <w:left w:val="single" w:sz="4" w:space="0" w:color="auto"/>
              <w:bottom w:val="single" w:sz="4" w:space="0" w:color="auto"/>
              <w:right w:val="single" w:sz="4" w:space="0" w:color="auto"/>
            </w:tcBorders>
            <w:vAlign w:val="center"/>
          </w:tcPr>
          <w:p w14:paraId="10EFB030" w14:textId="77777777" w:rsidR="00FF4CF8" w:rsidRPr="0030770A" w:rsidRDefault="00FF4CF8" w:rsidP="00EE45AA">
            <w:pPr>
              <w:jc w:val="center"/>
              <w:rPr>
                <w:sz w:val="20"/>
              </w:rPr>
            </w:pPr>
            <w:r w:rsidRPr="0030770A">
              <w:rPr>
                <w:sz w:val="20"/>
              </w:rPr>
              <w:t>25 ppm by volume at 15% oxygen &amp; on a dry gas basis</w:t>
            </w:r>
            <w:r w:rsidR="00070DA5"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5646CD0B" w14:textId="77777777" w:rsidR="00FF4CF8" w:rsidRPr="0030770A" w:rsidRDefault="00FF4CF8" w:rsidP="000808CC">
            <w:pPr>
              <w:jc w:val="center"/>
              <w:rPr>
                <w:rFonts w:cs="Arial"/>
                <w:sz w:val="20"/>
              </w:rPr>
            </w:pPr>
            <w:r w:rsidRPr="0030770A">
              <w:rPr>
                <w:sz w:val="20"/>
              </w:rPr>
              <w:t>Average of all operating hours in a calendar day</w:t>
            </w:r>
          </w:p>
        </w:tc>
        <w:tc>
          <w:tcPr>
            <w:tcW w:w="1620" w:type="dxa"/>
            <w:tcBorders>
              <w:top w:val="single" w:sz="4" w:space="0" w:color="auto"/>
              <w:left w:val="single" w:sz="4" w:space="0" w:color="auto"/>
              <w:bottom w:val="single" w:sz="4" w:space="0" w:color="auto"/>
              <w:right w:val="single" w:sz="4" w:space="0" w:color="auto"/>
            </w:tcBorders>
            <w:vAlign w:val="center"/>
          </w:tcPr>
          <w:p w14:paraId="75351442" w14:textId="77777777" w:rsidR="00FF4CF8" w:rsidRPr="0030770A" w:rsidRDefault="00FF4CF8" w:rsidP="000808CC">
            <w:pPr>
              <w:jc w:val="center"/>
              <w:rPr>
                <w:sz w:val="20"/>
              </w:rPr>
            </w:pPr>
            <w:r w:rsidRPr="0030770A">
              <w:rPr>
                <w:sz w:val="20"/>
              </w:rPr>
              <w:t>Each combustion turbine</w:t>
            </w:r>
          </w:p>
        </w:tc>
        <w:tc>
          <w:tcPr>
            <w:tcW w:w="1620" w:type="dxa"/>
            <w:tcBorders>
              <w:top w:val="single" w:sz="4" w:space="0" w:color="auto"/>
              <w:left w:val="single" w:sz="4" w:space="0" w:color="auto"/>
              <w:bottom w:val="single" w:sz="4" w:space="0" w:color="auto"/>
              <w:right w:val="single" w:sz="4" w:space="0" w:color="auto"/>
            </w:tcBorders>
            <w:vAlign w:val="center"/>
          </w:tcPr>
          <w:p w14:paraId="10570C16" w14:textId="77777777" w:rsidR="00F35B71" w:rsidRPr="0030770A" w:rsidRDefault="00EC2644">
            <w:pPr>
              <w:jc w:val="center"/>
              <w:rPr>
                <w:sz w:val="20"/>
              </w:rPr>
            </w:pPr>
            <w:r w:rsidRPr="0030770A">
              <w:rPr>
                <w:sz w:val="20"/>
              </w:rPr>
              <w:t>SC</w:t>
            </w:r>
            <w:r w:rsidR="00AE380D" w:rsidRPr="0030770A">
              <w:rPr>
                <w:sz w:val="20"/>
              </w:rPr>
              <w:t xml:space="preserve"> V.</w:t>
            </w:r>
            <w:r w:rsidR="002E4D60" w:rsidRPr="0030770A">
              <w:rPr>
                <w:sz w:val="20"/>
              </w:rPr>
              <w:t>2</w:t>
            </w:r>
            <w:r w:rsidR="00F35B71" w:rsidRPr="0030770A">
              <w:rPr>
                <w:sz w:val="20"/>
              </w:rPr>
              <w:t xml:space="preserve"> and </w:t>
            </w:r>
            <w:r w:rsidR="00F35B71" w:rsidRPr="0030770A">
              <w:rPr>
                <w:b/>
                <w:sz w:val="20"/>
              </w:rPr>
              <w:t>Appendix</w:t>
            </w:r>
            <w:r w:rsidRPr="0030770A">
              <w:rPr>
                <w:b/>
                <w:sz w:val="20"/>
              </w:rPr>
              <w:t xml:space="preserve"> </w:t>
            </w:r>
            <w:r w:rsidR="00F35B71" w:rsidRPr="0030770A">
              <w:rPr>
                <w:b/>
                <w:sz w:val="20"/>
              </w:rPr>
              <w:t>7-BP</w:t>
            </w:r>
          </w:p>
        </w:tc>
        <w:tc>
          <w:tcPr>
            <w:tcW w:w="1620" w:type="dxa"/>
            <w:tcBorders>
              <w:top w:val="single" w:sz="4" w:space="0" w:color="auto"/>
              <w:left w:val="single" w:sz="4" w:space="0" w:color="auto"/>
              <w:bottom w:val="single" w:sz="4" w:space="0" w:color="auto"/>
              <w:right w:val="single" w:sz="4" w:space="0" w:color="auto"/>
            </w:tcBorders>
            <w:vAlign w:val="center"/>
          </w:tcPr>
          <w:p w14:paraId="76774EE1" w14:textId="77777777" w:rsidR="00FF4CF8" w:rsidRPr="0030770A" w:rsidRDefault="0025535E" w:rsidP="00EE45AA">
            <w:pPr>
              <w:jc w:val="center"/>
              <w:rPr>
                <w:b/>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 CFR 52.21(j)</w:t>
            </w:r>
          </w:p>
        </w:tc>
      </w:tr>
      <w:tr w:rsidR="00FF4CF8" w:rsidRPr="0030770A" w14:paraId="72333D2A" w14:textId="77777777">
        <w:trPr>
          <w:cantSplit/>
        </w:trPr>
        <w:tc>
          <w:tcPr>
            <w:tcW w:w="1260" w:type="dxa"/>
            <w:vMerge/>
            <w:tcBorders>
              <w:left w:val="single" w:sz="4" w:space="0" w:color="auto"/>
              <w:bottom w:val="single" w:sz="4" w:space="0" w:color="auto"/>
              <w:right w:val="single" w:sz="4" w:space="0" w:color="auto"/>
            </w:tcBorders>
            <w:vAlign w:val="center"/>
          </w:tcPr>
          <w:p w14:paraId="3065789D" w14:textId="77777777" w:rsidR="00FF4CF8" w:rsidRPr="0030770A" w:rsidRDefault="00FF4CF8" w:rsidP="00EE45AA">
            <w:pPr>
              <w:tabs>
                <w:tab w:val="num" w:pos="360"/>
              </w:tabs>
              <w:ind w:left="360" w:hanging="360"/>
              <w:rPr>
                <w:rFonts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3FD0E29F" w14:textId="77777777" w:rsidR="00FF4CF8" w:rsidRPr="0030770A" w:rsidRDefault="00FF4CF8" w:rsidP="00EE45AA">
            <w:pPr>
              <w:jc w:val="center"/>
              <w:rPr>
                <w:sz w:val="20"/>
              </w:rPr>
            </w:pPr>
            <w:r w:rsidRPr="0030770A">
              <w:rPr>
                <w:sz w:val="20"/>
              </w:rPr>
              <w:t>382 tons per year</w:t>
            </w:r>
          </w:p>
        </w:tc>
        <w:tc>
          <w:tcPr>
            <w:tcW w:w="2070" w:type="dxa"/>
            <w:tcBorders>
              <w:top w:val="single" w:sz="4" w:space="0" w:color="auto"/>
              <w:left w:val="single" w:sz="4" w:space="0" w:color="auto"/>
              <w:bottom w:val="single" w:sz="4" w:space="0" w:color="auto"/>
              <w:right w:val="single" w:sz="4" w:space="0" w:color="auto"/>
            </w:tcBorders>
            <w:vAlign w:val="center"/>
          </w:tcPr>
          <w:p w14:paraId="4B92C175" w14:textId="77777777" w:rsidR="00FF4CF8" w:rsidRPr="0030770A" w:rsidRDefault="00FF4CF8" w:rsidP="000808CC">
            <w:pPr>
              <w:jc w:val="center"/>
              <w:rPr>
                <w:rFonts w:cs="Arial"/>
                <w:sz w:val="20"/>
              </w:rPr>
            </w:pPr>
            <w:r w:rsidRPr="0030770A">
              <w:rPr>
                <w:sz w:val="20"/>
              </w:rPr>
              <w:t>Based on a rolling 12-month period, as determined at the end of each month</w:t>
            </w:r>
          </w:p>
        </w:tc>
        <w:tc>
          <w:tcPr>
            <w:tcW w:w="1620" w:type="dxa"/>
            <w:tcBorders>
              <w:top w:val="single" w:sz="4" w:space="0" w:color="auto"/>
              <w:left w:val="single" w:sz="4" w:space="0" w:color="auto"/>
              <w:bottom w:val="single" w:sz="4" w:space="0" w:color="auto"/>
              <w:right w:val="single" w:sz="4" w:space="0" w:color="auto"/>
            </w:tcBorders>
            <w:vAlign w:val="center"/>
          </w:tcPr>
          <w:p w14:paraId="58147B39" w14:textId="77777777" w:rsidR="00FF4CF8" w:rsidRPr="0030770A" w:rsidRDefault="00EC33F2" w:rsidP="000808CC">
            <w:pPr>
              <w:jc w:val="center"/>
              <w:rPr>
                <w:sz w:val="20"/>
              </w:rPr>
            </w:pPr>
            <w:r w:rsidRPr="0030770A">
              <w:rPr>
                <w:sz w:val="20"/>
              </w:rPr>
              <w:t>FG-</w:t>
            </w:r>
            <w:r w:rsidR="00FF4CF8" w:rsidRPr="0030770A">
              <w:rPr>
                <w:sz w:val="20"/>
              </w:rPr>
              <w:t>CTG</w:t>
            </w:r>
            <w:r w:rsidRPr="0030770A">
              <w:rPr>
                <w:sz w:val="20"/>
              </w:rPr>
              <w:t>-BP</w:t>
            </w:r>
          </w:p>
        </w:tc>
        <w:tc>
          <w:tcPr>
            <w:tcW w:w="1620" w:type="dxa"/>
            <w:tcBorders>
              <w:top w:val="single" w:sz="4" w:space="0" w:color="auto"/>
              <w:left w:val="single" w:sz="4" w:space="0" w:color="auto"/>
              <w:bottom w:val="single" w:sz="4" w:space="0" w:color="auto"/>
              <w:right w:val="single" w:sz="4" w:space="0" w:color="auto"/>
            </w:tcBorders>
            <w:vAlign w:val="center"/>
          </w:tcPr>
          <w:p w14:paraId="24C80BC1" w14:textId="77777777" w:rsidR="00FF4CF8" w:rsidRPr="0030770A" w:rsidRDefault="00EC2644" w:rsidP="000808CC">
            <w:pPr>
              <w:jc w:val="center"/>
              <w:rPr>
                <w:b/>
                <w:sz w:val="20"/>
              </w:rPr>
            </w:pPr>
            <w:r w:rsidRPr="0030770A">
              <w:rPr>
                <w:sz w:val="20"/>
              </w:rPr>
              <w:t xml:space="preserve">SC V.2 and </w:t>
            </w:r>
            <w:r w:rsidR="00A71DE2" w:rsidRPr="0030770A">
              <w:rPr>
                <w:b/>
                <w:sz w:val="20"/>
              </w:rPr>
              <w:t>Appendix 7-BP</w:t>
            </w:r>
          </w:p>
        </w:tc>
        <w:tc>
          <w:tcPr>
            <w:tcW w:w="1620" w:type="dxa"/>
            <w:tcBorders>
              <w:top w:val="single" w:sz="4" w:space="0" w:color="auto"/>
              <w:left w:val="single" w:sz="4" w:space="0" w:color="auto"/>
              <w:bottom w:val="single" w:sz="4" w:space="0" w:color="auto"/>
              <w:right w:val="single" w:sz="4" w:space="0" w:color="auto"/>
            </w:tcBorders>
            <w:vAlign w:val="center"/>
          </w:tcPr>
          <w:p w14:paraId="2977C0FC" w14:textId="77777777" w:rsidR="00FF4CF8" w:rsidRPr="0030770A" w:rsidRDefault="0025535E">
            <w:pPr>
              <w:jc w:val="center"/>
              <w:rPr>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 CFR 52.21(j)</w:t>
            </w:r>
          </w:p>
        </w:tc>
      </w:tr>
      <w:tr w:rsidR="00FF4CF8" w:rsidRPr="0030770A" w14:paraId="0A23EE99" w14:textId="77777777">
        <w:trPr>
          <w:cantSplit/>
        </w:trPr>
        <w:tc>
          <w:tcPr>
            <w:tcW w:w="1260" w:type="dxa"/>
            <w:vMerge w:val="restart"/>
            <w:tcBorders>
              <w:top w:val="single" w:sz="4" w:space="0" w:color="auto"/>
              <w:left w:val="single" w:sz="4" w:space="0" w:color="auto"/>
              <w:right w:val="single" w:sz="4" w:space="0" w:color="auto"/>
            </w:tcBorders>
            <w:vAlign w:val="center"/>
          </w:tcPr>
          <w:p w14:paraId="32BE683F" w14:textId="77777777" w:rsidR="00FF4CF8" w:rsidRPr="0030770A" w:rsidRDefault="00FF4CF8" w:rsidP="00EE45AA">
            <w:pPr>
              <w:tabs>
                <w:tab w:val="num" w:pos="360"/>
              </w:tabs>
              <w:ind w:left="360" w:hanging="360"/>
              <w:rPr>
                <w:rFonts w:cs="Arial"/>
                <w:sz w:val="20"/>
              </w:rPr>
            </w:pPr>
            <w:r w:rsidRPr="0030770A">
              <w:rPr>
                <w:rFonts w:cs="Arial"/>
                <w:sz w:val="20"/>
              </w:rPr>
              <w:t>3.  PM-10</w:t>
            </w:r>
          </w:p>
        </w:tc>
        <w:tc>
          <w:tcPr>
            <w:tcW w:w="1800" w:type="dxa"/>
            <w:tcBorders>
              <w:top w:val="single" w:sz="4" w:space="0" w:color="auto"/>
              <w:left w:val="single" w:sz="4" w:space="0" w:color="auto"/>
              <w:bottom w:val="single" w:sz="4" w:space="0" w:color="auto"/>
              <w:right w:val="single" w:sz="4" w:space="0" w:color="auto"/>
            </w:tcBorders>
            <w:vAlign w:val="center"/>
          </w:tcPr>
          <w:p w14:paraId="4DB2199E" w14:textId="77777777" w:rsidR="00FF4CF8" w:rsidRPr="0030770A" w:rsidRDefault="00FF4CF8" w:rsidP="00EE45AA">
            <w:pPr>
              <w:jc w:val="center"/>
              <w:rPr>
                <w:rFonts w:cs="Arial"/>
                <w:sz w:val="20"/>
              </w:rPr>
            </w:pPr>
            <w:r w:rsidRPr="0030770A">
              <w:rPr>
                <w:sz w:val="20"/>
              </w:rPr>
              <w:t>9 pounds per hour</w:t>
            </w:r>
            <w:r w:rsidR="00070DA5"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448DAF58" w14:textId="77777777" w:rsidR="00FF4CF8" w:rsidRPr="0030770A" w:rsidRDefault="00FF4CF8" w:rsidP="000808CC">
            <w:pPr>
              <w:jc w:val="center"/>
              <w:rPr>
                <w:rFonts w:cs="Arial"/>
                <w:sz w:val="20"/>
              </w:rPr>
            </w:pPr>
            <w:r w:rsidRPr="0030770A">
              <w:rPr>
                <w:sz w:val="20"/>
              </w:rPr>
              <w:t>Average of all operating hours in a calendar day</w:t>
            </w:r>
            <w:r w:rsidR="00070DA5" w:rsidRPr="0030770A">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vAlign w:val="center"/>
          </w:tcPr>
          <w:p w14:paraId="0A8CA0DC" w14:textId="77777777" w:rsidR="00FF4CF8" w:rsidRPr="0030770A" w:rsidRDefault="00FF4CF8" w:rsidP="000808CC">
            <w:pPr>
              <w:jc w:val="center"/>
              <w:rPr>
                <w:sz w:val="20"/>
              </w:rPr>
            </w:pPr>
            <w:r w:rsidRPr="0030770A">
              <w:rPr>
                <w:sz w:val="20"/>
              </w:rPr>
              <w:t>Each combustion turbine</w:t>
            </w:r>
          </w:p>
        </w:tc>
        <w:tc>
          <w:tcPr>
            <w:tcW w:w="1620" w:type="dxa"/>
            <w:tcBorders>
              <w:top w:val="single" w:sz="4" w:space="0" w:color="auto"/>
              <w:left w:val="single" w:sz="4" w:space="0" w:color="auto"/>
              <w:bottom w:val="single" w:sz="4" w:space="0" w:color="auto"/>
              <w:right w:val="single" w:sz="4" w:space="0" w:color="auto"/>
            </w:tcBorders>
            <w:vAlign w:val="center"/>
          </w:tcPr>
          <w:p w14:paraId="5003BBE3" w14:textId="77777777" w:rsidR="00A71DE2" w:rsidRPr="0030770A" w:rsidRDefault="004267B1" w:rsidP="000808CC">
            <w:pPr>
              <w:jc w:val="center"/>
              <w:rPr>
                <w:b/>
                <w:sz w:val="20"/>
              </w:rPr>
            </w:pPr>
            <w:r w:rsidRPr="0030770A">
              <w:rPr>
                <w:sz w:val="20"/>
              </w:rPr>
              <w:t>S</w:t>
            </w:r>
            <w:r w:rsidR="00EC2644" w:rsidRPr="0030770A">
              <w:rPr>
                <w:sz w:val="20"/>
              </w:rPr>
              <w:t>C</w:t>
            </w:r>
            <w:r w:rsidRPr="0030770A">
              <w:rPr>
                <w:sz w:val="20"/>
              </w:rPr>
              <w:t xml:space="preserve"> V.</w:t>
            </w:r>
            <w:r w:rsidR="002E4D60" w:rsidRPr="0030770A">
              <w:rPr>
                <w:sz w:val="20"/>
              </w:rPr>
              <w:t>3</w:t>
            </w:r>
            <w:r w:rsidRPr="0030770A">
              <w:rPr>
                <w:sz w:val="20"/>
              </w:rPr>
              <w:t xml:space="preserve"> and </w:t>
            </w:r>
            <w:r w:rsidR="00A71DE2" w:rsidRPr="0030770A">
              <w:rPr>
                <w:b/>
                <w:sz w:val="20"/>
              </w:rPr>
              <w:t>Appendix</w:t>
            </w:r>
            <w:r w:rsidRPr="0030770A">
              <w:rPr>
                <w:b/>
                <w:sz w:val="20"/>
              </w:rPr>
              <w:t xml:space="preserve"> </w:t>
            </w:r>
            <w:r w:rsidR="00A71DE2" w:rsidRPr="0030770A">
              <w:rPr>
                <w:b/>
                <w:sz w:val="20"/>
              </w:rPr>
              <w:t>7-BP</w:t>
            </w:r>
          </w:p>
        </w:tc>
        <w:tc>
          <w:tcPr>
            <w:tcW w:w="1620" w:type="dxa"/>
            <w:tcBorders>
              <w:top w:val="single" w:sz="4" w:space="0" w:color="auto"/>
              <w:left w:val="single" w:sz="4" w:space="0" w:color="auto"/>
              <w:bottom w:val="single" w:sz="4" w:space="0" w:color="auto"/>
              <w:right w:val="single" w:sz="4" w:space="0" w:color="auto"/>
            </w:tcBorders>
            <w:vAlign w:val="center"/>
          </w:tcPr>
          <w:p w14:paraId="3A4BD47F" w14:textId="77777777" w:rsidR="00FF4CF8" w:rsidRPr="0030770A" w:rsidRDefault="0025535E" w:rsidP="00EE45AA">
            <w:pPr>
              <w:jc w:val="center"/>
              <w:rPr>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 CFR 52.21(j)</w:t>
            </w:r>
          </w:p>
        </w:tc>
      </w:tr>
      <w:tr w:rsidR="00FF4CF8" w:rsidRPr="0030770A" w14:paraId="01E7BF05" w14:textId="77777777">
        <w:trPr>
          <w:cantSplit/>
          <w:trHeight w:val="70"/>
        </w:trPr>
        <w:tc>
          <w:tcPr>
            <w:tcW w:w="1260" w:type="dxa"/>
            <w:vMerge/>
            <w:tcBorders>
              <w:left w:val="single" w:sz="4" w:space="0" w:color="auto"/>
              <w:right w:val="single" w:sz="4" w:space="0" w:color="auto"/>
            </w:tcBorders>
            <w:vAlign w:val="center"/>
          </w:tcPr>
          <w:p w14:paraId="1F850A9F" w14:textId="77777777" w:rsidR="00FF4CF8" w:rsidRPr="0030770A" w:rsidRDefault="00FF4CF8" w:rsidP="00EE45AA">
            <w:pPr>
              <w:tabs>
                <w:tab w:val="num" w:pos="360"/>
              </w:tabs>
              <w:ind w:left="360" w:hanging="360"/>
              <w:rPr>
                <w:rFonts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4DF54197" w14:textId="77777777" w:rsidR="00FF4CF8" w:rsidRPr="0030770A" w:rsidRDefault="00FF4CF8" w:rsidP="00EE45AA">
            <w:pPr>
              <w:jc w:val="center"/>
              <w:rPr>
                <w:rFonts w:cs="Arial"/>
                <w:sz w:val="20"/>
              </w:rPr>
            </w:pPr>
            <w:r w:rsidRPr="0030770A">
              <w:rPr>
                <w:sz w:val="20"/>
              </w:rPr>
              <w:t>50.4 tons per year</w:t>
            </w:r>
            <w:r w:rsidR="00070DA5" w:rsidRPr="0030770A">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vAlign w:val="center"/>
          </w:tcPr>
          <w:p w14:paraId="54E210CD" w14:textId="77777777" w:rsidR="00FF4CF8" w:rsidRPr="0030770A" w:rsidRDefault="00FF4CF8" w:rsidP="000808CC">
            <w:pPr>
              <w:jc w:val="center"/>
              <w:rPr>
                <w:rFonts w:cs="Arial"/>
                <w:sz w:val="20"/>
              </w:rPr>
            </w:pPr>
            <w:r w:rsidRPr="0030770A">
              <w:rPr>
                <w:sz w:val="20"/>
              </w:rPr>
              <w:t>Based on a rolling 12-month period, as determined at the end of each month</w:t>
            </w:r>
          </w:p>
        </w:tc>
        <w:tc>
          <w:tcPr>
            <w:tcW w:w="1620" w:type="dxa"/>
            <w:tcBorders>
              <w:top w:val="single" w:sz="4" w:space="0" w:color="auto"/>
              <w:left w:val="single" w:sz="4" w:space="0" w:color="auto"/>
              <w:bottom w:val="single" w:sz="4" w:space="0" w:color="auto"/>
              <w:right w:val="single" w:sz="4" w:space="0" w:color="auto"/>
            </w:tcBorders>
            <w:vAlign w:val="center"/>
          </w:tcPr>
          <w:p w14:paraId="7FAB653B" w14:textId="77777777" w:rsidR="00FF4CF8" w:rsidRPr="0030770A" w:rsidRDefault="00EC33F2" w:rsidP="000808CC">
            <w:pPr>
              <w:jc w:val="center"/>
              <w:rPr>
                <w:sz w:val="20"/>
              </w:rPr>
            </w:pPr>
            <w:r w:rsidRPr="0030770A">
              <w:rPr>
                <w:sz w:val="20"/>
              </w:rPr>
              <w:t>FG-</w:t>
            </w:r>
            <w:r w:rsidR="00B67B52" w:rsidRPr="0030770A">
              <w:rPr>
                <w:sz w:val="20"/>
              </w:rPr>
              <w:t>CTG</w:t>
            </w:r>
            <w:r w:rsidRPr="0030770A">
              <w:rPr>
                <w:sz w:val="20"/>
              </w:rPr>
              <w:t>-BP</w:t>
            </w:r>
          </w:p>
        </w:tc>
        <w:tc>
          <w:tcPr>
            <w:tcW w:w="1620" w:type="dxa"/>
            <w:tcBorders>
              <w:top w:val="single" w:sz="4" w:space="0" w:color="auto"/>
              <w:left w:val="single" w:sz="4" w:space="0" w:color="auto"/>
              <w:bottom w:val="single" w:sz="4" w:space="0" w:color="auto"/>
              <w:right w:val="single" w:sz="4" w:space="0" w:color="auto"/>
            </w:tcBorders>
            <w:vAlign w:val="center"/>
          </w:tcPr>
          <w:p w14:paraId="6D5783B0" w14:textId="77777777" w:rsidR="00A71DE2" w:rsidRPr="0030770A" w:rsidRDefault="00EC2644" w:rsidP="000808CC">
            <w:pPr>
              <w:jc w:val="center"/>
              <w:rPr>
                <w:b/>
                <w:sz w:val="20"/>
              </w:rPr>
            </w:pPr>
            <w:r w:rsidRPr="0030770A">
              <w:rPr>
                <w:sz w:val="20"/>
              </w:rPr>
              <w:t xml:space="preserve">SC V.3 and </w:t>
            </w:r>
            <w:r w:rsidR="00A71DE2" w:rsidRPr="0030770A">
              <w:rPr>
                <w:b/>
                <w:sz w:val="20"/>
              </w:rPr>
              <w:t>Appendix</w:t>
            </w:r>
            <w:r w:rsidR="004267B1" w:rsidRPr="0030770A">
              <w:rPr>
                <w:b/>
                <w:sz w:val="20"/>
              </w:rPr>
              <w:t xml:space="preserve"> </w:t>
            </w:r>
            <w:r w:rsidR="00A71DE2" w:rsidRPr="0030770A">
              <w:rPr>
                <w:b/>
                <w:sz w:val="20"/>
              </w:rPr>
              <w:t>7-BP</w:t>
            </w:r>
          </w:p>
        </w:tc>
        <w:tc>
          <w:tcPr>
            <w:tcW w:w="1620" w:type="dxa"/>
            <w:tcBorders>
              <w:top w:val="single" w:sz="4" w:space="0" w:color="auto"/>
              <w:left w:val="single" w:sz="4" w:space="0" w:color="auto"/>
              <w:bottom w:val="single" w:sz="4" w:space="0" w:color="auto"/>
              <w:right w:val="single" w:sz="4" w:space="0" w:color="auto"/>
            </w:tcBorders>
            <w:vAlign w:val="center"/>
          </w:tcPr>
          <w:p w14:paraId="5163EF7F" w14:textId="77777777" w:rsidR="00FF4CF8" w:rsidRPr="0030770A" w:rsidRDefault="0025535E" w:rsidP="00EE45AA">
            <w:pPr>
              <w:jc w:val="center"/>
              <w:rPr>
                <w:sz w:val="20"/>
              </w:rPr>
            </w:pPr>
            <w:r w:rsidRPr="0030770A">
              <w:rPr>
                <w:b/>
                <w:sz w:val="20"/>
              </w:rPr>
              <w:t>R 3</w:t>
            </w:r>
            <w:r w:rsidR="00FF4CF8" w:rsidRPr="0030770A">
              <w:rPr>
                <w:b/>
                <w:sz w:val="20"/>
              </w:rPr>
              <w:t>36.1205(1</w:t>
            </w:r>
            <w:r w:rsidR="00EC2644" w:rsidRPr="0030770A">
              <w:rPr>
                <w:b/>
                <w:sz w:val="20"/>
              </w:rPr>
              <w:t>)</w:t>
            </w:r>
            <w:r w:rsidR="00FF4CF8" w:rsidRPr="0030770A">
              <w:rPr>
                <w:b/>
                <w:sz w:val="20"/>
              </w:rPr>
              <w:t>(a) &amp; (b), 40 CFR 52.21(j)</w:t>
            </w:r>
          </w:p>
        </w:tc>
      </w:tr>
      <w:tr w:rsidR="00A90203" w:rsidRPr="0030770A" w14:paraId="489F81D8" w14:textId="77777777">
        <w:trPr>
          <w:cantSplit/>
          <w:trHeight w:val="70"/>
        </w:trPr>
        <w:tc>
          <w:tcPr>
            <w:tcW w:w="1260" w:type="dxa"/>
            <w:tcBorders>
              <w:left w:val="single" w:sz="4" w:space="0" w:color="auto"/>
              <w:right w:val="single" w:sz="4" w:space="0" w:color="auto"/>
            </w:tcBorders>
            <w:vAlign w:val="center"/>
          </w:tcPr>
          <w:p w14:paraId="3297DB2A" w14:textId="77777777" w:rsidR="00A90203" w:rsidRPr="0030770A" w:rsidRDefault="00A90203" w:rsidP="00EE45AA">
            <w:pPr>
              <w:tabs>
                <w:tab w:val="num" w:pos="360"/>
              </w:tabs>
              <w:ind w:left="360" w:hanging="360"/>
              <w:rPr>
                <w:rFonts w:cs="Arial"/>
                <w:sz w:val="20"/>
              </w:rPr>
            </w:pPr>
            <w:r w:rsidRPr="0030770A">
              <w:rPr>
                <w:rFonts w:cs="Arial"/>
                <w:sz w:val="20"/>
              </w:rPr>
              <w:t>4.  Opacity</w:t>
            </w:r>
          </w:p>
        </w:tc>
        <w:tc>
          <w:tcPr>
            <w:tcW w:w="1800" w:type="dxa"/>
            <w:tcBorders>
              <w:top w:val="single" w:sz="4" w:space="0" w:color="auto"/>
              <w:left w:val="single" w:sz="4" w:space="0" w:color="auto"/>
              <w:bottom w:val="single" w:sz="4" w:space="0" w:color="auto"/>
              <w:right w:val="single" w:sz="4" w:space="0" w:color="auto"/>
            </w:tcBorders>
            <w:vAlign w:val="center"/>
          </w:tcPr>
          <w:p w14:paraId="06BFA485" w14:textId="77777777" w:rsidR="00A90203" w:rsidRPr="0030770A" w:rsidRDefault="00A90203" w:rsidP="00EE45AA">
            <w:pPr>
              <w:jc w:val="center"/>
              <w:rPr>
                <w:rFonts w:cs="Arial"/>
                <w:sz w:val="20"/>
              </w:rPr>
            </w:pPr>
            <w:r w:rsidRPr="0030770A">
              <w:rPr>
                <w:sz w:val="20"/>
              </w:rPr>
              <w:t>10%</w:t>
            </w:r>
            <w:r w:rsidR="00D9022D" w:rsidRPr="0030770A">
              <w:rPr>
                <w:sz w:val="20"/>
              </w:rPr>
              <w:t>, except for uncombined water vapor</w:t>
            </w:r>
            <w:r w:rsidR="00070DA5" w:rsidRPr="0030770A">
              <w:rPr>
                <w:rFonts w:cs="Arial"/>
                <w:sz w:val="20"/>
                <w:vertAlign w:val="superscript"/>
              </w:rPr>
              <w:t>2</w:t>
            </w:r>
            <w:r w:rsidR="00277C2E" w:rsidRPr="0030770A">
              <w:rPr>
                <w:rFonts w:cs="Arial"/>
                <w:sz w:val="20"/>
                <w:vertAlign w:val="superscript"/>
              </w:rPr>
              <w:t xml:space="preserve">, </w:t>
            </w:r>
            <w:r w:rsidR="006C1F23" w:rsidRPr="0030770A">
              <w:rPr>
                <w:rFonts w:cs="Arial"/>
                <w:sz w:val="20"/>
                <w:vertAlign w:val="superscript"/>
              </w:rPr>
              <w:t>b</w:t>
            </w:r>
          </w:p>
        </w:tc>
        <w:tc>
          <w:tcPr>
            <w:tcW w:w="2070" w:type="dxa"/>
            <w:tcBorders>
              <w:top w:val="single" w:sz="4" w:space="0" w:color="auto"/>
              <w:left w:val="single" w:sz="4" w:space="0" w:color="auto"/>
              <w:bottom w:val="single" w:sz="4" w:space="0" w:color="auto"/>
              <w:right w:val="single" w:sz="4" w:space="0" w:color="auto"/>
            </w:tcBorders>
            <w:vAlign w:val="center"/>
          </w:tcPr>
          <w:p w14:paraId="011726A9" w14:textId="77777777" w:rsidR="00A90203" w:rsidRPr="0030770A" w:rsidRDefault="00D9022D" w:rsidP="000808CC">
            <w:pPr>
              <w:jc w:val="center"/>
              <w:rPr>
                <w:rFonts w:cs="Arial"/>
                <w:sz w:val="20"/>
              </w:rPr>
            </w:pPr>
            <w:r w:rsidRPr="0030770A">
              <w:rPr>
                <w:sz w:val="20"/>
              </w:rPr>
              <w:t xml:space="preserve">6-minute </w:t>
            </w:r>
            <w:r w:rsidR="0050547E" w:rsidRPr="0030770A">
              <w:rPr>
                <w:sz w:val="20"/>
              </w:rPr>
              <w:t>average</w:t>
            </w:r>
          </w:p>
        </w:tc>
        <w:tc>
          <w:tcPr>
            <w:tcW w:w="1620" w:type="dxa"/>
            <w:tcBorders>
              <w:top w:val="single" w:sz="4" w:space="0" w:color="auto"/>
              <w:left w:val="single" w:sz="4" w:space="0" w:color="auto"/>
              <w:bottom w:val="single" w:sz="4" w:space="0" w:color="auto"/>
              <w:right w:val="single" w:sz="4" w:space="0" w:color="auto"/>
            </w:tcBorders>
            <w:vAlign w:val="center"/>
          </w:tcPr>
          <w:p w14:paraId="7032D88A" w14:textId="77777777" w:rsidR="00A90203" w:rsidRPr="0030770A" w:rsidRDefault="00D9022D" w:rsidP="000808CC">
            <w:pPr>
              <w:jc w:val="center"/>
              <w:rPr>
                <w:sz w:val="20"/>
              </w:rPr>
            </w:pPr>
            <w:r w:rsidRPr="0030770A">
              <w:rPr>
                <w:sz w:val="20"/>
              </w:rPr>
              <w:t>Each combustion turbine</w:t>
            </w:r>
          </w:p>
        </w:tc>
        <w:tc>
          <w:tcPr>
            <w:tcW w:w="1620" w:type="dxa"/>
            <w:tcBorders>
              <w:top w:val="single" w:sz="4" w:space="0" w:color="auto"/>
              <w:left w:val="single" w:sz="4" w:space="0" w:color="auto"/>
              <w:bottom w:val="single" w:sz="4" w:space="0" w:color="auto"/>
              <w:right w:val="single" w:sz="4" w:space="0" w:color="auto"/>
            </w:tcBorders>
            <w:vAlign w:val="center"/>
          </w:tcPr>
          <w:p w14:paraId="69AA1A58" w14:textId="77777777" w:rsidR="00A90203" w:rsidRPr="0030770A" w:rsidRDefault="00EC2644" w:rsidP="000808CC">
            <w:pPr>
              <w:jc w:val="center"/>
              <w:rPr>
                <w:sz w:val="20"/>
              </w:rPr>
            </w:pPr>
            <w:r w:rsidRPr="0030770A">
              <w:rPr>
                <w:sz w:val="20"/>
              </w:rPr>
              <w:t>SC V.5</w:t>
            </w:r>
          </w:p>
        </w:tc>
        <w:tc>
          <w:tcPr>
            <w:tcW w:w="1620" w:type="dxa"/>
            <w:tcBorders>
              <w:top w:val="single" w:sz="4" w:space="0" w:color="auto"/>
              <w:left w:val="single" w:sz="4" w:space="0" w:color="auto"/>
              <w:bottom w:val="single" w:sz="4" w:space="0" w:color="auto"/>
              <w:right w:val="single" w:sz="4" w:space="0" w:color="auto"/>
            </w:tcBorders>
            <w:vAlign w:val="center"/>
          </w:tcPr>
          <w:p w14:paraId="3DC1A338" w14:textId="77777777" w:rsidR="00A90203" w:rsidRPr="0030770A" w:rsidRDefault="0025535E" w:rsidP="00EE45AA">
            <w:pPr>
              <w:jc w:val="center"/>
              <w:rPr>
                <w:b/>
                <w:sz w:val="20"/>
              </w:rPr>
            </w:pPr>
            <w:r w:rsidRPr="0030770A">
              <w:rPr>
                <w:b/>
                <w:sz w:val="20"/>
              </w:rPr>
              <w:t>R 3</w:t>
            </w:r>
            <w:r w:rsidR="00A90203" w:rsidRPr="0030770A">
              <w:rPr>
                <w:b/>
                <w:sz w:val="20"/>
              </w:rPr>
              <w:t>36.1301</w:t>
            </w:r>
            <w:r w:rsidR="00EC2644" w:rsidRPr="0030770A">
              <w:rPr>
                <w:b/>
                <w:sz w:val="20"/>
              </w:rPr>
              <w:t>(1)(c)</w:t>
            </w:r>
            <w:r w:rsidR="00A90203" w:rsidRPr="0030770A">
              <w:rPr>
                <w:b/>
                <w:sz w:val="20"/>
              </w:rPr>
              <w:t>, 40</w:t>
            </w:r>
            <w:r w:rsidR="00F736D6" w:rsidRPr="0030770A">
              <w:rPr>
                <w:b/>
                <w:sz w:val="20"/>
              </w:rPr>
              <w:t xml:space="preserve"> </w:t>
            </w:r>
            <w:r w:rsidR="00A90203" w:rsidRPr="0030770A">
              <w:rPr>
                <w:b/>
                <w:sz w:val="20"/>
              </w:rPr>
              <w:t>CFR</w:t>
            </w:r>
            <w:r w:rsidR="00F736D6" w:rsidRPr="0030770A">
              <w:rPr>
                <w:b/>
                <w:sz w:val="20"/>
              </w:rPr>
              <w:t xml:space="preserve"> </w:t>
            </w:r>
            <w:r w:rsidR="00A90203" w:rsidRPr="0030770A">
              <w:rPr>
                <w:b/>
                <w:sz w:val="20"/>
              </w:rPr>
              <w:t>52.21</w:t>
            </w:r>
          </w:p>
        </w:tc>
      </w:tr>
      <w:tr w:rsidR="00335D63" w:rsidRPr="0030770A" w14:paraId="4BF52FC9" w14:textId="77777777">
        <w:trPr>
          <w:cantSplit/>
          <w:trHeight w:val="70"/>
        </w:trPr>
        <w:tc>
          <w:tcPr>
            <w:tcW w:w="9990" w:type="dxa"/>
            <w:gridSpan w:val="6"/>
            <w:tcBorders>
              <w:left w:val="single" w:sz="4" w:space="0" w:color="auto"/>
              <w:right w:val="single" w:sz="4" w:space="0" w:color="auto"/>
            </w:tcBorders>
          </w:tcPr>
          <w:p w14:paraId="2A4527E4" w14:textId="77777777" w:rsidR="00335D63" w:rsidRPr="0030770A" w:rsidRDefault="006C1F23" w:rsidP="00335D63">
            <w:pPr>
              <w:rPr>
                <w:rFonts w:cs="Arial"/>
                <w:sz w:val="18"/>
                <w:szCs w:val="18"/>
              </w:rPr>
            </w:pPr>
            <w:r w:rsidRPr="0030770A">
              <w:rPr>
                <w:sz w:val="18"/>
                <w:szCs w:val="18"/>
                <w:vertAlign w:val="superscript"/>
              </w:rPr>
              <w:t>a</w:t>
            </w:r>
            <w:r w:rsidR="00335D63" w:rsidRPr="0030770A">
              <w:rPr>
                <w:sz w:val="18"/>
                <w:szCs w:val="18"/>
              </w:rPr>
              <w:t>Limits do not include startup, shutdown, and malfunction conditions.</w:t>
            </w:r>
          </w:p>
          <w:p w14:paraId="3A18294D" w14:textId="77777777" w:rsidR="00470EAD" w:rsidRPr="0030770A" w:rsidRDefault="006C1F23">
            <w:pPr>
              <w:rPr>
                <w:sz w:val="20"/>
              </w:rPr>
            </w:pPr>
            <w:r w:rsidRPr="0030770A">
              <w:rPr>
                <w:sz w:val="18"/>
                <w:szCs w:val="18"/>
                <w:vertAlign w:val="superscript"/>
              </w:rPr>
              <w:t>b</w:t>
            </w:r>
            <w:r w:rsidR="00D9022D" w:rsidRPr="0030770A">
              <w:rPr>
                <w:sz w:val="18"/>
                <w:szCs w:val="18"/>
              </w:rPr>
              <w:t xml:space="preserve">Opacity </w:t>
            </w:r>
            <w:r w:rsidR="00241B84" w:rsidRPr="0030770A">
              <w:rPr>
                <w:sz w:val="18"/>
                <w:szCs w:val="18"/>
              </w:rPr>
              <w:t>limit shall not include p</w:t>
            </w:r>
            <w:r w:rsidR="00ED7D12" w:rsidRPr="0030770A">
              <w:rPr>
                <w:sz w:val="18"/>
                <w:szCs w:val="18"/>
              </w:rPr>
              <w:t>eriods of startup and shutdown.</w:t>
            </w:r>
          </w:p>
        </w:tc>
      </w:tr>
    </w:tbl>
    <w:p w14:paraId="1837106F" w14:textId="77777777" w:rsidR="007E3625" w:rsidRPr="0030770A" w:rsidRDefault="007E3625" w:rsidP="007E3625">
      <w:pPr>
        <w:jc w:val="both"/>
        <w:rPr>
          <w:sz w:val="20"/>
        </w:rPr>
      </w:pPr>
    </w:p>
    <w:p w14:paraId="137E20B5" w14:textId="77777777" w:rsidR="001B3AF5" w:rsidRPr="0030770A" w:rsidRDefault="001B3AF5">
      <w:pPr>
        <w:rPr>
          <w:b/>
        </w:rPr>
      </w:pPr>
      <w:r w:rsidRPr="0030770A">
        <w:rPr>
          <w:b/>
        </w:rPr>
        <w:br w:type="page"/>
      </w:r>
    </w:p>
    <w:p w14:paraId="68B983F0" w14:textId="77777777" w:rsidR="007E3625" w:rsidRPr="0030770A" w:rsidRDefault="007E3625" w:rsidP="007E3625">
      <w:pPr>
        <w:jc w:val="both"/>
        <w:rPr>
          <w:b/>
          <w:u w:val="single"/>
        </w:rPr>
      </w:pPr>
      <w:r w:rsidRPr="0030770A">
        <w:rPr>
          <w:b/>
        </w:rPr>
        <w:lastRenderedPageBreak/>
        <w:t xml:space="preserve">II.  </w:t>
      </w:r>
      <w:r w:rsidRPr="0030770A">
        <w:rPr>
          <w:b/>
          <w:u w:val="single"/>
        </w:rPr>
        <w:t>MATERIAL LIMIT(S)</w:t>
      </w:r>
    </w:p>
    <w:p w14:paraId="30077344" w14:textId="77777777" w:rsidR="007E3625" w:rsidRPr="0030770A" w:rsidRDefault="007E3625" w:rsidP="007E3625">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530"/>
        <w:gridCol w:w="2160"/>
        <w:gridCol w:w="1260"/>
        <w:gridCol w:w="1530"/>
        <w:gridCol w:w="2160"/>
      </w:tblGrid>
      <w:tr w:rsidR="007E3625" w:rsidRPr="0030770A" w14:paraId="2C56BE81" w14:textId="77777777" w:rsidTr="007A3FD6">
        <w:trPr>
          <w:cantSplit/>
          <w:tblHeader/>
        </w:trPr>
        <w:tc>
          <w:tcPr>
            <w:tcW w:w="1440" w:type="dxa"/>
            <w:tcBorders>
              <w:top w:val="single" w:sz="4" w:space="0" w:color="auto"/>
              <w:left w:val="single" w:sz="4" w:space="0" w:color="auto"/>
              <w:bottom w:val="single" w:sz="4" w:space="0" w:color="auto"/>
              <w:right w:val="single" w:sz="4" w:space="0" w:color="auto"/>
            </w:tcBorders>
          </w:tcPr>
          <w:p w14:paraId="28DDD2D1" w14:textId="77777777" w:rsidR="007E3625" w:rsidRPr="0030770A" w:rsidRDefault="007E3625" w:rsidP="007E3625">
            <w:pPr>
              <w:jc w:val="center"/>
              <w:rPr>
                <w:b/>
                <w:sz w:val="20"/>
              </w:rPr>
            </w:pPr>
            <w:r w:rsidRPr="0030770A">
              <w:rPr>
                <w:b/>
                <w:sz w:val="20"/>
              </w:rPr>
              <w:t>Material</w:t>
            </w:r>
          </w:p>
        </w:tc>
        <w:tc>
          <w:tcPr>
            <w:tcW w:w="1530" w:type="dxa"/>
            <w:tcBorders>
              <w:top w:val="single" w:sz="4" w:space="0" w:color="auto"/>
              <w:left w:val="single" w:sz="4" w:space="0" w:color="auto"/>
              <w:bottom w:val="single" w:sz="4" w:space="0" w:color="auto"/>
              <w:right w:val="single" w:sz="4" w:space="0" w:color="auto"/>
            </w:tcBorders>
          </w:tcPr>
          <w:p w14:paraId="60ED70F8" w14:textId="77777777" w:rsidR="007E3625" w:rsidRPr="0030770A" w:rsidRDefault="007E3625" w:rsidP="007E3625">
            <w:pPr>
              <w:jc w:val="center"/>
              <w:rPr>
                <w:b/>
                <w:sz w:val="20"/>
              </w:rPr>
            </w:pPr>
            <w:r w:rsidRPr="0030770A">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1013BA28" w14:textId="77777777" w:rsidR="007E3625" w:rsidRPr="0030770A" w:rsidRDefault="007E3625" w:rsidP="007E3625">
            <w:pPr>
              <w:jc w:val="center"/>
              <w:rPr>
                <w:b/>
                <w:sz w:val="20"/>
              </w:rPr>
            </w:pPr>
            <w:r w:rsidRPr="0030770A">
              <w:rPr>
                <w:b/>
                <w:sz w:val="20"/>
              </w:rPr>
              <w:t>Time Period/ Operating Scenario</w:t>
            </w:r>
          </w:p>
        </w:tc>
        <w:tc>
          <w:tcPr>
            <w:tcW w:w="1260" w:type="dxa"/>
            <w:tcBorders>
              <w:top w:val="single" w:sz="4" w:space="0" w:color="auto"/>
              <w:left w:val="single" w:sz="4" w:space="0" w:color="auto"/>
              <w:bottom w:val="single" w:sz="4" w:space="0" w:color="auto"/>
              <w:right w:val="single" w:sz="4" w:space="0" w:color="auto"/>
            </w:tcBorders>
          </w:tcPr>
          <w:p w14:paraId="5FD93EC3" w14:textId="77777777" w:rsidR="007E3625" w:rsidRPr="0030770A" w:rsidRDefault="007E3625" w:rsidP="007E3625">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C499B74" w14:textId="77777777" w:rsidR="007E3625" w:rsidRPr="0030770A" w:rsidRDefault="007E3625" w:rsidP="007E3625">
            <w:pPr>
              <w:jc w:val="center"/>
              <w:rPr>
                <w:b/>
                <w:sz w:val="20"/>
              </w:rPr>
            </w:pPr>
            <w:r w:rsidRPr="0030770A">
              <w:rPr>
                <w:b/>
                <w:sz w:val="20"/>
              </w:rPr>
              <w:t>Monitoring/</w:t>
            </w:r>
          </w:p>
          <w:p w14:paraId="1EDD781A" w14:textId="77777777" w:rsidR="007E3625" w:rsidRPr="0030770A" w:rsidRDefault="00313AD4" w:rsidP="007E3625">
            <w:pPr>
              <w:jc w:val="center"/>
              <w:rPr>
                <w:b/>
                <w:sz w:val="20"/>
              </w:rPr>
            </w:pPr>
            <w:r w:rsidRPr="0030770A">
              <w:rPr>
                <w:b/>
                <w:sz w:val="20"/>
              </w:rPr>
              <w:t xml:space="preserve">Testing </w:t>
            </w:r>
            <w:r w:rsidR="007E3625" w:rsidRPr="0030770A">
              <w:rPr>
                <w:b/>
                <w:sz w:val="20"/>
              </w:rPr>
              <w:t>Method</w:t>
            </w:r>
          </w:p>
        </w:tc>
        <w:tc>
          <w:tcPr>
            <w:tcW w:w="2160" w:type="dxa"/>
            <w:tcBorders>
              <w:top w:val="single" w:sz="4" w:space="0" w:color="auto"/>
              <w:left w:val="single" w:sz="4" w:space="0" w:color="auto"/>
              <w:bottom w:val="single" w:sz="4" w:space="0" w:color="auto"/>
              <w:right w:val="single" w:sz="4" w:space="0" w:color="auto"/>
            </w:tcBorders>
          </w:tcPr>
          <w:p w14:paraId="31553172" w14:textId="77777777" w:rsidR="007E3625" w:rsidRPr="0030770A" w:rsidRDefault="007E3625" w:rsidP="007E3625">
            <w:pPr>
              <w:jc w:val="center"/>
              <w:rPr>
                <w:b/>
                <w:sz w:val="20"/>
              </w:rPr>
            </w:pPr>
            <w:r w:rsidRPr="0030770A">
              <w:rPr>
                <w:b/>
                <w:sz w:val="20"/>
              </w:rPr>
              <w:t>Underlying Applicable Requirements</w:t>
            </w:r>
          </w:p>
        </w:tc>
      </w:tr>
      <w:tr w:rsidR="007E3625" w:rsidRPr="0030770A" w14:paraId="2BE9EF64" w14:textId="77777777" w:rsidTr="007A3FD6">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16D71768" w14:textId="77777777" w:rsidR="007E3625" w:rsidRPr="0030770A" w:rsidRDefault="007E3625" w:rsidP="000808CC">
            <w:pPr>
              <w:tabs>
                <w:tab w:val="num" w:pos="360"/>
              </w:tabs>
              <w:ind w:left="360" w:hanging="360"/>
              <w:rPr>
                <w:rFonts w:cs="Arial"/>
                <w:sz w:val="20"/>
              </w:rPr>
            </w:pPr>
            <w:r w:rsidRPr="0030770A">
              <w:rPr>
                <w:sz w:val="20"/>
              </w:rPr>
              <w:t>1.</w:t>
            </w:r>
            <w:r w:rsidRPr="0030770A">
              <w:rPr>
                <w:rFonts w:cs="Arial"/>
                <w:sz w:val="20"/>
              </w:rPr>
              <w:t xml:space="preserve"> </w:t>
            </w:r>
            <w:r w:rsidR="003E1EAF" w:rsidRPr="0030770A">
              <w:rPr>
                <w:rFonts w:cs="Arial"/>
                <w:sz w:val="20"/>
              </w:rPr>
              <w:t xml:space="preserve"> </w:t>
            </w:r>
            <w:r w:rsidRPr="0030770A">
              <w:rPr>
                <w:rFonts w:cs="Arial"/>
                <w:sz w:val="20"/>
              </w:rPr>
              <w:t>Natural Gas</w:t>
            </w:r>
          </w:p>
        </w:tc>
        <w:tc>
          <w:tcPr>
            <w:tcW w:w="1530" w:type="dxa"/>
            <w:tcBorders>
              <w:top w:val="single" w:sz="4" w:space="0" w:color="auto"/>
              <w:left w:val="single" w:sz="4" w:space="0" w:color="auto"/>
              <w:bottom w:val="single" w:sz="4" w:space="0" w:color="auto"/>
              <w:right w:val="single" w:sz="4" w:space="0" w:color="auto"/>
            </w:tcBorders>
            <w:vAlign w:val="center"/>
          </w:tcPr>
          <w:p w14:paraId="54A9C1A1" w14:textId="77777777" w:rsidR="003E1EAF" w:rsidRPr="0030770A" w:rsidRDefault="003E1EAF" w:rsidP="000808CC">
            <w:pPr>
              <w:jc w:val="center"/>
              <w:rPr>
                <w:sz w:val="20"/>
              </w:rPr>
            </w:pPr>
            <w:r w:rsidRPr="0030770A">
              <w:rPr>
                <w:sz w:val="20"/>
              </w:rPr>
              <w:t>13,600 MM</w:t>
            </w:r>
          </w:p>
          <w:p w14:paraId="0F7616F5" w14:textId="77777777" w:rsidR="007E3625" w:rsidRPr="0030770A" w:rsidRDefault="00676BDA" w:rsidP="000808CC">
            <w:pPr>
              <w:jc w:val="center"/>
              <w:rPr>
                <w:rFonts w:cs="Arial"/>
                <w:sz w:val="20"/>
                <w:vertAlign w:val="superscript"/>
              </w:rPr>
            </w:pPr>
            <w:r w:rsidRPr="0030770A">
              <w:rPr>
                <w:sz w:val="20"/>
              </w:rPr>
              <w:t>C</w:t>
            </w:r>
            <w:r w:rsidR="003E1EAF" w:rsidRPr="0030770A">
              <w:rPr>
                <w:sz w:val="20"/>
              </w:rPr>
              <w:t>u. Ft.</w:t>
            </w:r>
            <w:r w:rsidR="007C6E0A" w:rsidRPr="0030770A">
              <w:rPr>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tcPr>
          <w:p w14:paraId="405B63D6" w14:textId="77777777" w:rsidR="007E3625" w:rsidRPr="0030770A" w:rsidRDefault="00F771FB" w:rsidP="000808CC">
            <w:pPr>
              <w:jc w:val="center"/>
              <w:rPr>
                <w:rFonts w:cs="Arial"/>
                <w:sz w:val="20"/>
              </w:rPr>
            </w:pPr>
            <w:r w:rsidRPr="0030770A">
              <w:rPr>
                <w:sz w:val="20"/>
              </w:rPr>
              <w:t xml:space="preserve">Based on a rolling </w:t>
            </w:r>
            <w:r w:rsidR="003E1EAF" w:rsidRPr="0030770A">
              <w:rPr>
                <w:sz w:val="20"/>
              </w:rPr>
              <w:t>12-month</w:t>
            </w:r>
            <w:r w:rsidRPr="0030770A">
              <w:rPr>
                <w:sz w:val="20"/>
              </w:rPr>
              <w:t xml:space="preserve"> </w:t>
            </w:r>
            <w:r w:rsidR="003E1EAF" w:rsidRPr="0030770A">
              <w:rPr>
                <w:sz w:val="20"/>
              </w:rPr>
              <w:t>period</w:t>
            </w:r>
            <w:r w:rsidR="006D6748" w:rsidRPr="0030770A">
              <w:rPr>
                <w:sz w:val="20"/>
              </w:rPr>
              <w:t>, as determined at the end of each month</w:t>
            </w:r>
            <w:r w:rsidR="00070DA5" w:rsidRPr="0030770A">
              <w:rPr>
                <w:rFonts w:cs="Arial"/>
                <w:sz w:val="20"/>
                <w:vertAlign w:val="superscript"/>
              </w:rPr>
              <w:t>2</w:t>
            </w:r>
          </w:p>
        </w:tc>
        <w:tc>
          <w:tcPr>
            <w:tcW w:w="1260" w:type="dxa"/>
            <w:tcBorders>
              <w:top w:val="single" w:sz="4" w:space="0" w:color="auto"/>
              <w:left w:val="single" w:sz="4" w:space="0" w:color="auto"/>
              <w:bottom w:val="single" w:sz="4" w:space="0" w:color="auto"/>
              <w:right w:val="single" w:sz="4" w:space="0" w:color="auto"/>
            </w:tcBorders>
            <w:vAlign w:val="center"/>
          </w:tcPr>
          <w:p w14:paraId="0D11D061" w14:textId="77777777" w:rsidR="007E3625" w:rsidRPr="0030770A" w:rsidRDefault="001E4759" w:rsidP="000808CC">
            <w:pPr>
              <w:jc w:val="center"/>
              <w:rPr>
                <w:sz w:val="20"/>
              </w:rPr>
            </w:pPr>
            <w:r w:rsidRPr="0030770A">
              <w:rPr>
                <w:sz w:val="20"/>
              </w:rPr>
              <w:t>FG</w:t>
            </w:r>
            <w:r w:rsidR="003E1EAF" w:rsidRPr="0030770A">
              <w:rPr>
                <w:sz w:val="20"/>
              </w:rPr>
              <w:t>-CTG</w:t>
            </w:r>
            <w:r w:rsidRPr="0030770A">
              <w:rPr>
                <w:sz w:val="20"/>
              </w:rPr>
              <w:t>-BP</w:t>
            </w:r>
          </w:p>
        </w:tc>
        <w:tc>
          <w:tcPr>
            <w:tcW w:w="1530" w:type="dxa"/>
            <w:tcBorders>
              <w:top w:val="single" w:sz="4" w:space="0" w:color="auto"/>
              <w:left w:val="single" w:sz="4" w:space="0" w:color="auto"/>
              <w:bottom w:val="single" w:sz="4" w:space="0" w:color="auto"/>
              <w:right w:val="single" w:sz="4" w:space="0" w:color="auto"/>
            </w:tcBorders>
            <w:vAlign w:val="center"/>
          </w:tcPr>
          <w:p w14:paraId="7F73BF39" w14:textId="77777777" w:rsidR="007E3625" w:rsidRPr="0030770A" w:rsidRDefault="001E4759" w:rsidP="000808CC">
            <w:pPr>
              <w:jc w:val="center"/>
              <w:rPr>
                <w:sz w:val="20"/>
              </w:rPr>
            </w:pPr>
            <w:r w:rsidRPr="0030770A">
              <w:rPr>
                <w:sz w:val="20"/>
              </w:rPr>
              <w:t>S</w:t>
            </w:r>
            <w:r w:rsidR="006F4720" w:rsidRPr="0030770A">
              <w:rPr>
                <w:sz w:val="20"/>
              </w:rPr>
              <w:t>C</w:t>
            </w:r>
            <w:r w:rsidRPr="0030770A">
              <w:rPr>
                <w:sz w:val="20"/>
              </w:rPr>
              <w:t xml:space="preserve"> </w:t>
            </w:r>
            <w:r w:rsidR="00483BE3" w:rsidRPr="0030770A">
              <w:rPr>
                <w:sz w:val="20"/>
              </w:rPr>
              <w:t>VI.</w:t>
            </w:r>
            <w:r w:rsidR="006F4720" w:rsidRPr="0030770A">
              <w:rPr>
                <w:sz w:val="20"/>
              </w:rPr>
              <w:t>4</w:t>
            </w:r>
          </w:p>
        </w:tc>
        <w:tc>
          <w:tcPr>
            <w:tcW w:w="2160" w:type="dxa"/>
            <w:tcBorders>
              <w:top w:val="single" w:sz="4" w:space="0" w:color="auto"/>
              <w:left w:val="single" w:sz="4" w:space="0" w:color="auto"/>
              <w:bottom w:val="single" w:sz="4" w:space="0" w:color="auto"/>
              <w:right w:val="single" w:sz="4" w:space="0" w:color="auto"/>
            </w:tcBorders>
            <w:vAlign w:val="center"/>
          </w:tcPr>
          <w:p w14:paraId="167BF16F" w14:textId="77777777" w:rsidR="007E3625" w:rsidRPr="0030770A" w:rsidRDefault="0025535E" w:rsidP="000808CC">
            <w:pPr>
              <w:jc w:val="center"/>
              <w:rPr>
                <w:b/>
                <w:sz w:val="20"/>
              </w:rPr>
            </w:pPr>
            <w:r w:rsidRPr="0030770A">
              <w:rPr>
                <w:b/>
                <w:sz w:val="20"/>
              </w:rPr>
              <w:t>R 3</w:t>
            </w:r>
            <w:r w:rsidR="00855C40" w:rsidRPr="0030770A">
              <w:rPr>
                <w:b/>
                <w:sz w:val="20"/>
              </w:rPr>
              <w:t>36</w:t>
            </w:r>
            <w:r w:rsidR="00EC2644" w:rsidRPr="0030770A">
              <w:rPr>
                <w:b/>
                <w:sz w:val="20"/>
              </w:rPr>
              <w:t>.1205</w:t>
            </w:r>
            <w:r w:rsidR="00855C40" w:rsidRPr="0030770A">
              <w:rPr>
                <w:b/>
                <w:sz w:val="20"/>
              </w:rPr>
              <w:t>(1)(a) &amp; (b), 40</w:t>
            </w:r>
            <w:r w:rsidR="00F736D6" w:rsidRPr="0030770A">
              <w:rPr>
                <w:b/>
                <w:sz w:val="20"/>
              </w:rPr>
              <w:t xml:space="preserve"> </w:t>
            </w:r>
            <w:r w:rsidR="00855C40" w:rsidRPr="0030770A">
              <w:rPr>
                <w:b/>
                <w:sz w:val="20"/>
              </w:rPr>
              <w:t>CFR</w:t>
            </w:r>
            <w:r w:rsidR="00F736D6" w:rsidRPr="0030770A">
              <w:rPr>
                <w:b/>
                <w:sz w:val="20"/>
              </w:rPr>
              <w:t xml:space="preserve"> </w:t>
            </w:r>
            <w:r w:rsidR="00855C40" w:rsidRPr="0030770A">
              <w:rPr>
                <w:b/>
                <w:sz w:val="20"/>
              </w:rPr>
              <w:t>52.21(j)</w:t>
            </w:r>
          </w:p>
        </w:tc>
      </w:tr>
      <w:tr w:rsidR="00313AD4" w:rsidRPr="0030770A" w14:paraId="0CBE0D56" w14:textId="77777777" w:rsidTr="007A3FD6">
        <w:trPr>
          <w:cantSplit/>
          <w:trHeight w:val="70"/>
        </w:trPr>
        <w:tc>
          <w:tcPr>
            <w:tcW w:w="1440" w:type="dxa"/>
            <w:tcBorders>
              <w:left w:val="single" w:sz="4" w:space="0" w:color="auto"/>
              <w:right w:val="single" w:sz="4" w:space="0" w:color="auto"/>
            </w:tcBorders>
            <w:vAlign w:val="center"/>
          </w:tcPr>
          <w:p w14:paraId="48918E6B" w14:textId="77777777" w:rsidR="00313AD4" w:rsidRPr="0030770A" w:rsidRDefault="00313AD4" w:rsidP="000808CC">
            <w:pPr>
              <w:tabs>
                <w:tab w:val="num" w:pos="360"/>
              </w:tabs>
              <w:ind w:left="360" w:hanging="360"/>
              <w:rPr>
                <w:rFonts w:cs="Arial"/>
                <w:sz w:val="20"/>
              </w:rPr>
            </w:pPr>
            <w:r w:rsidRPr="0030770A">
              <w:rPr>
                <w:rFonts w:cs="Arial"/>
                <w:sz w:val="20"/>
              </w:rPr>
              <w:t xml:space="preserve">2. </w:t>
            </w:r>
            <w:r w:rsidR="00114C66" w:rsidRPr="0030770A">
              <w:rPr>
                <w:rFonts w:cs="Arial"/>
                <w:sz w:val="20"/>
              </w:rPr>
              <w:t xml:space="preserve"> </w:t>
            </w:r>
            <w:r w:rsidRPr="0030770A">
              <w:rPr>
                <w:rFonts w:cs="Arial"/>
                <w:sz w:val="20"/>
              </w:rPr>
              <w:t xml:space="preserve">Sulfur in </w:t>
            </w:r>
          </w:p>
          <w:p w14:paraId="13117677" w14:textId="77777777" w:rsidR="00313AD4" w:rsidRPr="0030770A" w:rsidRDefault="000808CC" w:rsidP="000808CC">
            <w:pPr>
              <w:tabs>
                <w:tab w:val="num" w:pos="360"/>
              </w:tabs>
              <w:ind w:left="360" w:hanging="360"/>
              <w:rPr>
                <w:rFonts w:cs="Arial"/>
                <w:sz w:val="20"/>
              </w:rPr>
            </w:pPr>
            <w:r w:rsidRPr="0030770A">
              <w:rPr>
                <w:rFonts w:cs="Arial"/>
                <w:sz w:val="20"/>
              </w:rPr>
              <w:t xml:space="preserve">   </w:t>
            </w:r>
            <w:r w:rsidR="00114C66" w:rsidRPr="0030770A">
              <w:rPr>
                <w:rFonts w:cs="Arial"/>
                <w:sz w:val="20"/>
              </w:rPr>
              <w:t xml:space="preserve"> </w:t>
            </w:r>
            <w:r w:rsidRPr="0030770A">
              <w:rPr>
                <w:rFonts w:cs="Arial"/>
                <w:sz w:val="20"/>
              </w:rPr>
              <w:t xml:space="preserve"> Natural G</w:t>
            </w:r>
            <w:r w:rsidR="00313AD4" w:rsidRPr="0030770A">
              <w:rPr>
                <w:rFonts w:cs="Arial"/>
                <w:sz w:val="20"/>
              </w:rPr>
              <w:t>as</w:t>
            </w:r>
          </w:p>
        </w:tc>
        <w:tc>
          <w:tcPr>
            <w:tcW w:w="1530" w:type="dxa"/>
            <w:tcBorders>
              <w:top w:val="single" w:sz="4" w:space="0" w:color="auto"/>
              <w:left w:val="single" w:sz="4" w:space="0" w:color="auto"/>
              <w:bottom w:val="single" w:sz="4" w:space="0" w:color="auto"/>
              <w:right w:val="single" w:sz="4" w:space="0" w:color="auto"/>
            </w:tcBorders>
            <w:vAlign w:val="center"/>
          </w:tcPr>
          <w:p w14:paraId="1FFA73AC" w14:textId="77777777" w:rsidR="00313AD4" w:rsidRPr="0030770A" w:rsidRDefault="00313AD4" w:rsidP="000808CC">
            <w:pPr>
              <w:jc w:val="center"/>
              <w:rPr>
                <w:rFonts w:cs="Arial"/>
                <w:sz w:val="20"/>
              </w:rPr>
            </w:pPr>
            <w:r w:rsidRPr="0030770A">
              <w:rPr>
                <w:sz w:val="20"/>
              </w:rPr>
              <w:t>0.8 grain per 100 standard cu. ft.</w:t>
            </w:r>
            <w:r w:rsidRPr="0030770A">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tcPr>
          <w:p w14:paraId="6634490D" w14:textId="77777777" w:rsidR="00313AD4" w:rsidRPr="0030770A" w:rsidRDefault="00313AD4" w:rsidP="000808CC">
            <w:pPr>
              <w:jc w:val="center"/>
              <w:rPr>
                <w:sz w:val="20"/>
              </w:rPr>
            </w:pPr>
            <w:r w:rsidRPr="0030770A">
              <w:rPr>
                <w:sz w:val="20"/>
              </w:rPr>
              <w:t>As-fired</w:t>
            </w:r>
          </w:p>
        </w:tc>
        <w:tc>
          <w:tcPr>
            <w:tcW w:w="1260" w:type="dxa"/>
            <w:tcBorders>
              <w:top w:val="single" w:sz="4" w:space="0" w:color="auto"/>
              <w:left w:val="single" w:sz="4" w:space="0" w:color="auto"/>
              <w:bottom w:val="single" w:sz="4" w:space="0" w:color="auto"/>
              <w:right w:val="single" w:sz="4" w:space="0" w:color="auto"/>
            </w:tcBorders>
            <w:vAlign w:val="center"/>
          </w:tcPr>
          <w:p w14:paraId="7EE36111" w14:textId="77777777" w:rsidR="00313AD4" w:rsidRPr="0030770A" w:rsidRDefault="00313AD4" w:rsidP="000808CC">
            <w:pPr>
              <w:jc w:val="center"/>
              <w:rPr>
                <w:sz w:val="20"/>
              </w:rPr>
            </w:pPr>
            <w:r w:rsidRPr="0030770A">
              <w:rPr>
                <w:sz w:val="20"/>
              </w:rPr>
              <w:t>FG-CTG-BP</w:t>
            </w:r>
          </w:p>
        </w:tc>
        <w:tc>
          <w:tcPr>
            <w:tcW w:w="1530" w:type="dxa"/>
            <w:tcBorders>
              <w:top w:val="single" w:sz="4" w:space="0" w:color="auto"/>
              <w:left w:val="single" w:sz="4" w:space="0" w:color="auto"/>
              <w:bottom w:val="single" w:sz="4" w:space="0" w:color="auto"/>
              <w:right w:val="single" w:sz="4" w:space="0" w:color="auto"/>
            </w:tcBorders>
            <w:vAlign w:val="center"/>
          </w:tcPr>
          <w:p w14:paraId="740FD836" w14:textId="77777777" w:rsidR="00313AD4" w:rsidRPr="0030770A" w:rsidRDefault="00D959B2" w:rsidP="000808CC">
            <w:pPr>
              <w:jc w:val="center"/>
              <w:rPr>
                <w:sz w:val="20"/>
              </w:rPr>
            </w:pPr>
            <w:r w:rsidRPr="0030770A">
              <w:rPr>
                <w:sz w:val="20"/>
              </w:rPr>
              <w:t>S</w:t>
            </w:r>
            <w:r w:rsidR="006F4720" w:rsidRPr="0030770A">
              <w:rPr>
                <w:sz w:val="20"/>
              </w:rPr>
              <w:t>C</w:t>
            </w:r>
            <w:r w:rsidRPr="0030770A">
              <w:rPr>
                <w:sz w:val="20"/>
              </w:rPr>
              <w:t xml:space="preserve"> III</w:t>
            </w:r>
            <w:r w:rsidR="00313AD4" w:rsidRPr="0030770A">
              <w:rPr>
                <w:sz w:val="20"/>
              </w:rPr>
              <w:t>.1</w:t>
            </w:r>
          </w:p>
        </w:tc>
        <w:tc>
          <w:tcPr>
            <w:tcW w:w="2160" w:type="dxa"/>
            <w:tcBorders>
              <w:top w:val="single" w:sz="4" w:space="0" w:color="auto"/>
              <w:left w:val="single" w:sz="4" w:space="0" w:color="auto"/>
              <w:bottom w:val="single" w:sz="4" w:space="0" w:color="auto"/>
              <w:right w:val="single" w:sz="4" w:space="0" w:color="auto"/>
            </w:tcBorders>
            <w:vAlign w:val="center"/>
          </w:tcPr>
          <w:p w14:paraId="1EE68662" w14:textId="77777777" w:rsidR="00313AD4" w:rsidRPr="0030770A" w:rsidRDefault="0025535E" w:rsidP="000808CC">
            <w:pPr>
              <w:jc w:val="center"/>
              <w:rPr>
                <w:b/>
                <w:sz w:val="20"/>
              </w:rPr>
            </w:pPr>
            <w:r w:rsidRPr="0030770A">
              <w:rPr>
                <w:b/>
                <w:sz w:val="20"/>
              </w:rPr>
              <w:t>R 3</w:t>
            </w:r>
            <w:r w:rsidR="00313AD4" w:rsidRPr="0030770A">
              <w:rPr>
                <w:b/>
                <w:sz w:val="20"/>
              </w:rPr>
              <w:t xml:space="preserve">36.1225, </w:t>
            </w:r>
            <w:r w:rsidRPr="0030770A">
              <w:rPr>
                <w:b/>
                <w:sz w:val="20"/>
              </w:rPr>
              <w:t>R 3</w:t>
            </w:r>
            <w:r w:rsidR="00313AD4" w:rsidRPr="0030770A">
              <w:rPr>
                <w:b/>
                <w:sz w:val="20"/>
              </w:rPr>
              <w:t>36.1702(a), 40 CFR 52.21, 40 CFR 60.333(b)</w:t>
            </w:r>
          </w:p>
        </w:tc>
      </w:tr>
    </w:tbl>
    <w:p w14:paraId="72124467" w14:textId="77777777" w:rsidR="007E3625" w:rsidRPr="0030770A" w:rsidRDefault="007E3625" w:rsidP="007E3625">
      <w:pPr>
        <w:jc w:val="both"/>
        <w:rPr>
          <w:sz w:val="20"/>
        </w:rPr>
      </w:pPr>
    </w:p>
    <w:p w14:paraId="41D70B0B" w14:textId="77777777" w:rsidR="007E3625" w:rsidRPr="0030770A" w:rsidRDefault="007E3625" w:rsidP="007E3625">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71CF86ED" w14:textId="77777777" w:rsidR="00763117" w:rsidRPr="0030770A" w:rsidRDefault="00763117" w:rsidP="00DA09C4">
      <w:pPr>
        <w:rPr>
          <w:sz w:val="20"/>
        </w:rPr>
      </w:pPr>
    </w:p>
    <w:p w14:paraId="41781B72" w14:textId="77777777" w:rsidR="001E40F3" w:rsidRPr="0030770A" w:rsidRDefault="001E40F3" w:rsidP="00DA09C4">
      <w:pPr>
        <w:pStyle w:val="ListParagraph"/>
        <w:numPr>
          <w:ilvl w:val="0"/>
          <w:numId w:val="309"/>
        </w:numPr>
        <w:ind w:left="360"/>
        <w:rPr>
          <w:rFonts w:cs="Arial"/>
          <w:b/>
          <w:sz w:val="20"/>
        </w:rPr>
      </w:pPr>
      <w:r w:rsidRPr="0030770A">
        <w:rPr>
          <w:rFonts w:cs="Arial"/>
          <w:sz w:val="20"/>
        </w:rPr>
        <w:t>The permittee shall only burn pipeline quality natural gas in each turbine.</w:t>
      </w:r>
      <w:r w:rsidRPr="0030770A">
        <w:rPr>
          <w:rFonts w:cs="Arial"/>
          <w:sz w:val="20"/>
          <w:vertAlign w:val="superscript"/>
        </w:rPr>
        <w:t>2</w:t>
      </w:r>
      <w:r w:rsidR="00114C66" w:rsidRPr="0030770A">
        <w:rPr>
          <w:rFonts w:cs="Arial"/>
          <w:sz w:val="20"/>
          <w:vertAlign w:val="superscript"/>
        </w:rPr>
        <w:t xml:space="preserve">  </w:t>
      </w:r>
      <w:r w:rsidRPr="0030770A">
        <w:rPr>
          <w:rFonts w:cs="Arial"/>
          <w:b/>
          <w:sz w:val="20"/>
        </w:rPr>
        <w:t>(</w:t>
      </w:r>
      <w:r w:rsidR="0025535E" w:rsidRPr="0030770A">
        <w:rPr>
          <w:rFonts w:cs="Arial"/>
          <w:b/>
          <w:sz w:val="20"/>
        </w:rPr>
        <w:t>R 3</w:t>
      </w:r>
      <w:r w:rsidRPr="0030770A">
        <w:rPr>
          <w:rFonts w:cs="Arial"/>
          <w:b/>
          <w:sz w:val="20"/>
        </w:rPr>
        <w:t xml:space="preserve">36.1225, </w:t>
      </w:r>
      <w:r w:rsidR="0025535E" w:rsidRPr="0030770A">
        <w:rPr>
          <w:rFonts w:cs="Arial"/>
          <w:b/>
          <w:sz w:val="20"/>
        </w:rPr>
        <w:t>R 3</w:t>
      </w:r>
      <w:r w:rsidRPr="0030770A">
        <w:rPr>
          <w:rFonts w:cs="Arial"/>
          <w:b/>
          <w:sz w:val="20"/>
        </w:rPr>
        <w:t>36.1702(a), 40 CFR 52.21, 40 CFR 60.333(b))</w:t>
      </w:r>
    </w:p>
    <w:p w14:paraId="37C1CD3D" w14:textId="77777777" w:rsidR="00114C66" w:rsidRPr="0030770A" w:rsidRDefault="00114C66" w:rsidP="00DA09C4">
      <w:pPr>
        <w:rPr>
          <w:rFonts w:cs="Arial"/>
          <w:b/>
          <w:sz w:val="20"/>
        </w:rPr>
      </w:pPr>
    </w:p>
    <w:p w14:paraId="20EB7B6C" w14:textId="77777777" w:rsidR="00A90203" w:rsidRPr="0030770A" w:rsidRDefault="006506BB" w:rsidP="00DA09C4">
      <w:pPr>
        <w:pStyle w:val="ListParagraph"/>
        <w:numPr>
          <w:ilvl w:val="0"/>
          <w:numId w:val="309"/>
        </w:numPr>
        <w:ind w:left="360"/>
        <w:rPr>
          <w:rFonts w:cs="Arial"/>
          <w:b/>
          <w:sz w:val="20"/>
        </w:rPr>
      </w:pPr>
      <w:r w:rsidRPr="0030770A">
        <w:rPr>
          <w:sz w:val="20"/>
        </w:rPr>
        <w:t>The total hours for startup and shutdown for FG-CTG</w:t>
      </w:r>
      <w:r w:rsidR="009A5A98" w:rsidRPr="0030770A">
        <w:rPr>
          <w:sz w:val="20"/>
        </w:rPr>
        <w:t>-BP</w:t>
      </w:r>
      <w:r w:rsidRPr="0030770A">
        <w:rPr>
          <w:sz w:val="20"/>
        </w:rPr>
        <w:t xml:space="preserve"> shall not exceed 500 hours per turbine per 12-month </w:t>
      </w:r>
      <w:r w:rsidRPr="0030770A">
        <w:rPr>
          <w:rFonts w:cs="Arial"/>
          <w:sz w:val="20"/>
        </w:rPr>
        <w:t>rolling time period as determined at the end of each calendar month. Startup is defined as the period of time from initiation of combustion firing until the unit reaches steady state operation (</w:t>
      </w:r>
      <w:r w:rsidR="005C60CE" w:rsidRPr="0030770A">
        <w:rPr>
          <w:rFonts w:cs="Arial"/>
          <w:sz w:val="20"/>
        </w:rPr>
        <w:t>e.g</w:t>
      </w:r>
      <w:r w:rsidRPr="0030770A">
        <w:rPr>
          <w:rFonts w:cs="Arial"/>
          <w:sz w:val="20"/>
        </w:rPr>
        <w:t xml:space="preserve">., </w:t>
      </w:r>
      <w:r w:rsidR="00CD5F65" w:rsidRPr="0030770A">
        <w:rPr>
          <w:rFonts w:cs="Arial"/>
          <w:sz w:val="20"/>
        </w:rPr>
        <w:t>when premix operating mode is achieved</w:t>
      </w:r>
      <w:r w:rsidRPr="0030770A">
        <w:rPr>
          <w:rFonts w:cs="Arial"/>
          <w:sz w:val="20"/>
        </w:rPr>
        <w:t>).  Shutdown is defined as that period of time from the initial lowering of the turbine output, with the intent to shut down, until the point at which the combustion process has stopped.</w:t>
      </w:r>
      <w:r w:rsidR="00070DA5" w:rsidRPr="0030770A">
        <w:rPr>
          <w:rFonts w:cs="Arial"/>
          <w:sz w:val="20"/>
          <w:vertAlign w:val="superscript"/>
        </w:rPr>
        <w:t>2</w:t>
      </w:r>
      <w:r w:rsidR="00CD553A" w:rsidRPr="0030770A">
        <w:rPr>
          <w:rFonts w:cs="Arial"/>
          <w:b/>
          <w:sz w:val="20"/>
        </w:rPr>
        <w:t xml:space="preserve">  </w:t>
      </w:r>
      <w:r w:rsidRPr="0030770A">
        <w:rPr>
          <w:rFonts w:cs="Arial"/>
          <w:b/>
          <w:sz w:val="20"/>
        </w:rPr>
        <w:t>(40 CFR 52.21 (j))</w:t>
      </w:r>
    </w:p>
    <w:p w14:paraId="04EAA50C" w14:textId="77777777" w:rsidR="00CD553A" w:rsidRPr="0030770A" w:rsidRDefault="00CD553A" w:rsidP="00DA09C4">
      <w:pPr>
        <w:rPr>
          <w:rFonts w:cs="Arial"/>
          <w:b/>
          <w:sz w:val="20"/>
        </w:rPr>
      </w:pPr>
    </w:p>
    <w:p w14:paraId="38CA636C" w14:textId="77777777" w:rsidR="00A90203" w:rsidRPr="0030770A" w:rsidRDefault="00D61449" w:rsidP="00DA09C4">
      <w:pPr>
        <w:pStyle w:val="ListParagraph"/>
        <w:numPr>
          <w:ilvl w:val="0"/>
          <w:numId w:val="309"/>
        </w:numPr>
        <w:ind w:left="360"/>
        <w:jc w:val="both"/>
        <w:rPr>
          <w:sz w:val="20"/>
        </w:rPr>
      </w:pPr>
      <w:r w:rsidRPr="0030770A">
        <w:rPr>
          <w:sz w:val="20"/>
        </w:rPr>
        <w:t>The perm</w:t>
      </w:r>
      <w:r w:rsidR="009A5A98" w:rsidRPr="0030770A">
        <w:rPr>
          <w:sz w:val="20"/>
        </w:rPr>
        <w:t>ittee shall not operate FG</w:t>
      </w:r>
      <w:r w:rsidRPr="0030770A">
        <w:rPr>
          <w:sz w:val="20"/>
        </w:rPr>
        <w:t>-CTG</w:t>
      </w:r>
      <w:r w:rsidR="009A5A98" w:rsidRPr="0030770A">
        <w:rPr>
          <w:sz w:val="20"/>
        </w:rPr>
        <w:t>-BP</w:t>
      </w:r>
      <w:r w:rsidRPr="0030770A">
        <w:rPr>
          <w:sz w:val="20"/>
        </w:rPr>
        <w:t xml:space="preserve"> unless all provisions of the Federal Prevention of Significant </w:t>
      </w:r>
      <w:r w:rsidRPr="0030770A">
        <w:rPr>
          <w:rFonts w:cs="Arial"/>
          <w:sz w:val="20"/>
        </w:rPr>
        <w:t>Deterioration regulations, 40 CFR 52.21, are met.</w:t>
      </w:r>
      <w:r w:rsidR="00070DA5" w:rsidRPr="0030770A">
        <w:rPr>
          <w:rFonts w:cs="Arial"/>
          <w:sz w:val="20"/>
          <w:vertAlign w:val="superscript"/>
        </w:rPr>
        <w:t>2</w:t>
      </w:r>
      <w:r w:rsidR="00CD553A" w:rsidRPr="0030770A">
        <w:rPr>
          <w:sz w:val="20"/>
        </w:rPr>
        <w:t xml:space="preserve">  </w:t>
      </w:r>
      <w:r w:rsidRPr="0030770A">
        <w:rPr>
          <w:rFonts w:cs="Arial"/>
          <w:b/>
          <w:sz w:val="20"/>
        </w:rPr>
        <w:t>(40 CFR 52.21)</w:t>
      </w:r>
    </w:p>
    <w:p w14:paraId="47550A90" w14:textId="77777777" w:rsidR="00CD553A" w:rsidRPr="0030770A" w:rsidRDefault="00CD553A" w:rsidP="00DA09C4">
      <w:pPr>
        <w:ind w:left="360" w:hanging="360"/>
        <w:jc w:val="both"/>
        <w:rPr>
          <w:sz w:val="20"/>
        </w:rPr>
      </w:pPr>
    </w:p>
    <w:p w14:paraId="24831878" w14:textId="77777777" w:rsidR="009A1B1E" w:rsidRPr="0030770A" w:rsidRDefault="009D4DEB" w:rsidP="00DA09C4">
      <w:pPr>
        <w:pStyle w:val="ListParagraph"/>
        <w:numPr>
          <w:ilvl w:val="0"/>
          <w:numId w:val="309"/>
        </w:numPr>
        <w:ind w:left="360"/>
        <w:jc w:val="both"/>
        <w:rPr>
          <w:b/>
          <w:sz w:val="20"/>
        </w:rPr>
      </w:pPr>
      <w:r w:rsidRPr="0030770A">
        <w:rPr>
          <w:sz w:val="20"/>
        </w:rPr>
        <w:t xml:space="preserve">The permittee shall </w:t>
      </w:r>
      <w:r w:rsidR="00B87DFD" w:rsidRPr="0030770A">
        <w:rPr>
          <w:sz w:val="20"/>
        </w:rPr>
        <w:t>maintain and implement the approved “Emission Minimization Plan” describing</w:t>
      </w:r>
      <w:r w:rsidRPr="0030770A">
        <w:rPr>
          <w:sz w:val="20"/>
        </w:rPr>
        <w:t xml:space="preserve"> how emissions will be minimized during startup(s), shutdown(s) and malfunction(s). </w:t>
      </w:r>
      <w:r w:rsidR="00B10007" w:rsidRPr="0030770A">
        <w:rPr>
          <w:sz w:val="20"/>
        </w:rPr>
        <w:t xml:space="preserve">The plan </w:t>
      </w:r>
      <w:r w:rsidRPr="0030770A">
        <w:rPr>
          <w:sz w:val="20"/>
        </w:rPr>
        <w:t xml:space="preserve">shall incorporate procedures recommended by the equipment manufacturer as well as incorporating standard industry practices. Alternative plans or modifications to the approved plan </w:t>
      </w:r>
      <w:r w:rsidR="007A5482" w:rsidRPr="0030770A">
        <w:rPr>
          <w:sz w:val="20"/>
        </w:rPr>
        <w:t>must be approved by the District Supervisor.</w:t>
      </w:r>
      <w:r w:rsidR="00F56499" w:rsidRPr="0030770A">
        <w:rPr>
          <w:rFonts w:cs="Arial"/>
          <w:sz w:val="20"/>
          <w:vertAlign w:val="superscript"/>
        </w:rPr>
        <w:t>2</w:t>
      </w:r>
      <w:r w:rsidR="00114C66" w:rsidRPr="0030770A">
        <w:rPr>
          <w:b/>
          <w:sz w:val="20"/>
        </w:rPr>
        <w:t xml:space="preserve">  </w:t>
      </w:r>
      <w:r w:rsidR="007A5482" w:rsidRPr="0030770A">
        <w:rPr>
          <w:b/>
          <w:sz w:val="20"/>
        </w:rPr>
        <w:t>(</w:t>
      </w:r>
      <w:r w:rsidR="0025535E" w:rsidRPr="0030770A">
        <w:rPr>
          <w:b/>
          <w:sz w:val="20"/>
        </w:rPr>
        <w:t>R 3</w:t>
      </w:r>
      <w:r w:rsidR="007A5482" w:rsidRPr="0030770A">
        <w:rPr>
          <w:b/>
          <w:sz w:val="20"/>
        </w:rPr>
        <w:t xml:space="preserve">36.1911, </w:t>
      </w:r>
      <w:r w:rsidR="0025535E" w:rsidRPr="0030770A">
        <w:rPr>
          <w:b/>
          <w:sz w:val="20"/>
        </w:rPr>
        <w:t>R 3</w:t>
      </w:r>
      <w:r w:rsidR="007A5482" w:rsidRPr="0030770A">
        <w:rPr>
          <w:b/>
          <w:sz w:val="20"/>
        </w:rPr>
        <w:t>36.1912, 40</w:t>
      </w:r>
      <w:r w:rsidR="00F736D6" w:rsidRPr="0030770A">
        <w:rPr>
          <w:b/>
          <w:sz w:val="20"/>
        </w:rPr>
        <w:t xml:space="preserve"> </w:t>
      </w:r>
      <w:r w:rsidR="007A5482" w:rsidRPr="0030770A">
        <w:rPr>
          <w:b/>
          <w:sz w:val="20"/>
        </w:rPr>
        <w:t>CFR</w:t>
      </w:r>
      <w:r w:rsidR="00F736D6" w:rsidRPr="0030770A">
        <w:rPr>
          <w:b/>
          <w:sz w:val="20"/>
        </w:rPr>
        <w:t xml:space="preserve"> </w:t>
      </w:r>
      <w:r w:rsidR="007A5482" w:rsidRPr="0030770A">
        <w:rPr>
          <w:b/>
          <w:sz w:val="20"/>
        </w:rPr>
        <w:t>52.21)</w:t>
      </w:r>
    </w:p>
    <w:p w14:paraId="544E8B7C" w14:textId="77777777" w:rsidR="009A1B1E" w:rsidRPr="0030770A" w:rsidRDefault="009A1B1E" w:rsidP="00AA59A0">
      <w:pPr>
        <w:jc w:val="both"/>
        <w:rPr>
          <w:b/>
          <w:sz w:val="20"/>
        </w:rPr>
      </w:pPr>
    </w:p>
    <w:p w14:paraId="6449F05B" w14:textId="77777777" w:rsidR="007E3625" w:rsidRPr="0030770A" w:rsidRDefault="007E3625">
      <w:pPr>
        <w:jc w:val="both"/>
        <w:rPr>
          <w:b/>
          <w:sz w:val="20"/>
          <w:u w:val="single"/>
        </w:rPr>
      </w:pPr>
      <w:r w:rsidRPr="0030770A">
        <w:rPr>
          <w:b/>
        </w:rPr>
        <w:t xml:space="preserve">IV.  </w:t>
      </w:r>
      <w:r w:rsidRPr="0030770A">
        <w:rPr>
          <w:b/>
          <w:u w:val="single"/>
        </w:rPr>
        <w:t>DESIGN/EQUIPMENT PARAMETER(S)</w:t>
      </w:r>
    </w:p>
    <w:p w14:paraId="0396CADF" w14:textId="77777777" w:rsidR="00006F21" w:rsidRPr="0030770A" w:rsidRDefault="00006F21" w:rsidP="00DA09C4">
      <w:pPr>
        <w:rPr>
          <w:sz w:val="20"/>
        </w:rPr>
      </w:pPr>
    </w:p>
    <w:p w14:paraId="4AF1917F" w14:textId="77777777" w:rsidR="007E3625" w:rsidRPr="0030770A" w:rsidRDefault="007A5482" w:rsidP="00DA09C4">
      <w:pPr>
        <w:pStyle w:val="ListParagraph"/>
        <w:numPr>
          <w:ilvl w:val="0"/>
          <w:numId w:val="310"/>
        </w:numPr>
        <w:ind w:left="360"/>
        <w:rPr>
          <w:sz w:val="20"/>
        </w:rPr>
      </w:pPr>
      <w:r w:rsidRPr="0030770A">
        <w:rPr>
          <w:sz w:val="20"/>
        </w:rPr>
        <w:t xml:space="preserve">The permittee shall equip and maintain each turbine </w:t>
      </w:r>
      <w:r w:rsidR="00F56499" w:rsidRPr="0030770A">
        <w:rPr>
          <w:sz w:val="20"/>
        </w:rPr>
        <w:t>with a dry low-NOx combustor.</w:t>
      </w:r>
      <w:r w:rsidR="00F56499" w:rsidRPr="0030770A">
        <w:rPr>
          <w:sz w:val="20"/>
          <w:vertAlign w:val="superscript"/>
        </w:rPr>
        <w:t>2</w:t>
      </w:r>
      <w:r w:rsidR="00114C66" w:rsidRPr="0030770A">
        <w:rPr>
          <w:b/>
          <w:sz w:val="20"/>
        </w:rPr>
        <w:t xml:space="preserve">  </w:t>
      </w:r>
      <w:r w:rsidRPr="0030770A">
        <w:rPr>
          <w:b/>
          <w:sz w:val="20"/>
        </w:rPr>
        <w:t>(</w:t>
      </w:r>
      <w:r w:rsidR="0025535E" w:rsidRPr="0030770A">
        <w:rPr>
          <w:b/>
          <w:sz w:val="20"/>
        </w:rPr>
        <w:t>R 3</w:t>
      </w:r>
      <w:r w:rsidRPr="0030770A">
        <w:rPr>
          <w:b/>
          <w:sz w:val="20"/>
        </w:rPr>
        <w:t xml:space="preserve">36.1910, </w:t>
      </w:r>
      <w:r w:rsidR="005313FA" w:rsidRPr="0030770A">
        <w:rPr>
          <w:b/>
          <w:sz w:val="20"/>
        </w:rPr>
        <w:t>40 CFR 52.21</w:t>
      </w:r>
      <w:r w:rsidRPr="0030770A">
        <w:rPr>
          <w:b/>
          <w:sz w:val="20"/>
        </w:rPr>
        <w:t>(j)</w:t>
      </w:r>
      <w:r w:rsidR="009A5A98" w:rsidRPr="0030770A">
        <w:rPr>
          <w:b/>
          <w:sz w:val="20"/>
        </w:rPr>
        <w:t>)</w:t>
      </w:r>
    </w:p>
    <w:p w14:paraId="30678FBA" w14:textId="77777777" w:rsidR="009A1B1E" w:rsidRPr="0030770A" w:rsidRDefault="009A1B1E" w:rsidP="00DA09C4">
      <w:pPr>
        <w:rPr>
          <w:sz w:val="20"/>
        </w:rPr>
      </w:pPr>
    </w:p>
    <w:p w14:paraId="10019D34" w14:textId="77777777" w:rsidR="007E3625" w:rsidRPr="0030770A" w:rsidRDefault="007E3625">
      <w:pPr>
        <w:jc w:val="both"/>
        <w:rPr>
          <w:rFonts w:cs="Arial"/>
          <w:b/>
          <w:sz w:val="20"/>
          <w:u w:val="single"/>
        </w:rPr>
      </w:pPr>
      <w:r w:rsidRPr="0030770A">
        <w:rPr>
          <w:rFonts w:cs="Arial"/>
          <w:b/>
          <w:sz w:val="20"/>
        </w:rPr>
        <w:t xml:space="preserve">V.  </w:t>
      </w:r>
      <w:r w:rsidRPr="0030770A">
        <w:rPr>
          <w:rFonts w:cs="Arial"/>
          <w:b/>
          <w:sz w:val="20"/>
          <w:u w:val="single"/>
        </w:rPr>
        <w:t>TESTING/SAMPLING</w:t>
      </w:r>
    </w:p>
    <w:p w14:paraId="28F88412" w14:textId="77777777" w:rsidR="007E3625" w:rsidRPr="0030770A" w:rsidRDefault="007E3625" w:rsidP="00D1233D">
      <w:pPr>
        <w:jc w:val="both"/>
        <w:rPr>
          <w:rFonts w:cs="Arial"/>
          <w:b/>
          <w:sz w:val="20"/>
        </w:rPr>
      </w:pPr>
      <w:r w:rsidRPr="0030770A">
        <w:rPr>
          <w:rFonts w:cs="Arial"/>
          <w:sz w:val="20"/>
        </w:rPr>
        <w:t xml:space="preserve">Records shall be maintained on file for a period of 5 years.  </w:t>
      </w:r>
      <w:r w:rsidRPr="0030770A">
        <w:rPr>
          <w:rFonts w:cs="Arial"/>
          <w:b/>
          <w:sz w:val="20"/>
        </w:rPr>
        <w:t>(R 336.1213(3)(b)(ii))</w:t>
      </w:r>
    </w:p>
    <w:p w14:paraId="60EF7882" w14:textId="77777777" w:rsidR="00B44B0D" w:rsidRPr="0030770A" w:rsidRDefault="00B44B0D">
      <w:pPr>
        <w:jc w:val="both"/>
        <w:rPr>
          <w:rFonts w:cs="Arial"/>
          <w:b/>
          <w:sz w:val="20"/>
        </w:rPr>
      </w:pPr>
    </w:p>
    <w:p w14:paraId="5DEF087D" w14:textId="77777777" w:rsidR="00DA09C4" w:rsidRPr="0030770A" w:rsidRDefault="00466308" w:rsidP="00DA09C4">
      <w:pPr>
        <w:pStyle w:val="ListParagraph"/>
        <w:numPr>
          <w:ilvl w:val="6"/>
          <w:numId w:val="157"/>
        </w:numPr>
        <w:tabs>
          <w:tab w:val="clear" w:pos="2520"/>
          <w:tab w:val="num" w:pos="2160"/>
        </w:tabs>
        <w:ind w:left="360"/>
        <w:jc w:val="both"/>
        <w:rPr>
          <w:rFonts w:cs="Arial"/>
          <w:b/>
          <w:sz w:val="20"/>
        </w:rPr>
      </w:pPr>
      <w:r w:rsidRPr="0030770A">
        <w:rPr>
          <w:rFonts w:cs="Arial"/>
          <w:sz w:val="20"/>
        </w:rPr>
        <w:t xml:space="preserve">In accordance with 40 CFR 75, Appendix E, </w:t>
      </w:r>
      <w:r w:rsidR="00771B47" w:rsidRPr="0030770A">
        <w:rPr>
          <w:rFonts w:cs="Arial"/>
          <w:sz w:val="20"/>
        </w:rPr>
        <w:t xml:space="preserve">NOx emission rates (ppmv) from each turbine will be verified </w:t>
      </w:r>
      <w:r w:rsidRPr="0030770A">
        <w:rPr>
          <w:rFonts w:cs="Arial"/>
          <w:sz w:val="20"/>
        </w:rPr>
        <w:t xml:space="preserve">at least once every 20 calendar quarters. </w:t>
      </w:r>
      <w:r w:rsidR="006B67F3" w:rsidRPr="0030770A">
        <w:rPr>
          <w:rFonts w:cs="Arial"/>
          <w:sz w:val="20"/>
        </w:rPr>
        <w:t>The permittee</w:t>
      </w:r>
      <w:r w:rsidRPr="0030770A">
        <w:rPr>
          <w:rFonts w:cs="Arial"/>
          <w:sz w:val="20"/>
        </w:rPr>
        <w:t xml:space="preserve"> shall perform NOx testing for at least four (4) approximately equally spaced operating load points, ranging from the maximum operating load to the minimum operating load</w:t>
      </w:r>
      <w:r w:rsidR="006C0F60" w:rsidRPr="0030770A">
        <w:rPr>
          <w:rFonts w:cs="Arial"/>
          <w:sz w:val="20"/>
        </w:rPr>
        <w:t xml:space="preserve">. </w:t>
      </w:r>
      <w:r w:rsidR="00771B47" w:rsidRPr="0030770A">
        <w:rPr>
          <w:rFonts w:cs="Arial"/>
          <w:sz w:val="20"/>
        </w:rPr>
        <w:t>Testing procedures shall be in accordance with the applicable federal Reference Metho</w:t>
      </w:r>
      <w:r w:rsidR="00861FAE" w:rsidRPr="0030770A">
        <w:rPr>
          <w:rFonts w:cs="Arial"/>
          <w:sz w:val="20"/>
        </w:rPr>
        <w:t>ds, 40 CFR Part 60, Appendix A.</w:t>
      </w:r>
      <w:r w:rsidR="006C0F60" w:rsidRPr="0030770A">
        <w:rPr>
          <w:rFonts w:cs="Arial"/>
          <w:sz w:val="20"/>
        </w:rPr>
        <w:t xml:space="preserve"> This test satisfies the </w:t>
      </w:r>
      <w:r w:rsidR="006F27DC" w:rsidRPr="0030770A">
        <w:rPr>
          <w:rFonts w:cs="Arial"/>
          <w:sz w:val="20"/>
        </w:rPr>
        <w:t xml:space="preserve">NOx performance test </w:t>
      </w:r>
      <w:r w:rsidR="006C0F60" w:rsidRPr="0030770A">
        <w:rPr>
          <w:rFonts w:cs="Arial"/>
          <w:sz w:val="20"/>
        </w:rPr>
        <w:t>requirements of 40 CFR 60, Subparts A and GG.</w:t>
      </w:r>
      <w:r w:rsidR="00861FAE" w:rsidRPr="0030770A">
        <w:rPr>
          <w:rFonts w:cs="Arial"/>
          <w:sz w:val="20"/>
          <w:vertAlign w:val="superscript"/>
        </w:rPr>
        <w:t>2</w:t>
      </w:r>
      <w:r w:rsidR="00B44B0D" w:rsidRPr="0030770A">
        <w:rPr>
          <w:rFonts w:cs="Arial"/>
          <w:b/>
          <w:sz w:val="20"/>
        </w:rPr>
        <w:t xml:space="preserve">  </w:t>
      </w:r>
      <w:r w:rsidR="00771B47" w:rsidRPr="0030770A">
        <w:rPr>
          <w:rFonts w:cs="Arial"/>
          <w:b/>
          <w:sz w:val="20"/>
        </w:rPr>
        <w:t>(40 CFR 60.8 &amp; 60.335</w:t>
      </w:r>
      <w:r w:rsidR="006C0F60" w:rsidRPr="0030770A">
        <w:rPr>
          <w:rFonts w:cs="Arial"/>
          <w:b/>
          <w:sz w:val="20"/>
        </w:rPr>
        <w:t>, 40 CFR</w:t>
      </w:r>
      <w:r w:rsidR="009D174D" w:rsidRPr="0030770A">
        <w:rPr>
          <w:rFonts w:cs="Arial"/>
          <w:b/>
          <w:sz w:val="20"/>
        </w:rPr>
        <w:t xml:space="preserve"> 75</w:t>
      </w:r>
      <w:r w:rsidR="006C0F60" w:rsidRPr="0030770A">
        <w:rPr>
          <w:rFonts w:cs="Arial"/>
          <w:b/>
          <w:sz w:val="20"/>
        </w:rPr>
        <w:t xml:space="preserve"> Appendix E2.2)</w:t>
      </w:r>
    </w:p>
    <w:p w14:paraId="36258784" w14:textId="77777777" w:rsidR="00DA09C4" w:rsidRPr="0030770A" w:rsidRDefault="00DA09C4" w:rsidP="00DA09C4">
      <w:pPr>
        <w:tabs>
          <w:tab w:val="num" w:pos="2160"/>
        </w:tabs>
        <w:jc w:val="both"/>
        <w:rPr>
          <w:rFonts w:cs="Arial"/>
          <w:b/>
          <w:sz w:val="20"/>
        </w:rPr>
      </w:pPr>
    </w:p>
    <w:p w14:paraId="58CCA034" w14:textId="77777777" w:rsidR="00DA09C4" w:rsidRPr="0030770A" w:rsidRDefault="006B67F3" w:rsidP="00DA09C4">
      <w:pPr>
        <w:pStyle w:val="ListParagraph"/>
        <w:numPr>
          <w:ilvl w:val="6"/>
          <w:numId w:val="157"/>
        </w:numPr>
        <w:tabs>
          <w:tab w:val="clear" w:pos="2520"/>
          <w:tab w:val="num" w:pos="2160"/>
        </w:tabs>
        <w:ind w:left="360"/>
        <w:jc w:val="both"/>
        <w:rPr>
          <w:rFonts w:cs="Arial"/>
          <w:b/>
          <w:sz w:val="20"/>
        </w:rPr>
      </w:pPr>
      <w:r w:rsidRPr="0030770A">
        <w:rPr>
          <w:sz w:val="20"/>
        </w:rPr>
        <w:t>The permittee</w:t>
      </w:r>
      <w:r w:rsidR="00DD3ACD" w:rsidRPr="0030770A">
        <w:rPr>
          <w:sz w:val="20"/>
        </w:rPr>
        <w:t xml:space="preserve"> shall conduct CO emission rate testing for each turbine in conjunction with NOx testing and under the same test averaging period requirements.</w:t>
      </w:r>
      <w:r w:rsidR="00011021" w:rsidRPr="0030770A">
        <w:rPr>
          <w:sz w:val="20"/>
        </w:rPr>
        <w:t xml:space="preserve"> </w:t>
      </w:r>
      <w:r w:rsidR="0083479C" w:rsidRPr="0030770A">
        <w:rPr>
          <w:sz w:val="20"/>
        </w:rPr>
        <w:t>CO emissions testing will be conduct</w:t>
      </w:r>
      <w:r w:rsidR="002B4A81" w:rsidRPr="0030770A">
        <w:rPr>
          <w:sz w:val="20"/>
        </w:rPr>
        <w:t xml:space="preserve">ed at two operating load points, one at maximum load and one other </w:t>
      </w:r>
      <w:r w:rsidR="00D64010" w:rsidRPr="0030770A">
        <w:rPr>
          <w:sz w:val="20"/>
        </w:rPr>
        <w:t xml:space="preserve">mid </w:t>
      </w:r>
      <w:r w:rsidR="002B4A81" w:rsidRPr="0030770A">
        <w:rPr>
          <w:sz w:val="20"/>
        </w:rPr>
        <w:t>load</w:t>
      </w:r>
      <w:r w:rsidR="0083479C" w:rsidRPr="0030770A">
        <w:rPr>
          <w:sz w:val="20"/>
        </w:rPr>
        <w:t>.</w:t>
      </w:r>
      <w:r w:rsidR="00B44B0D" w:rsidRPr="0030770A">
        <w:rPr>
          <w:sz w:val="20"/>
        </w:rPr>
        <w:t xml:space="preserve">  </w:t>
      </w:r>
      <w:r w:rsidR="00011021" w:rsidRPr="0030770A">
        <w:rPr>
          <w:b/>
          <w:sz w:val="20"/>
        </w:rPr>
        <w:t>(</w:t>
      </w:r>
      <w:r w:rsidR="0025535E" w:rsidRPr="0030770A">
        <w:rPr>
          <w:b/>
          <w:sz w:val="20"/>
        </w:rPr>
        <w:t>R 3</w:t>
      </w:r>
      <w:r w:rsidR="00011021" w:rsidRPr="0030770A">
        <w:rPr>
          <w:b/>
          <w:sz w:val="20"/>
        </w:rPr>
        <w:t>36.1213(3))</w:t>
      </w:r>
    </w:p>
    <w:p w14:paraId="3D2ACF25" w14:textId="77777777" w:rsidR="00DA09C4" w:rsidRPr="0030770A" w:rsidRDefault="00DA09C4" w:rsidP="00DA09C4">
      <w:pPr>
        <w:rPr>
          <w:rFonts w:cs="Arial"/>
          <w:sz w:val="20"/>
        </w:rPr>
      </w:pPr>
    </w:p>
    <w:p w14:paraId="2E5999A1" w14:textId="77777777" w:rsidR="00DA09C4" w:rsidRPr="0030770A" w:rsidRDefault="00011021" w:rsidP="00DA09C4">
      <w:pPr>
        <w:pStyle w:val="ListParagraph"/>
        <w:numPr>
          <w:ilvl w:val="6"/>
          <w:numId w:val="157"/>
        </w:numPr>
        <w:tabs>
          <w:tab w:val="clear" w:pos="2520"/>
          <w:tab w:val="num" w:pos="2160"/>
        </w:tabs>
        <w:ind w:left="360"/>
        <w:jc w:val="both"/>
        <w:rPr>
          <w:rFonts w:cs="Arial"/>
          <w:b/>
          <w:sz w:val="20"/>
        </w:rPr>
      </w:pPr>
      <w:r w:rsidRPr="0030770A">
        <w:rPr>
          <w:rFonts w:cs="Arial"/>
          <w:sz w:val="20"/>
        </w:rPr>
        <w:t xml:space="preserve">Verification of </w:t>
      </w:r>
      <w:r w:rsidR="00FB4AD7" w:rsidRPr="0030770A">
        <w:rPr>
          <w:rFonts w:cs="Arial"/>
          <w:sz w:val="20"/>
        </w:rPr>
        <w:t xml:space="preserve">PM-10 emission rates from each turbine by testing, at owner’s </w:t>
      </w:r>
      <w:r w:rsidR="00967300" w:rsidRPr="0030770A">
        <w:rPr>
          <w:rFonts w:cs="Arial"/>
          <w:sz w:val="20"/>
        </w:rPr>
        <w:t>expense,</w:t>
      </w:r>
      <w:r w:rsidR="00FB4AD7" w:rsidRPr="0030770A">
        <w:rPr>
          <w:rFonts w:cs="Arial"/>
          <w:sz w:val="20"/>
        </w:rPr>
        <w:t xml:space="preserve"> in accordance with Department requirements will be required. </w:t>
      </w:r>
      <w:r w:rsidR="00967300" w:rsidRPr="0030770A">
        <w:rPr>
          <w:rFonts w:cs="Arial"/>
          <w:sz w:val="20"/>
        </w:rPr>
        <w:t xml:space="preserve">The permittee shall verify PM-10 emission rates from each turbine once every 5 years. Testing procedures shall be in accordance with the applicable federal Reference Methods, </w:t>
      </w:r>
      <w:r w:rsidR="00967300" w:rsidRPr="0030770A">
        <w:rPr>
          <w:rFonts w:cs="Arial"/>
          <w:sz w:val="20"/>
        </w:rPr>
        <w:lastRenderedPageBreak/>
        <w:t xml:space="preserve">40 CFR 60, Appendix A. </w:t>
      </w:r>
      <w:r w:rsidR="00FB4AD7" w:rsidRPr="0030770A">
        <w:rPr>
          <w:rFonts w:cs="Arial"/>
          <w:sz w:val="20"/>
        </w:rPr>
        <w:t>Testing must be done for each turbine at 70% and 100% of base load.</w:t>
      </w:r>
      <w:r w:rsidR="00D43CC0" w:rsidRPr="0030770A">
        <w:rPr>
          <w:rFonts w:cs="Arial"/>
          <w:sz w:val="20"/>
          <w:vertAlign w:val="superscript"/>
        </w:rPr>
        <w:t>2</w:t>
      </w:r>
      <w:r w:rsidR="00B44B0D" w:rsidRPr="0030770A">
        <w:rPr>
          <w:rFonts w:cs="Arial"/>
          <w:b/>
          <w:sz w:val="20"/>
        </w:rPr>
        <w:t xml:space="preserve">  </w:t>
      </w:r>
      <w:r w:rsidR="008A6A58" w:rsidRPr="0030770A">
        <w:rPr>
          <w:rFonts w:cs="Arial"/>
          <w:b/>
          <w:sz w:val="20"/>
        </w:rPr>
        <w:t>(</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0034575E" w:rsidRPr="0030770A">
        <w:rPr>
          <w:rFonts w:cs="Arial"/>
          <w:b/>
          <w:sz w:val="20"/>
        </w:rPr>
        <w:t>36.2004)</w:t>
      </w:r>
    </w:p>
    <w:p w14:paraId="3E679180" w14:textId="77777777" w:rsidR="00DA09C4" w:rsidRPr="0030770A" w:rsidRDefault="00DA09C4" w:rsidP="00DA09C4">
      <w:pPr>
        <w:rPr>
          <w:sz w:val="20"/>
        </w:rPr>
      </w:pPr>
    </w:p>
    <w:p w14:paraId="2645B770" w14:textId="77777777" w:rsidR="00DA09C4" w:rsidRPr="0030770A" w:rsidRDefault="009C1EF8" w:rsidP="00DA09C4">
      <w:pPr>
        <w:pStyle w:val="ListParagraph"/>
        <w:numPr>
          <w:ilvl w:val="6"/>
          <w:numId w:val="157"/>
        </w:numPr>
        <w:tabs>
          <w:tab w:val="clear" w:pos="2520"/>
          <w:tab w:val="num" w:pos="2160"/>
        </w:tabs>
        <w:ind w:left="360"/>
        <w:jc w:val="both"/>
        <w:rPr>
          <w:rFonts w:cs="Arial"/>
          <w:b/>
          <w:sz w:val="20"/>
        </w:rPr>
      </w:pPr>
      <w:r w:rsidRPr="0030770A">
        <w:rPr>
          <w:sz w:val="20"/>
        </w:rPr>
        <w:t>The permittee shall submit a complete test protocol to the AQD for approval at least 30 days prior to the anticipated test date. The permittee shall notify the AQD no less than 7 days prior to the anticipated test date. Verification of emission rates includes the submittal of a complete report of the test results to the AQD within 60 days following the last date of the test.</w:t>
      </w:r>
      <w:r w:rsidRPr="0030770A">
        <w:rPr>
          <w:sz w:val="20"/>
          <w:vertAlign w:val="superscript"/>
        </w:rPr>
        <w:t>2</w:t>
      </w:r>
      <w:r w:rsidR="00CD553A" w:rsidRPr="0030770A">
        <w:rPr>
          <w:sz w:val="20"/>
        </w:rPr>
        <w:t xml:space="preserve"> </w:t>
      </w:r>
      <w:r w:rsidR="009C0296" w:rsidRPr="0030770A">
        <w:rPr>
          <w:sz w:val="20"/>
        </w:rPr>
        <w:t xml:space="preserve"> </w:t>
      </w:r>
      <w:r w:rsidRPr="0030770A">
        <w:rPr>
          <w:b/>
          <w:sz w:val="20"/>
        </w:rPr>
        <w:t>(</w:t>
      </w:r>
      <w:r w:rsidR="0025535E" w:rsidRPr="0030770A">
        <w:rPr>
          <w:b/>
          <w:sz w:val="20"/>
        </w:rPr>
        <w:t>R 3</w:t>
      </w:r>
      <w:r w:rsidRPr="0030770A">
        <w:rPr>
          <w:b/>
          <w:sz w:val="20"/>
        </w:rPr>
        <w:t xml:space="preserve">36.1331, </w:t>
      </w:r>
      <w:r w:rsidR="0025535E" w:rsidRPr="0030770A">
        <w:rPr>
          <w:b/>
          <w:sz w:val="20"/>
        </w:rPr>
        <w:t>R 3</w:t>
      </w:r>
      <w:r w:rsidRPr="0030770A">
        <w:rPr>
          <w:b/>
          <w:sz w:val="20"/>
        </w:rPr>
        <w:t xml:space="preserve">36.2001, </w:t>
      </w:r>
      <w:r w:rsidR="0025535E" w:rsidRPr="0030770A">
        <w:rPr>
          <w:b/>
          <w:sz w:val="20"/>
        </w:rPr>
        <w:t>R 3</w:t>
      </w:r>
      <w:r w:rsidRPr="0030770A">
        <w:rPr>
          <w:b/>
          <w:sz w:val="20"/>
        </w:rPr>
        <w:t xml:space="preserve">36.2003, </w:t>
      </w:r>
      <w:r w:rsidR="0025535E" w:rsidRPr="0030770A">
        <w:rPr>
          <w:b/>
          <w:sz w:val="20"/>
        </w:rPr>
        <w:t>R 3</w:t>
      </w:r>
      <w:r w:rsidRPr="0030770A">
        <w:rPr>
          <w:b/>
          <w:sz w:val="20"/>
        </w:rPr>
        <w:t>36.2004</w:t>
      </w:r>
      <w:r w:rsidR="00DA09C4" w:rsidRPr="0030770A">
        <w:rPr>
          <w:b/>
          <w:sz w:val="20"/>
        </w:rPr>
        <w:t>)</w:t>
      </w:r>
    </w:p>
    <w:p w14:paraId="5B9B18A8" w14:textId="77777777" w:rsidR="00DA09C4" w:rsidRPr="0030770A" w:rsidRDefault="00DA09C4" w:rsidP="00DA09C4">
      <w:pPr>
        <w:rPr>
          <w:sz w:val="20"/>
        </w:rPr>
      </w:pPr>
    </w:p>
    <w:p w14:paraId="680DBE1E" w14:textId="77777777" w:rsidR="006F4720" w:rsidRPr="0030770A" w:rsidRDefault="006B67F3" w:rsidP="00DA09C4">
      <w:pPr>
        <w:pStyle w:val="ListParagraph"/>
        <w:numPr>
          <w:ilvl w:val="6"/>
          <w:numId w:val="157"/>
        </w:numPr>
        <w:tabs>
          <w:tab w:val="clear" w:pos="2520"/>
          <w:tab w:val="num" w:pos="2160"/>
        </w:tabs>
        <w:ind w:left="360"/>
        <w:jc w:val="both"/>
        <w:rPr>
          <w:rFonts w:cs="Arial"/>
          <w:b/>
          <w:sz w:val="20"/>
        </w:rPr>
      </w:pPr>
      <w:r w:rsidRPr="0030770A">
        <w:rPr>
          <w:sz w:val="20"/>
        </w:rPr>
        <w:t>The permittee</w:t>
      </w:r>
      <w:r w:rsidR="006F4720" w:rsidRPr="0030770A">
        <w:rPr>
          <w:sz w:val="20"/>
        </w:rPr>
        <w:t xml:space="preserve"> shall conduct federal Reference Method 9 visible emissions reading for each turbine at least once per 1200 hours of operation.</w:t>
      </w:r>
      <w:r w:rsidR="006F4720" w:rsidRPr="0030770A">
        <w:rPr>
          <w:sz w:val="20"/>
          <w:vertAlign w:val="superscript"/>
        </w:rPr>
        <w:t>2</w:t>
      </w:r>
      <w:r w:rsidR="006F4720" w:rsidRPr="0030770A">
        <w:rPr>
          <w:sz w:val="20"/>
        </w:rPr>
        <w:t xml:space="preserve">  </w:t>
      </w:r>
      <w:r w:rsidR="006F4720" w:rsidRPr="0030770A">
        <w:rPr>
          <w:b/>
          <w:sz w:val="20"/>
        </w:rPr>
        <w:t>(R 336.1301, 40 CFR 52.21)</w:t>
      </w:r>
    </w:p>
    <w:p w14:paraId="724383F9" w14:textId="77777777" w:rsidR="009A1B1E" w:rsidRPr="0030770A" w:rsidRDefault="009A1B1E" w:rsidP="00D1233D">
      <w:pPr>
        <w:jc w:val="both"/>
        <w:rPr>
          <w:rFonts w:cs="Arial"/>
          <w:sz w:val="20"/>
        </w:rPr>
      </w:pPr>
    </w:p>
    <w:p w14:paraId="232AEA0F" w14:textId="77777777" w:rsidR="007E3625" w:rsidRPr="0030770A" w:rsidRDefault="007E3625">
      <w:pPr>
        <w:jc w:val="both"/>
      </w:pPr>
      <w:r w:rsidRPr="0030770A">
        <w:rPr>
          <w:b/>
        </w:rPr>
        <w:t xml:space="preserve">VI.  </w:t>
      </w:r>
      <w:r w:rsidRPr="0030770A">
        <w:rPr>
          <w:b/>
          <w:u w:val="single"/>
        </w:rPr>
        <w:t>MONITORING/RECORDKEEPING</w:t>
      </w:r>
    </w:p>
    <w:p w14:paraId="40620C01" w14:textId="77777777" w:rsidR="007E3625" w:rsidRPr="0030770A" w:rsidRDefault="007E3625">
      <w:pPr>
        <w:jc w:val="both"/>
        <w:rPr>
          <w:sz w:val="20"/>
        </w:rPr>
      </w:pPr>
      <w:r w:rsidRPr="0030770A">
        <w:rPr>
          <w:sz w:val="20"/>
        </w:rPr>
        <w:t xml:space="preserve">Records shall be maintained on file for a period of 5 years.  </w:t>
      </w:r>
      <w:r w:rsidRPr="0030770A">
        <w:rPr>
          <w:b/>
          <w:sz w:val="20"/>
        </w:rPr>
        <w:t>(R 336.1213(3)(b)(ii))</w:t>
      </w:r>
    </w:p>
    <w:p w14:paraId="0C7351F1" w14:textId="77777777" w:rsidR="007E3625" w:rsidRPr="0030770A" w:rsidRDefault="007E3625">
      <w:pPr>
        <w:jc w:val="both"/>
        <w:rPr>
          <w:sz w:val="20"/>
        </w:rPr>
      </w:pPr>
    </w:p>
    <w:p w14:paraId="3F1B3A48" w14:textId="77777777" w:rsidR="00447F9D" w:rsidRPr="0030770A" w:rsidRDefault="007B6559" w:rsidP="00D70B75">
      <w:pPr>
        <w:numPr>
          <w:ilvl w:val="0"/>
          <w:numId w:val="54"/>
        </w:numPr>
        <w:tabs>
          <w:tab w:val="clear" w:pos="720"/>
          <w:tab w:val="num" w:pos="360"/>
        </w:tabs>
        <w:ind w:left="360"/>
        <w:jc w:val="both"/>
        <w:rPr>
          <w:sz w:val="20"/>
        </w:rPr>
      </w:pPr>
      <w:r w:rsidRPr="0030770A">
        <w:rPr>
          <w:sz w:val="20"/>
        </w:rPr>
        <w:t xml:space="preserve">For each turbine, </w:t>
      </w:r>
      <w:r w:rsidR="006B67F3" w:rsidRPr="0030770A">
        <w:rPr>
          <w:sz w:val="20"/>
        </w:rPr>
        <w:t>the permittee</w:t>
      </w:r>
      <w:r w:rsidR="00241B84" w:rsidRPr="0030770A">
        <w:rPr>
          <w:sz w:val="20"/>
        </w:rPr>
        <w:t xml:space="preserve"> </w:t>
      </w:r>
      <w:r w:rsidRPr="0030770A">
        <w:rPr>
          <w:rFonts w:cs="Arial"/>
          <w:sz w:val="20"/>
        </w:rPr>
        <w:t>shall keep a record of</w:t>
      </w:r>
      <w:r w:rsidR="00F73E92" w:rsidRPr="0030770A">
        <w:rPr>
          <w:rFonts w:cs="Arial"/>
          <w:sz w:val="20"/>
        </w:rPr>
        <w:t xml:space="preserve"> federal Reference </w:t>
      </w:r>
      <w:r w:rsidRPr="0030770A">
        <w:rPr>
          <w:rFonts w:cs="Arial"/>
          <w:sz w:val="20"/>
        </w:rPr>
        <w:t xml:space="preserve">Method 9 visible emissions reading </w:t>
      </w:r>
      <w:r w:rsidR="00241B84" w:rsidRPr="0030770A">
        <w:rPr>
          <w:sz w:val="20"/>
        </w:rPr>
        <w:t>conduct</w:t>
      </w:r>
      <w:r w:rsidRPr="0030770A">
        <w:rPr>
          <w:sz w:val="20"/>
        </w:rPr>
        <w:t>ed</w:t>
      </w:r>
      <w:r w:rsidR="00241B84" w:rsidRPr="0030770A">
        <w:rPr>
          <w:sz w:val="20"/>
        </w:rPr>
        <w:t xml:space="preserve"> at least o</w:t>
      </w:r>
      <w:r w:rsidRPr="0030770A">
        <w:rPr>
          <w:sz w:val="20"/>
        </w:rPr>
        <w:t>nce per 1200 hours of operation</w:t>
      </w:r>
      <w:r w:rsidR="009C0296" w:rsidRPr="0030770A">
        <w:rPr>
          <w:sz w:val="20"/>
        </w:rPr>
        <w:t>.</w:t>
      </w:r>
      <w:r w:rsidR="00447F9D" w:rsidRPr="0030770A">
        <w:rPr>
          <w:rFonts w:cs="Arial"/>
          <w:sz w:val="20"/>
          <w:vertAlign w:val="superscript"/>
        </w:rPr>
        <w:t>2</w:t>
      </w:r>
      <w:r w:rsidR="00A62E2B" w:rsidRPr="0030770A">
        <w:rPr>
          <w:sz w:val="20"/>
        </w:rPr>
        <w:t xml:space="preserve">  </w:t>
      </w:r>
      <w:r w:rsidR="00447F9D" w:rsidRPr="0030770A">
        <w:rPr>
          <w:b/>
          <w:sz w:val="20"/>
        </w:rPr>
        <w:t>(</w:t>
      </w:r>
      <w:r w:rsidR="0025535E" w:rsidRPr="0030770A">
        <w:rPr>
          <w:b/>
          <w:sz w:val="20"/>
        </w:rPr>
        <w:t>R 3</w:t>
      </w:r>
      <w:r w:rsidR="00447F9D" w:rsidRPr="0030770A">
        <w:rPr>
          <w:b/>
          <w:sz w:val="20"/>
        </w:rPr>
        <w:t>36.1301, 40</w:t>
      </w:r>
      <w:r w:rsidR="00F736D6" w:rsidRPr="0030770A">
        <w:rPr>
          <w:b/>
          <w:sz w:val="20"/>
        </w:rPr>
        <w:t xml:space="preserve"> </w:t>
      </w:r>
      <w:r w:rsidR="00447F9D" w:rsidRPr="0030770A">
        <w:rPr>
          <w:b/>
          <w:sz w:val="20"/>
        </w:rPr>
        <w:t>CFR</w:t>
      </w:r>
      <w:r w:rsidR="00F736D6" w:rsidRPr="0030770A">
        <w:rPr>
          <w:b/>
          <w:sz w:val="20"/>
        </w:rPr>
        <w:t xml:space="preserve"> </w:t>
      </w:r>
      <w:r w:rsidR="00447F9D" w:rsidRPr="0030770A">
        <w:rPr>
          <w:b/>
          <w:sz w:val="20"/>
        </w:rPr>
        <w:t>52.21)</w:t>
      </w:r>
    </w:p>
    <w:p w14:paraId="1297AAAF" w14:textId="77777777" w:rsidR="00A62E2B" w:rsidRPr="0030770A" w:rsidRDefault="00A62E2B">
      <w:pPr>
        <w:jc w:val="both"/>
        <w:rPr>
          <w:sz w:val="20"/>
        </w:rPr>
      </w:pPr>
    </w:p>
    <w:p w14:paraId="5F7BBCD6" w14:textId="77777777" w:rsidR="00A62E2B" w:rsidRPr="0030770A" w:rsidRDefault="007B6559" w:rsidP="00D70B75">
      <w:pPr>
        <w:numPr>
          <w:ilvl w:val="0"/>
          <w:numId w:val="54"/>
        </w:numPr>
        <w:tabs>
          <w:tab w:val="clear" w:pos="720"/>
          <w:tab w:val="num" w:pos="360"/>
        </w:tabs>
        <w:ind w:left="360"/>
        <w:jc w:val="both"/>
        <w:rPr>
          <w:sz w:val="20"/>
        </w:rPr>
      </w:pPr>
      <w:r w:rsidRPr="0030770A">
        <w:rPr>
          <w:rFonts w:cs="Arial"/>
          <w:sz w:val="20"/>
        </w:rPr>
        <w:t xml:space="preserve">For each turbine, </w:t>
      </w:r>
      <w:r w:rsidR="006B67F3" w:rsidRPr="0030770A">
        <w:rPr>
          <w:rFonts w:cs="Arial"/>
          <w:sz w:val="20"/>
        </w:rPr>
        <w:t>the permittee</w:t>
      </w:r>
      <w:r w:rsidR="003A4359" w:rsidRPr="0030770A">
        <w:rPr>
          <w:rFonts w:cs="Arial"/>
          <w:sz w:val="20"/>
        </w:rPr>
        <w:t xml:space="preserve"> shall</w:t>
      </w:r>
      <w:r w:rsidRPr="0030770A">
        <w:rPr>
          <w:rFonts w:cs="Arial"/>
          <w:sz w:val="20"/>
        </w:rPr>
        <w:t xml:space="preserve"> keep records </w:t>
      </w:r>
      <w:r w:rsidR="00C306B6" w:rsidRPr="0030770A">
        <w:rPr>
          <w:rFonts w:cs="Arial"/>
          <w:sz w:val="20"/>
        </w:rPr>
        <w:t>of</w:t>
      </w:r>
      <w:r w:rsidR="003A4359" w:rsidRPr="0030770A">
        <w:rPr>
          <w:rFonts w:cs="Arial"/>
          <w:sz w:val="20"/>
        </w:rPr>
        <w:t xml:space="preserve"> calendar day average</w:t>
      </w:r>
      <w:r w:rsidR="009B7C7D" w:rsidRPr="0030770A">
        <w:rPr>
          <w:rFonts w:cs="Arial"/>
          <w:sz w:val="20"/>
        </w:rPr>
        <w:t xml:space="preserve"> (</w:t>
      </w:r>
      <w:r w:rsidR="00C306B6" w:rsidRPr="0030770A">
        <w:rPr>
          <w:rFonts w:cs="Arial"/>
          <w:sz w:val="20"/>
        </w:rPr>
        <w:t>lb</w:t>
      </w:r>
      <w:r w:rsidR="00802D30" w:rsidRPr="0030770A">
        <w:rPr>
          <w:rFonts w:cs="Arial"/>
          <w:sz w:val="20"/>
        </w:rPr>
        <w:t xml:space="preserve">s/hr for PM-10, and </w:t>
      </w:r>
      <w:r w:rsidR="009B7C7D" w:rsidRPr="0030770A">
        <w:rPr>
          <w:rFonts w:cs="Arial"/>
          <w:sz w:val="20"/>
        </w:rPr>
        <w:t>ppmv</w:t>
      </w:r>
      <w:r w:rsidR="00802D30" w:rsidRPr="0030770A">
        <w:rPr>
          <w:rFonts w:cs="Arial"/>
          <w:sz w:val="20"/>
        </w:rPr>
        <w:t xml:space="preserve"> for NOx and</w:t>
      </w:r>
      <w:r w:rsidR="009B7C7D" w:rsidRPr="0030770A">
        <w:rPr>
          <w:rFonts w:cs="Arial"/>
          <w:sz w:val="20"/>
        </w:rPr>
        <w:t xml:space="preserve"> CO)</w:t>
      </w:r>
      <w:r w:rsidR="003A4359" w:rsidRPr="0030770A">
        <w:rPr>
          <w:rFonts w:cs="Arial"/>
          <w:sz w:val="20"/>
        </w:rPr>
        <w:t>, monthly and previous 12-month NOx, CO and PM-10 emission calculations.</w:t>
      </w:r>
      <w:r w:rsidR="00277C2E" w:rsidRPr="0030770A">
        <w:rPr>
          <w:rFonts w:cs="Arial"/>
          <w:sz w:val="20"/>
          <w:vertAlign w:val="superscript"/>
        </w:rPr>
        <w:t>2</w:t>
      </w:r>
      <w:r w:rsidR="00152465" w:rsidRPr="0030770A">
        <w:rPr>
          <w:rFonts w:cs="Arial"/>
          <w:sz w:val="20"/>
        </w:rPr>
        <w:t xml:space="preserve">  </w:t>
      </w:r>
      <w:r w:rsidR="00152465" w:rsidRPr="0030770A">
        <w:rPr>
          <w:rFonts w:cs="Arial"/>
          <w:b/>
          <w:sz w:val="20"/>
        </w:rPr>
        <w:t>See</w:t>
      </w:r>
      <w:r w:rsidR="00A62E2B" w:rsidRPr="0030770A">
        <w:rPr>
          <w:rFonts w:cs="Arial"/>
          <w:b/>
          <w:sz w:val="20"/>
        </w:rPr>
        <w:t xml:space="preserve"> </w:t>
      </w:r>
      <w:r w:rsidR="00152465" w:rsidRPr="0030770A">
        <w:rPr>
          <w:rFonts w:cs="Arial"/>
          <w:b/>
          <w:sz w:val="20"/>
        </w:rPr>
        <w:t>Appendix</w:t>
      </w:r>
      <w:r w:rsidR="00AE0367" w:rsidRPr="0030770A">
        <w:rPr>
          <w:rFonts w:cs="Arial"/>
          <w:b/>
          <w:sz w:val="20"/>
        </w:rPr>
        <w:t> </w:t>
      </w:r>
      <w:r w:rsidR="00152465" w:rsidRPr="0030770A">
        <w:rPr>
          <w:rFonts w:cs="Arial"/>
          <w:b/>
          <w:sz w:val="20"/>
        </w:rPr>
        <w:t>7-BP</w:t>
      </w:r>
      <w:r w:rsidR="00802D30" w:rsidRPr="0030770A">
        <w:rPr>
          <w:rFonts w:cs="Arial"/>
          <w:b/>
          <w:sz w:val="20"/>
        </w:rPr>
        <w:t>.</w:t>
      </w:r>
      <w:r w:rsidR="00A26577" w:rsidRPr="0030770A">
        <w:rPr>
          <w:rFonts w:cs="Arial"/>
          <w:b/>
          <w:sz w:val="20"/>
        </w:rPr>
        <w:t xml:space="preserve">  </w:t>
      </w:r>
      <w:r w:rsidR="00E1621E" w:rsidRPr="0030770A">
        <w:rPr>
          <w:rFonts w:cs="Arial"/>
          <w:b/>
          <w:sz w:val="20"/>
        </w:rPr>
        <w:t>(</w:t>
      </w:r>
      <w:r w:rsidR="0025535E" w:rsidRPr="0030770A">
        <w:rPr>
          <w:rFonts w:cs="Arial"/>
          <w:b/>
          <w:sz w:val="20"/>
        </w:rPr>
        <w:t>R 3</w:t>
      </w:r>
      <w:r w:rsidR="00E1621E" w:rsidRPr="0030770A">
        <w:rPr>
          <w:rFonts w:cs="Arial"/>
          <w:b/>
          <w:sz w:val="20"/>
        </w:rPr>
        <w:t>36.1205((1)(a) &amp; (b), 40 CFR 52.21, 40 CFR 60 Subpart GG)</w:t>
      </w:r>
    </w:p>
    <w:p w14:paraId="29083F9A" w14:textId="77777777" w:rsidR="00A26577" w:rsidRPr="0030770A" w:rsidRDefault="00A26577" w:rsidP="00D1233D">
      <w:pPr>
        <w:jc w:val="both"/>
        <w:rPr>
          <w:sz w:val="20"/>
        </w:rPr>
      </w:pPr>
    </w:p>
    <w:p w14:paraId="3C7CB2F7" w14:textId="77777777" w:rsidR="003A4359" w:rsidRPr="0030770A" w:rsidRDefault="00E1621E" w:rsidP="00D70B75">
      <w:pPr>
        <w:numPr>
          <w:ilvl w:val="0"/>
          <w:numId w:val="54"/>
        </w:numPr>
        <w:tabs>
          <w:tab w:val="clear" w:pos="720"/>
          <w:tab w:val="num" w:pos="360"/>
        </w:tabs>
        <w:ind w:left="360"/>
        <w:jc w:val="both"/>
        <w:rPr>
          <w:sz w:val="20"/>
        </w:rPr>
      </w:pPr>
      <w:r w:rsidRPr="0030770A">
        <w:rPr>
          <w:sz w:val="20"/>
        </w:rPr>
        <w:t xml:space="preserve">The permittee shall monitor the nitrogen content in the fuel </w:t>
      </w:r>
      <w:r w:rsidR="00F17E18" w:rsidRPr="0030770A">
        <w:rPr>
          <w:sz w:val="20"/>
        </w:rPr>
        <w:t xml:space="preserve">in accordance with 40 CFR 60.334(h)(2) </w:t>
      </w:r>
      <w:r w:rsidR="00CE385A" w:rsidRPr="0030770A">
        <w:rPr>
          <w:sz w:val="20"/>
        </w:rPr>
        <w:t>if an allowance for fuel bound nitrogen is claimed.</w:t>
      </w:r>
      <w:r w:rsidRPr="0030770A">
        <w:rPr>
          <w:sz w:val="20"/>
          <w:vertAlign w:val="superscript"/>
        </w:rPr>
        <w:t>2</w:t>
      </w:r>
      <w:r w:rsidR="00F17E18" w:rsidRPr="0030770A">
        <w:rPr>
          <w:rFonts w:cs="Arial"/>
          <w:b/>
          <w:sz w:val="20"/>
        </w:rPr>
        <w:t xml:space="preserve">  </w:t>
      </w:r>
      <w:r w:rsidRPr="0030770A">
        <w:rPr>
          <w:rFonts w:cs="Arial"/>
          <w:b/>
          <w:sz w:val="20"/>
        </w:rPr>
        <w:t>(40 CFR 60.334</w:t>
      </w:r>
      <w:r w:rsidR="00CA0B96" w:rsidRPr="0030770A">
        <w:rPr>
          <w:rFonts w:cs="Arial"/>
          <w:b/>
          <w:sz w:val="20"/>
        </w:rPr>
        <w:t>(h)(2)</w:t>
      </w:r>
      <w:r w:rsidRPr="0030770A">
        <w:rPr>
          <w:rFonts w:cs="Arial"/>
          <w:b/>
          <w:sz w:val="20"/>
        </w:rPr>
        <w:t>)</w:t>
      </w:r>
    </w:p>
    <w:p w14:paraId="16EA742A" w14:textId="77777777" w:rsidR="00F17E18" w:rsidRPr="0030770A" w:rsidRDefault="00F17E18">
      <w:pPr>
        <w:jc w:val="both"/>
        <w:rPr>
          <w:sz w:val="20"/>
        </w:rPr>
      </w:pPr>
    </w:p>
    <w:p w14:paraId="3B773F35" w14:textId="77777777" w:rsidR="00335CB0" w:rsidRPr="0030770A" w:rsidRDefault="00335CB0" w:rsidP="00D70B75">
      <w:pPr>
        <w:numPr>
          <w:ilvl w:val="0"/>
          <w:numId w:val="54"/>
        </w:numPr>
        <w:tabs>
          <w:tab w:val="clear" w:pos="720"/>
          <w:tab w:val="num" w:pos="360"/>
        </w:tabs>
        <w:ind w:left="360"/>
        <w:jc w:val="both"/>
        <w:rPr>
          <w:sz w:val="20"/>
        </w:rPr>
      </w:pPr>
      <w:r w:rsidRPr="0030770A">
        <w:rPr>
          <w:sz w:val="20"/>
        </w:rPr>
        <w:t xml:space="preserve">For each turbine, </w:t>
      </w:r>
      <w:r w:rsidR="006B67F3" w:rsidRPr="0030770A">
        <w:rPr>
          <w:sz w:val="20"/>
        </w:rPr>
        <w:t>the permittee</w:t>
      </w:r>
      <w:r w:rsidRPr="0030770A">
        <w:rPr>
          <w:sz w:val="20"/>
        </w:rPr>
        <w:t xml:space="preserve"> shall </w:t>
      </w:r>
      <w:r w:rsidR="00543859" w:rsidRPr="0030770A">
        <w:rPr>
          <w:sz w:val="20"/>
        </w:rPr>
        <w:t xml:space="preserve">continuously monitor and record </w:t>
      </w:r>
      <w:r w:rsidR="0002501C" w:rsidRPr="0030770A">
        <w:rPr>
          <w:sz w:val="20"/>
        </w:rPr>
        <w:t xml:space="preserve">hourly </w:t>
      </w:r>
      <w:r w:rsidR="00543859" w:rsidRPr="0030770A">
        <w:rPr>
          <w:sz w:val="20"/>
        </w:rPr>
        <w:t xml:space="preserve">the </w:t>
      </w:r>
      <w:r w:rsidRPr="0030770A">
        <w:rPr>
          <w:sz w:val="20"/>
        </w:rPr>
        <w:t>natural gas usage</w:t>
      </w:r>
      <w:r w:rsidR="00543859" w:rsidRPr="0030770A">
        <w:rPr>
          <w:sz w:val="20"/>
        </w:rPr>
        <w:t xml:space="preserve"> in a manner and with instrumentation acceptable to the AQD District Supervisor</w:t>
      </w:r>
      <w:r w:rsidRPr="0030770A">
        <w:rPr>
          <w:sz w:val="20"/>
        </w:rPr>
        <w:t>.</w:t>
      </w:r>
      <w:r w:rsidR="00F56499" w:rsidRPr="0030770A">
        <w:rPr>
          <w:rFonts w:cs="Arial"/>
          <w:sz w:val="20"/>
          <w:vertAlign w:val="superscript"/>
        </w:rPr>
        <w:t>2</w:t>
      </w:r>
      <w:r w:rsidR="00CD553A" w:rsidRPr="0030770A">
        <w:rPr>
          <w:sz w:val="20"/>
        </w:rPr>
        <w:t xml:space="preserve">  </w:t>
      </w:r>
      <w:r w:rsidRPr="0030770A">
        <w:rPr>
          <w:b/>
          <w:sz w:val="20"/>
        </w:rPr>
        <w:t>(</w:t>
      </w:r>
      <w:r w:rsidR="0025535E" w:rsidRPr="0030770A">
        <w:rPr>
          <w:b/>
          <w:sz w:val="20"/>
        </w:rPr>
        <w:t>R 3</w:t>
      </w:r>
      <w:r w:rsidRPr="0030770A">
        <w:rPr>
          <w:b/>
          <w:sz w:val="20"/>
        </w:rPr>
        <w:t>36.1205(1)(a) &amp; (b)</w:t>
      </w:r>
      <w:r w:rsidR="00543859" w:rsidRPr="0030770A">
        <w:rPr>
          <w:b/>
          <w:sz w:val="20"/>
        </w:rPr>
        <w:t>, 40</w:t>
      </w:r>
      <w:r w:rsidR="00F736D6" w:rsidRPr="0030770A">
        <w:rPr>
          <w:b/>
          <w:sz w:val="20"/>
        </w:rPr>
        <w:t xml:space="preserve"> </w:t>
      </w:r>
      <w:r w:rsidR="00543859" w:rsidRPr="0030770A">
        <w:rPr>
          <w:b/>
          <w:sz w:val="20"/>
        </w:rPr>
        <w:t>CFR</w:t>
      </w:r>
      <w:r w:rsidR="00F736D6" w:rsidRPr="0030770A">
        <w:rPr>
          <w:b/>
          <w:sz w:val="20"/>
        </w:rPr>
        <w:t xml:space="preserve"> </w:t>
      </w:r>
      <w:r w:rsidR="00543859" w:rsidRPr="0030770A">
        <w:rPr>
          <w:b/>
          <w:sz w:val="20"/>
        </w:rPr>
        <w:t>52.21</w:t>
      </w:r>
      <w:r w:rsidRPr="0030770A">
        <w:rPr>
          <w:b/>
          <w:sz w:val="20"/>
        </w:rPr>
        <w:t>)</w:t>
      </w:r>
    </w:p>
    <w:p w14:paraId="68C0A6D3" w14:textId="77777777" w:rsidR="00CD553A" w:rsidRPr="0030770A" w:rsidRDefault="00CD553A">
      <w:pPr>
        <w:jc w:val="both"/>
        <w:rPr>
          <w:sz w:val="20"/>
        </w:rPr>
      </w:pPr>
    </w:p>
    <w:p w14:paraId="41CCCCEF" w14:textId="77777777" w:rsidR="00447F9D" w:rsidRPr="0030770A" w:rsidRDefault="00335CB0" w:rsidP="00D70B75">
      <w:pPr>
        <w:numPr>
          <w:ilvl w:val="0"/>
          <w:numId w:val="54"/>
        </w:numPr>
        <w:tabs>
          <w:tab w:val="clear" w:pos="720"/>
          <w:tab w:val="num" w:pos="360"/>
        </w:tabs>
        <w:ind w:left="360"/>
        <w:jc w:val="both"/>
        <w:rPr>
          <w:sz w:val="20"/>
        </w:rPr>
      </w:pPr>
      <w:r w:rsidRPr="0030770A">
        <w:rPr>
          <w:sz w:val="20"/>
        </w:rPr>
        <w:t xml:space="preserve">For each turbine, </w:t>
      </w:r>
      <w:r w:rsidR="006B67F3" w:rsidRPr="0030770A">
        <w:rPr>
          <w:sz w:val="20"/>
        </w:rPr>
        <w:t>the permittee</w:t>
      </w:r>
      <w:r w:rsidRPr="0030770A">
        <w:rPr>
          <w:sz w:val="20"/>
        </w:rPr>
        <w:t xml:space="preserve"> shall keep records of</w:t>
      </w:r>
      <w:r w:rsidR="00277C2E" w:rsidRPr="0030770A">
        <w:rPr>
          <w:sz w:val="20"/>
        </w:rPr>
        <w:t xml:space="preserve"> hours of startup and shutdown.</w:t>
      </w:r>
      <w:r w:rsidR="00277C2E" w:rsidRPr="0030770A">
        <w:rPr>
          <w:rFonts w:cs="Arial"/>
          <w:sz w:val="20"/>
          <w:vertAlign w:val="superscript"/>
        </w:rPr>
        <w:t>2</w:t>
      </w:r>
      <w:r w:rsidR="00A26577" w:rsidRPr="0030770A">
        <w:rPr>
          <w:sz w:val="20"/>
        </w:rPr>
        <w:t xml:space="preserve"> </w:t>
      </w:r>
      <w:r w:rsidR="00CD553A" w:rsidRPr="0030770A">
        <w:rPr>
          <w:sz w:val="20"/>
        </w:rPr>
        <w:t xml:space="preserve"> </w:t>
      </w:r>
      <w:r w:rsidRPr="0030770A">
        <w:rPr>
          <w:b/>
          <w:sz w:val="20"/>
        </w:rPr>
        <w:t>(40</w:t>
      </w:r>
      <w:r w:rsidR="00F736D6" w:rsidRPr="0030770A">
        <w:rPr>
          <w:b/>
          <w:sz w:val="20"/>
        </w:rPr>
        <w:t xml:space="preserve"> </w:t>
      </w:r>
      <w:r w:rsidRPr="0030770A">
        <w:rPr>
          <w:b/>
          <w:sz w:val="20"/>
        </w:rPr>
        <w:t>CFR</w:t>
      </w:r>
      <w:r w:rsidR="00F736D6" w:rsidRPr="0030770A">
        <w:rPr>
          <w:b/>
          <w:sz w:val="20"/>
        </w:rPr>
        <w:t xml:space="preserve"> </w:t>
      </w:r>
      <w:r w:rsidRPr="0030770A">
        <w:rPr>
          <w:b/>
          <w:sz w:val="20"/>
        </w:rPr>
        <w:t>52.21(j))</w:t>
      </w:r>
    </w:p>
    <w:p w14:paraId="68DED652" w14:textId="77777777" w:rsidR="00CD553A" w:rsidRPr="0030770A" w:rsidRDefault="00CD553A">
      <w:pPr>
        <w:jc w:val="both"/>
        <w:rPr>
          <w:sz w:val="20"/>
        </w:rPr>
      </w:pPr>
    </w:p>
    <w:p w14:paraId="47D0FE67" w14:textId="77777777" w:rsidR="00447F9D" w:rsidRPr="0030770A" w:rsidRDefault="0051112C" w:rsidP="00D70B75">
      <w:pPr>
        <w:numPr>
          <w:ilvl w:val="0"/>
          <w:numId w:val="54"/>
        </w:numPr>
        <w:tabs>
          <w:tab w:val="clear" w:pos="720"/>
          <w:tab w:val="num" w:pos="360"/>
        </w:tabs>
        <w:ind w:left="360"/>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monitor and record the capacity factor for each calendar year. If the capacity factor for each individual turbine exceeds 20% in any calendar year or exceeds 10% averaged over the three previous calendar years, a continuous monitor for nitrogen dioxide must be installed, certified, and operated no later than December 31 of the following calendar year.</w:t>
      </w:r>
      <w:r w:rsidR="00277C2E" w:rsidRPr="0030770A">
        <w:rPr>
          <w:rFonts w:cs="Arial"/>
          <w:sz w:val="20"/>
          <w:vertAlign w:val="superscript"/>
        </w:rPr>
        <w:t>2</w:t>
      </w:r>
      <w:r w:rsidR="00CD553A" w:rsidRPr="0030770A">
        <w:rPr>
          <w:sz w:val="20"/>
        </w:rPr>
        <w:t xml:space="preserve">  </w:t>
      </w:r>
      <w:r w:rsidRPr="0030770A">
        <w:rPr>
          <w:rFonts w:cs="Arial"/>
          <w:b/>
          <w:sz w:val="20"/>
        </w:rPr>
        <w:t>(40 CFR 75.12(</w:t>
      </w:r>
      <w:r w:rsidR="00733A71" w:rsidRPr="0030770A">
        <w:rPr>
          <w:rFonts w:cs="Arial"/>
          <w:b/>
          <w:sz w:val="20"/>
        </w:rPr>
        <w:t>d</w:t>
      </w:r>
      <w:r w:rsidRPr="0030770A">
        <w:rPr>
          <w:rFonts w:cs="Arial"/>
          <w:b/>
          <w:sz w:val="20"/>
        </w:rPr>
        <w:t>)(2))</w:t>
      </w:r>
    </w:p>
    <w:p w14:paraId="37BC7D80" w14:textId="77777777" w:rsidR="00CD553A" w:rsidRPr="0030770A" w:rsidRDefault="00CD553A">
      <w:pPr>
        <w:jc w:val="both"/>
        <w:rPr>
          <w:sz w:val="20"/>
        </w:rPr>
      </w:pPr>
    </w:p>
    <w:p w14:paraId="5527674C" w14:textId="77777777" w:rsidR="00A36ED8" w:rsidRPr="0030770A" w:rsidRDefault="00896325" w:rsidP="00D70B75">
      <w:pPr>
        <w:numPr>
          <w:ilvl w:val="0"/>
          <w:numId w:val="54"/>
        </w:numPr>
        <w:tabs>
          <w:tab w:val="clear" w:pos="720"/>
          <w:tab w:val="num" w:pos="360"/>
        </w:tabs>
        <w:ind w:left="360"/>
        <w:jc w:val="both"/>
        <w:rPr>
          <w:sz w:val="20"/>
        </w:rPr>
      </w:pPr>
      <w:r w:rsidRPr="0030770A">
        <w:rPr>
          <w:sz w:val="20"/>
        </w:rPr>
        <w:t>Monitoring and recording of emissions and operating</w:t>
      </w:r>
      <w:r w:rsidR="009A5A98" w:rsidRPr="0030770A">
        <w:rPr>
          <w:sz w:val="20"/>
        </w:rPr>
        <w:t xml:space="preserve"> information for FG-</w:t>
      </w:r>
      <w:r w:rsidRPr="0030770A">
        <w:rPr>
          <w:sz w:val="20"/>
        </w:rPr>
        <w:t>CTG</w:t>
      </w:r>
      <w:r w:rsidR="009A5A98" w:rsidRPr="0030770A">
        <w:rPr>
          <w:sz w:val="20"/>
        </w:rPr>
        <w:t>-BP</w:t>
      </w:r>
      <w:r w:rsidRPr="0030770A">
        <w:rPr>
          <w:sz w:val="20"/>
        </w:rPr>
        <w:t xml:space="preserve"> is required to comply with the federal Standards of Performance for New Stationary Sources as specified in 40 CFR Part 60, Sub</w:t>
      </w:r>
      <w:r w:rsidR="00A36ED8" w:rsidRPr="0030770A">
        <w:rPr>
          <w:sz w:val="20"/>
        </w:rPr>
        <w:t>part A, and Subpart GG, 60.334.</w:t>
      </w:r>
      <w:r w:rsidR="00A36ED8" w:rsidRPr="0030770A">
        <w:rPr>
          <w:rFonts w:cs="Arial"/>
          <w:sz w:val="20"/>
          <w:vertAlign w:val="superscript"/>
        </w:rPr>
        <w:t>2</w:t>
      </w:r>
      <w:r w:rsidR="00CD553A" w:rsidRPr="0030770A">
        <w:rPr>
          <w:sz w:val="20"/>
        </w:rPr>
        <w:t xml:space="preserve">  </w:t>
      </w:r>
      <w:r w:rsidR="00A36ED8" w:rsidRPr="0030770A">
        <w:rPr>
          <w:b/>
          <w:sz w:val="20"/>
        </w:rPr>
        <w:t>(40</w:t>
      </w:r>
      <w:r w:rsidR="00F736D6" w:rsidRPr="0030770A">
        <w:rPr>
          <w:b/>
          <w:sz w:val="20"/>
        </w:rPr>
        <w:t xml:space="preserve"> </w:t>
      </w:r>
      <w:r w:rsidR="00A36ED8" w:rsidRPr="0030770A">
        <w:rPr>
          <w:b/>
          <w:sz w:val="20"/>
        </w:rPr>
        <w:t>CFR</w:t>
      </w:r>
      <w:r w:rsidR="00F736D6" w:rsidRPr="0030770A">
        <w:rPr>
          <w:b/>
          <w:sz w:val="20"/>
        </w:rPr>
        <w:t xml:space="preserve"> </w:t>
      </w:r>
      <w:r w:rsidR="00A36ED8" w:rsidRPr="0030770A">
        <w:rPr>
          <w:b/>
          <w:sz w:val="20"/>
        </w:rPr>
        <w:t>60.334)</w:t>
      </w:r>
    </w:p>
    <w:p w14:paraId="63B2B99B" w14:textId="77777777" w:rsidR="00DA09C4" w:rsidRPr="0030770A" w:rsidRDefault="00DA09C4" w:rsidP="00EC79ED">
      <w:pPr>
        <w:rPr>
          <w:sz w:val="20"/>
        </w:rPr>
      </w:pPr>
    </w:p>
    <w:p w14:paraId="5A8757D5" w14:textId="5A800F7F" w:rsidR="00DA09C4" w:rsidRPr="0030770A" w:rsidRDefault="00DA09C4" w:rsidP="00D70B75">
      <w:pPr>
        <w:numPr>
          <w:ilvl w:val="0"/>
          <w:numId w:val="54"/>
        </w:numPr>
        <w:tabs>
          <w:tab w:val="clear" w:pos="720"/>
          <w:tab w:val="num" w:pos="360"/>
        </w:tabs>
        <w:ind w:left="360"/>
        <w:jc w:val="both"/>
        <w:rPr>
          <w:sz w:val="20"/>
        </w:rPr>
      </w:pPr>
      <w:r w:rsidRPr="0030770A">
        <w:rPr>
          <w:sz w:val="20"/>
        </w:rPr>
        <w:t>On or before December 31, 2019, the permittee shall install, calibrate, maintain, and operate</w:t>
      </w:r>
      <w:r w:rsidR="005F5B17" w:rsidRPr="0030770A">
        <w:rPr>
          <w:sz w:val="20"/>
        </w:rPr>
        <w:t xml:space="preserve"> </w:t>
      </w:r>
      <w:r w:rsidRPr="0030770A">
        <w:rPr>
          <w:sz w:val="20"/>
        </w:rPr>
        <w:t xml:space="preserve">devices or equipment to monitor and record the NOx emissions and </w:t>
      </w:r>
      <w:r w:rsidR="00DA1821" w:rsidRPr="0030770A">
        <w:rPr>
          <w:sz w:val="20"/>
        </w:rPr>
        <w:t>oxygen (</w:t>
      </w:r>
      <w:r w:rsidRPr="0030770A">
        <w:rPr>
          <w:sz w:val="20"/>
        </w:rPr>
        <w:t>O</w:t>
      </w:r>
      <w:r w:rsidRPr="0030770A">
        <w:rPr>
          <w:sz w:val="20"/>
          <w:vertAlign w:val="subscript"/>
        </w:rPr>
        <w:t>2</w:t>
      </w:r>
      <w:r w:rsidR="00DA1821" w:rsidRPr="0030770A">
        <w:rPr>
          <w:sz w:val="20"/>
        </w:rPr>
        <w:t>)</w:t>
      </w:r>
      <w:r w:rsidRPr="0030770A">
        <w:rPr>
          <w:sz w:val="20"/>
        </w:rPr>
        <w:t xml:space="preserve"> or </w:t>
      </w:r>
      <w:r w:rsidR="00DA1821" w:rsidRPr="0030770A">
        <w:rPr>
          <w:sz w:val="20"/>
        </w:rPr>
        <w:t>(</w:t>
      </w:r>
      <w:r w:rsidRPr="0030770A">
        <w:rPr>
          <w:sz w:val="20"/>
        </w:rPr>
        <w:t>CO</w:t>
      </w:r>
      <w:r w:rsidRPr="0030770A">
        <w:rPr>
          <w:sz w:val="20"/>
          <w:vertAlign w:val="subscript"/>
        </w:rPr>
        <w:t>2</w:t>
      </w:r>
      <w:r w:rsidR="00DA1821" w:rsidRPr="0030770A">
        <w:rPr>
          <w:sz w:val="20"/>
        </w:rPr>
        <w:t>)</w:t>
      </w:r>
      <w:r w:rsidRPr="0030770A">
        <w:rPr>
          <w:sz w:val="20"/>
        </w:rPr>
        <w:t xml:space="preserve"> content of the exhaust gas from each turbine </w:t>
      </w:r>
      <w:r w:rsidR="005F5B17" w:rsidRPr="0030770A">
        <w:rPr>
          <w:sz w:val="20"/>
        </w:rPr>
        <w:t xml:space="preserve">in FG-CTG-BP </w:t>
      </w:r>
      <w:r w:rsidRPr="0030770A">
        <w:rPr>
          <w:sz w:val="20"/>
        </w:rPr>
        <w:t xml:space="preserve">on a continuous basis, </w:t>
      </w:r>
      <w:r w:rsidR="00203146" w:rsidRPr="0030770A">
        <w:rPr>
          <w:sz w:val="20"/>
        </w:rPr>
        <w:t xml:space="preserve">and to meet the timelines and reporting requirements </w:t>
      </w:r>
      <w:r w:rsidRPr="0030770A">
        <w:rPr>
          <w:sz w:val="20"/>
        </w:rPr>
        <w:t xml:space="preserve">as described in Appendix 3-BP.  </w:t>
      </w:r>
      <w:r w:rsidRPr="0030770A">
        <w:rPr>
          <w:b/>
          <w:sz w:val="20"/>
        </w:rPr>
        <w:t xml:space="preserve">(R 336.1213(3), </w:t>
      </w:r>
      <w:r w:rsidR="00EC79ED" w:rsidRPr="0030770A">
        <w:rPr>
          <w:b/>
          <w:sz w:val="20"/>
        </w:rPr>
        <w:t>40 CFR 75.12(d)(2), 40 CFR 72.12(c), 40 CFR Part 75 Appendix F</w:t>
      </w:r>
      <w:r w:rsidRPr="0030770A">
        <w:rPr>
          <w:b/>
          <w:sz w:val="20"/>
        </w:rPr>
        <w:t>)</w:t>
      </w:r>
    </w:p>
    <w:p w14:paraId="01F1F949" w14:textId="77777777" w:rsidR="007F28F3" w:rsidRPr="0030770A" w:rsidRDefault="007F28F3" w:rsidP="007B2C06">
      <w:pPr>
        <w:rPr>
          <w:sz w:val="20"/>
        </w:rPr>
      </w:pPr>
    </w:p>
    <w:p w14:paraId="6DD052F6" w14:textId="271D5D30" w:rsidR="007B2C06" w:rsidRPr="0030770A" w:rsidRDefault="007F28F3" w:rsidP="00D70B75">
      <w:pPr>
        <w:numPr>
          <w:ilvl w:val="0"/>
          <w:numId w:val="54"/>
        </w:numPr>
        <w:tabs>
          <w:tab w:val="clear" w:pos="720"/>
          <w:tab w:val="num" w:pos="360"/>
        </w:tabs>
        <w:ind w:left="360"/>
        <w:jc w:val="both"/>
        <w:rPr>
          <w:sz w:val="20"/>
        </w:rPr>
      </w:pPr>
      <w:r w:rsidRPr="0030770A">
        <w:rPr>
          <w:rFonts w:cs="Arial"/>
          <w:sz w:val="20"/>
        </w:rPr>
        <w:t>The Continuous Emission Monitoring System (</w:t>
      </w:r>
      <w:r w:rsidRPr="0030770A">
        <w:rPr>
          <w:sz w:val="20"/>
        </w:rPr>
        <w:t xml:space="preserve">CEMS) </w:t>
      </w:r>
      <w:r w:rsidRPr="0030770A">
        <w:rPr>
          <w:rFonts w:cs="Arial"/>
          <w:sz w:val="20"/>
        </w:rPr>
        <w:t>shall be installed, calibrated, maintained, and operated in accordance with the procedures set forth in 40 CFR 60.13 and PS 2</w:t>
      </w:r>
      <w:r w:rsidR="007B2C06" w:rsidRPr="0030770A">
        <w:rPr>
          <w:rFonts w:cs="Arial"/>
          <w:sz w:val="20"/>
        </w:rPr>
        <w:t xml:space="preserve"> for NOx and PS 3 for O</w:t>
      </w:r>
      <w:r w:rsidR="007B2C06" w:rsidRPr="0030770A">
        <w:rPr>
          <w:rFonts w:cs="Arial"/>
          <w:sz w:val="20"/>
          <w:vertAlign w:val="subscript"/>
        </w:rPr>
        <w:t>2</w:t>
      </w:r>
      <w:r w:rsidR="007B2C06" w:rsidRPr="0030770A">
        <w:rPr>
          <w:rFonts w:cs="Arial"/>
          <w:sz w:val="20"/>
        </w:rPr>
        <w:t xml:space="preserve"> or CO</w:t>
      </w:r>
      <w:r w:rsidR="007B2C06" w:rsidRPr="0030770A">
        <w:rPr>
          <w:rFonts w:cs="Arial"/>
          <w:sz w:val="20"/>
          <w:vertAlign w:val="subscript"/>
        </w:rPr>
        <w:t>2</w:t>
      </w:r>
      <w:r w:rsidRPr="0030770A">
        <w:rPr>
          <w:rFonts w:cs="Arial"/>
          <w:sz w:val="20"/>
        </w:rPr>
        <w:t xml:space="preserve"> of Appendix B to 40 CFR Part 60</w:t>
      </w:r>
      <w:r w:rsidR="007B2C06" w:rsidRPr="0030770A">
        <w:rPr>
          <w:rFonts w:cs="Arial"/>
          <w:sz w:val="20"/>
        </w:rPr>
        <w:t xml:space="preserve">.  </w:t>
      </w:r>
      <w:r w:rsidR="007B2C06" w:rsidRPr="0030770A">
        <w:rPr>
          <w:b/>
          <w:sz w:val="20"/>
        </w:rPr>
        <w:t xml:space="preserve">(R 336.1213(3), </w:t>
      </w:r>
      <w:r w:rsidR="00387089" w:rsidRPr="0030770A">
        <w:rPr>
          <w:b/>
          <w:sz w:val="20"/>
        </w:rPr>
        <w:t xml:space="preserve">R 336.2150(1)(b), (d), and (e), </w:t>
      </w:r>
      <w:r w:rsidR="007B2C06" w:rsidRPr="0030770A">
        <w:rPr>
          <w:b/>
          <w:sz w:val="20"/>
        </w:rPr>
        <w:t>40 CFR 60.13)</w:t>
      </w:r>
      <w:r w:rsidRPr="0030770A">
        <w:rPr>
          <w:rFonts w:cs="Arial"/>
          <w:vanish/>
          <w:sz w:val="20"/>
        </w:rPr>
        <w:t xml:space="preserve"> </w:t>
      </w:r>
    </w:p>
    <w:p w14:paraId="0A511C49" w14:textId="75747CEB" w:rsidR="00DA09C4" w:rsidRPr="0030770A" w:rsidRDefault="00DA09C4" w:rsidP="00DA09C4">
      <w:pPr>
        <w:rPr>
          <w:b/>
          <w:sz w:val="20"/>
        </w:rPr>
      </w:pPr>
    </w:p>
    <w:p w14:paraId="64B6C115" w14:textId="77777777" w:rsidR="00DA09C4" w:rsidRPr="0030770A" w:rsidRDefault="00DA09C4" w:rsidP="00DA09C4">
      <w:pPr>
        <w:jc w:val="both"/>
        <w:rPr>
          <w:b/>
          <w:sz w:val="20"/>
        </w:rPr>
      </w:pPr>
      <w:r w:rsidRPr="0030770A">
        <w:rPr>
          <w:b/>
          <w:sz w:val="20"/>
        </w:rPr>
        <w:t>See Appendix 3-BP</w:t>
      </w:r>
    </w:p>
    <w:p w14:paraId="521A350B" w14:textId="77777777" w:rsidR="009A1B1E" w:rsidRPr="0030770A" w:rsidRDefault="009A1B1E" w:rsidP="007E3625">
      <w:pPr>
        <w:jc w:val="both"/>
      </w:pPr>
    </w:p>
    <w:p w14:paraId="5271CED9" w14:textId="77777777" w:rsidR="007E3625" w:rsidRPr="0030770A" w:rsidRDefault="007E3625" w:rsidP="007E3625">
      <w:pPr>
        <w:jc w:val="both"/>
        <w:rPr>
          <w:b/>
          <w:u w:val="single"/>
        </w:rPr>
      </w:pPr>
      <w:r w:rsidRPr="0030770A">
        <w:rPr>
          <w:b/>
        </w:rPr>
        <w:t xml:space="preserve">VII.  </w:t>
      </w:r>
      <w:r w:rsidRPr="0030770A">
        <w:rPr>
          <w:b/>
          <w:u w:val="single"/>
        </w:rPr>
        <w:t>REPORTING</w:t>
      </w:r>
    </w:p>
    <w:p w14:paraId="73192B3A" w14:textId="77777777" w:rsidR="007E3625" w:rsidRPr="0030770A" w:rsidRDefault="007E3625" w:rsidP="007E3625">
      <w:pPr>
        <w:jc w:val="both"/>
      </w:pPr>
    </w:p>
    <w:p w14:paraId="279C4C74" w14:textId="77777777" w:rsidR="007E3625" w:rsidRPr="0030770A" w:rsidRDefault="007E3625" w:rsidP="007E3625">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322DC5B3" w14:textId="77777777" w:rsidR="007E3625" w:rsidRPr="0030770A" w:rsidRDefault="007E3625" w:rsidP="007E3625">
      <w:pPr>
        <w:ind w:left="360" w:hanging="360"/>
        <w:jc w:val="both"/>
        <w:rPr>
          <w:sz w:val="20"/>
        </w:rPr>
      </w:pPr>
    </w:p>
    <w:p w14:paraId="2106296A" w14:textId="77777777" w:rsidR="00EC79ED" w:rsidRPr="0030770A" w:rsidRDefault="007E3625" w:rsidP="00EC79ED">
      <w:pPr>
        <w:pStyle w:val="ListParagraph"/>
        <w:numPr>
          <w:ilvl w:val="0"/>
          <w:numId w:val="310"/>
        </w:numPr>
        <w:ind w:left="360"/>
        <w:jc w:val="both"/>
        <w:rPr>
          <w:b/>
          <w:sz w:val="20"/>
        </w:rPr>
      </w:pPr>
      <w:r w:rsidRPr="0030770A">
        <w:rPr>
          <w:sz w:val="20"/>
        </w:rPr>
        <w:lastRenderedPageBreak/>
        <w:t>Semiannual reporting of monitoring and deviations pursuant to G</w:t>
      </w:r>
      <w:r w:rsidR="007A5482" w:rsidRPr="0030770A">
        <w:rPr>
          <w:sz w:val="20"/>
        </w:rPr>
        <w:t>eneral Condition 23 of Part A.</w:t>
      </w:r>
      <w:r w:rsidR="00A26577" w:rsidRPr="0030770A">
        <w:rPr>
          <w:sz w:val="20"/>
        </w:rPr>
        <w:t xml:space="preserve"> </w:t>
      </w:r>
      <w:r w:rsidR="007A5482" w:rsidRPr="0030770A">
        <w:rPr>
          <w:sz w:val="20"/>
        </w:rPr>
        <w:t xml:space="preserve"> The r</w:t>
      </w:r>
      <w:r w:rsidRPr="0030770A">
        <w:rPr>
          <w:sz w:val="20"/>
        </w:rPr>
        <w:t xml:space="preserve">eport shall be </w:t>
      </w:r>
      <w:r w:rsidR="007A5482" w:rsidRPr="0030770A">
        <w:rPr>
          <w:sz w:val="20"/>
        </w:rPr>
        <w:t xml:space="preserve">postmarked or </w:t>
      </w:r>
      <w:r w:rsidRPr="0030770A">
        <w:rPr>
          <w:sz w:val="20"/>
        </w:rPr>
        <w:t xml:space="preserve">received by </w:t>
      </w:r>
      <w:r w:rsidR="007A5482" w:rsidRPr="0030770A">
        <w:rPr>
          <w:sz w:val="20"/>
        </w:rPr>
        <w:t xml:space="preserve">the </w:t>
      </w:r>
      <w:r w:rsidRPr="0030770A">
        <w:rPr>
          <w:sz w:val="20"/>
        </w:rPr>
        <w:t xml:space="preserve">appropriate AQD </w:t>
      </w:r>
      <w:r w:rsidR="007A5482" w:rsidRPr="0030770A">
        <w:rPr>
          <w:sz w:val="20"/>
        </w:rPr>
        <w:t>D</w:t>
      </w:r>
      <w:r w:rsidRPr="0030770A">
        <w:rPr>
          <w:sz w:val="20"/>
        </w:rPr>
        <w:t xml:space="preserve">istrict </w:t>
      </w:r>
      <w:r w:rsidR="00E970B8" w:rsidRPr="0030770A">
        <w:rPr>
          <w:sz w:val="20"/>
        </w:rPr>
        <w:t xml:space="preserve">Office </w:t>
      </w:r>
      <w:r w:rsidRPr="0030770A">
        <w:rPr>
          <w:sz w:val="20"/>
        </w:rPr>
        <w:t xml:space="preserve">by March 15 for reporting period July 1 to December 31 and September 15 for reporting period January 1 to June 30.  </w:t>
      </w:r>
      <w:r w:rsidRPr="0030770A">
        <w:rPr>
          <w:b/>
          <w:sz w:val="20"/>
        </w:rPr>
        <w:t>(R 336.1213(3)(c)(i))</w:t>
      </w:r>
    </w:p>
    <w:p w14:paraId="046F82A1" w14:textId="77777777" w:rsidR="00EC79ED" w:rsidRPr="0030770A" w:rsidRDefault="00EC79ED" w:rsidP="00EC79ED">
      <w:pPr>
        <w:pStyle w:val="ListParagraph"/>
        <w:ind w:left="360"/>
        <w:jc w:val="both"/>
        <w:rPr>
          <w:b/>
          <w:sz w:val="20"/>
        </w:rPr>
      </w:pPr>
    </w:p>
    <w:p w14:paraId="44F31A07" w14:textId="77777777" w:rsidR="007A5482" w:rsidRPr="0030770A" w:rsidRDefault="007E3625" w:rsidP="00EC79ED">
      <w:pPr>
        <w:pStyle w:val="ListParagraph"/>
        <w:numPr>
          <w:ilvl w:val="0"/>
          <w:numId w:val="310"/>
        </w:numPr>
        <w:ind w:left="360"/>
        <w:jc w:val="both"/>
        <w:rPr>
          <w:b/>
          <w:sz w:val="20"/>
        </w:rPr>
      </w:pPr>
      <w:r w:rsidRPr="0030770A">
        <w:rPr>
          <w:sz w:val="20"/>
        </w:rPr>
        <w:t>Annual certification of compliance pursuant to General C</w:t>
      </w:r>
      <w:r w:rsidR="007A5482" w:rsidRPr="0030770A">
        <w:rPr>
          <w:sz w:val="20"/>
        </w:rPr>
        <w:t xml:space="preserve">onditions 19 and 20 of Part A. </w:t>
      </w:r>
      <w:r w:rsidR="00A26577" w:rsidRPr="0030770A">
        <w:rPr>
          <w:sz w:val="20"/>
        </w:rPr>
        <w:t xml:space="preserve"> </w:t>
      </w:r>
      <w:r w:rsidR="007A5482" w:rsidRPr="0030770A">
        <w:rPr>
          <w:sz w:val="20"/>
        </w:rPr>
        <w:t>The r</w:t>
      </w:r>
      <w:r w:rsidRPr="0030770A">
        <w:rPr>
          <w:sz w:val="20"/>
        </w:rPr>
        <w:t xml:space="preserve">eport shall be </w:t>
      </w:r>
      <w:r w:rsidR="007A5482" w:rsidRPr="0030770A">
        <w:rPr>
          <w:sz w:val="20"/>
        </w:rPr>
        <w:t xml:space="preserve">postmarked or </w:t>
      </w:r>
      <w:r w:rsidRPr="0030770A">
        <w:rPr>
          <w:sz w:val="20"/>
        </w:rPr>
        <w:t xml:space="preserve">received by </w:t>
      </w:r>
      <w:r w:rsidR="007A5482" w:rsidRPr="0030770A">
        <w:rPr>
          <w:sz w:val="20"/>
        </w:rPr>
        <w:t xml:space="preserve">the </w:t>
      </w:r>
      <w:r w:rsidRPr="0030770A">
        <w:rPr>
          <w:sz w:val="20"/>
        </w:rPr>
        <w:t xml:space="preserve">appropriate AQD </w:t>
      </w:r>
      <w:r w:rsidR="007A5482" w:rsidRPr="0030770A">
        <w:rPr>
          <w:sz w:val="20"/>
        </w:rPr>
        <w:t>D</w:t>
      </w:r>
      <w:r w:rsidRPr="0030770A">
        <w:rPr>
          <w:sz w:val="20"/>
        </w:rPr>
        <w:t xml:space="preserve">istrict </w:t>
      </w:r>
      <w:r w:rsidR="007A5482" w:rsidRPr="0030770A">
        <w:rPr>
          <w:sz w:val="20"/>
        </w:rPr>
        <w:t>O</w:t>
      </w:r>
      <w:r w:rsidRPr="0030770A">
        <w:rPr>
          <w:sz w:val="20"/>
        </w:rPr>
        <w:t>ffice by March 15 for the previous calendar year.</w:t>
      </w:r>
      <w:r w:rsidR="00A26577" w:rsidRPr="0030770A">
        <w:rPr>
          <w:b/>
          <w:sz w:val="20"/>
        </w:rPr>
        <w:t xml:space="preserve">  </w:t>
      </w:r>
      <w:r w:rsidRPr="0030770A">
        <w:rPr>
          <w:b/>
          <w:sz w:val="20"/>
        </w:rPr>
        <w:t>(R 336.1213(4)(c))</w:t>
      </w:r>
    </w:p>
    <w:p w14:paraId="3D3A5995" w14:textId="77777777" w:rsidR="00EC79ED" w:rsidRPr="0030770A" w:rsidRDefault="00EC79ED" w:rsidP="00E93D1A">
      <w:pPr>
        <w:rPr>
          <w:b/>
          <w:sz w:val="20"/>
        </w:rPr>
      </w:pPr>
    </w:p>
    <w:p w14:paraId="4CCE7F5C" w14:textId="7D3C5C4A" w:rsidR="00064A58" w:rsidRPr="0030770A" w:rsidRDefault="003262D1" w:rsidP="00064A58">
      <w:pPr>
        <w:pStyle w:val="ListParagraph"/>
        <w:numPr>
          <w:ilvl w:val="0"/>
          <w:numId w:val="310"/>
        </w:numPr>
        <w:ind w:left="360"/>
        <w:jc w:val="both"/>
        <w:rPr>
          <w:b/>
          <w:sz w:val="20"/>
        </w:rPr>
      </w:pPr>
      <w:r w:rsidRPr="0030770A">
        <w:rPr>
          <w:sz w:val="20"/>
        </w:rPr>
        <w:t xml:space="preserve">Once CEMS are installed, the permittee shall report </w:t>
      </w:r>
      <w:r w:rsidR="00E93D1A" w:rsidRPr="0030770A">
        <w:rPr>
          <w:sz w:val="20"/>
        </w:rPr>
        <w:t>NOx and either O</w:t>
      </w:r>
      <w:r w:rsidR="00E93D1A" w:rsidRPr="0030770A">
        <w:rPr>
          <w:sz w:val="20"/>
          <w:vertAlign w:val="subscript"/>
        </w:rPr>
        <w:t>2</w:t>
      </w:r>
      <w:r w:rsidR="00E93D1A" w:rsidRPr="0030770A">
        <w:rPr>
          <w:sz w:val="20"/>
        </w:rPr>
        <w:t xml:space="preserve"> or CO</w:t>
      </w:r>
      <w:r w:rsidR="00E93D1A" w:rsidRPr="0030770A">
        <w:rPr>
          <w:sz w:val="20"/>
          <w:vertAlign w:val="subscript"/>
        </w:rPr>
        <w:t>2</w:t>
      </w:r>
      <w:r w:rsidR="00E93D1A" w:rsidRPr="0030770A">
        <w:rPr>
          <w:sz w:val="20"/>
        </w:rPr>
        <w:t xml:space="preserve"> emissions in accordance with 40</w:t>
      </w:r>
      <w:r w:rsidR="004B1FFC" w:rsidRPr="0030770A">
        <w:rPr>
          <w:sz w:val="20"/>
        </w:rPr>
        <w:t> </w:t>
      </w:r>
      <w:r w:rsidR="00E93D1A" w:rsidRPr="0030770A">
        <w:rPr>
          <w:sz w:val="20"/>
        </w:rPr>
        <w:t>CFR Part 75</w:t>
      </w:r>
      <w:r w:rsidRPr="0030770A">
        <w:rPr>
          <w:sz w:val="20"/>
        </w:rPr>
        <w:t xml:space="preserve"> within 30 days following the end of each calendar quarter. </w:t>
      </w:r>
      <w:r w:rsidR="00E93D1A" w:rsidRPr="0030770A">
        <w:rPr>
          <w:b/>
          <w:sz w:val="20"/>
        </w:rPr>
        <w:t xml:space="preserve"> (R 336.1213(3), 40 CFR </w:t>
      </w:r>
      <w:r w:rsidR="005F5B17" w:rsidRPr="0030770A">
        <w:rPr>
          <w:b/>
          <w:sz w:val="20"/>
        </w:rPr>
        <w:t>75.64</w:t>
      </w:r>
      <w:r w:rsidR="00E93D1A" w:rsidRPr="0030770A">
        <w:rPr>
          <w:b/>
          <w:sz w:val="20"/>
        </w:rPr>
        <w:t xml:space="preserve">) </w:t>
      </w:r>
      <w:r w:rsidR="00EC79ED" w:rsidRPr="0030770A">
        <w:rPr>
          <w:b/>
          <w:sz w:val="20"/>
        </w:rPr>
        <w:t xml:space="preserve"> </w:t>
      </w:r>
    </w:p>
    <w:p w14:paraId="28F8D70C" w14:textId="77777777" w:rsidR="00064A58" w:rsidRPr="0030770A" w:rsidRDefault="00064A58" w:rsidP="00064A58">
      <w:pPr>
        <w:pStyle w:val="ListParagraph"/>
        <w:rPr>
          <w:rFonts w:cs="Arial"/>
          <w:sz w:val="20"/>
        </w:rPr>
      </w:pPr>
    </w:p>
    <w:p w14:paraId="5E8964F3" w14:textId="1047C476" w:rsidR="00064A58" w:rsidRPr="0030770A" w:rsidRDefault="00064A58" w:rsidP="00064A58">
      <w:pPr>
        <w:pStyle w:val="ListParagraph"/>
        <w:numPr>
          <w:ilvl w:val="0"/>
          <w:numId w:val="310"/>
        </w:numPr>
        <w:ind w:left="360"/>
        <w:jc w:val="both"/>
        <w:rPr>
          <w:b/>
          <w:sz w:val="20"/>
        </w:rPr>
      </w:pPr>
      <w:r w:rsidRPr="0030770A">
        <w:rPr>
          <w:rFonts w:cs="Arial"/>
          <w:sz w:val="20"/>
        </w:rPr>
        <w:t xml:space="preserve">Once CEMS are installed, in accordance with 40 CFR 60.7(c) and (d), the permittee shall submit two copies of an excess emission report (EER) and </w:t>
      </w:r>
      <w:r w:rsidR="00203146" w:rsidRPr="0030770A">
        <w:rPr>
          <w:rFonts w:cs="Arial"/>
          <w:sz w:val="20"/>
        </w:rPr>
        <w:t xml:space="preserve">the monitoring system performance </w:t>
      </w:r>
      <w:r w:rsidRPr="0030770A">
        <w:rPr>
          <w:rFonts w:cs="Arial"/>
          <w:sz w:val="20"/>
        </w:rPr>
        <w:t xml:space="preserve">summary report in an acceptable format to </w:t>
      </w:r>
      <w:r w:rsidR="003262D1" w:rsidRPr="0030770A">
        <w:rPr>
          <w:rFonts w:cs="Arial"/>
          <w:sz w:val="20"/>
        </w:rPr>
        <w:t>the AQD Technical Programs Unit and District Office</w:t>
      </w:r>
      <w:r w:rsidR="00203146" w:rsidRPr="0030770A">
        <w:rPr>
          <w:rFonts w:cs="Arial"/>
          <w:sz w:val="20"/>
        </w:rPr>
        <w:t xml:space="preserve"> – AQD District Supervisor</w:t>
      </w:r>
      <w:r w:rsidRPr="0030770A">
        <w:rPr>
          <w:rFonts w:cs="Arial"/>
          <w:sz w:val="20"/>
        </w:rPr>
        <w:t xml:space="preserve">, within 30 days following the end of each calendar quarter.  The </w:t>
      </w:r>
      <w:r w:rsidR="00203146" w:rsidRPr="0030770A">
        <w:rPr>
          <w:rFonts w:cs="Arial"/>
          <w:sz w:val="20"/>
        </w:rPr>
        <w:t xml:space="preserve">Monitoring System Performance </w:t>
      </w:r>
      <w:r w:rsidRPr="0030770A">
        <w:rPr>
          <w:rFonts w:cs="Arial"/>
          <w:sz w:val="20"/>
        </w:rPr>
        <w:t>Summary Report shall follow the format of Figure 1 in 40 CFR 60.7(d).  The EER shall include the following information:</w:t>
      </w:r>
    </w:p>
    <w:p w14:paraId="57F2A54D" w14:textId="7452A4F3" w:rsidR="00064A58" w:rsidRPr="0030770A" w:rsidRDefault="00064A58" w:rsidP="00B92BA5">
      <w:pPr>
        <w:pStyle w:val="ListParagraph"/>
        <w:numPr>
          <w:ilvl w:val="0"/>
          <w:numId w:val="311"/>
        </w:numPr>
        <w:ind w:left="720"/>
        <w:jc w:val="both"/>
        <w:rPr>
          <w:rFonts w:cs="Arial"/>
          <w:vanish/>
          <w:sz w:val="20"/>
        </w:rPr>
      </w:pPr>
      <w:r w:rsidRPr="0030770A">
        <w:rPr>
          <w:rFonts w:cs="Arial"/>
          <w:sz w:val="20"/>
        </w:rPr>
        <w:t xml:space="preserve">A report of each exceedance above </w:t>
      </w:r>
      <w:r w:rsidR="00B92BA5" w:rsidRPr="0030770A">
        <w:rPr>
          <w:rFonts w:cs="Arial"/>
          <w:sz w:val="20"/>
        </w:rPr>
        <w:t>specified permit limits for NOx</w:t>
      </w:r>
      <w:r w:rsidRPr="0030770A">
        <w:rPr>
          <w:rFonts w:cs="Arial"/>
          <w:sz w:val="20"/>
        </w:rPr>
        <w:t>.  This includes the date, time, magnitude, cause and corrective actions of all occurrences during the reporting period.</w:t>
      </w:r>
    </w:p>
    <w:p w14:paraId="7C2AB43A" w14:textId="77777777" w:rsidR="004B1FFC" w:rsidRPr="0030770A" w:rsidRDefault="004B1FFC" w:rsidP="004B1FFC">
      <w:pPr>
        <w:ind w:left="360"/>
        <w:jc w:val="both"/>
        <w:rPr>
          <w:rFonts w:cs="Arial"/>
          <w:sz w:val="20"/>
        </w:rPr>
      </w:pPr>
    </w:p>
    <w:p w14:paraId="12BC71D0" w14:textId="746E1C44" w:rsidR="00064A58" w:rsidRPr="0030770A" w:rsidRDefault="004B1FFC" w:rsidP="004B1FFC">
      <w:pPr>
        <w:ind w:left="360"/>
        <w:jc w:val="both"/>
        <w:rPr>
          <w:rFonts w:cs="Arial"/>
          <w:sz w:val="20"/>
        </w:rPr>
      </w:pPr>
      <w:r w:rsidRPr="0030770A">
        <w:rPr>
          <w:rFonts w:cs="Arial"/>
          <w:sz w:val="20"/>
        </w:rPr>
        <w:t>b.</w:t>
      </w:r>
      <w:r w:rsidRPr="0030770A">
        <w:rPr>
          <w:rFonts w:cs="Arial"/>
          <w:sz w:val="20"/>
        </w:rPr>
        <w:tab/>
      </w:r>
      <w:r w:rsidR="00064A58" w:rsidRPr="0030770A">
        <w:rPr>
          <w:rFonts w:cs="Arial"/>
          <w:sz w:val="20"/>
        </w:rPr>
        <w:t>A report of all periods of CEMS downtime and corrective action.</w:t>
      </w:r>
    </w:p>
    <w:p w14:paraId="6266EF2F" w14:textId="29E93BC4" w:rsidR="00064A58" w:rsidRPr="0030770A" w:rsidRDefault="004B1FFC" w:rsidP="004B1FFC">
      <w:pPr>
        <w:ind w:firstLine="360"/>
        <w:jc w:val="both"/>
        <w:rPr>
          <w:rFonts w:cs="Arial"/>
          <w:sz w:val="20"/>
        </w:rPr>
      </w:pPr>
      <w:r w:rsidRPr="0030770A">
        <w:rPr>
          <w:rFonts w:cs="Arial"/>
          <w:sz w:val="20"/>
        </w:rPr>
        <w:t>c.</w:t>
      </w:r>
      <w:r w:rsidRPr="0030770A">
        <w:rPr>
          <w:rFonts w:cs="Arial"/>
          <w:sz w:val="20"/>
        </w:rPr>
        <w:tab/>
      </w:r>
      <w:r w:rsidR="00064A58" w:rsidRPr="0030770A">
        <w:rPr>
          <w:rFonts w:cs="Arial"/>
          <w:sz w:val="20"/>
        </w:rPr>
        <w:t xml:space="preserve">A report of the total operating time of </w:t>
      </w:r>
      <w:r w:rsidR="00B92BA5" w:rsidRPr="0030770A">
        <w:rPr>
          <w:rFonts w:cs="Arial"/>
          <w:sz w:val="20"/>
        </w:rPr>
        <w:t xml:space="preserve">each combustion turbine in </w:t>
      </w:r>
      <w:r w:rsidR="00B92BA5" w:rsidRPr="0030770A">
        <w:rPr>
          <w:sz w:val="20"/>
        </w:rPr>
        <w:t xml:space="preserve">FG-CTG-BP </w:t>
      </w:r>
      <w:r w:rsidR="00064A58" w:rsidRPr="0030770A">
        <w:rPr>
          <w:rFonts w:cs="Arial"/>
          <w:sz w:val="20"/>
        </w:rPr>
        <w:t>during the reporting period.</w:t>
      </w:r>
    </w:p>
    <w:p w14:paraId="21F2C7E0" w14:textId="28E73567" w:rsidR="00064A58" w:rsidRPr="0030770A" w:rsidRDefault="004B1FFC" w:rsidP="004B1FFC">
      <w:pPr>
        <w:ind w:firstLine="360"/>
        <w:jc w:val="both"/>
        <w:rPr>
          <w:rFonts w:cs="Arial"/>
          <w:sz w:val="20"/>
        </w:rPr>
      </w:pPr>
      <w:r w:rsidRPr="0030770A">
        <w:rPr>
          <w:rFonts w:cs="Arial"/>
          <w:sz w:val="20"/>
        </w:rPr>
        <w:t>d.</w:t>
      </w:r>
      <w:r w:rsidRPr="0030770A">
        <w:rPr>
          <w:rFonts w:cs="Arial"/>
          <w:sz w:val="20"/>
        </w:rPr>
        <w:tab/>
      </w:r>
      <w:r w:rsidR="00064A58" w:rsidRPr="0030770A">
        <w:rPr>
          <w:rFonts w:cs="Arial"/>
          <w:sz w:val="20"/>
        </w:rPr>
        <w:t>A report of any periods that the CEMS exceeds the instrument range.</w:t>
      </w:r>
    </w:p>
    <w:p w14:paraId="79EAA221" w14:textId="5BA52B8D" w:rsidR="00064A58" w:rsidRPr="0030770A" w:rsidRDefault="004B1FFC" w:rsidP="004B1FFC">
      <w:pPr>
        <w:ind w:left="720" w:hanging="360"/>
        <w:jc w:val="both"/>
        <w:rPr>
          <w:rFonts w:cs="Arial"/>
          <w:sz w:val="20"/>
        </w:rPr>
      </w:pPr>
      <w:r w:rsidRPr="0030770A">
        <w:rPr>
          <w:rFonts w:cs="Arial"/>
          <w:sz w:val="20"/>
        </w:rPr>
        <w:t>e.</w:t>
      </w:r>
      <w:r w:rsidRPr="0030770A">
        <w:rPr>
          <w:rFonts w:cs="Arial"/>
          <w:sz w:val="20"/>
        </w:rPr>
        <w:tab/>
      </w:r>
      <w:r w:rsidR="00064A58" w:rsidRPr="0030770A">
        <w:rPr>
          <w:rFonts w:cs="Arial"/>
          <w:sz w:val="20"/>
        </w:rPr>
        <w:t>If no exceedances or CEMS downtime occurred during the reporting period, the permittee shall report that fact.</w:t>
      </w:r>
    </w:p>
    <w:p w14:paraId="395AD050" w14:textId="77777777" w:rsidR="00064A58" w:rsidRPr="0030770A" w:rsidRDefault="00064A58" w:rsidP="00064A58">
      <w:pPr>
        <w:jc w:val="both"/>
        <w:rPr>
          <w:rFonts w:cs="Arial"/>
          <w:sz w:val="20"/>
        </w:rPr>
      </w:pPr>
    </w:p>
    <w:p w14:paraId="1734901B" w14:textId="0FAD844A" w:rsidR="005F5B17" w:rsidRPr="0030770A" w:rsidRDefault="00064A58" w:rsidP="00064A58">
      <w:pPr>
        <w:pStyle w:val="ListParagraph"/>
        <w:ind w:left="360"/>
        <w:jc w:val="both"/>
        <w:rPr>
          <w:rFonts w:cs="Arial"/>
          <w:b/>
          <w:sz w:val="20"/>
        </w:rPr>
      </w:pPr>
      <w:r w:rsidRPr="0030770A">
        <w:rPr>
          <w:rFonts w:cs="Arial"/>
          <w:sz w:val="20"/>
        </w:rPr>
        <w:t>The permittee shall keep all monitoring data on file for a period of at least five years and make them available to the AQD upon request.</w:t>
      </w:r>
      <w:r w:rsidR="00B92BA5" w:rsidRPr="0030770A">
        <w:rPr>
          <w:rFonts w:cs="Arial"/>
          <w:sz w:val="20"/>
        </w:rPr>
        <w:t xml:space="preserve"> </w:t>
      </w:r>
      <w:r w:rsidR="004B1FFC" w:rsidRPr="0030770A">
        <w:rPr>
          <w:rFonts w:cs="Arial"/>
          <w:sz w:val="20"/>
        </w:rPr>
        <w:t xml:space="preserve"> </w:t>
      </w:r>
      <w:r w:rsidR="00B92BA5" w:rsidRPr="0030770A">
        <w:rPr>
          <w:rFonts w:cs="Arial"/>
          <w:b/>
          <w:sz w:val="20"/>
        </w:rPr>
        <w:t>(R 336.1213(3), 40 CFR Part 60.7(c) and (d), 40 CFR 60.334)</w:t>
      </w:r>
    </w:p>
    <w:p w14:paraId="15118FF3" w14:textId="77777777" w:rsidR="005E46B2" w:rsidRPr="0030770A" w:rsidRDefault="005E46B2" w:rsidP="00064A58">
      <w:pPr>
        <w:pStyle w:val="ListParagraph"/>
        <w:ind w:left="360"/>
        <w:jc w:val="both"/>
        <w:rPr>
          <w:rFonts w:cs="Arial"/>
          <w:b/>
          <w:sz w:val="20"/>
        </w:rPr>
      </w:pPr>
    </w:p>
    <w:p w14:paraId="51EE21B8" w14:textId="0E30E00D" w:rsidR="00A84613" w:rsidRPr="0030770A" w:rsidRDefault="007B2C06" w:rsidP="00A84613">
      <w:pPr>
        <w:numPr>
          <w:ilvl w:val="0"/>
          <w:numId w:val="310"/>
        </w:numPr>
        <w:ind w:left="360"/>
        <w:jc w:val="both"/>
        <w:rPr>
          <w:sz w:val="20"/>
        </w:rPr>
      </w:pPr>
      <w:r w:rsidRPr="0030770A">
        <w:rPr>
          <w:rFonts w:cs="Arial"/>
          <w:sz w:val="20"/>
        </w:rPr>
        <w:t xml:space="preserve">Each calendar quarter, the permittee shall perform the Quality Assurance Procedures of the CEMS set forth in </w:t>
      </w:r>
      <w:r w:rsidR="00A84613" w:rsidRPr="0030770A">
        <w:rPr>
          <w:rFonts w:cs="Arial"/>
          <w:sz w:val="20"/>
        </w:rPr>
        <w:t>Part 75, Appendix A and B</w:t>
      </w:r>
      <w:r w:rsidRPr="0030770A">
        <w:rPr>
          <w:rFonts w:cs="Arial"/>
          <w:sz w:val="20"/>
        </w:rPr>
        <w:t xml:space="preserve">.  Within 30 days following the end of each calendar quarter, the permittee shall submit the results to </w:t>
      </w:r>
      <w:r w:rsidR="00AB026C" w:rsidRPr="0030770A">
        <w:rPr>
          <w:sz w:val="20"/>
        </w:rPr>
        <w:t>the AQD Technical Programs Unit and District Supervisor in a format</w:t>
      </w:r>
      <w:r w:rsidR="005E46B2" w:rsidRPr="0030770A">
        <w:rPr>
          <w:sz w:val="20"/>
        </w:rPr>
        <w:t xml:space="preserve"> acceptable to AQD</w:t>
      </w:r>
      <w:r w:rsidR="00AB026C" w:rsidRPr="0030770A">
        <w:rPr>
          <w:sz w:val="20"/>
        </w:rPr>
        <w:t xml:space="preserve">.  </w:t>
      </w:r>
      <w:r w:rsidRPr="0030770A">
        <w:rPr>
          <w:b/>
          <w:sz w:val="20"/>
        </w:rPr>
        <w:t xml:space="preserve">(R 336.1213(3), 40 CFR Part </w:t>
      </w:r>
      <w:r w:rsidR="00A84613" w:rsidRPr="0030770A">
        <w:rPr>
          <w:b/>
          <w:sz w:val="20"/>
        </w:rPr>
        <w:t>75</w:t>
      </w:r>
      <w:r w:rsidRPr="0030770A">
        <w:rPr>
          <w:b/>
          <w:sz w:val="20"/>
        </w:rPr>
        <w:t xml:space="preserve"> Appendix </w:t>
      </w:r>
      <w:r w:rsidR="00A84613" w:rsidRPr="0030770A">
        <w:rPr>
          <w:b/>
          <w:sz w:val="20"/>
        </w:rPr>
        <w:t>A and B</w:t>
      </w:r>
      <w:r w:rsidRPr="0030770A">
        <w:rPr>
          <w:b/>
          <w:sz w:val="20"/>
        </w:rPr>
        <w:t>)</w:t>
      </w:r>
    </w:p>
    <w:p w14:paraId="174B1D19" w14:textId="77777777" w:rsidR="007B2C06" w:rsidRPr="0030770A" w:rsidRDefault="007B2C06" w:rsidP="007B2C06">
      <w:pPr>
        <w:pStyle w:val="ListParagraph"/>
        <w:ind w:left="360"/>
        <w:jc w:val="both"/>
        <w:rPr>
          <w:rFonts w:cs="Arial"/>
          <w:b/>
          <w:sz w:val="20"/>
        </w:rPr>
      </w:pPr>
    </w:p>
    <w:p w14:paraId="6865E8F3" w14:textId="3BBECCDE" w:rsidR="007F28F3" w:rsidRPr="0030770A" w:rsidRDefault="007F28F3" w:rsidP="007F28F3">
      <w:pPr>
        <w:pStyle w:val="ListParagraph"/>
        <w:numPr>
          <w:ilvl w:val="0"/>
          <w:numId w:val="310"/>
        </w:numPr>
        <w:ind w:left="360"/>
        <w:jc w:val="both"/>
        <w:rPr>
          <w:rFonts w:cs="Arial"/>
          <w:b/>
          <w:sz w:val="20"/>
        </w:rPr>
      </w:pPr>
      <w:r w:rsidRPr="0030770A">
        <w:rPr>
          <w:rFonts w:cs="Arial"/>
          <w:sz w:val="20"/>
        </w:rPr>
        <w:t xml:space="preserve">Within 30 calendar days after commencement of trial operation of the CEMS, the permittee shall submit two copies of a Monitoring Plan </w:t>
      </w:r>
      <w:r w:rsidR="00BE4618" w:rsidRPr="0030770A">
        <w:rPr>
          <w:sz w:val="20"/>
        </w:rPr>
        <w:t>to the AQD Technical Programs Unit and District Office</w:t>
      </w:r>
      <w:r w:rsidRPr="0030770A">
        <w:rPr>
          <w:rFonts w:cs="Arial"/>
          <w:sz w:val="20"/>
        </w:rPr>
        <w:t xml:space="preserve">, for review and approval.  The Monitoring Plan shall include drawings or specifications showing proposed locations and descriptions of the required CEMS.  </w:t>
      </w:r>
      <w:r w:rsidRPr="0030770A">
        <w:rPr>
          <w:rFonts w:cs="Arial"/>
          <w:b/>
          <w:sz w:val="20"/>
        </w:rPr>
        <w:t>(</w:t>
      </w:r>
      <w:r w:rsidRPr="0030770A">
        <w:rPr>
          <w:b/>
          <w:sz w:val="20"/>
        </w:rPr>
        <w:t>R 336.1213(3)</w:t>
      </w:r>
      <w:r w:rsidR="005E6ECB" w:rsidRPr="0030770A">
        <w:rPr>
          <w:b/>
          <w:sz w:val="20"/>
        </w:rPr>
        <w:t>, 40 CFR Part 75</w:t>
      </w:r>
      <w:r w:rsidRPr="0030770A">
        <w:rPr>
          <w:rFonts w:cs="Arial"/>
          <w:b/>
          <w:sz w:val="20"/>
        </w:rPr>
        <w:t>)</w:t>
      </w:r>
    </w:p>
    <w:p w14:paraId="28A6981B" w14:textId="77777777" w:rsidR="007F28F3" w:rsidRPr="0030770A" w:rsidRDefault="007F28F3" w:rsidP="007F28F3">
      <w:pPr>
        <w:rPr>
          <w:rFonts w:cs="Arial"/>
          <w:sz w:val="20"/>
        </w:rPr>
      </w:pPr>
    </w:p>
    <w:p w14:paraId="0E07BFE0" w14:textId="3BB848F7" w:rsidR="007F28F3" w:rsidRPr="0030770A" w:rsidRDefault="007F28F3" w:rsidP="007F28F3">
      <w:pPr>
        <w:pStyle w:val="ListParagraph"/>
        <w:numPr>
          <w:ilvl w:val="0"/>
          <w:numId w:val="310"/>
        </w:numPr>
        <w:ind w:left="360"/>
        <w:jc w:val="both"/>
        <w:rPr>
          <w:rFonts w:cs="Arial"/>
          <w:b/>
          <w:sz w:val="20"/>
        </w:rPr>
      </w:pPr>
      <w:r w:rsidRPr="0030770A">
        <w:rPr>
          <w:rFonts w:cs="Arial"/>
          <w:sz w:val="20"/>
        </w:rPr>
        <w:t xml:space="preserve">Within 150 calendar days after commencement of trial operation of the CEMS, the permittee shall submit two copies of a complete test plan for the CEMS </w:t>
      </w:r>
      <w:r w:rsidR="00BE4618" w:rsidRPr="0030770A">
        <w:rPr>
          <w:sz w:val="20"/>
        </w:rPr>
        <w:t xml:space="preserve">to the AQD Technical Programs Unit and </w:t>
      </w:r>
      <w:r w:rsidR="00AB026C" w:rsidRPr="0030770A">
        <w:rPr>
          <w:sz w:val="20"/>
        </w:rPr>
        <w:t xml:space="preserve">AQD </w:t>
      </w:r>
      <w:r w:rsidR="00BE4618" w:rsidRPr="0030770A">
        <w:rPr>
          <w:sz w:val="20"/>
        </w:rPr>
        <w:t xml:space="preserve">District </w:t>
      </w:r>
      <w:r w:rsidR="00AB026C" w:rsidRPr="0030770A">
        <w:rPr>
          <w:sz w:val="20"/>
        </w:rPr>
        <w:t xml:space="preserve">Supervisor </w:t>
      </w:r>
      <w:r w:rsidRPr="0030770A">
        <w:rPr>
          <w:rFonts w:cs="Arial"/>
          <w:sz w:val="20"/>
        </w:rPr>
        <w:t xml:space="preserve">for approval.  </w:t>
      </w:r>
      <w:r w:rsidRPr="0030770A">
        <w:rPr>
          <w:rFonts w:cs="Arial"/>
          <w:b/>
          <w:sz w:val="20"/>
        </w:rPr>
        <w:t>(</w:t>
      </w:r>
      <w:r w:rsidRPr="0030770A">
        <w:rPr>
          <w:b/>
          <w:sz w:val="20"/>
        </w:rPr>
        <w:t>R 336.1213(3)</w:t>
      </w:r>
      <w:r w:rsidRPr="0030770A">
        <w:rPr>
          <w:rFonts w:cs="Arial"/>
          <w:b/>
          <w:sz w:val="20"/>
        </w:rPr>
        <w:t>)</w:t>
      </w:r>
    </w:p>
    <w:p w14:paraId="5A589DE2" w14:textId="77777777" w:rsidR="007F28F3" w:rsidRPr="0030770A" w:rsidRDefault="007F28F3" w:rsidP="007F28F3">
      <w:pPr>
        <w:rPr>
          <w:rFonts w:cs="Arial"/>
          <w:sz w:val="20"/>
        </w:rPr>
      </w:pPr>
    </w:p>
    <w:p w14:paraId="374E3704" w14:textId="3C74E1D4" w:rsidR="007F28F3" w:rsidRPr="0030770A" w:rsidRDefault="007F28F3" w:rsidP="007F28F3">
      <w:pPr>
        <w:pStyle w:val="ListParagraph"/>
        <w:numPr>
          <w:ilvl w:val="0"/>
          <w:numId w:val="310"/>
        </w:numPr>
        <w:ind w:left="360"/>
        <w:jc w:val="both"/>
        <w:rPr>
          <w:rFonts w:cs="Arial"/>
          <w:b/>
          <w:sz w:val="20"/>
        </w:rPr>
      </w:pPr>
      <w:r w:rsidRPr="0030770A">
        <w:rPr>
          <w:rFonts w:cs="Arial"/>
          <w:sz w:val="20"/>
        </w:rPr>
        <w:t xml:space="preserve">Within 180 calendar days after commencement of trial operation, the permittee shall complete the installation and testing of the CEMS. </w:t>
      </w:r>
      <w:r w:rsidR="004F574C" w:rsidRPr="0030770A">
        <w:rPr>
          <w:rFonts w:cs="Arial"/>
          <w:sz w:val="20"/>
        </w:rPr>
        <w:t xml:space="preserve"> </w:t>
      </w:r>
      <w:r w:rsidRPr="0030770A">
        <w:rPr>
          <w:rFonts w:cs="Arial"/>
          <w:b/>
          <w:sz w:val="20"/>
        </w:rPr>
        <w:t>(</w:t>
      </w:r>
      <w:r w:rsidRPr="0030770A">
        <w:rPr>
          <w:b/>
          <w:sz w:val="20"/>
        </w:rPr>
        <w:t>R 336.1213(3)</w:t>
      </w:r>
      <w:r w:rsidRPr="0030770A">
        <w:rPr>
          <w:rFonts w:cs="Arial"/>
          <w:b/>
          <w:sz w:val="20"/>
        </w:rPr>
        <w:t>)</w:t>
      </w:r>
    </w:p>
    <w:p w14:paraId="4EA16839" w14:textId="77777777" w:rsidR="007F28F3" w:rsidRPr="0030770A" w:rsidRDefault="007F28F3" w:rsidP="007F28F3">
      <w:pPr>
        <w:rPr>
          <w:rFonts w:cs="Arial"/>
          <w:sz w:val="20"/>
        </w:rPr>
      </w:pPr>
    </w:p>
    <w:p w14:paraId="5B8A58BC" w14:textId="6DC48D6A" w:rsidR="007F28F3" w:rsidRPr="0030770A" w:rsidRDefault="007F28F3" w:rsidP="007F28F3">
      <w:pPr>
        <w:pStyle w:val="ListParagraph"/>
        <w:numPr>
          <w:ilvl w:val="0"/>
          <w:numId w:val="310"/>
        </w:numPr>
        <w:ind w:left="360"/>
        <w:jc w:val="both"/>
        <w:rPr>
          <w:rFonts w:cs="Arial"/>
          <w:b/>
          <w:sz w:val="20"/>
        </w:rPr>
      </w:pPr>
      <w:r w:rsidRPr="0030770A">
        <w:rPr>
          <w:rFonts w:cs="Arial"/>
          <w:sz w:val="20"/>
        </w:rPr>
        <w:t>Within 60 days of completion of testing, the permittee shall submit to the AQD two copies of the final report demonstrating the NOx CEMS complies with the requirements of Performance Specification (PS) 2.</w:t>
      </w:r>
      <w:r w:rsidRPr="0030770A">
        <w:rPr>
          <w:rFonts w:cs="Arial"/>
          <w:vanish/>
          <w:sz w:val="20"/>
        </w:rPr>
        <w:t xml:space="preserve">  </w:t>
      </w:r>
      <w:r w:rsidRPr="0030770A">
        <w:rPr>
          <w:rFonts w:cs="Arial"/>
          <w:b/>
          <w:sz w:val="20"/>
        </w:rPr>
        <w:t>(</w:t>
      </w:r>
      <w:r w:rsidRPr="0030770A">
        <w:rPr>
          <w:b/>
          <w:sz w:val="20"/>
        </w:rPr>
        <w:t>R 336.1213(3)</w:t>
      </w:r>
      <w:r w:rsidR="00387089" w:rsidRPr="0030770A">
        <w:rPr>
          <w:b/>
          <w:sz w:val="20"/>
        </w:rPr>
        <w:t>, R 336.2156</w:t>
      </w:r>
      <w:r w:rsidRPr="0030770A">
        <w:rPr>
          <w:rFonts w:cs="Arial"/>
          <w:b/>
          <w:sz w:val="20"/>
        </w:rPr>
        <w:t>)</w:t>
      </w:r>
    </w:p>
    <w:p w14:paraId="657B02EE" w14:textId="77777777" w:rsidR="007F28F3" w:rsidRPr="0030770A" w:rsidRDefault="007F28F3" w:rsidP="007F28F3">
      <w:pPr>
        <w:rPr>
          <w:rFonts w:cs="Arial"/>
          <w:sz w:val="20"/>
        </w:rPr>
      </w:pPr>
    </w:p>
    <w:p w14:paraId="06C1A7CA" w14:textId="39E6DBAC" w:rsidR="007F28F3" w:rsidRPr="0030770A" w:rsidRDefault="007F28F3" w:rsidP="007F28F3">
      <w:pPr>
        <w:pStyle w:val="ListParagraph"/>
        <w:numPr>
          <w:ilvl w:val="0"/>
          <w:numId w:val="310"/>
        </w:numPr>
        <w:ind w:left="360"/>
        <w:jc w:val="both"/>
        <w:rPr>
          <w:rFonts w:cs="Arial"/>
          <w:b/>
          <w:sz w:val="20"/>
        </w:rPr>
      </w:pPr>
      <w:r w:rsidRPr="0030770A">
        <w:rPr>
          <w:rFonts w:cs="Arial"/>
          <w:sz w:val="20"/>
        </w:rPr>
        <w:t xml:space="preserve">The permittee shall submit any performance test reports, including </w:t>
      </w:r>
      <w:r w:rsidRPr="0030770A">
        <w:rPr>
          <w:sz w:val="20"/>
        </w:rPr>
        <w:t xml:space="preserve">RATA reports, to the AQD Technical Programs Unit and </w:t>
      </w:r>
      <w:r w:rsidR="00AB026C" w:rsidRPr="0030770A">
        <w:rPr>
          <w:sz w:val="20"/>
        </w:rPr>
        <w:t>AQD District Supervisor</w:t>
      </w:r>
      <w:r w:rsidRPr="0030770A">
        <w:rPr>
          <w:sz w:val="20"/>
        </w:rPr>
        <w:t xml:space="preserve">, in a format approved by the AQD.  </w:t>
      </w:r>
      <w:r w:rsidRPr="0030770A">
        <w:rPr>
          <w:rFonts w:cs="Arial"/>
          <w:b/>
          <w:sz w:val="20"/>
        </w:rPr>
        <w:t>(</w:t>
      </w:r>
      <w:r w:rsidRPr="0030770A">
        <w:rPr>
          <w:b/>
          <w:sz w:val="20"/>
        </w:rPr>
        <w:t>R 336.1213(3)(c),</w:t>
      </w:r>
      <w:r w:rsidRPr="0030770A">
        <w:rPr>
          <w:rFonts w:cs="Arial"/>
          <w:b/>
          <w:sz w:val="20"/>
        </w:rPr>
        <w:t xml:space="preserve"> R</w:t>
      </w:r>
      <w:r w:rsidR="004F574C" w:rsidRPr="0030770A">
        <w:rPr>
          <w:rFonts w:cs="Arial"/>
          <w:b/>
          <w:sz w:val="20"/>
        </w:rPr>
        <w:t> </w:t>
      </w:r>
      <w:r w:rsidRPr="0030770A">
        <w:rPr>
          <w:rFonts w:cs="Arial"/>
          <w:b/>
          <w:sz w:val="20"/>
        </w:rPr>
        <w:t>336.2001(5))</w:t>
      </w:r>
    </w:p>
    <w:p w14:paraId="42E888C3" w14:textId="77777777" w:rsidR="00A26577" w:rsidRPr="0030770A" w:rsidRDefault="00A26577" w:rsidP="007A3FD6">
      <w:pPr>
        <w:ind w:left="360" w:hanging="360"/>
        <w:jc w:val="both"/>
        <w:rPr>
          <w:b/>
          <w:sz w:val="20"/>
        </w:rPr>
      </w:pPr>
    </w:p>
    <w:p w14:paraId="6DD3719C" w14:textId="445EC034" w:rsidR="007E3625" w:rsidRPr="0030770A" w:rsidRDefault="007E3625" w:rsidP="007E3625">
      <w:pPr>
        <w:jc w:val="both"/>
        <w:rPr>
          <w:rFonts w:cs="Arial"/>
          <w:b/>
          <w:sz w:val="20"/>
        </w:rPr>
      </w:pPr>
      <w:r w:rsidRPr="0030770A">
        <w:rPr>
          <w:rFonts w:cs="Arial"/>
          <w:b/>
          <w:sz w:val="20"/>
        </w:rPr>
        <w:t xml:space="preserve">See Appendix </w:t>
      </w:r>
      <w:r w:rsidR="00B92BA5" w:rsidRPr="0030770A">
        <w:rPr>
          <w:rFonts w:cs="Arial"/>
          <w:b/>
          <w:sz w:val="20"/>
        </w:rPr>
        <w:t>3-BP</w:t>
      </w:r>
      <w:r w:rsidR="005E46B2" w:rsidRPr="0030770A">
        <w:rPr>
          <w:rFonts w:cs="Arial"/>
          <w:b/>
          <w:sz w:val="20"/>
        </w:rPr>
        <w:t>, 7-BP</w:t>
      </w:r>
      <w:r w:rsidR="00B92BA5" w:rsidRPr="0030770A">
        <w:rPr>
          <w:rFonts w:cs="Arial"/>
          <w:b/>
          <w:sz w:val="20"/>
        </w:rPr>
        <w:t xml:space="preserve"> and </w:t>
      </w:r>
      <w:r w:rsidRPr="0030770A">
        <w:rPr>
          <w:rFonts w:cs="Arial"/>
          <w:b/>
          <w:sz w:val="20"/>
        </w:rPr>
        <w:t>8</w:t>
      </w:r>
      <w:r w:rsidR="00FB2121" w:rsidRPr="0030770A">
        <w:rPr>
          <w:rFonts w:cs="Arial"/>
          <w:b/>
          <w:sz w:val="20"/>
        </w:rPr>
        <w:t>-BP</w:t>
      </w:r>
    </w:p>
    <w:p w14:paraId="63BA6688" w14:textId="688628E1" w:rsidR="004F574C" w:rsidRPr="0030770A" w:rsidRDefault="004F574C">
      <w:pPr>
        <w:rPr>
          <w:b/>
        </w:rPr>
      </w:pPr>
      <w:r w:rsidRPr="0030770A">
        <w:rPr>
          <w:b/>
        </w:rPr>
        <w:br w:type="page"/>
      </w:r>
    </w:p>
    <w:p w14:paraId="7DDB1FF1" w14:textId="77777777" w:rsidR="00867BBF" w:rsidRPr="0030770A" w:rsidRDefault="00867BBF" w:rsidP="007E3625">
      <w:pPr>
        <w:jc w:val="both"/>
        <w:rPr>
          <w:b/>
        </w:rPr>
      </w:pPr>
    </w:p>
    <w:p w14:paraId="00FC48CD" w14:textId="77777777" w:rsidR="007E3625" w:rsidRPr="0030770A" w:rsidRDefault="007E3625" w:rsidP="007E3625">
      <w:pPr>
        <w:jc w:val="both"/>
        <w:rPr>
          <w:sz w:val="20"/>
        </w:rPr>
      </w:pPr>
      <w:r w:rsidRPr="0030770A">
        <w:rPr>
          <w:b/>
        </w:rPr>
        <w:t xml:space="preserve">VIII.  </w:t>
      </w:r>
      <w:r w:rsidRPr="0030770A">
        <w:rPr>
          <w:b/>
          <w:u w:val="single"/>
        </w:rPr>
        <w:t>STACK/VENT RESTRICTION(S)</w:t>
      </w:r>
    </w:p>
    <w:p w14:paraId="69818855" w14:textId="77777777" w:rsidR="007E3625" w:rsidRPr="0030770A" w:rsidRDefault="007E3625" w:rsidP="007E3625">
      <w:pPr>
        <w:jc w:val="both"/>
        <w:rPr>
          <w:sz w:val="20"/>
        </w:rPr>
      </w:pPr>
      <w:r w:rsidRPr="0030770A">
        <w:rPr>
          <w:sz w:val="20"/>
        </w:rPr>
        <w:t>The exhaust gases from the stacks listed in the table below shall be discharged unobstructed vertically upwards to the ambient air unless otherwise noted:</w:t>
      </w:r>
    </w:p>
    <w:p w14:paraId="295816FF" w14:textId="77777777" w:rsidR="009A1B1E" w:rsidRPr="0030770A" w:rsidRDefault="009A1B1E" w:rsidP="007E3625">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340"/>
        <w:gridCol w:w="2520"/>
        <w:gridCol w:w="3510"/>
      </w:tblGrid>
      <w:tr w:rsidR="00F74BCE" w:rsidRPr="0030770A" w14:paraId="33822A5D" w14:textId="77777777">
        <w:trPr>
          <w:cantSplit/>
          <w:tblHeader/>
        </w:trPr>
        <w:tc>
          <w:tcPr>
            <w:tcW w:w="1890" w:type="dxa"/>
            <w:tcBorders>
              <w:bottom w:val="single" w:sz="4" w:space="0" w:color="auto"/>
            </w:tcBorders>
          </w:tcPr>
          <w:p w14:paraId="33770C14" w14:textId="77777777" w:rsidR="007E3625" w:rsidRPr="0030770A" w:rsidRDefault="007842E2" w:rsidP="007E3625">
            <w:pPr>
              <w:jc w:val="center"/>
              <w:rPr>
                <w:b/>
                <w:sz w:val="20"/>
              </w:rPr>
            </w:pPr>
            <w:r w:rsidRPr="0030770A">
              <w:rPr>
                <w:sz w:val="20"/>
              </w:rPr>
              <w:br w:type="page"/>
            </w:r>
            <w:r w:rsidR="007E3625" w:rsidRPr="0030770A">
              <w:rPr>
                <w:b/>
                <w:sz w:val="20"/>
              </w:rPr>
              <w:t>Stack &amp; Vent ID</w:t>
            </w:r>
          </w:p>
        </w:tc>
        <w:tc>
          <w:tcPr>
            <w:tcW w:w="2340" w:type="dxa"/>
            <w:tcBorders>
              <w:bottom w:val="single" w:sz="4" w:space="0" w:color="auto"/>
            </w:tcBorders>
          </w:tcPr>
          <w:p w14:paraId="79173421" w14:textId="77777777" w:rsidR="007E3625" w:rsidRPr="0030770A" w:rsidRDefault="007E3625" w:rsidP="007E3625">
            <w:pPr>
              <w:jc w:val="center"/>
              <w:rPr>
                <w:b/>
                <w:sz w:val="20"/>
              </w:rPr>
            </w:pPr>
            <w:r w:rsidRPr="0030770A">
              <w:rPr>
                <w:b/>
                <w:sz w:val="20"/>
              </w:rPr>
              <w:t>Maximum Exhaust Dimensions</w:t>
            </w:r>
            <w:r w:rsidR="00CD553A" w:rsidRPr="0030770A">
              <w:rPr>
                <w:b/>
                <w:sz w:val="20"/>
              </w:rPr>
              <w:t xml:space="preserve"> </w:t>
            </w:r>
            <w:r w:rsidRPr="0030770A">
              <w:rPr>
                <w:b/>
                <w:sz w:val="20"/>
              </w:rPr>
              <w:t>(inches)</w:t>
            </w:r>
          </w:p>
        </w:tc>
        <w:tc>
          <w:tcPr>
            <w:tcW w:w="2520" w:type="dxa"/>
            <w:tcBorders>
              <w:bottom w:val="single" w:sz="4" w:space="0" w:color="auto"/>
            </w:tcBorders>
          </w:tcPr>
          <w:p w14:paraId="0A37C02A" w14:textId="77777777" w:rsidR="007E3625" w:rsidRPr="0030770A" w:rsidRDefault="007E3625" w:rsidP="007E3625">
            <w:pPr>
              <w:jc w:val="center"/>
              <w:rPr>
                <w:b/>
                <w:sz w:val="20"/>
              </w:rPr>
            </w:pPr>
            <w:r w:rsidRPr="0030770A">
              <w:rPr>
                <w:b/>
                <w:sz w:val="20"/>
              </w:rPr>
              <w:t>Minimum Height Above Ground</w:t>
            </w:r>
            <w:r w:rsidR="00CD553A" w:rsidRPr="0030770A">
              <w:rPr>
                <w:b/>
                <w:sz w:val="20"/>
              </w:rPr>
              <w:t xml:space="preserve"> </w:t>
            </w:r>
            <w:r w:rsidRPr="0030770A">
              <w:rPr>
                <w:b/>
                <w:sz w:val="20"/>
              </w:rPr>
              <w:t>(feet)</w:t>
            </w:r>
          </w:p>
        </w:tc>
        <w:tc>
          <w:tcPr>
            <w:tcW w:w="3510" w:type="dxa"/>
            <w:tcBorders>
              <w:bottom w:val="single" w:sz="4" w:space="0" w:color="auto"/>
            </w:tcBorders>
          </w:tcPr>
          <w:p w14:paraId="17D3CD92" w14:textId="77777777" w:rsidR="007E3625" w:rsidRPr="0030770A" w:rsidRDefault="007E3625" w:rsidP="007E3625">
            <w:pPr>
              <w:jc w:val="center"/>
              <w:rPr>
                <w:b/>
                <w:sz w:val="20"/>
              </w:rPr>
            </w:pPr>
            <w:r w:rsidRPr="0030770A">
              <w:rPr>
                <w:b/>
                <w:sz w:val="20"/>
              </w:rPr>
              <w:t>Underlying Applicable Requirements</w:t>
            </w:r>
          </w:p>
        </w:tc>
      </w:tr>
      <w:tr w:rsidR="00F74BCE" w:rsidRPr="0030770A" w14:paraId="24320731" w14:textId="77777777">
        <w:trPr>
          <w:cantSplit/>
        </w:trPr>
        <w:tc>
          <w:tcPr>
            <w:tcW w:w="1890" w:type="dxa"/>
            <w:tcBorders>
              <w:top w:val="single" w:sz="4" w:space="0" w:color="auto"/>
            </w:tcBorders>
          </w:tcPr>
          <w:p w14:paraId="23A000D6" w14:textId="77777777" w:rsidR="007E3625" w:rsidRPr="0030770A" w:rsidRDefault="007E3625" w:rsidP="007E3625">
            <w:pPr>
              <w:tabs>
                <w:tab w:val="num" w:pos="360"/>
              </w:tabs>
              <w:ind w:left="360" w:hanging="360"/>
              <w:rPr>
                <w:sz w:val="20"/>
              </w:rPr>
            </w:pPr>
            <w:r w:rsidRPr="0030770A">
              <w:rPr>
                <w:rFonts w:cs="Arial"/>
                <w:sz w:val="20"/>
              </w:rPr>
              <w:t>1.</w:t>
            </w:r>
            <w:r w:rsidR="00A26577" w:rsidRPr="0030770A">
              <w:rPr>
                <w:rFonts w:cs="Arial"/>
                <w:sz w:val="20"/>
              </w:rPr>
              <w:t xml:space="preserve"> </w:t>
            </w:r>
            <w:r w:rsidRPr="0030770A">
              <w:rPr>
                <w:rFonts w:cs="Arial"/>
                <w:sz w:val="20"/>
              </w:rPr>
              <w:t xml:space="preserve"> SV</w:t>
            </w:r>
            <w:r w:rsidR="00335CB0" w:rsidRPr="0030770A">
              <w:rPr>
                <w:rFonts w:cs="Arial"/>
                <w:sz w:val="20"/>
              </w:rPr>
              <w:t>-</w:t>
            </w:r>
            <w:r w:rsidRPr="0030770A">
              <w:rPr>
                <w:rFonts w:cs="Arial"/>
                <w:sz w:val="20"/>
              </w:rPr>
              <w:t>CTG13</w:t>
            </w:r>
            <w:r w:rsidR="00335CB0" w:rsidRPr="0030770A">
              <w:rPr>
                <w:rFonts w:cs="Arial"/>
                <w:sz w:val="20"/>
              </w:rPr>
              <w:t>-</w:t>
            </w:r>
            <w:r w:rsidRPr="0030770A">
              <w:rPr>
                <w:rFonts w:cs="Arial"/>
                <w:sz w:val="20"/>
              </w:rPr>
              <w:t>1</w:t>
            </w:r>
          </w:p>
        </w:tc>
        <w:tc>
          <w:tcPr>
            <w:tcW w:w="2340" w:type="dxa"/>
            <w:tcBorders>
              <w:top w:val="single" w:sz="4" w:space="0" w:color="auto"/>
            </w:tcBorders>
          </w:tcPr>
          <w:p w14:paraId="4C4CDD6B" w14:textId="77777777" w:rsidR="007E3625" w:rsidRPr="0030770A" w:rsidRDefault="007E3625" w:rsidP="007E3625">
            <w:pPr>
              <w:jc w:val="center"/>
              <w:rPr>
                <w:sz w:val="20"/>
                <w:vertAlign w:val="superscript"/>
              </w:rPr>
            </w:pPr>
            <w:r w:rsidRPr="0030770A">
              <w:rPr>
                <w:rFonts w:cs="Arial"/>
                <w:sz w:val="20"/>
              </w:rPr>
              <w:t>228 x 108</w:t>
            </w:r>
            <w:r w:rsidR="00285EFD" w:rsidRPr="0030770A">
              <w:rPr>
                <w:rFonts w:cs="Arial"/>
                <w:sz w:val="20"/>
                <w:vertAlign w:val="superscript"/>
              </w:rPr>
              <w:t>2</w:t>
            </w:r>
          </w:p>
        </w:tc>
        <w:tc>
          <w:tcPr>
            <w:tcW w:w="2520" w:type="dxa"/>
            <w:tcBorders>
              <w:top w:val="single" w:sz="4" w:space="0" w:color="auto"/>
            </w:tcBorders>
          </w:tcPr>
          <w:p w14:paraId="3BD73D3E" w14:textId="77777777" w:rsidR="007E3625" w:rsidRPr="0030770A" w:rsidRDefault="007E3625" w:rsidP="007E3625">
            <w:pPr>
              <w:jc w:val="center"/>
              <w:rPr>
                <w:sz w:val="20"/>
                <w:vertAlign w:val="superscript"/>
              </w:rPr>
            </w:pPr>
            <w:r w:rsidRPr="0030770A">
              <w:rPr>
                <w:rFonts w:cs="Arial"/>
                <w:sz w:val="20"/>
              </w:rPr>
              <w:t>56</w:t>
            </w:r>
            <w:r w:rsidR="00285EFD" w:rsidRPr="0030770A">
              <w:rPr>
                <w:rFonts w:cs="Arial"/>
                <w:sz w:val="20"/>
                <w:vertAlign w:val="superscript"/>
              </w:rPr>
              <w:t>2</w:t>
            </w:r>
          </w:p>
        </w:tc>
        <w:tc>
          <w:tcPr>
            <w:tcW w:w="3510" w:type="dxa"/>
            <w:tcBorders>
              <w:top w:val="single" w:sz="4" w:space="0" w:color="auto"/>
            </w:tcBorders>
          </w:tcPr>
          <w:p w14:paraId="4B555887" w14:textId="77777777" w:rsidR="007E3625" w:rsidRPr="0030770A" w:rsidRDefault="0025535E" w:rsidP="0051112C">
            <w:pPr>
              <w:rPr>
                <w:sz w:val="20"/>
              </w:rPr>
            </w:pPr>
            <w:r w:rsidRPr="0030770A">
              <w:rPr>
                <w:rFonts w:cs="Arial"/>
                <w:b/>
                <w:sz w:val="20"/>
              </w:rPr>
              <w:t>R 3</w:t>
            </w:r>
            <w:r w:rsidR="007E3625" w:rsidRPr="0030770A">
              <w:rPr>
                <w:rFonts w:cs="Arial"/>
                <w:b/>
                <w:sz w:val="20"/>
              </w:rPr>
              <w:t>36.1225</w:t>
            </w:r>
            <w:r w:rsidR="00335CB0" w:rsidRPr="0030770A">
              <w:rPr>
                <w:rFonts w:cs="Arial"/>
                <w:b/>
                <w:sz w:val="20"/>
              </w:rPr>
              <w:t>,</w:t>
            </w:r>
            <w:r w:rsidR="007E3625" w:rsidRPr="0030770A">
              <w:rPr>
                <w:rFonts w:cs="Arial"/>
                <w:b/>
                <w:sz w:val="20"/>
              </w:rPr>
              <w:t xml:space="preserve"> 40</w:t>
            </w:r>
            <w:r w:rsidR="005D0260" w:rsidRPr="0030770A">
              <w:rPr>
                <w:rFonts w:cs="Arial"/>
                <w:b/>
                <w:sz w:val="20"/>
              </w:rPr>
              <w:t xml:space="preserve"> </w:t>
            </w:r>
            <w:r w:rsidR="007E3625" w:rsidRPr="0030770A">
              <w:rPr>
                <w:rFonts w:cs="Arial"/>
                <w:b/>
                <w:sz w:val="20"/>
              </w:rPr>
              <w:t>CFR</w:t>
            </w:r>
            <w:r w:rsidR="005D0260" w:rsidRPr="0030770A">
              <w:rPr>
                <w:rFonts w:cs="Arial"/>
                <w:b/>
                <w:sz w:val="20"/>
              </w:rPr>
              <w:t xml:space="preserve"> </w:t>
            </w:r>
            <w:r w:rsidR="00335CB0" w:rsidRPr="0030770A">
              <w:rPr>
                <w:rFonts w:cs="Arial"/>
                <w:b/>
                <w:sz w:val="20"/>
              </w:rPr>
              <w:t>52.21</w:t>
            </w:r>
            <w:r w:rsidR="007E3625" w:rsidRPr="0030770A">
              <w:rPr>
                <w:rFonts w:cs="Arial"/>
                <w:b/>
                <w:sz w:val="20"/>
              </w:rPr>
              <w:t>(c)</w:t>
            </w:r>
            <w:r w:rsidR="00335CB0" w:rsidRPr="0030770A">
              <w:rPr>
                <w:rFonts w:cs="Arial"/>
                <w:b/>
                <w:sz w:val="20"/>
              </w:rPr>
              <w:t xml:space="preserve"> &amp; (d)</w:t>
            </w:r>
          </w:p>
        </w:tc>
      </w:tr>
      <w:tr w:rsidR="00F74BCE" w:rsidRPr="0030770A" w14:paraId="4667FD57" w14:textId="77777777">
        <w:trPr>
          <w:cantSplit/>
        </w:trPr>
        <w:tc>
          <w:tcPr>
            <w:tcW w:w="1890" w:type="dxa"/>
            <w:tcBorders>
              <w:top w:val="single" w:sz="4" w:space="0" w:color="auto"/>
            </w:tcBorders>
          </w:tcPr>
          <w:p w14:paraId="2E4A959B" w14:textId="77777777" w:rsidR="007E3625" w:rsidRPr="0030770A" w:rsidRDefault="007E3625" w:rsidP="007E3625">
            <w:pPr>
              <w:tabs>
                <w:tab w:val="num" w:pos="360"/>
              </w:tabs>
              <w:ind w:left="360" w:hanging="360"/>
              <w:rPr>
                <w:rFonts w:cs="Arial"/>
                <w:sz w:val="20"/>
              </w:rPr>
            </w:pPr>
            <w:r w:rsidRPr="0030770A">
              <w:rPr>
                <w:rFonts w:cs="Arial"/>
                <w:sz w:val="20"/>
              </w:rPr>
              <w:t>2.</w:t>
            </w:r>
            <w:r w:rsidR="00A26577" w:rsidRPr="0030770A">
              <w:rPr>
                <w:rFonts w:cs="Arial"/>
                <w:sz w:val="20"/>
              </w:rPr>
              <w:t xml:space="preserve"> </w:t>
            </w:r>
            <w:r w:rsidRPr="0030770A">
              <w:rPr>
                <w:rFonts w:cs="Arial"/>
                <w:sz w:val="20"/>
              </w:rPr>
              <w:t xml:space="preserve"> SV</w:t>
            </w:r>
            <w:r w:rsidR="00335CB0" w:rsidRPr="0030770A">
              <w:rPr>
                <w:rFonts w:cs="Arial"/>
                <w:sz w:val="20"/>
              </w:rPr>
              <w:t>-</w:t>
            </w:r>
            <w:r w:rsidRPr="0030770A">
              <w:rPr>
                <w:rFonts w:cs="Arial"/>
                <w:sz w:val="20"/>
              </w:rPr>
              <w:t>CTG12</w:t>
            </w:r>
            <w:r w:rsidR="00335CB0" w:rsidRPr="0030770A">
              <w:rPr>
                <w:rFonts w:cs="Arial"/>
                <w:sz w:val="20"/>
              </w:rPr>
              <w:t>-</w:t>
            </w:r>
            <w:r w:rsidRPr="0030770A">
              <w:rPr>
                <w:rFonts w:cs="Arial"/>
                <w:sz w:val="20"/>
              </w:rPr>
              <w:t>1</w:t>
            </w:r>
          </w:p>
        </w:tc>
        <w:tc>
          <w:tcPr>
            <w:tcW w:w="2340" w:type="dxa"/>
            <w:tcBorders>
              <w:top w:val="single" w:sz="4" w:space="0" w:color="auto"/>
            </w:tcBorders>
          </w:tcPr>
          <w:p w14:paraId="7E5A14A0" w14:textId="77777777" w:rsidR="007E3625" w:rsidRPr="0030770A" w:rsidRDefault="007E3625" w:rsidP="007E3625">
            <w:pPr>
              <w:jc w:val="center"/>
              <w:rPr>
                <w:sz w:val="20"/>
                <w:vertAlign w:val="superscript"/>
              </w:rPr>
            </w:pPr>
            <w:r w:rsidRPr="0030770A">
              <w:rPr>
                <w:rFonts w:cs="Arial"/>
                <w:sz w:val="20"/>
              </w:rPr>
              <w:t>228 x 108</w:t>
            </w:r>
            <w:r w:rsidR="00285EFD" w:rsidRPr="0030770A">
              <w:rPr>
                <w:rFonts w:cs="Arial"/>
                <w:sz w:val="20"/>
                <w:vertAlign w:val="superscript"/>
              </w:rPr>
              <w:t>2</w:t>
            </w:r>
          </w:p>
        </w:tc>
        <w:tc>
          <w:tcPr>
            <w:tcW w:w="2520" w:type="dxa"/>
            <w:tcBorders>
              <w:top w:val="single" w:sz="4" w:space="0" w:color="auto"/>
            </w:tcBorders>
          </w:tcPr>
          <w:p w14:paraId="60D63C9A" w14:textId="77777777" w:rsidR="007E3625" w:rsidRPr="0030770A" w:rsidRDefault="007E3625" w:rsidP="007E3625">
            <w:pPr>
              <w:jc w:val="center"/>
              <w:rPr>
                <w:sz w:val="20"/>
                <w:vertAlign w:val="superscript"/>
              </w:rPr>
            </w:pPr>
            <w:r w:rsidRPr="0030770A">
              <w:rPr>
                <w:rFonts w:cs="Arial"/>
                <w:sz w:val="20"/>
              </w:rPr>
              <w:t>56</w:t>
            </w:r>
            <w:r w:rsidR="00285EFD" w:rsidRPr="0030770A">
              <w:rPr>
                <w:rFonts w:cs="Arial"/>
                <w:sz w:val="20"/>
                <w:vertAlign w:val="superscript"/>
              </w:rPr>
              <w:t>2</w:t>
            </w:r>
          </w:p>
        </w:tc>
        <w:tc>
          <w:tcPr>
            <w:tcW w:w="3510" w:type="dxa"/>
            <w:tcBorders>
              <w:top w:val="single" w:sz="4" w:space="0" w:color="auto"/>
            </w:tcBorders>
          </w:tcPr>
          <w:p w14:paraId="15DFD12A" w14:textId="77777777" w:rsidR="007E3625" w:rsidRPr="0030770A" w:rsidRDefault="0025535E" w:rsidP="00335CB0">
            <w:pPr>
              <w:rPr>
                <w:sz w:val="20"/>
              </w:rPr>
            </w:pPr>
            <w:r w:rsidRPr="0030770A">
              <w:rPr>
                <w:rFonts w:cs="Arial"/>
                <w:b/>
                <w:sz w:val="20"/>
              </w:rPr>
              <w:t>R 3</w:t>
            </w:r>
            <w:r w:rsidR="00335CB0" w:rsidRPr="0030770A">
              <w:rPr>
                <w:rFonts w:cs="Arial"/>
                <w:b/>
                <w:sz w:val="20"/>
              </w:rPr>
              <w:t>36.1225, 40</w:t>
            </w:r>
            <w:r w:rsidR="005D0260" w:rsidRPr="0030770A">
              <w:rPr>
                <w:rFonts w:cs="Arial"/>
                <w:b/>
                <w:sz w:val="20"/>
              </w:rPr>
              <w:t xml:space="preserve"> </w:t>
            </w:r>
            <w:r w:rsidR="00335CB0" w:rsidRPr="0030770A">
              <w:rPr>
                <w:rFonts w:cs="Arial"/>
                <w:b/>
                <w:sz w:val="20"/>
              </w:rPr>
              <w:t>CFR</w:t>
            </w:r>
            <w:r w:rsidR="005D0260" w:rsidRPr="0030770A">
              <w:rPr>
                <w:rFonts w:cs="Arial"/>
                <w:b/>
                <w:sz w:val="20"/>
              </w:rPr>
              <w:t xml:space="preserve"> </w:t>
            </w:r>
            <w:r w:rsidR="00335CB0" w:rsidRPr="0030770A">
              <w:rPr>
                <w:rFonts w:cs="Arial"/>
                <w:b/>
                <w:sz w:val="20"/>
              </w:rPr>
              <w:t>52.21(c) &amp; (d)</w:t>
            </w:r>
          </w:p>
        </w:tc>
      </w:tr>
      <w:tr w:rsidR="00F74BCE" w:rsidRPr="0030770A" w14:paraId="4856AD11" w14:textId="77777777">
        <w:trPr>
          <w:cantSplit/>
        </w:trPr>
        <w:tc>
          <w:tcPr>
            <w:tcW w:w="1890" w:type="dxa"/>
            <w:tcBorders>
              <w:top w:val="single" w:sz="4" w:space="0" w:color="auto"/>
            </w:tcBorders>
          </w:tcPr>
          <w:p w14:paraId="1E6EDE94" w14:textId="77777777" w:rsidR="007E3625" w:rsidRPr="0030770A" w:rsidRDefault="007E3625" w:rsidP="007E3625">
            <w:pPr>
              <w:tabs>
                <w:tab w:val="num" w:pos="360"/>
              </w:tabs>
              <w:ind w:left="360" w:hanging="360"/>
              <w:rPr>
                <w:rFonts w:cs="Arial"/>
                <w:sz w:val="20"/>
              </w:rPr>
            </w:pPr>
            <w:r w:rsidRPr="0030770A">
              <w:rPr>
                <w:rFonts w:cs="Arial"/>
                <w:sz w:val="20"/>
              </w:rPr>
              <w:t xml:space="preserve">3. </w:t>
            </w:r>
            <w:r w:rsidR="00A26577" w:rsidRPr="0030770A">
              <w:rPr>
                <w:rFonts w:cs="Arial"/>
                <w:sz w:val="20"/>
              </w:rPr>
              <w:t xml:space="preserve"> </w:t>
            </w:r>
            <w:r w:rsidRPr="0030770A">
              <w:rPr>
                <w:rFonts w:cs="Arial"/>
                <w:sz w:val="20"/>
              </w:rPr>
              <w:t>SV</w:t>
            </w:r>
            <w:r w:rsidR="00335CB0" w:rsidRPr="0030770A">
              <w:rPr>
                <w:rFonts w:cs="Arial"/>
                <w:sz w:val="20"/>
              </w:rPr>
              <w:t>-</w:t>
            </w:r>
            <w:r w:rsidRPr="0030770A">
              <w:rPr>
                <w:rFonts w:cs="Arial"/>
                <w:sz w:val="20"/>
              </w:rPr>
              <w:t>CTG12</w:t>
            </w:r>
            <w:r w:rsidR="00335CB0" w:rsidRPr="0030770A">
              <w:rPr>
                <w:rFonts w:cs="Arial"/>
                <w:sz w:val="20"/>
              </w:rPr>
              <w:t>-</w:t>
            </w:r>
            <w:r w:rsidRPr="0030770A">
              <w:rPr>
                <w:rFonts w:cs="Arial"/>
                <w:sz w:val="20"/>
              </w:rPr>
              <w:t>2</w:t>
            </w:r>
          </w:p>
        </w:tc>
        <w:tc>
          <w:tcPr>
            <w:tcW w:w="2340" w:type="dxa"/>
            <w:tcBorders>
              <w:top w:val="single" w:sz="4" w:space="0" w:color="auto"/>
            </w:tcBorders>
          </w:tcPr>
          <w:p w14:paraId="1E5DA3CB" w14:textId="77777777" w:rsidR="007E3625" w:rsidRPr="0030770A" w:rsidRDefault="007E3625" w:rsidP="007E3625">
            <w:pPr>
              <w:jc w:val="center"/>
              <w:rPr>
                <w:sz w:val="20"/>
                <w:vertAlign w:val="superscript"/>
              </w:rPr>
            </w:pPr>
            <w:r w:rsidRPr="0030770A">
              <w:rPr>
                <w:rFonts w:cs="Arial"/>
                <w:sz w:val="20"/>
              </w:rPr>
              <w:t>228 x 108</w:t>
            </w:r>
            <w:r w:rsidR="00285EFD" w:rsidRPr="0030770A">
              <w:rPr>
                <w:rFonts w:cs="Arial"/>
                <w:sz w:val="20"/>
                <w:vertAlign w:val="superscript"/>
              </w:rPr>
              <w:t>2</w:t>
            </w:r>
          </w:p>
        </w:tc>
        <w:tc>
          <w:tcPr>
            <w:tcW w:w="2520" w:type="dxa"/>
            <w:tcBorders>
              <w:top w:val="single" w:sz="4" w:space="0" w:color="auto"/>
            </w:tcBorders>
          </w:tcPr>
          <w:p w14:paraId="096155ED" w14:textId="77777777" w:rsidR="007E3625" w:rsidRPr="0030770A" w:rsidRDefault="007E3625" w:rsidP="007E3625">
            <w:pPr>
              <w:jc w:val="center"/>
              <w:rPr>
                <w:sz w:val="20"/>
                <w:vertAlign w:val="superscript"/>
              </w:rPr>
            </w:pPr>
            <w:r w:rsidRPr="0030770A">
              <w:rPr>
                <w:rFonts w:cs="Arial"/>
                <w:sz w:val="20"/>
              </w:rPr>
              <w:t>56</w:t>
            </w:r>
            <w:r w:rsidR="00285EFD" w:rsidRPr="0030770A">
              <w:rPr>
                <w:rFonts w:cs="Arial"/>
                <w:sz w:val="20"/>
                <w:vertAlign w:val="superscript"/>
              </w:rPr>
              <w:t>2</w:t>
            </w:r>
          </w:p>
        </w:tc>
        <w:tc>
          <w:tcPr>
            <w:tcW w:w="3510" w:type="dxa"/>
            <w:tcBorders>
              <w:top w:val="single" w:sz="4" w:space="0" w:color="auto"/>
            </w:tcBorders>
          </w:tcPr>
          <w:p w14:paraId="762A1AE5" w14:textId="77777777" w:rsidR="007E3625" w:rsidRPr="0030770A" w:rsidRDefault="0025535E" w:rsidP="00335CB0">
            <w:pPr>
              <w:rPr>
                <w:sz w:val="20"/>
              </w:rPr>
            </w:pPr>
            <w:r w:rsidRPr="0030770A">
              <w:rPr>
                <w:rFonts w:cs="Arial"/>
                <w:b/>
                <w:sz w:val="20"/>
              </w:rPr>
              <w:t>R 3</w:t>
            </w:r>
            <w:r w:rsidR="00335CB0" w:rsidRPr="0030770A">
              <w:rPr>
                <w:rFonts w:cs="Arial"/>
                <w:b/>
                <w:sz w:val="20"/>
              </w:rPr>
              <w:t>36.1225, 40</w:t>
            </w:r>
            <w:r w:rsidR="005D0260" w:rsidRPr="0030770A">
              <w:rPr>
                <w:rFonts w:cs="Arial"/>
                <w:b/>
                <w:sz w:val="20"/>
              </w:rPr>
              <w:t xml:space="preserve"> </w:t>
            </w:r>
            <w:r w:rsidR="00335CB0" w:rsidRPr="0030770A">
              <w:rPr>
                <w:rFonts w:cs="Arial"/>
                <w:b/>
                <w:sz w:val="20"/>
              </w:rPr>
              <w:t>CFR</w:t>
            </w:r>
            <w:r w:rsidR="005D0260" w:rsidRPr="0030770A">
              <w:rPr>
                <w:rFonts w:cs="Arial"/>
                <w:b/>
                <w:sz w:val="20"/>
              </w:rPr>
              <w:t xml:space="preserve"> </w:t>
            </w:r>
            <w:r w:rsidR="00335CB0" w:rsidRPr="0030770A">
              <w:rPr>
                <w:rFonts w:cs="Arial"/>
                <w:b/>
                <w:sz w:val="20"/>
              </w:rPr>
              <w:t>52.21(c) &amp; (d)</w:t>
            </w:r>
          </w:p>
        </w:tc>
      </w:tr>
    </w:tbl>
    <w:p w14:paraId="403A31FA" w14:textId="77777777" w:rsidR="009A1B1E" w:rsidRPr="0030770A" w:rsidRDefault="009A1B1E" w:rsidP="009A1B1E">
      <w:pPr>
        <w:tabs>
          <w:tab w:val="left" w:pos="3662"/>
        </w:tabs>
        <w:jc w:val="both"/>
        <w:rPr>
          <w:rFonts w:cs="Arial"/>
          <w:sz w:val="20"/>
        </w:rPr>
      </w:pPr>
      <w:r w:rsidRPr="0030770A">
        <w:rPr>
          <w:rFonts w:cs="Arial"/>
          <w:sz w:val="20"/>
        </w:rPr>
        <w:tab/>
      </w:r>
    </w:p>
    <w:p w14:paraId="139C24A1" w14:textId="77777777" w:rsidR="007E3625" w:rsidRPr="0030770A" w:rsidRDefault="007E3625" w:rsidP="007E3625">
      <w:pPr>
        <w:jc w:val="both"/>
      </w:pPr>
      <w:r w:rsidRPr="0030770A">
        <w:rPr>
          <w:b/>
        </w:rPr>
        <w:t xml:space="preserve">IX.  </w:t>
      </w:r>
      <w:r w:rsidRPr="0030770A">
        <w:rPr>
          <w:b/>
          <w:u w:val="single"/>
        </w:rPr>
        <w:t>OTHER REQUIREMENT(S)</w:t>
      </w:r>
    </w:p>
    <w:p w14:paraId="68360209" w14:textId="77777777" w:rsidR="00EE486E" w:rsidRPr="0030770A" w:rsidRDefault="00EE486E" w:rsidP="00D1233D">
      <w:pPr>
        <w:jc w:val="both"/>
        <w:rPr>
          <w:rFonts w:cs="Arial"/>
          <w:sz w:val="20"/>
        </w:rPr>
      </w:pPr>
    </w:p>
    <w:p w14:paraId="7AF91365" w14:textId="77777777" w:rsidR="0033638B" w:rsidRPr="0030770A" w:rsidRDefault="0002501C" w:rsidP="00D70B75">
      <w:pPr>
        <w:numPr>
          <w:ilvl w:val="0"/>
          <w:numId w:val="56"/>
        </w:numPr>
        <w:tabs>
          <w:tab w:val="clear" w:pos="720"/>
          <w:tab w:val="num" w:pos="360"/>
        </w:tabs>
        <w:ind w:left="360"/>
        <w:jc w:val="both"/>
        <w:rPr>
          <w:rFonts w:cs="Arial"/>
          <w:sz w:val="20"/>
        </w:rPr>
      </w:pPr>
      <w:r w:rsidRPr="0030770A">
        <w:rPr>
          <w:rFonts w:cs="Arial"/>
          <w:sz w:val="20"/>
        </w:rPr>
        <w:t>The permittee shall comply with all</w:t>
      </w:r>
      <w:r w:rsidR="009D6CD9" w:rsidRPr="0030770A">
        <w:rPr>
          <w:rFonts w:cs="Arial"/>
          <w:sz w:val="20"/>
        </w:rPr>
        <w:t xml:space="preserve"> the provisions of the federal S</w:t>
      </w:r>
      <w:r w:rsidRPr="0030770A">
        <w:rPr>
          <w:rFonts w:cs="Arial"/>
          <w:sz w:val="20"/>
        </w:rPr>
        <w:t xml:space="preserve">tandards of </w:t>
      </w:r>
      <w:r w:rsidR="009D6CD9" w:rsidRPr="0030770A">
        <w:rPr>
          <w:rFonts w:cs="Arial"/>
          <w:sz w:val="20"/>
        </w:rPr>
        <w:t>P</w:t>
      </w:r>
      <w:r w:rsidRPr="0030770A">
        <w:rPr>
          <w:rFonts w:cs="Arial"/>
          <w:sz w:val="20"/>
        </w:rPr>
        <w:t>erformance for New Stationary Sources as specified in 40 CFR 60, Subparts A and GG, as they apply to FG-</w:t>
      </w:r>
      <w:r w:rsidR="009D6CD9" w:rsidRPr="0030770A">
        <w:rPr>
          <w:rFonts w:cs="Arial"/>
          <w:sz w:val="20"/>
        </w:rPr>
        <w:t>CTG-BP.</w:t>
      </w:r>
      <w:r w:rsidR="009D6CD9" w:rsidRPr="0030770A">
        <w:rPr>
          <w:rFonts w:cs="Arial"/>
          <w:sz w:val="20"/>
          <w:vertAlign w:val="superscript"/>
        </w:rPr>
        <w:t>2</w:t>
      </w:r>
      <w:r w:rsidR="00A26577" w:rsidRPr="0030770A">
        <w:rPr>
          <w:rFonts w:cs="Arial"/>
          <w:b/>
          <w:sz w:val="20"/>
        </w:rPr>
        <w:t xml:space="preserve">  </w:t>
      </w:r>
      <w:r w:rsidR="009D6CD9" w:rsidRPr="0030770A">
        <w:rPr>
          <w:rFonts w:cs="Arial"/>
          <w:b/>
          <w:sz w:val="20"/>
        </w:rPr>
        <w:t>(40</w:t>
      </w:r>
      <w:r w:rsidR="00A856DA" w:rsidRPr="0030770A">
        <w:rPr>
          <w:rFonts w:cs="Arial"/>
          <w:b/>
          <w:sz w:val="20"/>
        </w:rPr>
        <w:t xml:space="preserve"> </w:t>
      </w:r>
      <w:r w:rsidR="009D6CD9" w:rsidRPr="0030770A">
        <w:rPr>
          <w:rFonts w:cs="Arial"/>
          <w:b/>
          <w:sz w:val="20"/>
        </w:rPr>
        <w:t>CFR</w:t>
      </w:r>
      <w:r w:rsidR="00A856DA" w:rsidRPr="0030770A">
        <w:rPr>
          <w:rFonts w:cs="Arial"/>
          <w:b/>
          <w:sz w:val="20"/>
        </w:rPr>
        <w:t xml:space="preserve"> </w:t>
      </w:r>
      <w:r w:rsidR="009D6CD9" w:rsidRPr="0030770A">
        <w:rPr>
          <w:rFonts w:cs="Arial"/>
          <w:b/>
          <w:sz w:val="20"/>
        </w:rPr>
        <w:t>60, Subparts A and GG)</w:t>
      </w:r>
    </w:p>
    <w:p w14:paraId="4069FAC2" w14:textId="77777777" w:rsidR="00A26577" w:rsidRPr="0030770A" w:rsidRDefault="00A26577" w:rsidP="007A3FD6">
      <w:pPr>
        <w:ind w:left="360"/>
        <w:jc w:val="center"/>
        <w:rPr>
          <w:rFonts w:cs="Arial"/>
          <w:sz w:val="20"/>
        </w:rPr>
      </w:pPr>
    </w:p>
    <w:p w14:paraId="3CC5C210" w14:textId="77777777" w:rsidR="00EE486E" w:rsidRPr="0030770A" w:rsidRDefault="00EE486E" w:rsidP="00D70B75">
      <w:pPr>
        <w:numPr>
          <w:ilvl w:val="0"/>
          <w:numId w:val="56"/>
        </w:numPr>
        <w:tabs>
          <w:tab w:val="clear" w:pos="720"/>
          <w:tab w:val="num" w:pos="360"/>
        </w:tabs>
        <w:ind w:left="360"/>
        <w:jc w:val="both"/>
        <w:rPr>
          <w:rFonts w:cs="Arial"/>
          <w:sz w:val="20"/>
        </w:rPr>
      </w:pPr>
      <w:r w:rsidRPr="0030770A">
        <w:rPr>
          <w:rFonts w:cs="Arial"/>
          <w:sz w:val="20"/>
        </w:rPr>
        <w:t>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Records of the quarterly visual inspections shall be kept on file for a period of at least five years and made available to the AQD upon request.</w:t>
      </w:r>
      <w:r w:rsidR="00CD553A"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36.1213(3)</w:t>
      </w:r>
      <w:r w:rsidR="00CD553A" w:rsidRPr="0030770A">
        <w:rPr>
          <w:rFonts w:cs="Arial"/>
          <w:b/>
          <w:sz w:val="20"/>
        </w:rPr>
        <w:t>)</w:t>
      </w:r>
    </w:p>
    <w:p w14:paraId="09B2B4A3" w14:textId="77777777" w:rsidR="00CD553A" w:rsidRPr="0030770A" w:rsidRDefault="00CD553A">
      <w:pPr>
        <w:jc w:val="both"/>
        <w:rPr>
          <w:rFonts w:cs="Arial"/>
          <w:sz w:val="20"/>
        </w:rPr>
      </w:pPr>
    </w:p>
    <w:p w14:paraId="27C87602" w14:textId="77777777" w:rsidR="002D690B" w:rsidRPr="0030770A" w:rsidRDefault="002D690B" w:rsidP="00D70B75">
      <w:pPr>
        <w:numPr>
          <w:ilvl w:val="0"/>
          <w:numId w:val="83"/>
        </w:numPr>
        <w:jc w:val="both"/>
        <w:rPr>
          <w:rFonts w:cs="Arial"/>
          <w:sz w:val="20"/>
        </w:rPr>
      </w:pPr>
      <w:r w:rsidRPr="0030770A">
        <w:rPr>
          <w:rFonts w:cs="Arial"/>
          <w:sz w:val="20"/>
        </w:rPr>
        <w:t>The permittee shall comply with the acid rain permitting pr</w:t>
      </w:r>
      <w:r w:rsidR="00B911C9" w:rsidRPr="0030770A">
        <w:rPr>
          <w:rFonts w:cs="Arial"/>
          <w:sz w:val="20"/>
        </w:rPr>
        <w:t>ovisions of 40 CFR 72.1 to 72.94</w:t>
      </w:r>
      <w:r w:rsidRPr="0030770A">
        <w:rPr>
          <w:rFonts w:cs="Arial"/>
          <w:sz w:val="20"/>
        </w:rPr>
        <w:t xml:space="preserve"> as outlined in a complete Phase II Acid Rain Permit issued by the AQD.  The Phase II Acid Rain Permit </w:t>
      </w:r>
      <w:r w:rsidR="00A856DA" w:rsidRPr="0030770A">
        <w:rPr>
          <w:rFonts w:cs="Arial"/>
          <w:sz w:val="20"/>
        </w:rPr>
        <w:t>No. MI-AR-6034-</w:t>
      </w:r>
      <w:r w:rsidR="009F587B" w:rsidRPr="0030770A">
        <w:rPr>
          <w:rFonts w:cs="Arial"/>
          <w:sz w:val="20"/>
        </w:rPr>
        <w:t xml:space="preserve">2015 </w:t>
      </w:r>
      <w:r w:rsidRPr="0030770A">
        <w:rPr>
          <w:rFonts w:cs="Arial"/>
          <w:sz w:val="20"/>
        </w:rPr>
        <w:t>is hereby incorporated into this RO</w:t>
      </w:r>
      <w:r w:rsidR="00285EFD" w:rsidRPr="0030770A">
        <w:rPr>
          <w:rFonts w:cs="Arial"/>
          <w:sz w:val="20"/>
        </w:rPr>
        <w:t>P</w:t>
      </w:r>
      <w:r w:rsidRPr="0030770A">
        <w:rPr>
          <w:rFonts w:cs="Arial"/>
          <w:sz w:val="20"/>
        </w:rPr>
        <w:t xml:space="preserve"> as </w:t>
      </w:r>
      <w:r w:rsidRPr="0030770A">
        <w:rPr>
          <w:rFonts w:cs="Arial"/>
          <w:b/>
          <w:sz w:val="20"/>
        </w:rPr>
        <w:t>Appendix 9</w:t>
      </w:r>
      <w:r w:rsidR="00FB2121" w:rsidRPr="0030770A">
        <w:rPr>
          <w:rFonts w:cs="Arial"/>
          <w:b/>
          <w:sz w:val="20"/>
        </w:rPr>
        <w:t>-BP</w:t>
      </w:r>
      <w:r w:rsidRPr="0030770A">
        <w:rPr>
          <w:rFonts w:cs="Arial"/>
          <w:sz w:val="20"/>
        </w:rPr>
        <w:t>.</w:t>
      </w:r>
      <w:r w:rsidR="00CD553A" w:rsidRPr="0030770A">
        <w:rPr>
          <w:rFonts w:cs="Arial"/>
          <w:sz w:val="20"/>
        </w:rPr>
        <w:t xml:space="preserve"> </w:t>
      </w:r>
      <w:r w:rsidR="00A26577" w:rsidRPr="0030770A">
        <w:rPr>
          <w:rFonts w:cs="Arial"/>
          <w:sz w:val="20"/>
        </w:rPr>
        <w:t xml:space="preserve"> </w:t>
      </w:r>
      <w:r w:rsidR="00CD553A" w:rsidRPr="0030770A">
        <w:rPr>
          <w:rFonts w:cs="Arial"/>
          <w:b/>
          <w:sz w:val="20"/>
        </w:rPr>
        <w:t>(</w:t>
      </w:r>
      <w:r w:rsidR="0025535E" w:rsidRPr="0030770A">
        <w:rPr>
          <w:rFonts w:cs="Arial"/>
          <w:b/>
          <w:sz w:val="20"/>
        </w:rPr>
        <w:t>R 3</w:t>
      </w:r>
      <w:r w:rsidRPr="0030770A">
        <w:rPr>
          <w:rFonts w:cs="Arial"/>
          <w:b/>
          <w:sz w:val="20"/>
        </w:rPr>
        <w:t>36.1299</w:t>
      </w:r>
      <w:r w:rsidR="002B1BF7" w:rsidRPr="0030770A">
        <w:rPr>
          <w:rFonts w:cs="Arial"/>
          <w:b/>
          <w:sz w:val="20"/>
        </w:rPr>
        <w:t>(2)</w:t>
      </w:r>
      <w:r w:rsidRPr="0030770A">
        <w:rPr>
          <w:rFonts w:cs="Arial"/>
          <w:b/>
          <w:sz w:val="20"/>
        </w:rPr>
        <w:t>(</w:t>
      </w:r>
      <w:r w:rsidR="002B1BF7" w:rsidRPr="0030770A">
        <w:rPr>
          <w:rFonts w:cs="Arial"/>
          <w:b/>
          <w:sz w:val="20"/>
        </w:rPr>
        <w:t>a</w:t>
      </w:r>
      <w:r w:rsidRPr="0030770A">
        <w:rPr>
          <w:rFonts w:cs="Arial"/>
          <w:b/>
          <w:sz w:val="20"/>
        </w:rPr>
        <w:t>))</w:t>
      </w:r>
    </w:p>
    <w:p w14:paraId="5063E552" w14:textId="77777777" w:rsidR="00CD553A" w:rsidRPr="0030770A" w:rsidRDefault="00CD553A">
      <w:pPr>
        <w:jc w:val="both"/>
        <w:rPr>
          <w:rFonts w:cs="Arial"/>
          <w:sz w:val="20"/>
        </w:rPr>
      </w:pPr>
    </w:p>
    <w:p w14:paraId="23615647" w14:textId="77777777" w:rsidR="002D690B" w:rsidRPr="0030770A" w:rsidRDefault="002D690B" w:rsidP="00D70B75">
      <w:pPr>
        <w:numPr>
          <w:ilvl w:val="0"/>
          <w:numId w:val="83"/>
        </w:numPr>
        <w:jc w:val="both"/>
        <w:rPr>
          <w:sz w:val="20"/>
        </w:rPr>
      </w:pPr>
      <w:r w:rsidRPr="0030770A">
        <w:rPr>
          <w:rFonts w:cs="Arial"/>
          <w:sz w:val="20"/>
        </w:rPr>
        <w:t xml:space="preserve">The permittee shall not allow the emission of an air pollutant to exceed the amount of any emission allowances that an affected source lawfully holds as of the allowance transfer deadline pursuant to </w:t>
      </w:r>
      <w:r w:rsidR="0025535E" w:rsidRPr="0030770A">
        <w:rPr>
          <w:rFonts w:cs="Arial"/>
          <w:sz w:val="20"/>
        </w:rPr>
        <w:t>R 3</w:t>
      </w:r>
      <w:r w:rsidRPr="0030770A">
        <w:rPr>
          <w:rFonts w:cs="Arial"/>
          <w:sz w:val="20"/>
        </w:rPr>
        <w:t>36.1299</w:t>
      </w:r>
      <w:r w:rsidR="00285EFD" w:rsidRPr="0030770A">
        <w:rPr>
          <w:rFonts w:cs="Arial"/>
          <w:sz w:val="20"/>
        </w:rPr>
        <w:t>(2)</w:t>
      </w:r>
      <w:r w:rsidRPr="0030770A">
        <w:rPr>
          <w:rFonts w:cs="Arial"/>
          <w:sz w:val="20"/>
        </w:rPr>
        <w:t>(d) and 40 CFR Part 72.9(c)(1)(i).</w:t>
      </w:r>
      <w:r w:rsidR="00D00E9B" w:rsidRPr="0030770A">
        <w:rPr>
          <w:sz w:val="20"/>
        </w:rPr>
        <w:t xml:space="preserve">  </w:t>
      </w:r>
      <w:r w:rsidRPr="0030770A">
        <w:rPr>
          <w:rFonts w:cs="Arial"/>
          <w:b/>
          <w:sz w:val="20"/>
        </w:rPr>
        <w:t>(</w:t>
      </w:r>
      <w:r w:rsidR="0025535E" w:rsidRPr="0030770A">
        <w:rPr>
          <w:rFonts w:cs="Arial"/>
          <w:b/>
          <w:sz w:val="20"/>
        </w:rPr>
        <w:t>R 3</w:t>
      </w:r>
      <w:r w:rsidRPr="0030770A">
        <w:rPr>
          <w:rFonts w:cs="Arial"/>
          <w:b/>
          <w:sz w:val="20"/>
        </w:rPr>
        <w:t>36.1299</w:t>
      </w:r>
      <w:r w:rsidR="002B1BF7" w:rsidRPr="0030770A">
        <w:rPr>
          <w:rFonts w:cs="Arial"/>
          <w:b/>
          <w:sz w:val="20"/>
        </w:rPr>
        <w:t>(2)</w:t>
      </w:r>
      <w:r w:rsidRPr="0030770A">
        <w:rPr>
          <w:rFonts w:cs="Arial"/>
          <w:b/>
          <w:sz w:val="20"/>
        </w:rPr>
        <w:t>(</w:t>
      </w:r>
      <w:r w:rsidR="002B1BF7" w:rsidRPr="0030770A">
        <w:rPr>
          <w:rFonts w:cs="Arial"/>
          <w:b/>
          <w:sz w:val="20"/>
        </w:rPr>
        <w:t>a</w:t>
      </w:r>
      <w:r w:rsidRPr="0030770A">
        <w:rPr>
          <w:rFonts w:cs="Arial"/>
          <w:b/>
          <w:sz w:val="20"/>
        </w:rPr>
        <w:t>), 40</w:t>
      </w:r>
      <w:r w:rsidR="005D0260" w:rsidRPr="0030770A">
        <w:rPr>
          <w:rFonts w:cs="Arial"/>
          <w:b/>
          <w:sz w:val="20"/>
        </w:rPr>
        <w:t xml:space="preserve"> </w:t>
      </w:r>
      <w:r w:rsidRPr="0030770A">
        <w:rPr>
          <w:rFonts w:cs="Arial"/>
          <w:b/>
          <w:sz w:val="20"/>
        </w:rPr>
        <w:t>CFR</w:t>
      </w:r>
      <w:r w:rsidR="005D0260" w:rsidRPr="0030770A">
        <w:rPr>
          <w:rFonts w:cs="Arial"/>
          <w:b/>
          <w:sz w:val="20"/>
        </w:rPr>
        <w:t xml:space="preserve"> </w:t>
      </w:r>
      <w:r w:rsidRPr="0030770A">
        <w:rPr>
          <w:rFonts w:cs="Arial"/>
          <w:b/>
          <w:sz w:val="20"/>
        </w:rPr>
        <w:t>72.9(c)(1)(i))</w:t>
      </w:r>
    </w:p>
    <w:p w14:paraId="6837B350" w14:textId="77777777" w:rsidR="00C56C44" w:rsidRPr="0030770A" w:rsidRDefault="00C56C44" w:rsidP="00425209">
      <w:pPr>
        <w:rPr>
          <w:sz w:val="20"/>
        </w:rPr>
      </w:pPr>
    </w:p>
    <w:p w14:paraId="3BE6F5E1" w14:textId="77777777" w:rsidR="00C56C44" w:rsidRPr="0030770A" w:rsidRDefault="00C56C44" w:rsidP="00D70B75">
      <w:pPr>
        <w:numPr>
          <w:ilvl w:val="0"/>
          <w:numId w:val="83"/>
        </w:numPr>
        <w:jc w:val="both"/>
        <w:rPr>
          <w:rFonts w:cs="Arial"/>
          <w:sz w:val="20"/>
        </w:rPr>
      </w:pPr>
      <w:r w:rsidRPr="0030770A">
        <w:rPr>
          <w:rFonts w:cs="Arial"/>
          <w:sz w:val="20"/>
        </w:rPr>
        <w:t xml:space="preserve">The permittee shall comply with the provisions of the Transport Rule SO2 Group 1 Trading Program, as specified in 40 CFR, Part 97, Subpart CCCCC, as they apply to EU-CTG12-1-BP, EU-CTG12-2-BP, and </w:t>
      </w:r>
      <w:r w:rsidR="00344626" w:rsidRPr="0030770A">
        <w:rPr>
          <w:rFonts w:cs="Arial"/>
          <w:sz w:val="20"/>
        </w:rPr>
        <w:br/>
      </w:r>
      <w:r w:rsidR="002466CD" w:rsidRPr="0030770A">
        <w:rPr>
          <w:rFonts w:cs="Arial"/>
          <w:sz w:val="20"/>
        </w:rPr>
        <w:t>EU-CTG13-1-BP</w:t>
      </w:r>
      <w:r w:rsidRPr="0030770A">
        <w:rPr>
          <w:rFonts w:cs="Arial"/>
          <w:sz w:val="20"/>
        </w:rPr>
        <w:t>.</w:t>
      </w:r>
      <w:r w:rsidR="00F04567" w:rsidRPr="0030770A">
        <w:rPr>
          <w:rFonts w:cs="Arial"/>
          <w:sz w:val="20"/>
        </w:rPr>
        <w:t xml:space="preserve"> </w:t>
      </w:r>
      <w:r w:rsidRPr="0030770A">
        <w:rPr>
          <w:rFonts w:cs="Arial"/>
          <w:sz w:val="20"/>
        </w:rPr>
        <w:t xml:space="preserve"> </w:t>
      </w:r>
      <w:r w:rsidRPr="0030770A">
        <w:rPr>
          <w:rFonts w:cs="Arial"/>
          <w:b/>
          <w:sz w:val="20"/>
        </w:rPr>
        <w:t>(40 CFR Part 97 Subpart CCCCC)</w:t>
      </w:r>
    </w:p>
    <w:p w14:paraId="26738F35" w14:textId="77777777" w:rsidR="000B7071" w:rsidRPr="0030770A" w:rsidRDefault="000B7071" w:rsidP="00600736">
      <w:pPr>
        <w:pStyle w:val="ListParagraph"/>
        <w:rPr>
          <w:sz w:val="20"/>
        </w:rPr>
      </w:pPr>
    </w:p>
    <w:p w14:paraId="3A49AF42" w14:textId="77777777" w:rsidR="000B7071" w:rsidRPr="0030770A" w:rsidRDefault="000B7071" w:rsidP="00D70B75">
      <w:pPr>
        <w:numPr>
          <w:ilvl w:val="0"/>
          <w:numId w:val="83"/>
        </w:numPr>
        <w:jc w:val="both"/>
        <w:rPr>
          <w:rFonts w:cs="Arial"/>
          <w:sz w:val="20"/>
        </w:rPr>
      </w:pPr>
      <w:r w:rsidRPr="0030770A">
        <w:rPr>
          <w:rFonts w:cs="Arial"/>
          <w:sz w:val="20"/>
        </w:rPr>
        <w:t xml:space="preserve">The permittee shall comply with the provisions of the Transport Rule NOx Annual Trading Program, as specified in 40 CFR, Part 97, Subpart AAAAA, as they apply to EU-CTG12-1-BP, EU-CTG12-2-BP, and </w:t>
      </w:r>
      <w:r w:rsidR="00344626" w:rsidRPr="0030770A">
        <w:rPr>
          <w:rFonts w:cs="Arial"/>
          <w:sz w:val="20"/>
        </w:rPr>
        <w:br/>
      </w:r>
      <w:r w:rsidRPr="0030770A">
        <w:rPr>
          <w:rFonts w:cs="Arial"/>
          <w:sz w:val="20"/>
        </w:rPr>
        <w:t>EU-CTG13-1-BP.</w:t>
      </w:r>
      <w:r w:rsidR="00F04567" w:rsidRPr="0030770A">
        <w:rPr>
          <w:rFonts w:cs="Arial"/>
          <w:sz w:val="20"/>
        </w:rPr>
        <w:t xml:space="preserve"> </w:t>
      </w:r>
      <w:r w:rsidRPr="0030770A">
        <w:rPr>
          <w:rFonts w:cs="Arial"/>
          <w:sz w:val="20"/>
        </w:rPr>
        <w:t xml:space="preserve"> </w:t>
      </w:r>
      <w:r w:rsidRPr="0030770A">
        <w:rPr>
          <w:rFonts w:cs="Arial"/>
          <w:b/>
          <w:sz w:val="20"/>
        </w:rPr>
        <w:t>(40 CFR Part 97 Subpart AAAAA)</w:t>
      </w:r>
    </w:p>
    <w:p w14:paraId="37D549FF" w14:textId="77777777" w:rsidR="00C70F23" w:rsidRPr="0030770A" w:rsidRDefault="00C70F23">
      <w:pPr>
        <w:jc w:val="both"/>
        <w:rPr>
          <w:sz w:val="20"/>
        </w:rPr>
      </w:pPr>
    </w:p>
    <w:p w14:paraId="0C849F5F" w14:textId="77777777" w:rsidR="000B7071" w:rsidRPr="0030770A" w:rsidRDefault="000B7071" w:rsidP="00D70B75">
      <w:pPr>
        <w:numPr>
          <w:ilvl w:val="0"/>
          <w:numId w:val="83"/>
        </w:numPr>
        <w:jc w:val="both"/>
        <w:rPr>
          <w:rFonts w:cs="Arial"/>
          <w:sz w:val="20"/>
        </w:rPr>
      </w:pPr>
      <w:r w:rsidRPr="0030770A">
        <w:rPr>
          <w:rFonts w:cs="Arial"/>
          <w:sz w:val="20"/>
        </w:rPr>
        <w:t>The permittee shall comply with the provisions of the Transport Rule NOx Ozone Trading Program, as specified in 40 CFR, Part 97, Subpart BBBBB, as they apply to EU-CTG12-1-BP, EU-CTG12-2-BP, and EU-CTG13-1-BP.</w:t>
      </w:r>
      <w:r w:rsidR="00F04567" w:rsidRPr="0030770A">
        <w:rPr>
          <w:rFonts w:cs="Arial"/>
          <w:sz w:val="20"/>
        </w:rPr>
        <w:t xml:space="preserve"> </w:t>
      </w:r>
      <w:r w:rsidRPr="0030770A">
        <w:rPr>
          <w:rFonts w:cs="Arial"/>
          <w:sz w:val="20"/>
        </w:rPr>
        <w:t xml:space="preserve"> </w:t>
      </w:r>
      <w:r w:rsidRPr="0030770A">
        <w:rPr>
          <w:rFonts w:cs="Arial"/>
          <w:b/>
          <w:sz w:val="20"/>
        </w:rPr>
        <w:t>(40 CFR Part 97 Subpart BBBBB)</w:t>
      </w:r>
    </w:p>
    <w:p w14:paraId="56E2A9EC" w14:textId="77777777" w:rsidR="009A1B1E" w:rsidRPr="0030770A" w:rsidRDefault="009A1B1E" w:rsidP="00600736">
      <w:pPr>
        <w:ind w:left="360"/>
        <w:jc w:val="both"/>
        <w:rPr>
          <w:sz w:val="20"/>
        </w:rPr>
      </w:pPr>
    </w:p>
    <w:p w14:paraId="509D953B" w14:textId="77777777" w:rsidR="002D690B" w:rsidRPr="0030770A" w:rsidRDefault="002D690B" w:rsidP="00F74BCE">
      <w:pPr>
        <w:jc w:val="center"/>
        <w:rPr>
          <w:rFonts w:cs="Arial"/>
          <w:sz w:val="20"/>
        </w:rPr>
      </w:pPr>
    </w:p>
    <w:p w14:paraId="4872D1BF" w14:textId="77777777" w:rsidR="007E3625" w:rsidRPr="0030770A" w:rsidRDefault="007E3625">
      <w:pPr>
        <w:jc w:val="both"/>
        <w:rPr>
          <w:b/>
          <w:sz w:val="20"/>
        </w:rPr>
      </w:pPr>
      <w:r w:rsidRPr="0030770A">
        <w:rPr>
          <w:b/>
          <w:sz w:val="20"/>
          <w:u w:val="single"/>
        </w:rPr>
        <w:t>Footnotes</w:t>
      </w:r>
      <w:r w:rsidRPr="0030770A">
        <w:rPr>
          <w:b/>
          <w:sz w:val="20"/>
        </w:rPr>
        <w:t>:</w:t>
      </w:r>
    </w:p>
    <w:p w14:paraId="77E57A01" w14:textId="77777777" w:rsidR="007E3625" w:rsidRPr="0030770A" w:rsidRDefault="007E3625">
      <w:pPr>
        <w:jc w:val="both"/>
        <w:rPr>
          <w:sz w:val="20"/>
        </w:rPr>
      </w:pPr>
      <w:r w:rsidRPr="0030770A">
        <w:rPr>
          <w:sz w:val="20"/>
          <w:vertAlign w:val="superscript"/>
        </w:rPr>
        <w:t>1</w:t>
      </w:r>
      <w:r w:rsidRPr="0030770A">
        <w:rPr>
          <w:sz w:val="20"/>
        </w:rPr>
        <w:t>This condition is state-only enforceable and was established pursuant to Rule 201(1)(b).</w:t>
      </w:r>
    </w:p>
    <w:p w14:paraId="39866E9A" w14:textId="77777777" w:rsidR="00CA0B96" w:rsidRPr="0030770A" w:rsidRDefault="007E3625">
      <w:pPr>
        <w:jc w:val="both"/>
        <w:rPr>
          <w:sz w:val="20"/>
        </w:rPr>
      </w:pPr>
      <w:r w:rsidRPr="0030770A">
        <w:rPr>
          <w:sz w:val="20"/>
          <w:vertAlign w:val="superscript"/>
        </w:rPr>
        <w:t>2</w:t>
      </w:r>
      <w:r w:rsidRPr="0030770A">
        <w:rPr>
          <w:sz w:val="20"/>
        </w:rPr>
        <w:t>This condition is federally enforceable and was established pursuant to Rule 201(1)(a).</w:t>
      </w:r>
    </w:p>
    <w:p w14:paraId="754DD5B2" w14:textId="77777777" w:rsidR="00F04567" w:rsidRPr="0030770A" w:rsidRDefault="00F04567">
      <w:pPr>
        <w:rPr>
          <w:b/>
          <w:kern w:val="28"/>
          <w:sz w:val="28"/>
          <w:szCs w:val="28"/>
        </w:rPr>
      </w:pPr>
      <w:r w:rsidRPr="0030770A">
        <w:br w:type="page"/>
      </w:r>
    </w:p>
    <w:p w14:paraId="460C0001" w14:textId="77777777" w:rsidR="001B3AF5" w:rsidRPr="0030770A" w:rsidRDefault="001B3AF5" w:rsidP="00B83B1D"/>
    <w:p w14:paraId="55690765" w14:textId="77777777" w:rsidR="008E2B38" w:rsidRPr="0030770A" w:rsidRDefault="008E2B38">
      <w:pPr>
        <w:pStyle w:val="Heading1"/>
        <w:rPr>
          <w:sz w:val="20"/>
        </w:rPr>
      </w:pPr>
      <w:bookmarkStart w:id="254" w:name="_Toc13652790"/>
      <w:r w:rsidRPr="0030770A">
        <w:t>E.  NON-APPLICABLE REQUIREMENTS</w:t>
      </w:r>
      <w:bookmarkEnd w:id="254"/>
    </w:p>
    <w:p w14:paraId="394D9026" w14:textId="77777777" w:rsidR="008E2B38" w:rsidRPr="0030770A" w:rsidRDefault="008E2B38">
      <w:pPr>
        <w:rPr>
          <w:sz w:val="20"/>
        </w:rPr>
      </w:pPr>
    </w:p>
    <w:p w14:paraId="6F9FCF34" w14:textId="77777777" w:rsidR="008E2B38" w:rsidRPr="0030770A" w:rsidRDefault="008E2B38">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60DCF014" w14:textId="77777777" w:rsidR="007E3625" w:rsidRPr="0030770A" w:rsidRDefault="007E3625">
      <w:pPr>
        <w:jc w:val="both"/>
        <w:rPr>
          <w:sz w:val="20"/>
        </w:rPr>
      </w:pPr>
      <w:r w:rsidRPr="0030770A">
        <w:rPr>
          <w:sz w:val="20"/>
        </w:rPr>
        <w:br w:type="page"/>
      </w:r>
    </w:p>
    <w:p w14:paraId="16F32894" w14:textId="77777777" w:rsidR="007E0AA2" w:rsidRPr="0030770A" w:rsidRDefault="007E0AA2" w:rsidP="007E0AA2">
      <w:pPr>
        <w:jc w:val="both"/>
        <w:rPr>
          <w:sz w:val="20"/>
        </w:rPr>
      </w:pPr>
    </w:p>
    <w:tbl>
      <w:tblPr>
        <w:tblW w:w="10271" w:type="dxa"/>
        <w:tblInd w:w="108" w:type="dxa"/>
        <w:tblLayout w:type="fixed"/>
        <w:tblLook w:val="0000" w:firstRow="0" w:lastRow="0" w:firstColumn="0" w:lastColumn="0" w:noHBand="0" w:noVBand="0"/>
      </w:tblPr>
      <w:tblGrid>
        <w:gridCol w:w="10271"/>
      </w:tblGrid>
      <w:tr w:rsidR="0030770A" w:rsidRPr="0030770A" w14:paraId="55C2F543" w14:textId="77777777" w:rsidTr="00DE67D5">
        <w:trPr>
          <w:cantSplit/>
          <w:trHeight w:val="226"/>
        </w:trPr>
        <w:tc>
          <w:tcPr>
            <w:tcW w:w="10271" w:type="dxa"/>
          </w:tcPr>
          <w:p w14:paraId="6E733B9D" w14:textId="77777777" w:rsidR="004F574C" w:rsidRPr="0030770A" w:rsidRDefault="004F574C" w:rsidP="00DE67D5">
            <w:pPr>
              <w:keepNext/>
              <w:jc w:val="center"/>
              <w:outlineLvl w:val="0"/>
              <w:rPr>
                <w:b/>
                <w:kern w:val="28"/>
                <w:sz w:val="16"/>
                <w:szCs w:val="28"/>
              </w:rPr>
            </w:pPr>
            <w:bookmarkStart w:id="255" w:name="_Toc287854258"/>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256" w:name="_Toc13652791"/>
            <w:r w:rsidRPr="0030770A">
              <w:rPr>
                <w:b/>
                <w:kern w:val="28"/>
                <w:sz w:val="28"/>
                <w:szCs w:val="28"/>
              </w:rPr>
              <w:t>APPENDICES</w:t>
            </w:r>
            <w:bookmarkEnd w:id="256"/>
          </w:p>
        </w:tc>
      </w:tr>
    </w:tbl>
    <w:p w14:paraId="3347F5AA" w14:textId="77777777" w:rsidR="004F574C" w:rsidRPr="0030770A" w:rsidRDefault="004F574C" w:rsidP="004F574C">
      <w:pPr>
        <w:pStyle w:val="Heading2"/>
        <w:numPr>
          <w:ilvl w:val="0"/>
          <w:numId w:val="0"/>
        </w:numPr>
        <w:spacing w:before="0" w:after="0"/>
        <w:jc w:val="left"/>
        <w:rPr>
          <w:b w:val="0"/>
          <w:sz w:val="22"/>
          <w:szCs w:val="22"/>
        </w:rPr>
      </w:pPr>
      <w:bookmarkStart w:id="257" w:name="_Toc13652792"/>
      <w:r w:rsidRPr="0030770A">
        <w:rPr>
          <w:sz w:val="22"/>
          <w:szCs w:val="22"/>
        </w:rPr>
        <w:t>Appendix 1.  Acronyms and Abbreviations</w:t>
      </w:r>
      <w:bookmarkEnd w:id="257"/>
    </w:p>
    <w:tbl>
      <w:tblPr>
        <w:tblW w:w="5000" w:type="pct"/>
        <w:jc w:val="center"/>
        <w:tblLook w:val="0000" w:firstRow="0" w:lastRow="0" w:firstColumn="0" w:lastColumn="0" w:noHBand="0" w:noVBand="0"/>
      </w:tblPr>
      <w:tblGrid>
        <w:gridCol w:w="1376"/>
        <w:gridCol w:w="3938"/>
        <w:gridCol w:w="823"/>
        <w:gridCol w:w="4303"/>
      </w:tblGrid>
      <w:tr w:rsidR="0030770A" w:rsidRPr="0030770A" w14:paraId="641F921B"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AA84AEE" w14:textId="77777777" w:rsidR="004F574C" w:rsidRPr="0030770A" w:rsidRDefault="004F574C"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554F73F0" w14:textId="77777777" w:rsidR="004F574C" w:rsidRPr="0030770A" w:rsidRDefault="004F574C" w:rsidP="00DE67D5">
            <w:pPr>
              <w:jc w:val="center"/>
              <w:rPr>
                <w:rFonts w:cs="Arial"/>
                <w:b/>
                <w:sz w:val="19"/>
                <w:szCs w:val="19"/>
              </w:rPr>
            </w:pPr>
            <w:r w:rsidRPr="0030770A">
              <w:rPr>
                <w:rFonts w:cs="Arial"/>
                <w:b/>
                <w:sz w:val="19"/>
                <w:szCs w:val="19"/>
              </w:rPr>
              <w:t>Pollutant / Measurement Abbreviations</w:t>
            </w:r>
          </w:p>
        </w:tc>
      </w:tr>
      <w:tr w:rsidR="0030770A" w:rsidRPr="0030770A" w14:paraId="067431E1" w14:textId="77777777" w:rsidTr="00DE67D5">
        <w:trPr>
          <w:cantSplit/>
          <w:trHeight w:val="245"/>
          <w:jc w:val="center"/>
        </w:trPr>
        <w:tc>
          <w:tcPr>
            <w:tcW w:w="659" w:type="pct"/>
            <w:tcBorders>
              <w:top w:val="single" w:sz="4" w:space="0" w:color="auto"/>
              <w:left w:val="double" w:sz="4" w:space="0" w:color="auto"/>
            </w:tcBorders>
          </w:tcPr>
          <w:p w14:paraId="2A35006F" w14:textId="77777777" w:rsidR="004F574C" w:rsidRPr="0030770A" w:rsidRDefault="004F574C"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4E5E6802" w14:textId="77777777" w:rsidR="004F574C" w:rsidRPr="0030770A" w:rsidRDefault="004F574C"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16C8EBB9" w14:textId="77777777" w:rsidR="004F574C" w:rsidRPr="0030770A" w:rsidRDefault="004F574C"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3507C743" w14:textId="77777777" w:rsidR="004F574C" w:rsidRPr="0030770A" w:rsidRDefault="004F574C" w:rsidP="00DE67D5">
            <w:pPr>
              <w:rPr>
                <w:rFonts w:cs="Arial"/>
                <w:sz w:val="19"/>
                <w:szCs w:val="19"/>
              </w:rPr>
            </w:pPr>
            <w:r w:rsidRPr="0030770A">
              <w:rPr>
                <w:rFonts w:cs="Arial"/>
                <w:sz w:val="19"/>
                <w:szCs w:val="19"/>
              </w:rPr>
              <w:t>Actual cubic feet per minute</w:t>
            </w:r>
          </w:p>
        </w:tc>
      </w:tr>
      <w:tr w:rsidR="0030770A" w:rsidRPr="0030770A" w14:paraId="1736D33A" w14:textId="77777777" w:rsidTr="00DE67D5">
        <w:trPr>
          <w:cantSplit/>
          <w:trHeight w:val="245"/>
          <w:jc w:val="center"/>
        </w:trPr>
        <w:tc>
          <w:tcPr>
            <w:tcW w:w="659" w:type="pct"/>
            <w:tcBorders>
              <w:left w:val="double" w:sz="4" w:space="0" w:color="auto"/>
            </w:tcBorders>
          </w:tcPr>
          <w:p w14:paraId="32AA44BA" w14:textId="77777777" w:rsidR="004F574C" w:rsidRPr="0030770A" w:rsidRDefault="004F574C"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491B720E" w14:textId="77777777" w:rsidR="004F574C" w:rsidRPr="0030770A" w:rsidRDefault="004F574C"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3CF35ECC" w14:textId="77777777" w:rsidR="004F574C" w:rsidRPr="0030770A" w:rsidRDefault="004F574C" w:rsidP="00DE67D5">
            <w:pPr>
              <w:rPr>
                <w:rFonts w:cs="Arial"/>
                <w:sz w:val="19"/>
                <w:szCs w:val="19"/>
              </w:rPr>
            </w:pPr>
            <w:r w:rsidRPr="0030770A">
              <w:rPr>
                <w:rFonts w:cs="Arial"/>
                <w:sz w:val="19"/>
                <w:szCs w:val="19"/>
              </w:rPr>
              <w:t>BTU</w:t>
            </w:r>
          </w:p>
        </w:tc>
        <w:tc>
          <w:tcPr>
            <w:tcW w:w="2061" w:type="pct"/>
            <w:tcBorders>
              <w:right w:val="double" w:sz="4" w:space="0" w:color="auto"/>
            </w:tcBorders>
          </w:tcPr>
          <w:p w14:paraId="5F889E89" w14:textId="77777777" w:rsidR="004F574C" w:rsidRPr="0030770A" w:rsidRDefault="004F574C" w:rsidP="00DE67D5">
            <w:pPr>
              <w:rPr>
                <w:rFonts w:cs="Arial"/>
                <w:sz w:val="19"/>
                <w:szCs w:val="19"/>
              </w:rPr>
            </w:pPr>
            <w:r w:rsidRPr="0030770A">
              <w:rPr>
                <w:rFonts w:cs="Arial"/>
                <w:sz w:val="19"/>
                <w:szCs w:val="19"/>
              </w:rPr>
              <w:t>British Thermal Unit</w:t>
            </w:r>
          </w:p>
        </w:tc>
      </w:tr>
      <w:tr w:rsidR="0030770A" w:rsidRPr="0030770A" w14:paraId="339BD313" w14:textId="77777777" w:rsidTr="00DE67D5">
        <w:trPr>
          <w:cantSplit/>
          <w:trHeight w:val="245"/>
          <w:jc w:val="center"/>
        </w:trPr>
        <w:tc>
          <w:tcPr>
            <w:tcW w:w="659" w:type="pct"/>
            <w:tcBorders>
              <w:left w:val="double" w:sz="4" w:space="0" w:color="auto"/>
            </w:tcBorders>
          </w:tcPr>
          <w:p w14:paraId="2D52094D" w14:textId="77777777" w:rsidR="004F574C" w:rsidRPr="0030770A" w:rsidRDefault="004F574C" w:rsidP="00DE67D5">
            <w:pPr>
              <w:rPr>
                <w:rFonts w:cs="Arial"/>
                <w:sz w:val="19"/>
                <w:szCs w:val="19"/>
              </w:rPr>
            </w:pPr>
            <w:r w:rsidRPr="0030770A">
              <w:rPr>
                <w:rFonts w:cs="Arial"/>
                <w:sz w:val="19"/>
                <w:szCs w:val="19"/>
              </w:rPr>
              <w:t>CAA</w:t>
            </w:r>
          </w:p>
        </w:tc>
        <w:tc>
          <w:tcPr>
            <w:tcW w:w="1886" w:type="pct"/>
            <w:tcBorders>
              <w:right w:val="single" w:sz="4" w:space="0" w:color="auto"/>
            </w:tcBorders>
          </w:tcPr>
          <w:p w14:paraId="3F3B8F69" w14:textId="77777777" w:rsidR="004F574C" w:rsidRPr="0030770A" w:rsidRDefault="004F574C"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6AF99113" w14:textId="77777777" w:rsidR="004F574C" w:rsidRPr="0030770A" w:rsidRDefault="004F574C" w:rsidP="00DE67D5">
            <w:pPr>
              <w:rPr>
                <w:rFonts w:cs="Arial"/>
                <w:sz w:val="19"/>
                <w:szCs w:val="19"/>
              </w:rPr>
            </w:pPr>
            <w:r w:rsidRPr="0030770A">
              <w:rPr>
                <w:rFonts w:cs="Arial"/>
                <w:sz w:val="19"/>
                <w:szCs w:val="19"/>
              </w:rPr>
              <w:t>°C</w:t>
            </w:r>
          </w:p>
        </w:tc>
        <w:tc>
          <w:tcPr>
            <w:tcW w:w="2061" w:type="pct"/>
            <w:tcBorders>
              <w:right w:val="double" w:sz="4" w:space="0" w:color="auto"/>
            </w:tcBorders>
          </w:tcPr>
          <w:p w14:paraId="033F6F41" w14:textId="77777777" w:rsidR="004F574C" w:rsidRPr="0030770A" w:rsidRDefault="004F574C" w:rsidP="00DE67D5">
            <w:pPr>
              <w:rPr>
                <w:rFonts w:cs="Arial"/>
                <w:sz w:val="19"/>
                <w:szCs w:val="19"/>
              </w:rPr>
            </w:pPr>
            <w:r w:rsidRPr="0030770A">
              <w:rPr>
                <w:rFonts w:cs="Arial"/>
                <w:sz w:val="19"/>
                <w:szCs w:val="19"/>
              </w:rPr>
              <w:t>Degrees Celsius</w:t>
            </w:r>
          </w:p>
        </w:tc>
      </w:tr>
      <w:tr w:rsidR="0030770A" w:rsidRPr="0030770A" w14:paraId="2B9BD5D6" w14:textId="77777777" w:rsidTr="00DE67D5">
        <w:trPr>
          <w:cantSplit/>
          <w:trHeight w:val="245"/>
          <w:jc w:val="center"/>
        </w:trPr>
        <w:tc>
          <w:tcPr>
            <w:tcW w:w="659" w:type="pct"/>
            <w:tcBorders>
              <w:left w:val="double" w:sz="4" w:space="0" w:color="auto"/>
            </w:tcBorders>
          </w:tcPr>
          <w:p w14:paraId="7BFD5E29" w14:textId="77777777" w:rsidR="004F574C" w:rsidRPr="0030770A" w:rsidRDefault="004F574C" w:rsidP="00DE67D5">
            <w:pPr>
              <w:rPr>
                <w:rFonts w:cs="Arial"/>
                <w:sz w:val="19"/>
                <w:szCs w:val="19"/>
              </w:rPr>
            </w:pPr>
            <w:r w:rsidRPr="0030770A">
              <w:rPr>
                <w:rFonts w:cs="Arial"/>
                <w:sz w:val="19"/>
                <w:szCs w:val="19"/>
              </w:rPr>
              <w:t>CAM</w:t>
            </w:r>
          </w:p>
        </w:tc>
        <w:tc>
          <w:tcPr>
            <w:tcW w:w="1886" w:type="pct"/>
            <w:tcBorders>
              <w:right w:val="single" w:sz="4" w:space="0" w:color="auto"/>
            </w:tcBorders>
          </w:tcPr>
          <w:p w14:paraId="42124F11" w14:textId="77777777" w:rsidR="004F574C" w:rsidRPr="0030770A" w:rsidRDefault="004F574C"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537028E6" w14:textId="77777777" w:rsidR="004F574C" w:rsidRPr="0030770A" w:rsidRDefault="004F574C" w:rsidP="00DE67D5">
            <w:pPr>
              <w:rPr>
                <w:rFonts w:cs="Arial"/>
                <w:sz w:val="19"/>
                <w:szCs w:val="19"/>
              </w:rPr>
            </w:pPr>
            <w:r w:rsidRPr="0030770A">
              <w:rPr>
                <w:rFonts w:cs="Arial"/>
                <w:sz w:val="19"/>
                <w:szCs w:val="19"/>
              </w:rPr>
              <w:t>CO</w:t>
            </w:r>
          </w:p>
        </w:tc>
        <w:tc>
          <w:tcPr>
            <w:tcW w:w="2061" w:type="pct"/>
            <w:tcBorders>
              <w:right w:val="double" w:sz="4" w:space="0" w:color="auto"/>
            </w:tcBorders>
          </w:tcPr>
          <w:p w14:paraId="10DDE4B6" w14:textId="77777777" w:rsidR="004F574C" w:rsidRPr="0030770A" w:rsidRDefault="004F574C" w:rsidP="00DE67D5">
            <w:pPr>
              <w:rPr>
                <w:rFonts w:cs="Arial"/>
                <w:sz w:val="19"/>
                <w:szCs w:val="19"/>
              </w:rPr>
            </w:pPr>
            <w:r w:rsidRPr="0030770A">
              <w:rPr>
                <w:rFonts w:cs="Arial"/>
                <w:sz w:val="19"/>
                <w:szCs w:val="19"/>
              </w:rPr>
              <w:t>Carbon Monoxide</w:t>
            </w:r>
          </w:p>
        </w:tc>
      </w:tr>
      <w:tr w:rsidR="0030770A" w:rsidRPr="0030770A" w14:paraId="18D5AA6F" w14:textId="77777777" w:rsidTr="00DE67D5">
        <w:trPr>
          <w:cantSplit/>
          <w:trHeight w:val="245"/>
          <w:jc w:val="center"/>
        </w:trPr>
        <w:tc>
          <w:tcPr>
            <w:tcW w:w="659" w:type="pct"/>
            <w:tcBorders>
              <w:left w:val="double" w:sz="4" w:space="0" w:color="auto"/>
            </w:tcBorders>
          </w:tcPr>
          <w:p w14:paraId="146743AB" w14:textId="77777777" w:rsidR="004F574C" w:rsidRPr="0030770A" w:rsidRDefault="004F574C" w:rsidP="00DE67D5">
            <w:pPr>
              <w:rPr>
                <w:rFonts w:cs="Arial"/>
                <w:sz w:val="19"/>
                <w:szCs w:val="19"/>
              </w:rPr>
            </w:pPr>
            <w:r w:rsidRPr="0030770A">
              <w:rPr>
                <w:rFonts w:cs="Arial"/>
                <w:sz w:val="19"/>
                <w:szCs w:val="19"/>
              </w:rPr>
              <w:t>CEM</w:t>
            </w:r>
          </w:p>
        </w:tc>
        <w:tc>
          <w:tcPr>
            <w:tcW w:w="1886" w:type="pct"/>
            <w:tcBorders>
              <w:right w:val="single" w:sz="4" w:space="0" w:color="auto"/>
            </w:tcBorders>
          </w:tcPr>
          <w:p w14:paraId="589BB130" w14:textId="77777777" w:rsidR="004F574C" w:rsidRPr="0030770A" w:rsidRDefault="004F574C"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67E975DF" w14:textId="77777777" w:rsidR="004F574C" w:rsidRPr="0030770A" w:rsidRDefault="004F574C"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025BDA63" w14:textId="77777777" w:rsidR="004F574C" w:rsidRPr="0030770A" w:rsidRDefault="004F574C" w:rsidP="00DE67D5">
            <w:pPr>
              <w:rPr>
                <w:rFonts w:cs="Arial"/>
                <w:sz w:val="19"/>
                <w:szCs w:val="19"/>
              </w:rPr>
            </w:pPr>
            <w:r w:rsidRPr="0030770A">
              <w:rPr>
                <w:rFonts w:cs="Arial"/>
                <w:sz w:val="19"/>
                <w:szCs w:val="19"/>
              </w:rPr>
              <w:t>Carbon Dioxide Equivalent</w:t>
            </w:r>
          </w:p>
        </w:tc>
      </w:tr>
      <w:tr w:rsidR="0030770A" w:rsidRPr="0030770A" w14:paraId="2A86531B" w14:textId="77777777" w:rsidTr="00DE67D5">
        <w:trPr>
          <w:cantSplit/>
          <w:trHeight w:val="245"/>
          <w:jc w:val="center"/>
        </w:trPr>
        <w:tc>
          <w:tcPr>
            <w:tcW w:w="659" w:type="pct"/>
            <w:tcBorders>
              <w:left w:val="double" w:sz="4" w:space="0" w:color="auto"/>
            </w:tcBorders>
          </w:tcPr>
          <w:p w14:paraId="57F82D15" w14:textId="77777777" w:rsidR="004F574C" w:rsidRPr="0030770A" w:rsidRDefault="004F574C"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66E6576B" w14:textId="77777777" w:rsidR="004F574C" w:rsidRPr="0030770A" w:rsidRDefault="004F574C"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2DB48714" w14:textId="77777777" w:rsidR="004F574C" w:rsidRPr="0030770A" w:rsidRDefault="004F574C"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01AED0A1" w14:textId="77777777" w:rsidR="004F574C" w:rsidRPr="0030770A" w:rsidRDefault="004F574C" w:rsidP="00DE67D5">
            <w:pPr>
              <w:rPr>
                <w:rFonts w:cs="Arial"/>
                <w:sz w:val="19"/>
                <w:szCs w:val="19"/>
              </w:rPr>
            </w:pPr>
            <w:r w:rsidRPr="0030770A">
              <w:rPr>
                <w:rFonts w:cs="Arial"/>
                <w:sz w:val="19"/>
                <w:szCs w:val="19"/>
              </w:rPr>
              <w:t>Dry standard cubic foot</w:t>
            </w:r>
          </w:p>
        </w:tc>
      </w:tr>
      <w:tr w:rsidR="0030770A" w:rsidRPr="0030770A" w14:paraId="56FE8EBC" w14:textId="77777777" w:rsidTr="00DE67D5">
        <w:trPr>
          <w:cantSplit/>
          <w:trHeight w:val="245"/>
          <w:jc w:val="center"/>
        </w:trPr>
        <w:tc>
          <w:tcPr>
            <w:tcW w:w="659" w:type="pct"/>
            <w:tcBorders>
              <w:left w:val="double" w:sz="4" w:space="0" w:color="auto"/>
            </w:tcBorders>
          </w:tcPr>
          <w:p w14:paraId="7E2F0980" w14:textId="77777777" w:rsidR="004F574C" w:rsidRPr="0030770A" w:rsidRDefault="004F574C" w:rsidP="00DE67D5">
            <w:pPr>
              <w:rPr>
                <w:rFonts w:cs="Arial"/>
                <w:sz w:val="19"/>
                <w:szCs w:val="19"/>
              </w:rPr>
            </w:pPr>
            <w:r w:rsidRPr="0030770A">
              <w:rPr>
                <w:rFonts w:cs="Arial"/>
                <w:sz w:val="19"/>
                <w:szCs w:val="19"/>
              </w:rPr>
              <w:t>CFR</w:t>
            </w:r>
          </w:p>
        </w:tc>
        <w:tc>
          <w:tcPr>
            <w:tcW w:w="1886" w:type="pct"/>
            <w:tcBorders>
              <w:right w:val="single" w:sz="4" w:space="0" w:color="auto"/>
            </w:tcBorders>
          </w:tcPr>
          <w:p w14:paraId="6D8C6A69" w14:textId="77777777" w:rsidR="004F574C" w:rsidRPr="0030770A" w:rsidRDefault="004F574C"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3EDB222D" w14:textId="77777777" w:rsidR="004F574C" w:rsidRPr="0030770A" w:rsidRDefault="004F574C"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77BADEB4" w14:textId="77777777" w:rsidR="004F574C" w:rsidRPr="0030770A" w:rsidRDefault="004F574C" w:rsidP="00DE67D5">
            <w:pPr>
              <w:rPr>
                <w:rFonts w:cs="Arial"/>
                <w:sz w:val="19"/>
                <w:szCs w:val="19"/>
              </w:rPr>
            </w:pPr>
            <w:r w:rsidRPr="0030770A">
              <w:rPr>
                <w:rFonts w:cs="Arial"/>
                <w:sz w:val="19"/>
                <w:szCs w:val="19"/>
              </w:rPr>
              <w:t>Dry standard cubic meter</w:t>
            </w:r>
          </w:p>
        </w:tc>
      </w:tr>
      <w:tr w:rsidR="0030770A" w:rsidRPr="0030770A" w14:paraId="3D87094B" w14:textId="77777777" w:rsidTr="00DE67D5">
        <w:trPr>
          <w:cantSplit/>
          <w:trHeight w:val="245"/>
          <w:jc w:val="center"/>
        </w:trPr>
        <w:tc>
          <w:tcPr>
            <w:tcW w:w="659" w:type="pct"/>
            <w:tcBorders>
              <w:left w:val="double" w:sz="4" w:space="0" w:color="auto"/>
            </w:tcBorders>
          </w:tcPr>
          <w:p w14:paraId="7EB69923" w14:textId="77777777" w:rsidR="004F574C" w:rsidRPr="0030770A" w:rsidRDefault="004F574C" w:rsidP="00DE67D5">
            <w:pPr>
              <w:rPr>
                <w:rFonts w:cs="Arial"/>
                <w:sz w:val="19"/>
                <w:szCs w:val="19"/>
              </w:rPr>
            </w:pPr>
            <w:r w:rsidRPr="0030770A">
              <w:rPr>
                <w:rFonts w:cs="Arial"/>
                <w:sz w:val="19"/>
                <w:szCs w:val="19"/>
              </w:rPr>
              <w:t>COM</w:t>
            </w:r>
          </w:p>
        </w:tc>
        <w:tc>
          <w:tcPr>
            <w:tcW w:w="1886" w:type="pct"/>
            <w:tcBorders>
              <w:right w:val="single" w:sz="4" w:space="0" w:color="auto"/>
            </w:tcBorders>
          </w:tcPr>
          <w:p w14:paraId="3E1DC18F" w14:textId="77777777" w:rsidR="004F574C" w:rsidRPr="0030770A" w:rsidRDefault="004F574C"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16976FE1" w14:textId="77777777" w:rsidR="004F574C" w:rsidRPr="0030770A" w:rsidRDefault="004F574C" w:rsidP="00DE67D5">
            <w:pPr>
              <w:rPr>
                <w:rFonts w:cs="Arial"/>
                <w:sz w:val="19"/>
                <w:szCs w:val="19"/>
              </w:rPr>
            </w:pPr>
            <w:r w:rsidRPr="0030770A">
              <w:rPr>
                <w:rFonts w:cs="Arial"/>
                <w:sz w:val="19"/>
                <w:szCs w:val="19"/>
              </w:rPr>
              <w:t>°F</w:t>
            </w:r>
          </w:p>
        </w:tc>
        <w:tc>
          <w:tcPr>
            <w:tcW w:w="2061" w:type="pct"/>
            <w:tcBorders>
              <w:right w:val="double" w:sz="4" w:space="0" w:color="auto"/>
            </w:tcBorders>
          </w:tcPr>
          <w:p w14:paraId="4AABD7EA" w14:textId="77777777" w:rsidR="004F574C" w:rsidRPr="0030770A" w:rsidRDefault="004F574C" w:rsidP="00DE67D5">
            <w:pPr>
              <w:rPr>
                <w:rFonts w:cs="Arial"/>
                <w:sz w:val="19"/>
                <w:szCs w:val="19"/>
              </w:rPr>
            </w:pPr>
            <w:r w:rsidRPr="0030770A">
              <w:rPr>
                <w:rFonts w:cs="Arial"/>
                <w:sz w:val="19"/>
                <w:szCs w:val="19"/>
              </w:rPr>
              <w:t>Degrees Fahrenheit</w:t>
            </w:r>
          </w:p>
        </w:tc>
      </w:tr>
      <w:tr w:rsidR="0030770A" w:rsidRPr="0030770A" w14:paraId="5E4FBAD0" w14:textId="77777777" w:rsidTr="00DE67D5">
        <w:trPr>
          <w:cantSplit/>
          <w:trHeight w:val="218"/>
          <w:jc w:val="center"/>
        </w:trPr>
        <w:tc>
          <w:tcPr>
            <w:tcW w:w="659" w:type="pct"/>
            <w:vMerge w:val="restart"/>
            <w:tcBorders>
              <w:left w:val="double" w:sz="4" w:space="0" w:color="auto"/>
            </w:tcBorders>
          </w:tcPr>
          <w:p w14:paraId="007C618F" w14:textId="77777777" w:rsidR="004F574C" w:rsidRPr="0030770A" w:rsidRDefault="004F574C" w:rsidP="00DE67D5">
            <w:pPr>
              <w:rPr>
                <w:rFonts w:cs="Arial"/>
                <w:sz w:val="19"/>
                <w:szCs w:val="19"/>
              </w:rPr>
            </w:pPr>
            <w:r w:rsidRPr="0030770A">
              <w:rPr>
                <w:rFonts w:cs="Arial"/>
                <w:sz w:val="19"/>
                <w:szCs w:val="19"/>
              </w:rPr>
              <w:t>Department/</w:t>
            </w:r>
          </w:p>
          <w:p w14:paraId="3EB76039" w14:textId="77777777" w:rsidR="004F574C" w:rsidRPr="0030770A" w:rsidRDefault="004F574C"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1BF34A2B"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5F71224B" w14:textId="77777777" w:rsidR="004F574C" w:rsidRPr="0030770A" w:rsidRDefault="004F574C" w:rsidP="00DE67D5">
            <w:pPr>
              <w:rPr>
                <w:rFonts w:cs="Arial"/>
                <w:sz w:val="19"/>
                <w:szCs w:val="19"/>
              </w:rPr>
            </w:pPr>
            <w:r w:rsidRPr="0030770A">
              <w:rPr>
                <w:rFonts w:cs="Arial"/>
                <w:sz w:val="19"/>
                <w:szCs w:val="19"/>
              </w:rPr>
              <w:t>gr</w:t>
            </w:r>
          </w:p>
        </w:tc>
        <w:tc>
          <w:tcPr>
            <w:tcW w:w="2061" w:type="pct"/>
            <w:tcBorders>
              <w:right w:val="double" w:sz="4" w:space="0" w:color="auto"/>
            </w:tcBorders>
          </w:tcPr>
          <w:p w14:paraId="123D8CD0" w14:textId="77777777" w:rsidR="004F574C" w:rsidRPr="0030770A" w:rsidRDefault="004F574C" w:rsidP="00DE67D5">
            <w:pPr>
              <w:rPr>
                <w:rFonts w:cs="Arial"/>
                <w:sz w:val="19"/>
                <w:szCs w:val="19"/>
              </w:rPr>
            </w:pPr>
            <w:r w:rsidRPr="0030770A">
              <w:rPr>
                <w:rFonts w:cs="Arial"/>
                <w:sz w:val="19"/>
                <w:szCs w:val="19"/>
              </w:rPr>
              <w:t>Grains</w:t>
            </w:r>
          </w:p>
        </w:tc>
      </w:tr>
      <w:tr w:rsidR="0030770A" w:rsidRPr="0030770A" w14:paraId="0C20AC8C" w14:textId="77777777" w:rsidTr="00DE67D5">
        <w:trPr>
          <w:cantSplit/>
          <w:trHeight w:val="217"/>
          <w:jc w:val="center"/>
        </w:trPr>
        <w:tc>
          <w:tcPr>
            <w:tcW w:w="659" w:type="pct"/>
            <w:vMerge/>
            <w:tcBorders>
              <w:left w:val="double" w:sz="4" w:space="0" w:color="auto"/>
            </w:tcBorders>
          </w:tcPr>
          <w:p w14:paraId="33BEA0B2" w14:textId="77777777" w:rsidR="004F574C" w:rsidRPr="0030770A" w:rsidRDefault="004F574C" w:rsidP="00DE67D5">
            <w:pPr>
              <w:rPr>
                <w:rFonts w:cs="Arial"/>
                <w:sz w:val="19"/>
                <w:szCs w:val="19"/>
              </w:rPr>
            </w:pPr>
          </w:p>
        </w:tc>
        <w:tc>
          <w:tcPr>
            <w:tcW w:w="1886" w:type="pct"/>
            <w:vMerge/>
            <w:tcBorders>
              <w:right w:val="single" w:sz="4" w:space="0" w:color="auto"/>
            </w:tcBorders>
          </w:tcPr>
          <w:p w14:paraId="33278C0E" w14:textId="77777777" w:rsidR="004F574C" w:rsidRPr="0030770A" w:rsidRDefault="004F574C" w:rsidP="00DE67D5">
            <w:pPr>
              <w:rPr>
                <w:rFonts w:cs="Arial"/>
                <w:sz w:val="19"/>
                <w:szCs w:val="19"/>
              </w:rPr>
            </w:pPr>
          </w:p>
        </w:tc>
        <w:tc>
          <w:tcPr>
            <w:tcW w:w="394" w:type="pct"/>
            <w:tcBorders>
              <w:left w:val="single" w:sz="4" w:space="0" w:color="auto"/>
            </w:tcBorders>
          </w:tcPr>
          <w:p w14:paraId="0F34C231" w14:textId="77777777" w:rsidR="004F574C" w:rsidRPr="0030770A" w:rsidRDefault="004F574C" w:rsidP="00DE67D5">
            <w:pPr>
              <w:rPr>
                <w:rFonts w:cs="Arial"/>
                <w:sz w:val="19"/>
                <w:szCs w:val="19"/>
              </w:rPr>
            </w:pPr>
            <w:r w:rsidRPr="0030770A">
              <w:rPr>
                <w:rFonts w:cs="Arial"/>
                <w:sz w:val="19"/>
                <w:szCs w:val="19"/>
              </w:rPr>
              <w:t>HAP</w:t>
            </w:r>
          </w:p>
        </w:tc>
        <w:tc>
          <w:tcPr>
            <w:tcW w:w="2061" w:type="pct"/>
            <w:tcBorders>
              <w:right w:val="double" w:sz="4" w:space="0" w:color="auto"/>
            </w:tcBorders>
          </w:tcPr>
          <w:p w14:paraId="760A81C0" w14:textId="77777777" w:rsidR="004F574C" w:rsidRPr="0030770A" w:rsidRDefault="004F574C" w:rsidP="00DE67D5">
            <w:pPr>
              <w:rPr>
                <w:rFonts w:cs="Arial"/>
                <w:sz w:val="19"/>
                <w:szCs w:val="19"/>
              </w:rPr>
            </w:pPr>
            <w:r w:rsidRPr="0030770A">
              <w:rPr>
                <w:rFonts w:cs="Arial"/>
                <w:sz w:val="19"/>
                <w:szCs w:val="19"/>
              </w:rPr>
              <w:t>Hazardous Air Pollutant</w:t>
            </w:r>
          </w:p>
        </w:tc>
      </w:tr>
      <w:tr w:rsidR="0030770A" w:rsidRPr="0030770A" w14:paraId="7EDB2C28" w14:textId="77777777" w:rsidTr="00DE67D5">
        <w:trPr>
          <w:cantSplit/>
          <w:trHeight w:val="245"/>
          <w:jc w:val="center"/>
        </w:trPr>
        <w:tc>
          <w:tcPr>
            <w:tcW w:w="659" w:type="pct"/>
            <w:vMerge w:val="restart"/>
            <w:tcBorders>
              <w:left w:val="double" w:sz="4" w:space="0" w:color="auto"/>
            </w:tcBorders>
          </w:tcPr>
          <w:p w14:paraId="5C882BD5" w14:textId="77777777" w:rsidR="004F574C" w:rsidRPr="0030770A" w:rsidRDefault="004F574C"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6F067453"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65A98E35" w14:textId="77777777" w:rsidR="004F574C" w:rsidRPr="0030770A" w:rsidRDefault="004F574C" w:rsidP="00DE67D5">
            <w:pPr>
              <w:rPr>
                <w:rFonts w:cs="Arial"/>
                <w:sz w:val="19"/>
                <w:szCs w:val="19"/>
              </w:rPr>
            </w:pPr>
            <w:r w:rsidRPr="0030770A">
              <w:rPr>
                <w:rFonts w:cs="Arial"/>
                <w:sz w:val="19"/>
                <w:szCs w:val="19"/>
              </w:rPr>
              <w:t>Hg</w:t>
            </w:r>
          </w:p>
        </w:tc>
        <w:tc>
          <w:tcPr>
            <w:tcW w:w="2061" w:type="pct"/>
            <w:tcBorders>
              <w:right w:val="double" w:sz="4" w:space="0" w:color="auto"/>
            </w:tcBorders>
          </w:tcPr>
          <w:p w14:paraId="34C18369" w14:textId="77777777" w:rsidR="004F574C" w:rsidRPr="0030770A" w:rsidRDefault="004F574C" w:rsidP="00DE67D5">
            <w:pPr>
              <w:rPr>
                <w:rFonts w:cs="Arial"/>
                <w:sz w:val="19"/>
                <w:szCs w:val="19"/>
              </w:rPr>
            </w:pPr>
            <w:r w:rsidRPr="0030770A">
              <w:rPr>
                <w:rFonts w:cs="Arial"/>
                <w:sz w:val="19"/>
                <w:szCs w:val="19"/>
              </w:rPr>
              <w:t>Mercury</w:t>
            </w:r>
          </w:p>
        </w:tc>
      </w:tr>
      <w:tr w:rsidR="0030770A" w:rsidRPr="0030770A" w14:paraId="3982DA47" w14:textId="77777777" w:rsidTr="00DE67D5">
        <w:trPr>
          <w:cantSplit/>
          <w:trHeight w:val="245"/>
          <w:jc w:val="center"/>
        </w:trPr>
        <w:tc>
          <w:tcPr>
            <w:tcW w:w="659" w:type="pct"/>
            <w:vMerge/>
            <w:tcBorders>
              <w:left w:val="double" w:sz="4" w:space="0" w:color="auto"/>
            </w:tcBorders>
          </w:tcPr>
          <w:p w14:paraId="3939F2A4" w14:textId="77777777" w:rsidR="004F574C" w:rsidRPr="0030770A" w:rsidRDefault="004F574C" w:rsidP="00DE67D5">
            <w:pPr>
              <w:rPr>
                <w:rFonts w:cs="Arial"/>
                <w:sz w:val="19"/>
                <w:szCs w:val="19"/>
              </w:rPr>
            </w:pPr>
          </w:p>
        </w:tc>
        <w:tc>
          <w:tcPr>
            <w:tcW w:w="1886" w:type="pct"/>
            <w:vMerge/>
            <w:tcBorders>
              <w:right w:val="single" w:sz="4" w:space="0" w:color="auto"/>
            </w:tcBorders>
          </w:tcPr>
          <w:p w14:paraId="7F1E5E02" w14:textId="77777777" w:rsidR="004F574C" w:rsidRPr="0030770A" w:rsidRDefault="004F574C" w:rsidP="00DE67D5">
            <w:pPr>
              <w:rPr>
                <w:rFonts w:cs="Arial"/>
                <w:sz w:val="19"/>
                <w:szCs w:val="19"/>
              </w:rPr>
            </w:pPr>
          </w:p>
        </w:tc>
        <w:tc>
          <w:tcPr>
            <w:tcW w:w="394" w:type="pct"/>
            <w:tcBorders>
              <w:left w:val="single" w:sz="4" w:space="0" w:color="auto"/>
            </w:tcBorders>
          </w:tcPr>
          <w:p w14:paraId="4B096A29" w14:textId="77777777" w:rsidR="004F574C" w:rsidRPr="0030770A" w:rsidRDefault="004F574C" w:rsidP="00DE67D5">
            <w:pPr>
              <w:rPr>
                <w:rFonts w:cs="Arial"/>
                <w:sz w:val="19"/>
                <w:szCs w:val="19"/>
              </w:rPr>
            </w:pPr>
            <w:r w:rsidRPr="0030770A">
              <w:rPr>
                <w:rFonts w:cs="Arial"/>
                <w:sz w:val="19"/>
                <w:szCs w:val="19"/>
              </w:rPr>
              <w:t>hr</w:t>
            </w:r>
          </w:p>
        </w:tc>
        <w:tc>
          <w:tcPr>
            <w:tcW w:w="2061" w:type="pct"/>
            <w:tcBorders>
              <w:right w:val="double" w:sz="4" w:space="0" w:color="auto"/>
            </w:tcBorders>
          </w:tcPr>
          <w:p w14:paraId="433A956A" w14:textId="77777777" w:rsidR="004F574C" w:rsidRPr="0030770A" w:rsidRDefault="004F574C" w:rsidP="00DE67D5">
            <w:pPr>
              <w:rPr>
                <w:rFonts w:cs="Arial"/>
                <w:sz w:val="19"/>
                <w:szCs w:val="19"/>
              </w:rPr>
            </w:pPr>
            <w:r w:rsidRPr="0030770A">
              <w:rPr>
                <w:rFonts w:cs="Arial"/>
                <w:sz w:val="19"/>
                <w:szCs w:val="19"/>
              </w:rPr>
              <w:t>Hour</w:t>
            </w:r>
          </w:p>
        </w:tc>
      </w:tr>
      <w:tr w:rsidR="0030770A" w:rsidRPr="0030770A" w14:paraId="292D853D" w14:textId="77777777" w:rsidTr="00DE67D5">
        <w:trPr>
          <w:cantSplit/>
          <w:trHeight w:val="245"/>
          <w:jc w:val="center"/>
        </w:trPr>
        <w:tc>
          <w:tcPr>
            <w:tcW w:w="659" w:type="pct"/>
            <w:tcBorders>
              <w:left w:val="double" w:sz="4" w:space="0" w:color="auto"/>
            </w:tcBorders>
          </w:tcPr>
          <w:p w14:paraId="6BFC964E" w14:textId="77777777" w:rsidR="004F574C" w:rsidRPr="0030770A" w:rsidRDefault="004F574C" w:rsidP="00DE67D5">
            <w:pPr>
              <w:rPr>
                <w:rFonts w:cs="Arial"/>
                <w:sz w:val="19"/>
                <w:szCs w:val="19"/>
              </w:rPr>
            </w:pPr>
            <w:r w:rsidRPr="0030770A">
              <w:rPr>
                <w:rFonts w:cs="Arial"/>
                <w:sz w:val="19"/>
                <w:szCs w:val="19"/>
              </w:rPr>
              <w:t>EU</w:t>
            </w:r>
          </w:p>
        </w:tc>
        <w:tc>
          <w:tcPr>
            <w:tcW w:w="1886" w:type="pct"/>
            <w:tcBorders>
              <w:right w:val="single" w:sz="4" w:space="0" w:color="auto"/>
            </w:tcBorders>
          </w:tcPr>
          <w:p w14:paraId="541F173C" w14:textId="77777777" w:rsidR="004F574C" w:rsidRPr="0030770A" w:rsidRDefault="004F574C"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47CB3E06" w14:textId="77777777" w:rsidR="004F574C" w:rsidRPr="0030770A" w:rsidRDefault="004F574C" w:rsidP="00DE67D5">
            <w:pPr>
              <w:rPr>
                <w:rFonts w:cs="Arial"/>
                <w:sz w:val="19"/>
                <w:szCs w:val="19"/>
              </w:rPr>
            </w:pPr>
            <w:r w:rsidRPr="0030770A">
              <w:rPr>
                <w:rFonts w:cs="Arial"/>
                <w:sz w:val="19"/>
                <w:szCs w:val="19"/>
              </w:rPr>
              <w:t>HP</w:t>
            </w:r>
          </w:p>
        </w:tc>
        <w:tc>
          <w:tcPr>
            <w:tcW w:w="2061" w:type="pct"/>
            <w:tcBorders>
              <w:right w:val="double" w:sz="4" w:space="0" w:color="auto"/>
            </w:tcBorders>
          </w:tcPr>
          <w:p w14:paraId="5B17553A" w14:textId="77777777" w:rsidR="004F574C" w:rsidRPr="0030770A" w:rsidRDefault="004F574C" w:rsidP="00DE67D5">
            <w:pPr>
              <w:rPr>
                <w:rFonts w:cs="Arial"/>
                <w:sz w:val="19"/>
                <w:szCs w:val="19"/>
              </w:rPr>
            </w:pPr>
            <w:r w:rsidRPr="0030770A">
              <w:rPr>
                <w:rFonts w:cs="Arial"/>
                <w:sz w:val="19"/>
                <w:szCs w:val="19"/>
              </w:rPr>
              <w:t>Horsepower</w:t>
            </w:r>
          </w:p>
        </w:tc>
      </w:tr>
      <w:tr w:rsidR="0030770A" w:rsidRPr="0030770A" w14:paraId="700A4E16" w14:textId="77777777" w:rsidTr="00DE67D5">
        <w:trPr>
          <w:cantSplit/>
          <w:trHeight w:val="245"/>
          <w:jc w:val="center"/>
        </w:trPr>
        <w:tc>
          <w:tcPr>
            <w:tcW w:w="659" w:type="pct"/>
            <w:tcBorders>
              <w:left w:val="double" w:sz="4" w:space="0" w:color="auto"/>
            </w:tcBorders>
          </w:tcPr>
          <w:p w14:paraId="525D2F9A" w14:textId="77777777" w:rsidR="004F574C" w:rsidRPr="0030770A" w:rsidRDefault="004F574C" w:rsidP="00DE67D5">
            <w:pPr>
              <w:rPr>
                <w:rFonts w:cs="Arial"/>
                <w:sz w:val="19"/>
                <w:szCs w:val="19"/>
              </w:rPr>
            </w:pPr>
            <w:r w:rsidRPr="0030770A">
              <w:rPr>
                <w:rFonts w:cs="Arial"/>
                <w:sz w:val="19"/>
                <w:szCs w:val="19"/>
              </w:rPr>
              <w:t>FG</w:t>
            </w:r>
          </w:p>
        </w:tc>
        <w:tc>
          <w:tcPr>
            <w:tcW w:w="1886" w:type="pct"/>
            <w:tcBorders>
              <w:right w:val="single" w:sz="4" w:space="0" w:color="auto"/>
            </w:tcBorders>
          </w:tcPr>
          <w:p w14:paraId="5BF81ADC" w14:textId="77777777" w:rsidR="004F574C" w:rsidRPr="0030770A" w:rsidRDefault="004F574C"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582B43AF" w14:textId="77777777" w:rsidR="004F574C" w:rsidRPr="0030770A" w:rsidRDefault="004F574C"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0ED081A5" w14:textId="77777777" w:rsidR="004F574C" w:rsidRPr="0030770A" w:rsidRDefault="004F574C" w:rsidP="00DE67D5">
            <w:pPr>
              <w:rPr>
                <w:rFonts w:cs="Arial"/>
                <w:sz w:val="19"/>
                <w:szCs w:val="19"/>
              </w:rPr>
            </w:pPr>
            <w:r w:rsidRPr="0030770A">
              <w:rPr>
                <w:rFonts w:cs="Arial"/>
                <w:sz w:val="19"/>
                <w:szCs w:val="19"/>
              </w:rPr>
              <w:t>Hydrogen Sulfide</w:t>
            </w:r>
          </w:p>
        </w:tc>
      </w:tr>
      <w:tr w:rsidR="0030770A" w:rsidRPr="0030770A" w14:paraId="44228CAF" w14:textId="77777777" w:rsidTr="00DE67D5">
        <w:trPr>
          <w:cantSplit/>
          <w:trHeight w:val="245"/>
          <w:jc w:val="center"/>
        </w:trPr>
        <w:tc>
          <w:tcPr>
            <w:tcW w:w="659" w:type="pct"/>
            <w:tcBorders>
              <w:left w:val="double" w:sz="4" w:space="0" w:color="auto"/>
            </w:tcBorders>
          </w:tcPr>
          <w:p w14:paraId="56629634" w14:textId="77777777" w:rsidR="004F574C" w:rsidRPr="0030770A" w:rsidRDefault="004F574C"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1F293E9B" w14:textId="77777777" w:rsidR="004F574C" w:rsidRPr="0030770A" w:rsidRDefault="004F574C"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0C538180" w14:textId="77777777" w:rsidR="004F574C" w:rsidRPr="0030770A" w:rsidRDefault="004F574C" w:rsidP="00DE67D5">
            <w:pPr>
              <w:rPr>
                <w:rFonts w:cs="Arial"/>
                <w:sz w:val="19"/>
                <w:szCs w:val="19"/>
              </w:rPr>
            </w:pPr>
            <w:r w:rsidRPr="0030770A">
              <w:rPr>
                <w:rFonts w:cs="Arial"/>
                <w:sz w:val="19"/>
                <w:szCs w:val="19"/>
              </w:rPr>
              <w:t>kW</w:t>
            </w:r>
          </w:p>
        </w:tc>
        <w:tc>
          <w:tcPr>
            <w:tcW w:w="2061" w:type="pct"/>
            <w:tcBorders>
              <w:right w:val="double" w:sz="4" w:space="0" w:color="auto"/>
            </w:tcBorders>
          </w:tcPr>
          <w:p w14:paraId="7A9BC006" w14:textId="77777777" w:rsidR="004F574C" w:rsidRPr="0030770A" w:rsidRDefault="004F574C" w:rsidP="00DE67D5">
            <w:pPr>
              <w:rPr>
                <w:rFonts w:cs="Arial"/>
                <w:sz w:val="19"/>
                <w:szCs w:val="19"/>
              </w:rPr>
            </w:pPr>
            <w:r w:rsidRPr="0030770A">
              <w:rPr>
                <w:rFonts w:cs="Arial"/>
                <w:sz w:val="19"/>
                <w:szCs w:val="19"/>
              </w:rPr>
              <w:t>Kilowatt</w:t>
            </w:r>
          </w:p>
        </w:tc>
      </w:tr>
      <w:tr w:rsidR="0030770A" w:rsidRPr="0030770A" w14:paraId="37C5249B" w14:textId="77777777" w:rsidTr="00DE67D5">
        <w:trPr>
          <w:cantSplit/>
          <w:trHeight w:val="245"/>
          <w:jc w:val="center"/>
        </w:trPr>
        <w:tc>
          <w:tcPr>
            <w:tcW w:w="659" w:type="pct"/>
            <w:tcBorders>
              <w:left w:val="double" w:sz="4" w:space="0" w:color="auto"/>
            </w:tcBorders>
          </w:tcPr>
          <w:p w14:paraId="7C7BDBA1" w14:textId="77777777" w:rsidR="004F574C" w:rsidRPr="0030770A" w:rsidRDefault="004F574C" w:rsidP="00DE67D5">
            <w:pPr>
              <w:rPr>
                <w:rFonts w:cs="Arial"/>
                <w:sz w:val="19"/>
                <w:szCs w:val="19"/>
              </w:rPr>
            </w:pPr>
            <w:r w:rsidRPr="0030770A">
              <w:rPr>
                <w:rFonts w:cs="Arial"/>
                <w:sz w:val="19"/>
                <w:szCs w:val="19"/>
              </w:rPr>
              <w:t>GC</w:t>
            </w:r>
          </w:p>
        </w:tc>
        <w:tc>
          <w:tcPr>
            <w:tcW w:w="1886" w:type="pct"/>
            <w:tcBorders>
              <w:right w:val="single" w:sz="4" w:space="0" w:color="auto"/>
            </w:tcBorders>
          </w:tcPr>
          <w:p w14:paraId="36A5A953" w14:textId="77777777" w:rsidR="004F574C" w:rsidRPr="0030770A" w:rsidRDefault="004F574C"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0C5D961E" w14:textId="77777777" w:rsidR="004F574C" w:rsidRPr="0030770A" w:rsidRDefault="004F574C" w:rsidP="00DE67D5">
            <w:pPr>
              <w:rPr>
                <w:rFonts w:cs="Arial"/>
                <w:sz w:val="19"/>
                <w:szCs w:val="19"/>
              </w:rPr>
            </w:pPr>
            <w:r w:rsidRPr="0030770A">
              <w:rPr>
                <w:rFonts w:cs="Arial"/>
                <w:sz w:val="19"/>
                <w:szCs w:val="19"/>
              </w:rPr>
              <w:t>lb</w:t>
            </w:r>
          </w:p>
        </w:tc>
        <w:tc>
          <w:tcPr>
            <w:tcW w:w="2061" w:type="pct"/>
            <w:tcBorders>
              <w:right w:val="double" w:sz="4" w:space="0" w:color="auto"/>
            </w:tcBorders>
          </w:tcPr>
          <w:p w14:paraId="7D54C2E1" w14:textId="77777777" w:rsidR="004F574C" w:rsidRPr="0030770A" w:rsidRDefault="004F574C" w:rsidP="00DE67D5">
            <w:pPr>
              <w:rPr>
                <w:rFonts w:cs="Arial"/>
                <w:sz w:val="19"/>
                <w:szCs w:val="19"/>
              </w:rPr>
            </w:pPr>
            <w:r w:rsidRPr="0030770A">
              <w:rPr>
                <w:rFonts w:cs="Arial"/>
                <w:sz w:val="19"/>
                <w:szCs w:val="19"/>
              </w:rPr>
              <w:t>Pound</w:t>
            </w:r>
          </w:p>
        </w:tc>
      </w:tr>
      <w:tr w:rsidR="0030770A" w:rsidRPr="0030770A" w14:paraId="21EC8D83" w14:textId="77777777" w:rsidTr="00DE67D5">
        <w:trPr>
          <w:cantSplit/>
          <w:trHeight w:val="245"/>
          <w:jc w:val="center"/>
        </w:trPr>
        <w:tc>
          <w:tcPr>
            <w:tcW w:w="659" w:type="pct"/>
            <w:tcBorders>
              <w:left w:val="double" w:sz="4" w:space="0" w:color="auto"/>
            </w:tcBorders>
          </w:tcPr>
          <w:p w14:paraId="211A1352" w14:textId="77777777" w:rsidR="004F574C" w:rsidRPr="0030770A" w:rsidRDefault="004F574C"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0063EF6F" w14:textId="77777777" w:rsidR="004F574C" w:rsidRPr="0030770A" w:rsidRDefault="004F574C"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14E5231C" w14:textId="77777777" w:rsidR="004F574C" w:rsidRPr="0030770A" w:rsidRDefault="004F574C" w:rsidP="00DE67D5">
            <w:pPr>
              <w:rPr>
                <w:rFonts w:cs="Arial"/>
                <w:sz w:val="19"/>
                <w:szCs w:val="19"/>
              </w:rPr>
            </w:pPr>
            <w:r w:rsidRPr="0030770A">
              <w:rPr>
                <w:rFonts w:cs="Arial"/>
                <w:sz w:val="19"/>
                <w:szCs w:val="19"/>
              </w:rPr>
              <w:t>m</w:t>
            </w:r>
          </w:p>
        </w:tc>
        <w:tc>
          <w:tcPr>
            <w:tcW w:w="2061" w:type="pct"/>
            <w:tcBorders>
              <w:right w:val="double" w:sz="4" w:space="0" w:color="auto"/>
            </w:tcBorders>
          </w:tcPr>
          <w:p w14:paraId="35809BFA" w14:textId="77777777" w:rsidR="004F574C" w:rsidRPr="0030770A" w:rsidRDefault="004F574C" w:rsidP="00DE67D5">
            <w:pPr>
              <w:rPr>
                <w:rFonts w:cs="Arial"/>
                <w:sz w:val="19"/>
                <w:szCs w:val="19"/>
              </w:rPr>
            </w:pPr>
            <w:r w:rsidRPr="0030770A">
              <w:rPr>
                <w:rFonts w:cs="Arial"/>
                <w:sz w:val="19"/>
                <w:szCs w:val="19"/>
              </w:rPr>
              <w:t>Meter</w:t>
            </w:r>
          </w:p>
        </w:tc>
      </w:tr>
      <w:tr w:rsidR="0030770A" w:rsidRPr="0030770A" w14:paraId="776D4637" w14:textId="77777777" w:rsidTr="00DE67D5">
        <w:trPr>
          <w:cantSplit/>
          <w:trHeight w:val="245"/>
          <w:jc w:val="center"/>
        </w:trPr>
        <w:tc>
          <w:tcPr>
            <w:tcW w:w="659" w:type="pct"/>
            <w:tcBorders>
              <w:left w:val="double" w:sz="4" w:space="0" w:color="auto"/>
            </w:tcBorders>
          </w:tcPr>
          <w:p w14:paraId="0AFD8F6B" w14:textId="77777777" w:rsidR="004F574C" w:rsidRPr="0030770A" w:rsidRDefault="004F574C"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3C73B185" w14:textId="77777777" w:rsidR="004F574C" w:rsidRPr="0030770A" w:rsidRDefault="004F574C"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3D6E1741" w14:textId="77777777" w:rsidR="004F574C" w:rsidRPr="0030770A" w:rsidRDefault="004F574C" w:rsidP="00DE67D5">
            <w:pPr>
              <w:rPr>
                <w:rFonts w:cs="Arial"/>
                <w:sz w:val="19"/>
                <w:szCs w:val="19"/>
              </w:rPr>
            </w:pPr>
            <w:r w:rsidRPr="0030770A">
              <w:rPr>
                <w:rFonts w:cs="Arial"/>
                <w:sz w:val="19"/>
                <w:szCs w:val="19"/>
              </w:rPr>
              <w:t>mg</w:t>
            </w:r>
          </w:p>
        </w:tc>
        <w:tc>
          <w:tcPr>
            <w:tcW w:w="2061" w:type="pct"/>
            <w:tcBorders>
              <w:right w:val="double" w:sz="4" w:space="0" w:color="auto"/>
            </w:tcBorders>
          </w:tcPr>
          <w:p w14:paraId="437EED95" w14:textId="77777777" w:rsidR="004F574C" w:rsidRPr="0030770A" w:rsidRDefault="004F574C" w:rsidP="00DE67D5">
            <w:pPr>
              <w:rPr>
                <w:rFonts w:cs="Arial"/>
                <w:sz w:val="19"/>
                <w:szCs w:val="19"/>
              </w:rPr>
            </w:pPr>
            <w:r w:rsidRPr="0030770A">
              <w:rPr>
                <w:rFonts w:cs="Arial"/>
                <w:sz w:val="19"/>
                <w:szCs w:val="19"/>
              </w:rPr>
              <w:t>Milligram</w:t>
            </w:r>
          </w:p>
        </w:tc>
      </w:tr>
      <w:tr w:rsidR="0030770A" w:rsidRPr="0030770A" w14:paraId="0E362B8A" w14:textId="77777777" w:rsidTr="00DE67D5">
        <w:trPr>
          <w:cantSplit/>
          <w:trHeight w:val="245"/>
          <w:jc w:val="center"/>
        </w:trPr>
        <w:tc>
          <w:tcPr>
            <w:tcW w:w="659" w:type="pct"/>
            <w:tcBorders>
              <w:left w:val="double" w:sz="4" w:space="0" w:color="auto"/>
            </w:tcBorders>
          </w:tcPr>
          <w:p w14:paraId="362BAB0F" w14:textId="77777777" w:rsidR="004F574C" w:rsidRPr="0030770A" w:rsidRDefault="004F574C" w:rsidP="00DE67D5">
            <w:pPr>
              <w:rPr>
                <w:rFonts w:cs="Arial"/>
                <w:sz w:val="19"/>
                <w:szCs w:val="19"/>
              </w:rPr>
            </w:pPr>
            <w:r w:rsidRPr="0030770A">
              <w:rPr>
                <w:rFonts w:cs="Arial"/>
                <w:sz w:val="19"/>
                <w:szCs w:val="19"/>
              </w:rPr>
              <w:t>ID</w:t>
            </w:r>
          </w:p>
        </w:tc>
        <w:tc>
          <w:tcPr>
            <w:tcW w:w="1886" w:type="pct"/>
            <w:tcBorders>
              <w:right w:val="single" w:sz="4" w:space="0" w:color="auto"/>
            </w:tcBorders>
          </w:tcPr>
          <w:p w14:paraId="444E3AB0" w14:textId="77777777" w:rsidR="004F574C" w:rsidRPr="0030770A" w:rsidRDefault="004F574C"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082E3C6C"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70D09D79" w14:textId="77777777" w:rsidR="004F574C" w:rsidRPr="0030770A" w:rsidRDefault="004F574C" w:rsidP="00DE67D5">
            <w:pPr>
              <w:rPr>
                <w:rFonts w:cs="Arial"/>
                <w:sz w:val="19"/>
                <w:szCs w:val="19"/>
              </w:rPr>
            </w:pPr>
            <w:r w:rsidRPr="0030770A">
              <w:rPr>
                <w:rFonts w:cs="Arial"/>
                <w:sz w:val="19"/>
                <w:szCs w:val="19"/>
              </w:rPr>
              <w:t>Millimeter</w:t>
            </w:r>
          </w:p>
        </w:tc>
      </w:tr>
      <w:tr w:rsidR="0030770A" w:rsidRPr="0030770A" w14:paraId="7611547E" w14:textId="77777777" w:rsidTr="00DE67D5">
        <w:trPr>
          <w:cantSplit/>
          <w:trHeight w:val="245"/>
          <w:jc w:val="center"/>
        </w:trPr>
        <w:tc>
          <w:tcPr>
            <w:tcW w:w="659" w:type="pct"/>
            <w:tcBorders>
              <w:left w:val="double" w:sz="4" w:space="0" w:color="auto"/>
            </w:tcBorders>
          </w:tcPr>
          <w:p w14:paraId="4F30F4EB" w14:textId="77777777" w:rsidR="004F574C" w:rsidRPr="0030770A" w:rsidRDefault="004F574C"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2430C685" w14:textId="77777777" w:rsidR="004F574C" w:rsidRPr="0030770A" w:rsidRDefault="004F574C"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7E3CAC69"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78AF3F03" w14:textId="77777777" w:rsidR="004F574C" w:rsidRPr="0030770A" w:rsidRDefault="004F574C" w:rsidP="00DE67D5">
            <w:pPr>
              <w:rPr>
                <w:rFonts w:cs="Arial"/>
                <w:sz w:val="19"/>
                <w:szCs w:val="19"/>
              </w:rPr>
            </w:pPr>
            <w:r w:rsidRPr="0030770A">
              <w:rPr>
                <w:rFonts w:cs="Arial"/>
                <w:sz w:val="19"/>
                <w:szCs w:val="19"/>
              </w:rPr>
              <w:t>Million</w:t>
            </w:r>
          </w:p>
        </w:tc>
      </w:tr>
      <w:tr w:rsidR="0030770A" w:rsidRPr="0030770A" w14:paraId="5918CE54" w14:textId="77777777" w:rsidTr="00DE67D5">
        <w:trPr>
          <w:cantSplit/>
          <w:trHeight w:val="245"/>
          <w:jc w:val="center"/>
        </w:trPr>
        <w:tc>
          <w:tcPr>
            <w:tcW w:w="659" w:type="pct"/>
            <w:tcBorders>
              <w:left w:val="double" w:sz="4" w:space="0" w:color="auto"/>
            </w:tcBorders>
          </w:tcPr>
          <w:p w14:paraId="11E3501A" w14:textId="77777777" w:rsidR="004F574C" w:rsidRPr="0030770A" w:rsidRDefault="004F574C"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58849F54" w14:textId="77777777" w:rsidR="004F574C" w:rsidRPr="0030770A" w:rsidRDefault="004F574C"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72E147F5" w14:textId="77777777" w:rsidR="004F574C" w:rsidRPr="0030770A" w:rsidRDefault="004F574C" w:rsidP="00DE67D5">
            <w:pPr>
              <w:rPr>
                <w:rFonts w:cs="Arial"/>
                <w:sz w:val="19"/>
                <w:szCs w:val="19"/>
              </w:rPr>
            </w:pPr>
            <w:r w:rsidRPr="0030770A">
              <w:rPr>
                <w:rFonts w:cs="Arial"/>
                <w:sz w:val="19"/>
                <w:szCs w:val="19"/>
              </w:rPr>
              <w:t>MW</w:t>
            </w:r>
          </w:p>
        </w:tc>
        <w:tc>
          <w:tcPr>
            <w:tcW w:w="2061" w:type="pct"/>
            <w:tcBorders>
              <w:right w:val="double" w:sz="4" w:space="0" w:color="auto"/>
            </w:tcBorders>
          </w:tcPr>
          <w:p w14:paraId="4792782A" w14:textId="77777777" w:rsidR="004F574C" w:rsidRPr="0030770A" w:rsidRDefault="004F574C" w:rsidP="00DE67D5">
            <w:pPr>
              <w:rPr>
                <w:rFonts w:cs="Arial"/>
                <w:sz w:val="19"/>
                <w:szCs w:val="19"/>
              </w:rPr>
            </w:pPr>
            <w:r w:rsidRPr="0030770A">
              <w:rPr>
                <w:rFonts w:cs="Arial"/>
                <w:sz w:val="19"/>
                <w:szCs w:val="19"/>
              </w:rPr>
              <w:t>Megawatts</w:t>
            </w:r>
          </w:p>
        </w:tc>
      </w:tr>
      <w:tr w:rsidR="0030770A" w:rsidRPr="0030770A" w14:paraId="6FFF7DA1" w14:textId="77777777" w:rsidTr="00DE67D5">
        <w:trPr>
          <w:cantSplit/>
          <w:trHeight w:val="245"/>
          <w:jc w:val="center"/>
        </w:trPr>
        <w:tc>
          <w:tcPr>
            <w:tcW w:w="659" w:type="pct"/>
            <w:tcBorders>
              <w:left w:val="double" w:sz="4" w:space="0" w:color="auto"/>
            </w:tcBorders>
          </w:tcPr>
          <w:p w14:paraId="27B05C03" w14:textId="77777777" w:rsidR="004F574C" w:rsidRPr="0030770A" w:rsidRDefault="004F574C"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33C69D5B" w14:textId="77777777" w:rsidR="004F574C" w:rsidRPr="0030770A" w:rsidRDefault="004F574C"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658F83B9" w14:textId="77777777" w:rsidR="004F574C" w:rsidRPr="0030770A" w:rsidRDefault="004F574C"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4DBD3DFA" w14:textId="77777777" w:rsidR="004F574C" w:rsidRPr="0030770A" w:rsidRDefault="004F574C" w:rsidP="00DE67D5">
            <w:pPr>
              <w:rPr>
                <w:rFonts w:cs="Arial"/>
                <w:sz w:val="19"/>
                <w:szCs w:val="19"/>
              </w:rPr>
            </w:pPr>
            <w:r w:rsidRPr="0030770A">
              <w:rPr>
                <w:rFonts w:cs="Arial"/>
                <w:sz w:val="19"/>
                <w:szCs w:val="19"/>
              </w:rPr>
              <w:t>Non-methane Organic Compounds</w:t>
            </w:r>
          </w:p>
        </w:tc>
      </w:tr>
      <w:tr w:rsidR="0030770A" w:rsidRPr="0030770A" w14:paraId="448DDCC8" w14:textId="77777777" w:rsidTr="00DE67D5">
        <w:trPr>
          <w:cantSplit/>
          <w:trHeight w:val="245"/>
          <w:jc w:val="center"/>
        </w:trPr>
        <w:tc>
          <w:tcPr>
            <w:tcW w:w="659" w:type="pct"/>
            <w:tcBorders>
              <w:left w:val="double" w:sz="4" w:space="0" w:color="auto"/>
            </w:tcBorders>
          </w:tcPr>
          <w:p w14:paraId="37837337" w14:textId="77777777" w:rsidR="004F574C" w:rsidRPr="0030770A" w:rsidRDefault="004F574C"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48E7C3D8" w14:textId="77777777" w:rsidR="004F574C" w:rsidRPr="0030770A" w:rsidRDefault="004F574C"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7E511E84" w14:textId="77777777" w:rsidR="004F574C" w:rsidRPr="0030770A" w:rsidRDefault="004F574C"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090CA11F" w14:textId="77777777" w:rsidR="004F574C" w:rsidRPr="0030770A" w:rsidRDefault="004F574C" w:rsidP="00DE67D5">
            <w:pPr>
              <w:rPr>
                <w:rFonts w:cs="Arial"/>
                <w:sz w:val="19"/>
                <w:szCs w:val="19"/>
              </w:rPr>
            </w:pPr>
            <w:r w:rsidRPr="0030770A">
              <w:rPr>
                <w:rFonts w:cs="Arial"/>
                <w:sz w:val="19"/>
                <w:szCs w:val="19"/>
              </w:rPr>
              <w:t>Oxides of Nitrogen</w:t>
            </w:r>
          </w:p>
        </w:tc>
      </w:tr>
      <w:tr w:rsidR="0030770A" w:rsidRPr="0030770A" w14:paraId="56A4322F" w14:textId="77777777" w:rsidTr="00DE67D5">
        <w:trPr>
          <w:cantSplit/>
          <w:trHeight w:val="245"/>
          <w:jc w:val="center"/>
        </w:trPr>
        <w:tc>
          <w:tcPr>
            <w:tcW w:w="659" w:type="pct"/>
            <w:tcBorders>
              <w:left w:val="double" w:sz="4" w:space="0" w:color="auto"/>
            </w:tcBorders>
          </w:tcPr>
          <w:p w14:paraId="115BB92E" w14:textId="77777777" w:rsidR="004F574C" w:rsidRPr="0030770A" w:rsidRDefault="004F574C"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06DBC8FF" w14:textId="77777777" w:rsidR="004F574C" w:rsidRPr="0030770A" w:rsidRDefault="004F574C"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38BA835A" w14:textId="77777777" w:rsidR="004F574C" w:rsidRPr="0030770A" w:rsidRDefault="004F574C" w:rsidP="00DE67D5">
            <w:pPr>
              <w:rPr>
                <w:rFonts w:cs="Arial"/>
                <w:sz w:val="19"/>
                <w:szCs w:val="19"/>
              </w:rPr>
            </w:pPr>
            <w:r w:rsidRPr="0030770A">
              <w:rPr>
                <w:rFonts w:cs="Arial"/>
                <w:sz w:val="19"/>
                <w:szCs w:val="19"/>
              </w:rPr>
              <w:t>ng</w:t>
            </w:r>
          </w:p>
        </w:tc>
        <w:tc>
          <w:tcPr>
            <w:tcW w:w="2061" w:type="pct"/>
            <w:tcBorders>
              <w:right w:val="double" w:sz="4" w:space="0" w:color="auto"/>
            </w:tcBorders>
          </w:tcPr>
          <w:p w14:paraId="664DEDAF" w14:textId="77777777" w:rsidR="004F574C" w:rsidRPr="0030770A" w:rsidRDefault="004F574C" w:rsidP="00DE67D5">
            <w:pPr>
              <w:rPr>
                <w:rFonts w:cs="Arial"/>
                <w:sz w:val="19"/>
                <w:szCs w:val="19"/>
              </w:rPr>
            </w:pPr>
            <w:r w:rsidRPr="0030770A">
              <w:rPr>
                <w:rFonts w:cs="Arial"/>
                <w:sz w:val="19"/>
                <w:szCs w:val="19"/>
              </w:rPr>
              <w:t>Nanogram</w:t>
            </w:r>
          </w:p>
        </w:tc>
      </w:tr>
      <w:tr w:rsidR="0030770A" w:rsidRPr="0030770A" w14:paraId="6154BE95" w14:textId="77777777" w:rsidTr="00DE67D5">
        <w:trPr>
          <w:cantSplit/>
          <w:trHeight w:val="218"/>
          <w:jc w:val="center"/>
        </w:trPr>
        <w:tc>
          <w:tcPr>
            <w:tcW w:w="659" w:type="pct"/>
            <w:tcBorders>
              <w:left w:val="double" w:sz="4" w:space="0" w:color="auto"/>
            </w:tcBorders>
          </w:tcPr>
          <w:p w14:paraId="74260638" w14:textId="77777777" w:rsidR="004F574C" w:rsidRPr="0030770A" w:rsidRDefault="004F574C" w:rsidP="00DE67D5">
            <w:pPr>
              <w:rPr>
                <w:rFonts w:cs="Arial"/>
                <w:sz w:val="19"/>
                <w:szCs w:val="19"/>
              </w:rPr>
            </w:pPr>
            <w:r w:rsidRPr="0030770A">
              <w:rPr>
                <w:rFonts w:cs="Arial"/>
                <w:sz w:val="19"/>
                <w:szCs w:val="19"/>
              </w:rPr>
              <w:t>MAP</w:t>
            </w:r>
          </w:p>
        </w:tc>
        <w:tc>
          <w:tcPr>
            <w:tcW w:w="1886" w:type="pct"/>
            <w:tcBorders>
              <w:right w:val="single" w:sz="4" w:space="0" w:color="auto"/>
            </w:tcBorders>
          </w:tcPr>
          <w:p w14:paraId="71C987AE" w14:textId="77777777" w:rsidR="004F574C" w:rsidRPr="0030770A" w:rsidRDefault="004F574C"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5B67096F" w14:textId="77777777" w:rsidR="004F574C" w:rsidRPr="0030770A" w:rsidRDefault="004F574C" w:rsidP="00DE67D5">
            <w:pPr>
              <w:rPr>
                <w:rFonts w:cs="Arial"/>
                <w:sz w:val="19"/>
                <w:szCs w:val="19"/>
              </w:rPr>
            </w:pPr>
            <w:r w:rsidRPr="0030770A">
              <w:rPr>
                <w:rFonts w:cs="Arial"/>
                <w:sz w:val="19"/>
                <w:szCs w:val="19"/>
              </w:rPr>
              <w:t>PM</w:t>
            </w:r>
          </w:p>
        </w:tc>
        <w:tc>
          <w:tcPr>
            <w:tcW w:w="2061" w:type="pct"/>
            <w:tcBorders>
              <w:right w:val="double" w:sz="4" w:space="0" w:color="auto"/>
            </w:tcBorders>
          </w:tcPr>
          <w:p w14:paraId="1AE1BE78" w14:textId="77777777" w:rsidR="004F574C" w:rsidRPr="0030770A" w:rsidRDefault="004F574C" w:rsidP="00DE67D5">
            <w:pPr>
              <w:rPr>
                <w:rFonts w:cs="Arial"/>
                <w:sz w:val="19"/>
                <w:szCs w:val="19"/>
              </w:rPr>
            </w:pPr>
            <w:r w:rsidRPr="0030770A">
              <w:rPr>
                <w:rFonts w:cs="Arial"/>
                <w:sz w:val="19"/>
                <w:szCs w:val="19"/>
              </w:rPr>
              <w:t>Particulate Matter</w:t>
            </w:r>
          </w:p>
        </w:tc>
      </w:tr>
      <w:tr w:rsidR="0030770A" w:rsidRPr="0030770A" w14:paraId="3CBADFA8" w14:textId="77777777" w:rsidTr="00DE67D5">
        <w:trPr>
          <w:cantSplit/>
          <w:trHeight w:val="245"/>
          <w:jc w:val="center"/>
        </w:trPr>
        <w:tc>
          <w:tcPr>
            <w:tcW w:w="659" w:type="pct"/>
            <w:tcBorders>
              <w:left w:val="double" w:sz="4" w:space="0" w:color="auto"/>
            </w:tcBorders>
          </w:tcPr>
          <w:p w14:paraId="0B2054CA" w14:textId="77777777" w:rsidR="004F574C" w:rsidRPr="0030770A" w:rsidRDefault="004F574C"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72618A1E" w14:textId="77777777" w:rsidR="004F574C" w:rsidRPr="0030770A" w:rsidRDefault="004F574C"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22FC9EB5" w14:textId="77777777" w:rsidR="004F574C" w:rsidRPr="0030770A" w:rsidRDefault="004F574C"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50613854" w14:textId="77777777" w:rsidR="004F574C" w:rsidRPr="0030770A" w:rsidRDefault="004F574C" w:rsidP="00DE67D5">
            <w:pPr>
              <w:rPr>
                <w:rFonts w:cs="Arial"/>
                <w:sz w:val="19"/>
                <w:szCs w:val="19"/>
              </w:rPr>
            </w:pPr>
            <w:r w:rsidRPr="0030770A">
              <w:rPr>
                <w:rFonts w:cs="Arial"/>
                <w:sz w:val="19"/>
                <w:szCs w:val="19"/>
              </w:rPr>
              <w:t>Particulate Matter equal to or less than 10 microns in diameter</w:t>
            </w:r>
          </w:p>
        </w:tc>
      </w:tr>
      <w:tr w:rsidR="0030770A" w:rsidRPr="0030770A" w14:paraId="7E7F8D26" w14:textId="77777777" w:rsidTr="00DE67D5">
        <w:trPr>
          <w:cantSplit/>
          <w:trHeight w:val="245"/>
          <w:jc w:val="center"/>
        </w:trPr>
        <w:tc>
          <w:tcPr>
            <w:tcW w:w="659" w:type="pct"/>
            <w:tcBorders>
              <w:left w:val="double" w:sz="4" w:space="0" w:color="auto"/>
            </w:tcBorders>
          </w:tcPr>
          <w:p w14:paraId="68231482" w14:textId="77777777" w:rsidR="004F574C" w:rsidRPr="0030770A" w:rsidRDefault="004F574C" w:rsidP="00DE67D5">
            <w:pPr>
              <w:rPr>
                <w:rFonts w:cs="Arial"/>
                <w:sz w:val="19"/>
                <w:szCs w:val="19"/>
              </w:rPr>
            </w:pPr>
            <w:r w:rsidRPr="0030770A">
              <w:rPr>
                <w:rFonts w:cs="Arial"/>
                <w:sz w:val="19"/>
                <w:szCs w:val="19"/>
              </w:rPr>
              <w:t>NA</w:t>
            </w:r>
          </w:p>
        </w:tc>
        <w:tc>
          <w:tcPr>
            <w:tcW w:w="1886" w:type="pct"/>
            <w:tcBorders>
              <w:right w:val="single" w:sz="4" w:space="0" w:color="auto"/>
            </w:tcBorders>
          </w:tcPr>
          <w:p w14:paraId="24D6AF52" w14:textId="77777777" w:rsidR="004F574C" w:rsidRPr="0030770A" w:rsidRDefault="004F574C"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5B10AC70" w14:textId="77777777" w:rsidR="004F574C" w:rsidRPr="0030770A" w:rsidRDefault="004F574C" w:rsidP="00DE67D5">
            <w:pPr>
              <w:rPr>
                <w:rFonts w:cs="Arial"/>
                <w:sz w:val="19"/>
                <w:szCs w:val="19"/>
              </w:rPr>
            </w:pPr>
          </w:p>
        </w:tc>
        <w:tc>
          <w:tcPr>
            <w:tcW w:w="2061" w:type="pct"/>
            <w:vMerge/>
            <w:tcBorders>
              <w:right w:val="double" w:sz="4" w:space="0" w:color="auto"/>
            </w:tcBorders>
          </w:tcPr>
          <w:p w14:paraId="29B421C0" w14:textId="77777777" w:rsidR="004F574C" w:rsidRPr="0030770A" w:rsidRDefault="004F574C" w:rsidP="00DE67D5">
            <w:pPr>
              <w:rPr>
                <w:rFonts w:cs="Arial"/>
                <w:sz w:val="19"/>
                <w:szCs w:val="19"/>
              </w:rPr>
            </w:pPr>
          </w:p>
        </w:tc>
      </w:tr>
      <w:tr w:rsidR="0030770A" w:rsidRPr="0030770A" w14:paraId="5C967331" w14:textId="77777777" w:rsidTr="00DE67D5">
        <w:trPr>
          <w:cantSplit/>
          <w:trHeight w:val="218"/>
          <w:jc w:val="center"/>
        </w:trPr>
        <w:tc>
          <w:tcPr>
            <w:tcW w:w="659" w:type="pct"/>
            <w:tcBorders>
              <w:left w:val="double" w:sz="4" w:space="0" w:color="auto"/>
              <w:bottom w:val="nil"/>
            </w:tcBorders>
          </w:tcPr>
          <w:p w14:paraId="7E56F92A" w14:textId="77777777" w:rsidR="004F574C" w:rsidRPr="0030770A" w:rsidRDefault="004F574C"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69A1C4F4" w14:textId="77777777" w:rsidR="004F574C" w:rsidRPr="0030770A" w:rsidRDefault="004F574C"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7E0DB8DA" w14:textId="77777777" w:rsidR="004F574C" w:rsidRPr="0030770A" w:rsidRDefault="004F574C"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6F7978D5" w14:textId="77777777" w:rsidR="004F574C" w:rsidRPr="0030770A" w:rsidRDefault="004F574C" w:rsidP="00DE67D5">
            <w:pPr>
              <w:rPr>
                <w:rFonts w:cs="Arial"/>
                <w:sz w:val="19"/>
                <w:szCs w:val="19"/>
              </w:rPr>
            </w:pPr>
            <w:r w:rsidRPr="0030770A">
              <w:rPr>
                <w:rFonts w:cs="Arial"/>
                <w:sz w:val="19"/>
                <w:szCs w:val="19"/>
              </w:rPr>
              <w:t>Particulate Matter equal to or less than 2.5</w:t>
            </w:r>
          </w:p>
          <w:p w14:paraId="221D641D" w14:textId="77777777" w:rsidR="004F574C" w:rsidRPr="0030770A" w:rsidRDefault="004F574C" w:rsidP="00DE67D5">
            <w:pPr>
              <w:rPr>
                <w:rFonts w:cs="Arial"/>
                <w:sz w:val="19"/>
                <w:szCs w:val="19"/>
              </w:rPr>
            </w:pPr>
            <w:r w:rsidRPr="0030770A">
              <w:rPr>
                <w:rFonts w:cs="Arial"/>
                <w:sz w:val="19"/>
                <w:szCs w:val="19"/>
              </w:rPr>
              <w:t>microns in diameter</w:t>
            </w:r>
          </w:p>
        </w:tc>
      </w:tr>
      <w:tr w:rsidR="0030770A" w:rsidRPr="0030770A" w14:paraId="6E61F3D4" w14:textId="77777777" w:rsidTr="00DE67D5">
        <w:trPr>
          <w:cantSplit/>
          <w:trHeight w:val="218"/>
          <w:jc w:val="center"/>
        </w:trPr>
        <w:tc>
          <w:tcPr>
            <w:tcW w:w="659" w:type="pct"/>
            <w:vMerge w:val="restart"/>
            <w:tcBorders>
              <w:left w:val="double" w:sz="4" w:space="0" w:color="auto"/>
            </w:tcBorders>
          </w:tcPr>
          <w:p w14:paraId="12CE03A8" w14:textId="77777777" w:rsidR="004F574C" w:rsidRPr="0030770A" w:rsidRDefault="004F574C"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046F0A3E" w14:textId="77777777" w:rsidR="004F574C" w:rsidRPr="0030770A" w:rsidRDefault="004F574C"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32E8A791" w14:textId="77777777" w:rsidR="004F574C" w:rsidRPr="0030770A" w:rsidRDefault="004F574C" w:rsidP="00DE67D5">
            <w:pPr>
              <w:rPr>
                <w:rFonts w:cs="Arial"/>
                <w:sz w:val="19"/>
                <w:szCs w:val="19"/>
              </w:rPr>
            </w:pPr>
            <w:r w:rsidRPr="0030770A">
              <w:rPr>
                <w:rFonts w:cs="Arial"/>
                <w:sz w:val="19"/>
                <w:szCs w:val="19"/>
              </w:rPr>
              <w:t>pph</w:t>
            </w:r>
          </w:p>
        </w:tc>
        <w:tc>
          <w:tcPr>
            <w:tcW w:w="2061" w:type="pct"/>
            <w:tcBorders>
              <w:right w:val="double" w:sz="4" w:space="0" w:color="auto"/>
            </w:tcBorders>
          </w:tcPr>
          <w:p w14:paraId="2271449D" w14:textId="77777777" w:rsidR="004F574C" w:rsidRPr="0030770A" w:rsidRDefault="004F574C" w:rsidP="00DE67D5">
            <w:pPr>
              <w:rPr>
                <w:rFonts w:cs="Arial"/>
                <w:sz w:val="19"/>
                <w:szCs w:val="19"/>
              </w:rPr>
            </w:pPr>
            <w:r w:rsidRPr="0030770A">
              <w:rPr>
                <w:rFonts w:cs="Arial"/>
                <w:sz w:val="19"/>
                <w:szCs w:val="19"/>
              </w:rPr>
              <w:t>Pounds per hour</w:t>
            </w:r>
          </w:p>
        </w:tc>
      </w:tr>
      <w:tr w:rsidR="0030770A" w:rsidRPr="0030770A" w14:paraId="70E0D6D7" w14:textId="77777777" w:rsidTr="00DE67D5">
        <w:trPr>
          <w:cantSplit/>
          <w:trHeight w:val="217"/>
          <w:jc w:val="center"/>
        </w:trPr>
        <w:tc>
          <w:tcPr>
            <w:tcW w:w="659" w:type="pct"/>
            <w:vMerge/>
            <w:tcBorders>
              <w:left w:val="double" w:sz="4" w:space="0" w:color="auto"/>
              <w:bottom w:val="nil"/>
            </w:tcBorders>
          </w:tcPr>
          <w:p w14:paraId="3ED40014" w14:textId="77777777" w:rsidR="004F574C" w:rsidRPr="0030770A" w:rsidRDefault="004F574C" w:rsidP="00DE67D5">
            <w:pPr>
              <w:rPr>
                <w:rFonts w:cs="Arial"/>
                <w:sz w:val="19"/>
                <w:szCs w:val="19"/>
              </w:rPr>
            </w:pPr>
          </w:p>
        </w:tc>
        <w:tc>
          <w:tcPr>
            <w:tcW w:w="1886" w:type="pct"/>
            <w:vMerge/>
            <w:tcBorders>
              <w:right w:val="single" w:sz="4" w:space="0" w:color="auto"/>
            </w:tcBorders>
          </w:tcPr>
          <w:p w14:paraId="6613E70A" w14:textId="77777777" w:rsidR="004F574C" w:rsidRPr="0030770A" w:rsidRDefault="004F574C" w:rsidP="00DE67D5">
            <w:pPr>
              <w:rPr>
                <w:rFonts w:cs="Arial"/>
                <w:sz w:val="19"/>
                <w:szCs w:val="19"/>
              </w:rPr>
            </w:pPr>
          </w:p>
        </w:tc>
        <w:tc>
          <w:tcPr>
            <w:tcW w:w="394" w:type="pct"/>
            <w:tcBorders>
              <w:left w:val="single" w:sz="4" w:space="0" w:color="auto"/>
              <w:bottom w:val="nil"/>
            </w:tcBorders>
          </w:tcPr>
          <w:p w14:paraId="24935A6E" w14:textId="77777777" w:rsidR="004F574C" w:rsidRPr="0030770A" w:rsidRDefault="004F574C"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4400E1BD" w14:textId="77777777" w:rsidR="004F574C" w:rsidRPr="0030770A" w:rsidRDefault="004F574C" w:rsidP="00DE67D5">
            <w:pPr>
              <w:rPr>
                <w:rFonts w:cs="Arial"/>
                <w:sz w:val="19"/>
                <w:szCs w:val="19"/>
              </w:rPr>
            </w:pPr>
            <w:r w:rsidRPr="0030770A">
              <w:rPr>
                <w:rFonts w:cs="Arial"/>
                <w:sz w:val="19"/>
                <w:szCs w:val="19"/>
              </w:rPr>
              <w:t>Parts per million</w:t>
            </w:r>
          </w:p>
        </w:tc>
      </w:tr>
      <w:tr w:rsidR="0030770A" w:rsidRPr="0030770A" w14:paraId="442CA6C4" w14:textId="77777777" w:rsidTr="00DE67D5">
        <w:trPr>
          <w:cantSplit/>
          <w:trHeight w:val="245"/>
          <w:jc w:val="center"/>
        </w:trPr>
        <w:tc>
          <w:tcPr>
            <w:tcW w:w="659" w:type="pct"/>
            <w:tcBorders>
              <w:left w:val="double" w:sz="4" w:space="0" w:color="auto"/>
            </w:tcBorders>
          </w:tcPr>
          <w:p w14:paraId="7C9EE55F" w14:textId="77777777" w:rsidR="004F574C" w:rsidRPr="0030770A" w:rsidRDefault="004F574C"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76D263AC" w14:textId="77777777" w:rsidR="004F574C" w:rsidRPr="0030770A" w:rsidRDefault="004F574C"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0046A890" w14:textId="77777777" w:rsidR="004F574C" w:rsidRPr="0030770A" w:rsidRDefault="004F574C"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31BD3F28" w14:textId="77777777" w:rsidR="004F574C" w:rsidRPr="0030770A" w:rsidRDefault="004F574C" w:rsidP="00DE67D5">
            <w:pPr>
              <w:rPr>
                <w:rFonts w:cs="Arial"/>
                <w:sz w:val="19"/>
                <w:szCs w:val="19"/>
              </w:rPr>
            </w:pPr>
            <w:r w:rsidRPr="0030770A">
              <w:rPr>
                <w:rFonts w:cs="Arial"/>
                <w:sz w:val="19"/>
                <w:szCs w:val="19"/>
              </w:rPr>
              <w:t>Parts per million by volume</w:t>
            </w:r>
          </w:p>
        </w:tc>
      </w:tr>
      <w:tr w:rsidR="0030770A" w:rsidRPr="0030770A" w14:paraId="02C4B7F2" w14:textId="77777777" w:rsidTr="00DE67D5">
        <w:trPr>
          <w:cantSplit/>
          <w:trHeight w:val="245"/>
          <w:jc w:val="center"/>
        </w:trPr>
        <w:tc>
          <w:tcPr>
            <w:tcW w:w="659" w:type="pct"/>
            <w:tcBorders>
              <w:left w:val="double" w:sz="4" w:space="0" w:color="auto"/>
            </w:tcBorders>
          </w:tcPr>
          <w:p w14:paraId="00068F23" w14:textId="77777777" w:rsidR="004F574C" w:rsidRPr="0030770A" w:rsidRDefault="004F574C" w:rsidP="00DE67D5">
            <w:pPr>
              <w:rPr>
                <w:rFonts w:cs="Arial"/>
                <w:sz w:val="19"/>
                <w:szCs w:val="19"/>
              </w:rPr>
            </w:pPr>
            <w:r w:rsidRPr="0030770A">
              <w:rPr>
                <w:rFonts w:cs="Arial"/>
                <w:sz w:val="19"/>
                <w:szCs w:val="19"/>
              </w:rPr>
              <w:t>NSR</w:t>
            </w:r>
          </w:p>
        </w:tc>
        <w:tc>
          <w:tcPr>
            <w:tcW w:w="1886" w:type="pct"/>
            <w:tcBorders>
              <w:right w:val="single" w:sz="4" w:space="0" w:color="auto"/>
            </w:tcBorders>
          </w:tcPr>
          <w:p w14:paraId="16ADF4B4" w14:textId="77777777" w:rsidR="004F574C" w:rsidRPr="0030770A" w:rsidRDefault="004F574C"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2A915FB5" w14:textId="77777777" w:rsidR="004F574C" w:rsidRPr="0030770A" w:rsidRDefault="004F574C"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26115A5F" w14:textId="77777777" w:rsidR="004F574C" w:rsidRPr="0030770A" w:rsidRDefault="004F574C" w:rsidP="00DE67D5">
            <w:pPr>
              <w:rPr>
                <w:rFonts w:cs="Arial"/>
                <w:sz w:val="19"/>
                <w:szCs w:val="19"/>
              </w:rPr>
            </w:pPr>
            <w:r w:rsidRPr="0030770A">
              <w:rPr>
                <w:rFonts w:cs="Arial"/>
                <w:sz w:val="19"/>
                <w:szCs w:val="19"/>
              </w:rPr>
              <w:t>Parts per million by weight</w:t>
            </w:r>
          </w:p>
        </w:tc>
      </w:tr>
      <w:tr w:rsidR="0030770A" w:rsidRPr="0030770A" w14:paraId="46CD483F" w14:textId="77777777" w:rsidTr="00DE67D5">
        <w:trPr>
          <w:cantSplit/>
          <w:trHeight w:val="245"/>
          <w:jc w:val="center"/>
        </w:trPr>
        <w:tc>
          <w:tcPr>
            <w:tcW w:w="659" w:type="pct"/>
            <w:tcBorders>
              <w:left w:val="double" w:sz="4" w:space="0" w:color="auto"/>
            </w:tcBorders>
          </w:tcPr>
          <w:p w14:paraId="4FD172B0" w14:textId="77777777" w:rsidR="004F574C" w:rsidRPr="0030770A" w:rsidRDefault="004F574C" w:rsidP="00DE67D5">
            <w:pPr>
              <w:rPr>
                <w:rFonts w:cs="Arial"/>
                <w:sz w:val="19"/>
                <w:szCs w:val="19"/>
              </w:rPr>
            </w:pPr>
            <w:r w:rsidRPr="0030770A">
              <w:rPr>
                <w:rFonts w:cs="Arial"/>
                <w:sz w:val="19"/>
                <w:szCs w:val="19"/>
              </w:rPr>
              <w:t>PS</w:t>
            </w:r>
          </w:p>
        </w:tc>
        <w:tc>
          <w:tcPr>
            <w:tcW w:w="1886" w:type="pct"/>
            <w:tcBorders>
              <w:right w:val="single" w:sz="4" w:space="0" w:color="auto"/>
            </w:tcBorders>
          </w:tcPr>
          <w:p w14:paraId="3129B77C" w14:textId="77777777" w:rsidR="004F574C" w:rsidRPr="0030770A" w:rsidRDefault="004F574C"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2870EFF5" w14:textId="77777777" w:rsidR="004F574C" w:rsidRPr="0030770A" w:rsidRDefault="004F574C" w:rsidP="00DE67D5">
            <w:pPr>
              <w:rPr>
                <w:rFonts w:cs="Arial"/>
                <w:sz w:val="19"/>
                <w:szCs w:val="19"/>
              </w:rPr>
            </w:pPr>
            <w:r w:rsidRPr="0030770A">
              <w:rPr>
                <w:rFonts w:cs="Arial"/>
                <w:sz w:val="19"/>
                <w:szCs w:val="19"/>
              </w:rPr>
              <w:t>%</w:t>
            </w:r>
          </w:p>
        </w:tc>
        <w:tc>
          <w:tcPr>
            <w:tcW w:w="2061" w:type="pct"/>
            <w:tcBorders>
              <w:right w:val="double" w:sz="4" w:space="0" w:color="auto"/>
            </w:tcBorders>
          </w:tcPr>
          <w:p w14:paraId="0FB250AA" w14:textId="77777777" w:rsidR="004F574C" w:rsidRPr="0030770A" w:rsidRDefault="004F574C" w:rsidP="00DE67D5">
            <w:pPr>
              <w:rPr>
                <w:rFonts w:cs="Arial"/>
                <w:sz w:val="19"/>
                <w:szCs w:val="19"/>
              </w:rPr>
            </w:pPr>
            <w:r w:rsidRPr="0030770A">
              <w:rPr>
                <w:rFonts w:cs="Arial"/>
                <w:sz w:val="19"/>
                <w:szCs w:val="19"/>
              </w:rPr>
              <w:t>Percent</w:t>
            </w:r>
          </w:p>
        </w:tc>
      </w:tr>
      <w:tr w:rsidR="0030770A" w:rsidRPr="0030770A" w14:paraId="0FD620CD" w14:textId="77777777" w:rsidTr="00DE67D5">
        <w:trPr>
          <w:cantSplit/>
          <w:trHeight w:val="245"/>
          <w:jc w:val="center"/>
        </w:trPr>
        <w:tc>
          <w:tcPr>
            <w:tcW w:w="659" w:type="pct"/>
            <w:tcBorders>
              <w:left w:val="double" w:sz="4" w:space="0" w:color="auto"/>
            </w:tcBorders>
          </w:tcPr>
          <w:p w14:paraId="4C598575" w14:textId="77777777" w:rsidR="004F574C" w:rsidRPr="0030770A" w:rsidRDefault="004F574C" w:rsidP="00DE67D5">
            <w:pPr>
              <w:rPr>
                <w:rFonts w:cs="Arial"/>
                <w:sz w:val="19"/>
                <w:szCs w:val="19"/>
              </w:rPr>
            </w:pPr>
            <w:r w:rsidRPr="0030770A">
              <w:rPr>
                <w:rFonts w:cs="Arial"/>
                <w:sz w:val="19"/>
                <w:szCs w:val="19"/>
              </w:rPr>
              <w:t>PSD</w:t>
            </w:r>
          </w:p>
        </w:tc>
        <w:tc>
          <w:tcPr>
            <w:tcW w:w="1886" w:type="pct"/>
            <w:tcBorders>
              <w:right w:val="single" w:sz="4" w:space="0" w:color="auto"/>
            </w:tcBorders>
          </w:tcPr>
          <w:p w14:paraId="2161BAEA" w14:textId="77777777" w:rsidR="004F574C" w:rsidRPr="0030770A" w:rsidRDefault="004F574C"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3D4C5B94" w14:textId="77777777" w:rsidR="004F574C" w:rsidRPr="0030770A" w:rsidRDefault="004F574C"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35621BED" w14:textId="77777777" w:rsidR="004F574C" w:rsidRPr="0030770A" w:rsidRDefault="004F574C" w:rsidP="00DE67D5">
            <w:pPr>
              <w:rPr>
                <w:rFonts w:cs="Arial"/>
                <w:sz w:val="19"/>
                <w:szCs w:val="19"/>
              </w:rPr>
            </w:pPr>
            <w:r w:rsidRPr="0030770A">
              <w:rPr>
                <w:rFonts w:cs="Arial"/>
                <w:sz w:val="19"/>
                <w:szCs w:val="19"/>
              </w:rPr>
              <w:t>Pounds per square inch absolute</w:t>
            </w:r>
          </w:p>
        </w:tc>
      </w:tr>
      <w:tr w:rsidR="0030770A" w:rsidRPr="0030770A" w14:paraId="7A0D7858" w14:textId="77777777" w:rsidTr="00DE67D5">
        <w:trPr>
          <w:cantSplit/>
          <w:trHeight w:val="245"/>
          <w:jc w:val="center"/>
        </w:trPr>
        <w:tc>
          <w:tcPr>
            <w:tcW w:w="659" w:type="pct"/>
            <w:tcBorders>
              <w:left w:val="double" w:sz="4" w:space="0" w:color="auto"/>
            </w:tcBorders>
          </w:tcPr>
          <w:p w14:paraId="24B519D0" w14:textId="77777777" w:rsidR="004F574C" w:rsidRPr="0030770A" w:rsidRDefault="004F574C" w:rsidP="00DE67D5">
            <w:pPr>
              <w:rPr>
                <w:rFonts w:cs="Arial"/>
                <w:sz w:val="19"/>
                <w:szCs w:val="19"/>
              </w:rPr>
            </w:pPr>
            <w:r w:rsidRPr="0030770A">
              <w:rPr>
                <w:rFonts w:cs="Arial"/>
                <w:sz w:val="19"/>
                <w:szCs w:val="19"/>
              </w:rPr>
              <w:t>PTE</w:t>
            </w:r>
          </w:p>
        </w:tc>
        <w:tc>
          <w:tcPr>
            <w:tcW w:w="1886" w:type="pct"/>
            <w:tcBorders>
              <w:right w:val="single" w:sz="4" w:space="0" w:color="auto"/>
            </w:tcBorders>
          </w:tcPr>
          <w:p w14:paraId="52AC0306" w14:textId="77777777" w:rsidR="004F574C" w:rsidRPr="0030770A" w:rsidRDefault="004F574C"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2BFCDB71" w14:textId="77777777" w:rsidR="004F574C" w:rsidRPr="0030770A" w:rsidRDefault="004F574C"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1E7B44DC" w14:textId="77777777" w:rsidR="004F574C" w:rsidRPr="0030770A" w:rsidRDefault="004F574C" w:rsidP="00DE67D5">
            <w:pPr>
              <w:rPr>
                <w:rFonts w:cs="Arial"/>
                <w:sz w:val="19"/>
                <w:szCs w:val="19"/>
              </w:rPr>
            </w:pPr>
            <w:r w:rsidRPr="0030770A">
              <w:rPr>
                <w:rFonts w:cs="Arial"/>
                <w:sz w:val="19"/>
                <w:szCs w:val="19"/>
              </w:rPr>
              <w:t>Pounds per square inch gauge</w:t>
            </w:r>
          </w:p>
        </w:tc>
      </w:tr>
      <w:tr w:rsidR="0030770A" w:rsidRPr="0030770A" w14:paraId="09B7F060" w14:textId="77777777" w:rsidTr="00DE67D5">
        <w:trPr>
          <w:cantSplit/>
          <w:trHeight w:val="245"/>
          <w:jc w:val="center"/>
        </w:trPr>
        <w:tc>
          <w:tcPr>
            <w:tcW w:w="659" w:type="pct"/>
            <w:tcBorders>
              <w:left w:val="double" w:sz="4" w:space="0" w:color="auto"/>
            </w:tcBorders>
          </w:tcPr>
          <w:p w14:paraId="71CED2A9" w14:textId="77777777" w:rsidR="004F574C" w:rsidRPr="0030770A" w:rsidRDefault="004F574C" w:rsidP="00DE67D5">
            <w:pPr>
              <w:rPr>
                <w:rFonts w:cs="Arial"/>
                <w:sz w:val="19"/>
                <w:szCs w:val="19"/>
              </w:rPr>
            </w:pPr>
            <w:r w:rsidRPr="0030770A">
              <w:rPr>
                <w:rFonts w:cs="Arial"/>
                <w:sz w:val="19"/>
                <w:szCs w:val="19"/>
              </w:rPr>
              <w:t>PTI</w:t>
            </w:r>
          </w:p>
        </w:tc>
        <w:tc>
          <w:tcPr>
            <w:tcW w:w="1886" w:type="pct"/>
            <w:tcBorders>
              <w:right w:val="single" w:sz="4" w:space="0" w:color="auto"/>
            </w:tcBorders>
          </w:tcPr>
          <w:p w14:paraId="26747FA1" w14:textId="77777777" w:rsidR="004F574C" w:rsidRPr="0030770A" w:rsidRDefault="004F574C"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5E50FC0F" w14:textId="77777777" w:rsidR="004F574C" w:rsidRPr="0030770A" w:rsidRDefault="004F574C" w:rsidP="00DE67D5">
            <w:pPr>
              <w:rPr>
                <w:rFonts w:cs="Arial"/>
                <w:sz w:val="19"/>
                <w:szCs w:val="19"/>
              </w:rPr>
            </w:pPr>
            <w:r w:rsidRPr="0030770A">
              <w:rPr>
                <w:rFonts w:cs="Arial"/>
                <w:sz w:val="19"/>
                <w:szCs w:val="19"/>
              </w:rPr>
              <w:t>scf</w:t>
            </w:r>
          </w:p>
        </w:tc>
        <w:tc>
          <w:tcPr>
            <w:tcW w:w="2061" w:type="pct"/>
            <w:tcBorders>
              <w:right w:val="double" w:sz="4" w:space="0" w:color="auto"/>
            </w:tcBorders>
          </w:tcPr>
          <w:p w14:paraId="63E2AA9B" w14:textId="77777777" w:rsidR="004F574C" w:rsidRPr="0030770A" w:rsidRDefault="004F574C" w:rsidP="00DE67D5">
            <w:pPr>
              <w:rPr>
                <w:rFonts w:cs="Arial"/>
                <w:sz w:val="19"/>
                <w:szCs w:val="19"/>
              </w:rPr>
            </w:pPr>
            <w:r w:rsidRPr="0030770A">
              <w:rPr>
                <w:rFonts w:cs="Arial"/>
                <w:sz w:val="19"/>
                <w:szCs w:val="19"/>
              </w:rPr>
              <w:t>Standard cubic feet</w:t>
            </w:r>
          </w:p>
        </w:tc>
      </w:tr>
      <w:tr w:rsidR="0030770A" w:rsidRPr="0030770A" w14:paraId="7BBDE146" w14:textId="77777777" w:rsidTr="00DE67D5">
        <w:trPr>
          <w:cantSplit/>
          <w:trHeight w:val="245"/>
          <w:jc w:val="center"/>
        </w:trPr>
        <w:tc>
          <w:tcPr>
            <w:tcW w:w="659" w:type="pct"/>
            <w:tcBorders>
              <w:left w:val="double" w:sz="4" w:space="0" w:color="auto"/>
            </w:tcBorders>
          </w:tcPr>
          <w:p w14:paraId="708D5436" w14:textId="77777777" w:rsidR="004F574C" w:rsidRPr="0030770A" w:rsidRDefault="004F574C"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78E48470" w14:textId="77777777" w:rsidR="004F574C" w:rsidRPr="0030770A" w:rsidRDefault="004F574C"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71B9C162" w14:textId="77777777" w:rsidR="004F574C" w:rsidRPr="0030770A" w:rsidRDefault="004F574C" w:rsidP="00DE67D5">
            <w:pPr>
              <w:rPr>
                <w:rFonts w:cs="Arial"/>
                <w:sz w:val="19"/>
                <w:szCs w:val="19"/>
              </w:rPr>
            </w:pPr>
            <w:r w:rsidRPr="0030770A">
              <w:rPr>
                <w:rFonts w:cs="Arial"/>
                <w:sz w:val="19"/>
                <w:szCs w:val="19"/>
              </w:rPr>
              <w:t>sec</w:t>
            </w:r>
          </w:p>
        </w:tc>
        <w:tc>
          <w:tcPr>
            <w:tcW w:w="2061" w:type="pct"/>
            <w:tcBorders>
              <w:right w:val="double" w:sz="4" w:space="0" w:color="auto"/>
            </w:tcBorders>
          </w:tcPr>
          <w:p w14:paraId="7E3CC0D0" w14:textId="77777777" w:rsidR="004F574C" w:rsidRPr="0030770A" w:rsidRDefault="004F574C" w:rsidP="00DE67D5">
            <w:pPr>
              <w:rPr>
                <w:rFonts w:cs="Arial"/>
                <w:sz w:val="19"/>
                <w:szCs w:val="19"/>
              </w:rPr>
            </w:pPr>
            <w:r w:rsidRPr="0030770A">
              <w:rPr>
                <w:rFonts w:cs="Arial"/>
                <w:sz w:val="19"/>
                <w:szCs w:val="19"/>
              </w:rPr>
              <w:t>Seconds</w:t>
            </w:r>
          </w:p>
        </w:tc>
      </w:tr>
      <w:tr w:rsidR="0030770A" w:rsidRPr="0030770A" w14:paraId="5A8BBA20" w14:textId="77777777" w:rsidTr="00DE67D5">
        <w:trPr>
          <w:cantSplit/>
          <w:trHeight w:val="245"/>
          <w:jc w:val="center"/>
        </w:trPr>
        <w:tc>
          <w:tcPr>
            <w:tcW w:w="659" w:type="pct"/>
            <w:tcBorders>
              <w:left w:val="double" w:sz="4" w:space="0" w:color="auto"/>
            </w:tcBorders>
          </w:tcPr>
          <w:p w14:paraId="3E78220E" w14:textId="77777777" w:rsidR="004F574C" w:rsidRPr="0030770A" w:rsidRDefault="004F574C" w:rsidP="00DE67D5">
            <w:pPr>
              <w:rPr>
                <w:rFonts w:cs="Arial"/>
                <w:sz w:val="19"/>
                <w:szCs w:val="19"/>
              </w:rPr>
            </w:pPr>
            <w:r w:rsidRPr="0030770A">
              <w:rPr>
                <w:rFonts w:cs="Arial"/>
                <w:sz w:val="19"/>
                <w:szCs w:val="19"/>
              </w:rPr>
              <w:t>ROP</w:t>
            </w:r>
          </w:p>
        </w:tc>
        <w:tc>
          <w:tcPr>
            <w:tcW w:w="1886" w:type="pct"/>
            <w:tcBorders>
              <w:right w:val="single" w:sz="4" w:space="0" w:color="auto"/>
            </w:tcBorders>
          </w:tcPr>
          <w:p w14:paraId="21BF5505" w14:textId="77777777" w:rsidR="004F574C" w:rsidRPr="0030770A" w:rsidRDefault="004F574C"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442D63CD" w14:textId="77777777" w:rsidR="004F574C" w:rsidRPr="0030770A" w:rsidRDefault="004F574C"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1C5A9826" w14:textId="77777777" w:rsidR="004F574C" w:rsidRPr="0030770A" w:rsidRDefault="004F574C" w:rsidP="00DE67D5">
            <w:pPr>
              <w:rPr>
                <w:rFonts w:cs="Arial"/>
                <w:sz w:val="19"/>
                <w:szCs w:val="19"/>
              </w:rPr>
            </w:pPr>
            <w:r w:rsidRPr="0030770A">
              <w:rPr>
                <w:rFonts w:cs="Arial"/>
                <w:sz w:val="19"/>
                <w:szCs w:val="19"/>
              </w:rPr>
              <w:t>Sulfur Dioxide</w:t>
            </w:r>
          </w:p>
        </w:tc>
      </w:tr>
      <w:tr w:rsidR="0030770A" w:rsidRPr="0030770A" w14:paraId="48D80FA4" w14:textId="77777777" w:rsidTr="00DE67D5">
        <w:trPr>
          <w:cantSplit/>
          <w:trHeight w:val="245"/>
          <w:jc w:val="center"/>
        </w:trPr>
        <w:tc>
          <w:tcPr>
            <w:tcW w:w="659" w:type="pct"/>
            <w:tcBorders>
              <w:left w:val="double" w:sz="4" w:space="0" w:color="auto"/>
            </w:tcBorders>
          </w:tcPr>
          <w:p w14:paraId="3D70530A" w14:textId="77777777" w:rsidR="004F574C" w:rsidRPr="0030770A" w:rsidRDefault="004F574C" w:rsidP="00DE67D5">
            <w:pPr>
              <w:rPr>
                <w:rFonts w:cs="Arial"/>
                <w:sz w:val="19"/>
                <w:szCs w:val="19"/>
              </w:rPr>
            </w:pPr>
            <w:r w:rsidRPr="0030770A">
              <w:rPr>
                <w:rFonts w:cs="Arial"/>
                <w:sz w:val="19"/>
                <w:szCs w:val="19"/>
              </w:rPr>
              <w:t>SC</w:t>
            </w:r>
          </w:p>
        </w:tc>
        <w:tc>
          <w:tcPr>
            <w:tcW w:w="1886" w:type="pct"/>
            <w:tcBorders>
              <w:right w:val="single" w:sz="4" w:space="0" w:color="auto"/>
            </w:tcBorders>
          </w:tcPr>
          <w:p w14:paraId="192E7250" w14:textId="77777777" w:rsidR="004F574C" w:rsidRPr="0030770A" w:rsidRDefault="004F574C"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25E42C13" w14:textId="77777777" w:rsidR="004F574C" w:rsidRPr="0030770A" w:rsidRDefault="004F574C" w:rsidP="00DE67D5">
            <w:pPr>
              <w:rPr>
                <w:rFonts w:cs="Arial"/>
                <w:sz w:val="19"/>
                <w:szCs w:val="19"/>
              </w:rPr>
            </w:pPr>
            <w:r w:rsidRPr="0030770A">
              <w:rPr>
                <w:rFonts w:cs="Arial"/>
                <w:sz w:val="19"/>
                <w:szCs w:val="19"/>
              </w:rPr>
              <w:t>TAC</w:t>
            </w:r>
          </w:p>
        </w:tc>
        <w:tc>
          <w:tcPr>
            <w:tcW w:w="2061" w:type="pct"/>
            <w:tcBorders>
              <w:right w:val="double" w:sz="4" w:space="0" w:color="auto"/>
            </w:tcBorders>
          </w:tcPr>
          <w:p w14:paraId="3D7B938B" w14:textId="77777777" w:rsidR="004F574C" w:rsidRPr="0030770A" w:rsidRDefault="004F574C" w:rsidP="00DE67D5">
            <w:pPr>
              <w:rPr>
                <w:rFonts w:cs="Arial"/>
                <w:sz w:val="19"/>
                <w:szCs w:val="19"/>
              </w:rPr>
            </w:pPr>
            <w:r w:rsidRPr="0030770A">
              <w:rPr>
                <w:rFonts w:cs="Arial"/>
                <w:sz w:val="19"/>
                <w:szCs w:val="19"/>
              </w:rPr>
              <w:t>Toxic Air Contaminant</w:t>
            </w:r>
          </w:p>
        </w:tc>
      </w:tr>
      <w:tr w:rsidR="0030770A" w:rsidRPr="0030770A" w14:paraId="552B00BB" w14:textId="77777777" w:rsidTr="00DE67D5">
        <w:trPr>
          <w:cantSplit/>
          <w:trHeight w:val="245"/>
          <w:jc w:val="center"/>
        </w:trPr>
        <w:tc>
          <w:tcPr>
            <w:tcW w:w="659" w:type="pct"/>
            <w:tcBorders>
              <w:left w:val="double" w:sz="4" w:space="0" w:color="auto"/>
            </w:tcBorders>
          </w:tcPr>
          <w:p w14:paraId="23DCDFBF" w14:textId="77777777" w:rsidR="004F574C" w:rsidRPr="0030770A" w:rsidRDefault="004F574C" w:rsidP="00DE67D5">
            <w:pPr>
              <w:rPr>
                <w:rFonts w:cs="Arial"/>
                <w:sz w:val="19"/>
                <w:szCs w:val="19"/>
              </w:rPr>
            </w:pPr>
            <w:r w:rsidRPr="0030770A">
              <w:rPr>
                <w:rFonts w:cs="Arial"/>
                <w:sz w:val="19"/>
                <w:szCs w:val="19"/>
              </w:rPr>
              <w:t>SCR</w:t>
            </w:r>
          </w:p>
        </w:tc>
        <w:tc>
          <w:tcPr>
            <w:tcW w:w="1886" w:type="pct"/>
            <w:tcBorders>
              <w:right w:val="single" w:sz="4" w:space="0" w:color="auto"/>
            </w:tcBorders>
          </w:tcPr>
          <w:p w14:paraId="6B805BB4" w14:textId="77777777" w:rsidR="004F574C" w:rsidRPr="0030770A" w:rsidRDefault="004F574C"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364B06DF" w14:textId="77777777" w:rsidR="004F574C" w:rsidRPr="0030770A" w:rsidRDefault="004F574C"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775363DD" w14:textId="77777777" w:rsidR="004F574C" w:rsidRPr="0030770A" w:rsidRDefault="004F574C" w:rsidP="00DE67D5">
            <w:pPr>
              <w:rPr>
                <w:rFonts w:cs="Arial"/>
                <w:sz w:val="19"/>
                <w:szCs w:val="19"/>
              </w:rPr>
            </w:pPr>
            <w:r w:rsidRPr="0030770A">
              <w:rPr>
                <w:rFonts w:cs="Arial"/>
                <w:sz w:val="19"/>
                <w:szCs w:val="19"/>
              </w:rPr>
              <w:t>Temperature</w:t>
            </w:r>
          </w:p>
        </w:tc>
      </w:tr>
      <w:tr w:rsidR="0030770A" w:rsidRPr="0030770A" w14:paraId="4524C32A" w14:textId="77777777" w:rsidTr="00DE67D5">
        <w:trPr>
          <w:cantSplit/>
          <w:trHeight w:val="245"/>
          <w:jc w:val="center"/>
        </w:trPr>
        <w:tc>
          <w:tcPr>
            <w:tcW w:w="659" w:type="pct"/>
            <w:tcBorders>
              <w:left w:val="double" w:sz="4" w:space="0" w:color="auto"/>
            </w:tcBorders>
          </w:tcPr>
          <w:p w14:paraId="6DC7F20D" w14:textId="77777777" w:rsidR="004F574C" w:rsidRPr="0030770A" w:rsidRDefault="004F574C"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2A9DE10C" w14:textId="77777777" w:rsidR="004F574C" w:rsidRPr="0030770A" w:rsidRDefault="004F574C"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05CF5ACF" w14:textId="77777777" w:rsidR="004F574C" w:rsidRPr="0030770A" w:rsidRDefault="004F574C" w:rsidP="00DE67D5">
            <w:pPr>
              <w:rPr>
                <w:rFonts w:cs="Arial"/>
                <w:sz w:val="19"/>
                <w:szCs w:val="19"/>
              </w:rPr>
            </w:pPr>
            <w:r w:rsidRPr="0030770A">
              <w:rPr>
                <w:rFonts w:cs="Arial"/>
                <w:sz w:val="19"/>
                <w:szCs w:val="19"/>
              </w:rPr>
              <w:t>THC</w:t>
            </w:r>
          </w:p>
        </w:tc>
        <w:tc>
          <w:tcPr>
            <w:tcW w:w="2061" w:type="pct"/>
            <w:tcBorders>
              <w:right w:val="double" w:sz="4" w:space="0" w:color="auto"/>
            </w:tcBorders>
          </w:tcPr>
          <w:p w14:paraId="7EDB7BAE" w14:textId="77777777" w:rsidR="004F574C" w:rsidRPr="0030770A" w:rsidRDefault="004F574C" w:rsidP="00DE67D5">
            <w:pPr>
              <w:rPr>
                <w:rFonts w:cs="Arial"/>
                <w:sz w:val="19"/>
                <w:szCs w:val="19"/>
              </w:rPr>
            </w:pPr>
            <w:r w:rsidRPr="0030770A">
              <w:rPr>
                <w:rFonts w:cs="Arial"/>
                <w:sz w:val="19"/>
                <w:szCs w:val="19"/>
              </w:rPr>
              <w:t>Total Hydrocarbons</w:t>
            </w:r>
          </w:p>
        </w:tc>
      </w:tr>
      <w:tr w:rsidR="0030770A" w:rsidRPr="0030770A" w14:paraId="47D53D92" w14:textId="77777777" w:rsidTr="00DE67D5">
        <w:trPr>
          <w:cantSplit/>
          <w:trHeight w:val="245"/>
          <w:jc w:val="center"/>
        </w:trPr>
        <w:tc>
          <w:tcPr>
            <w:tcW w:w="659" w:type="pct"/>
            <w:tcBorders>
              <w:left w:val="double" w:sz="4" w:space="0" w:color="auto"/>
            </w:tcBorders>
          </w:tcPr>
          <w:p w14:paraId="2E5FECF6" w14:textId="77777777" w:rsidR="004F574C" w:rsidRPr="0030770A" w:rsidRDefault="004F574C" w:rsidP="00DE67D5">
            <w:pPr>
              <w:rPr>
                <w:rFonts w:cs="Arial"/>
                <w:sz w:val="19"/>
                <w:szCs w:val="19"/>
              </w:rPr>
            </w:pPr>
            <w:r w:rsidRPr="0030770A">
              <w:rPr>
                <w:rFonts w:cs="Arial"/>
                <w:sz w:val="19"/>
                <w:szCs w:val="19"/>
              </w:rPr>
              <w:t>SRN</w:t>
            </w:r>
          </w:p>
        </w:tc>
        <w:tc>
          <w:tcPr>
            <w:tcW w:w="1886" w:type="pct"/>
            <w:tcBorders>
              <w:right w:val="single" w:sz="4" w:space="0" w:color="auto"/>
            </w:tcBorders>
          </w:tcPr>
          <w:p w14:paraId="311276E1" w14:textId="77777777" w:rsidR="004F574C" w:rsidRPr="0030770A" w:rsidRDefault="004F574C"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2C676397" w14:textId="77777777" w:rsidR="004F574C" w:rsidRPr="0030770A" w:rsidRDefault="004F574C" w:rsidP="00DE67D5">
            <w:pPr>
              <w:rPr>
                <w:rFonts w:cs="Arial"/>
                <w:sz w:val="19"/>
                <w:szCs w:val="19"/>
              </w:rPr>
            </w:pPr>
            <w:r w:rsidRPr="0030770A">
              <w:rPr>
                <w:rFonts w:cs="Arial"/>
                <w:sz w:val="19"/>
                <w:szCs w:val="19"/>
              </w:rPr>
              <w:t>tpy</w:t>
            </w:r>
          </w:p>
        </w:tc>
        <w:tc>
          <w:tcPr>
            <w:tcW w:w="2061" w:type="pct"/>
            <w:tcBorders>
              <w:right w:val="double" w:sz="4" w:space="0" w:color="auto"/>
            </w:tcBorders>
          </w:tcPr>
          <w:p w14:paraId="15646722" w14:textId="77777777" w:rsidR="004F574C" w:rsidRPr="0030770A" w:rsidRDefault="004F574C" w:rsidP="00DE67D5">
            <w:pPr>
              <w:rPr>
                <w:rFonts w:cs="Arial"/>
                <w:sz w:val="19"/>
                <w:szCs w:val="19"/>
              </w:rPr>
            </w:pPr>
            <w:r w:rsidRPr="0030770A">
              <w:rPr>
                <w:rFonts w:cs="Arial"/>
                <w:sz w:val="19"/>
                <w:szCs w:val="19"/>
              </w:rPr>
              <w:t>Tons per year</w:t>
            </w:r>
          </w:p>
        </w:tc>
      </w:tr>
      <w:tr w:rsidR="0030770A" w:rsidRPr="0030770A" w14:paraId="7E14AC96" w14:textId="77777777" w:rsidTr="00DE67D5">
        <w:trPr>
          <w:cantSplit/>
          <w:trHeight w:val="245"/>
          <w:jc w:val="center"/>
        </w:trPr>
        <w:tc>
          <w:tcPr>
            <w:tcW w:w="659" w:type="pct"/>
            <w:tcBorders>
              <w:left w:val="double" w:sz="4" w:space="0" w:color="auto"/>
            </w:tcBorders>
          </w:tcPr>
          <w:p w14:paraId="5AA7E90C" w14:textId="77777777" w:rsidR="004F574C" w:rsidRPr="0030770A" w:rsidRDefault="004F574C" w:rsidP="00DE67D5">
            <w:pPr>
              <w:rPr>
                <w:rFonts w:cs="Arial"/>
                <w:sz w:val="19"/>
                <w:szCs w:val="19"/>
              </w:rPr>
            </w:pPr>
            <w:r w:rsidRPr="0030770A">
              <w:rPr>
                <w:rFonts w:cs="Arial"/>
                <w:sz w:val="19"/>
                <w:szCs w:val="19"/>
              </w:rPr>
              <w:t>TEQ</w:t>
            </w:r>
          </w:p>
        </w:tc>
        <w:tc>
          <w:tcPr>
            <w:tcW w:w="1886" w:type="pct"/>
            <w:tcBorders>
              <w:right w:val="single" w:sz="4" w:space="0" w:color="auto"/>
            </w:tcBorders>
          </w:tcPr>
          <w:p w14:paraId="76A4577C" w14:textId="77777777" w:rsidR="004F574C" w:rsidRPr="0030770A" w:rsidRDefault="004F574C"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19BD1FFE" w14:textId="77777777" w:rsidR="004F574C" w:rsidRPr="0030770A" w:rsidRDefault="004F574C" w:rsidP="00DE67D5">
            <w:pPr>
              <w:rPr>
                <w:rFonts w:cs="Arial"/>
                <w:sz w:val="19"/>
                <w:szCs w:val="19"/>
              </w:rPr>
            </w:pPr>
            <w:r w:rsidRPr="0030770A">
              <w:rPr>
                <w:rFonts w:cs="Arial"/>
                <w:sz w:val="19"/>
                <w:szCs w:val="19"/>
              </w:rPr>
              <w:t>µg</w:t>
            </w:r>
          </w:p>
        </w:tc>
        <w:tc>
          <w:tcPr>
            <w:tcW w:w="2061" w:type="pct"/>
            <w:tcBorders>
              <w:right w:val="double" w:sz="4" w:space="0" w:color="auto"/>
            </w:tcBorders>
          </w:tcPr>
          <w:p w14:paraId="07811524" w14:textId="77777777" w:rsidR="004F574C" w:rsidRPr="0030770A" w:rsidRDefault="004F574C" w:rsidP="00DE67D5">
            <w:pPr>
              <w:rPr>
                <w:rFonts w:cs="Arial"/>
                <w:sz w:val="19"/>
                <w:szCs w:val="19"/>
              </w:rPr>
            </w:pPr>
            <w:r w:rsidRPr="0030770A">
              <w:rPr>
                <w:rFonts w:cs="Arial"/>
                <w:sz w:val="19"/>
                <w:szCs w:val="19"/>
              </w:rPr>
              <w:t>Microgram</w:t>
            </w:r>
          </w:p>
        </w:tc>
      </w:tr>
      <w:tr w:rsidR="0030770A" w:rsidRPr="0030770A" w14:paraId="7FCB88BE" w14:textId="77777777" w:rsidTr="00DE67D5">
        <w:trPr>
          <w:cantSplit/>
          <w:trHeight w:val="245"/>
          <w:jc w:val="center"/>
        </w:trPr>
        <w:tc>
          <w:tcPr>
            <w:tcW w:w="659" w:type="pct"/>
            <w:vMerge w:val="restart"/>
            <w:tcBorders>
              <w:left w:val="double" w:sz="4" w:space="0" w:color="auto"/>
            </w:tcBorders>
          </w:tcPr>
          <w:p w14:paraId="7A2E04A1" w14:textId="77777777" w:rsidR="004F574C" w:rsidRPr="0030770A" w:rsidRDefault="004F574C"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5274845B" w14:textId="77777777" w:rsidR="004F574C" w:rsidRPr="0030770A" w:rsidRDefault="004F574C"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5B06783D" w14:textId="77777777" w:rsidR="004F574C" w:rsidRPr="0030770A" w:rsidRDefault="004F574C" w:rsidP="00DE67D5">
            <w:pPr>
              <w:rPr>
                <w:rFonts w:cs="Arial"/>
                <w:sz w:val="19"/>
                <w:szCs w:val="19"/>
              </w:rPr>
            </w:pPr>
            <w:r w:rsidRPr="0030770A">
              <w:rPr>
                <w:rFonts w:cs="Arial"/>
                <w:sz w:val="19"/>
                <w:szCs w:val="19"/>
              </w:rPr>
              <w:t>µm</w:t>
            </w:r>
          </w:p>
        </w:tc>
        <w:tc>
          <w:tcPr>
            <w:tcW w:w="2061" w:type="pct"/>
            <w:tcBorders>
              <w:right w:val="double" w:sz="4" w:space="0" w:color="auto"/>
            </w:tcBorders>
          </w:tcPr>
          <w:p w14:paraId="223FAC8E" w14:textId="77777777" w:rsidR="004F574C" w:rsidRPr="0030770A" w:rsidRDefault="004F574C" w:rsidP="00DE67D5">
            <w:pPr>
              <w:rPr>
                <w:rFonts w:cs="Arial"/>
                <w:sz w:val="19"/>
                <w:szCs w:val="19"/>
              </w:rPr>
            </w:pPr>
            <w:r w:rsidRPr="0030770A">
              <w:rPr>
                <w:rFonts w:cs="Arial"/>
                <w:sz w:val="19"/>
                <w:szCs w:val="19"/>
              </w:rPr>
              <w:t>Micrometer or Micron</w:t>
            </w:r>
          </w:p>
        </w:tc>
      </w:tr>
      <w:tr w:rsidR="0030770A" w:rsidRPr="0030770A" w14:paraId="59E73D24" w14:textId="77777777" w:rsidTr="00DE67D5">
        <w:trPr>
          <w:cantSplit/>
          <w:trHeight w:val="245"/>
          <w:jc w:val="center"/>
        </w:trPr>
        <w:tc>
          <w:tcPr>
            <w:tcW w:w="659" w:type="pct"/>
            <w:vMerge/>
            <w:tcBorders>
              <w:left w:val="double" w:sz="4" w:space="0" w:color="auto"/>
            </w:tcBorders>
          </w:tcPr>
          <w:p w14:paraId="3E49D3F7" w14:textId="77777777" w:rsidR="004F574C" w:rsidRPr="0030770A" w:rsidRDefault="004F574C" w:rsidP="00DE67D5">
            <w:pPr>
              <w:rPr>
                <w:rFonts w:cs="Arial"/>
                <w:sz w:val="19"/>
                <w:szCs w:val="19"/>
              </w:rPr>
            </w:pPr>
          </w:p>
        </w:tc>
        <w:tc>
          <w:tcPr>
            <w:tcW w:w="1886" w:type="pct"/>
            <w:vMerge/>
            <w:tcBorders>
              <w:right w:val="single" w:sz="4" w:space="0" w:color="auto"/>
            </w:tcBorders>
          </w:tcPr>
          <w:p w14:paraId="315576C9" w14:textId="77777777" w:rsidR="004F574C" w:rsidRPr="0030770A" w:rsidRDefault="004F574C" w:rsidP="00DE67D5">
            <w:pPr>
              <w:rPr>
                <w:rFonts w:cs="Arial"/>
                <w:sz w:val="19"/>
                <w:szCs w:val="19"/>
              </w:rPr>
            </w:pPr>
          </w:p>
        </w:tc>
        <w:tc>
          <w:tcPr>
            <w:tcW w:w="394" w:type="pct"/>
            <w:tcBorders>
              <w:left w:val="single" w:sz="4" w:space="0" w:color="auto"/>
            </w:tcBorders>
          </w:tcPr>
          <w:p w14:paraId="36BABE82" w14:textId="77777777" w:rsidR="004F574C" w:rsidRPr="0030770A" w:rsidRDefault="004F574C" w:rsidP="00DE67D5">
            <w:pPr>
              <w:rPr>
                <w:rFonts w:cs="Arial"/>
                <w:sz w:val="19"/>
                <w:szCs w:val="19"/>
              </w:rPr>
            </w:pPr>
            <w:r w:rsidRPr="0030770A">
              <w:rPr>
                <w:rFonts w:cs="Arial"/>
                <w:sz w:val="19"/>
                <w:szCs w:val="19"/>
              </w:rPr>
              <w:t>VOC</w:t>
            </w:r>
          </w:p>
        </w:tc>
        <w:tc>
          <w:tcPr>
            <w:tcW w:w="2061" w:type="pct"/>
            <w:tcBorders>
              <w:right w:val="double" w:sz="4" w:space="0" w:color="auto"/>
            </w:tcBorders>
          </w:tcPr>
          <w:p w14:paraId="352B51A0" w14:textId="77777777" w:rsidR="004F574C" w:rsidRPr="0030770A" w:rsidRDefault="004F574C" w:rsidP="00DE67D5">
            <w:pPr>
              <w:rPr>
                <w:rFonts w:cs="Arial"/>
                <w:sz w:val="19"/>
                <w:szCs w:val="19"/>
              </w:rPr>
            </w:pPr>
            <w:r w:rsidRPr="0030770A">
              <w:rPr>
                <w:rFonts w:cs="Arial"/>
                <w:sz w:val="19"/>
                <w:szCs w:val="19"/>
              </w:rPr>
              <w:t>Volatile Organic Compounds</w:t>
            </w:r>
          </w:p>
        </w:tc>
      </w:tr>
      <w:tr w:rsidR="0030770A" w:rsidRPr="0030770A" w14:paraId="5EAE0950" w14:textId="77777777" w:rsidTr="00DE67D5">
        <w:trPr>
          <w:cantSplit/>
          <w:trHeight w:val="245"/>
          <w:jc w:val="center"/>
        </w:trPr>
        <w:tc>
          <w:tcPr>
            <w:tcW w:w="659" w:type="pct"/>
            <w:tcBorders>
              <w:left w:val="double" w:sz="4" w:space="0" w:color="auto"/>
              <w:bottom w:val="double" w:sz="4" w:space="0" w:color="auto"/>
            </w:tcBorders>
          </w:tcPr>
          <w:p w14:paraId="17217C00" w14:textId="77777777" w:rsidR="004F574C" w:rsidRPr="0030770A" w:rsidRDefault="004F574C"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7A9ED161" w14:textId="77777777" w:rsidR="004F574C" w:rsidRPr="0030770A" w:rsidRDefault="004F574C"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39D37E15" w14:textId="77777777" w:rsidR="004F574C" w:rsidRPr="0030770A" w:rsidRDefault="004F574C"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0198D19C" w14:textId="77777777" w:rsidR="004F574C" w:rsidRPr="0030770A" w:rsidRDefault="004F574C" w:rsidP="00DE67D5">
            <w:pPr>
              <w:rPr>
                <w:rFonts w:cs="Arial"/>
                <w:sz w:val="19"/>
                <w:szCs w:val="19"/>
              </w:rPr>
            </w:pPr>
            <w:r w:rsidRPr="0030770A">
              <w:rPr>
                <w:rFonts w:cs="Arial"/>
                <w:sz w:val="19"/>
                <w:szCs w:val="19"/>
              </w:rPr>
              <w:t>Year</w:t>
            </w:r>
          </w:p>
        </w:tc>
      </w:tr>
    </w:tbl>
    <w:p w14:paraId="55A83261" w14:textId="77777777" w:rsidR="004F574C" w:rsidRPr="0030770A" w:rsidRDefault="004F574C" w:rsidP="004F574C">
      <w:pPr>
        <w:rPr>
          <w:sz w:val="20"/>
        </w:rPr>
      </w:pPr>
      <w:r w:rsidRPr="0030770A">
        <w:rPr>
          <w:rFonts w:cs="Arial"/>
          <w:sz w:val="19"/>
          <w:szCs w:val="19"/>
        </w:rPr>
        <w:t>*For HVLP applicators, the pressure measured at the gun air cap shall not exceed 10 psig.</w:t>
      </w:r>
    </w:p>
    <w:p w14:paraId="40709623" w14:textId="77777777" w:rsidR="007E0AA2" w:rsidRPr="0030770A" w:rsidRDefault="007E0AA2" w:rsidP="007E0AA2">
      <w:pPr>
        <w:pStyle w:val="Heading2"/>
        <w:numPr>
          <w:ilvl w:val="0"/>
          <w:numId w:val="0"/>
        </w:numPr>
        <w:jc w:val="left"/>
        <w:rPr>
          <w:bCs/>
          <w:sz w:val="22"/>
          <w:szCs w:val="22"/>
        </w:rPr>
      </w:pPr>
      <w:bookmarkStart w:id="258" w:name="_Toc13652793"/>
      <w:r w:rsidRPr="0030770A">
        <w:rPr>
          <w:bCs/>
          <w:sz w:val="22"/>
          <w:szCs w:val="22"/>
        </w:rPr>
        <w:lastRenderedPageBreak/>
        <w:t>Appendix 2-BP</w:t>
      </w:r>
      <w:r w:rsidR="00B9688C" w:rsidRPr="0030770A">
        <w:rPr>
          <w:bCs/>
          <w:sz w:val="22"/>
          <w:szCs w:val="22"/>
        </w:rPr>
        <w:t>.</w:t>
      </w:r>
      <w:r w:rsidRPr="0030770A">
        <w:rPr>
          <w:bCs/>
          <w:sz w:val="22"/>
          <w:szCs w:val="22"/>
        </w:rPr>
        <w:t xml:space="preserve">  Schedule of Compliance</w:t>
      </w:r>
      <w:bookmarkEnd w:id="255"/>
      <w:bookmarkEnd w:id="258"/>
    </w:p>
    <w:p w14:paraId="3A3C85B2" w14:textId="77777777" w:rsidR="007E0AA2" w:rsidRPr="0030770A" w:rsidRDefault="007E0AA2" w:rsidP="007E0AA2">
      <w:pPr>
        <w:jc w:val="both"/>
        <w:rPr>
          <w:rFonts w:cs="Arial"/>
          <w:sz w:val="20"/>
        </w:rPr>
      </w:pPr>
    </w:p>
    <w:p w14:paraId="3EE1D45B" w14:textId="77777777" w:rsidR="007E0AA2" w:rsidRPr="0030770A" w:rsidRDefault="007E0AA2" w:rsidP="007E0AA2">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789C86F7" w14:textId="77777777" w:rsidR="007E0AA2" w:rsidRPr="0030770A" w:rsidRDefault="007E0AA2" w:rsidP="007E0AA2">
      <w:pPr>
        <w:rPr>
          <w:sz w:val="20"/>
        </w:rPr>
      </w:pPr>
    </w:p>
    <w:p w14:paraId="27F29EC1" w14:textId="77777777" w:rsidR="007E0AA2" w:rsidRPr="0030770A" w:rsidRDefault="007E0AA2" w:rsidP="007E0AA2">
      <w:pPr>
        <w:pStyle w:val="Heading2"/>
        <w:numPr>
          <w:ilvl w:val="0"/>
          <w:numId w:val="0"/>
        </w:numPr>
        <w:jc w:val="both"/>
        <w:rPr>
          <w:sz w:val="22"/>
          <w:szCs w:val="22"/>
        </w:rPr>
      </w:pPr>
      <w:bookmarkStart w:id="259" w:name="_Toc287854259"/>
      <w:bookmarkStart w:id="260" w:name="_Toc13652794"/>
      <w:r w:rsidRPr="0030770A">
        <w:rPr>
          <w:sz w:val="22"/>
          <w:szCs w:val="22"/>
        </w:rPr>
        <w:t>Appendix 3-BP.  Monitoring Requirements</w:t>
      </w:r>
      <w:bookmarkEnd w:id="259"/>
      <w:bookmarkEnd w:id="260"/>
    </w:p>
    <w:p w14:paraId="21C110AE" w14:textId="77777777" w:rsidR="007E0AA2" w:rsidRPr="0030770A" w:rsidRDefault="007E0AA2" w:rsidP="007E0AA2">
      <w:pPr>
        <w:jc w:val="both"/>
        <w:rPr>
          <w:b/>
          <w:sz w:val="20"/>
        </w:rPr>
      </w:pPr>
    </w:p>
    <w:p w14:paraId="3E3F23D5" w14:textId="4A500F8A" w:rsidR="000E4460" w:rsidRPr="0030770A" w:rsidRDefault="000E4460" w:rsidP="000E4460">
      <w:pPr>
        <w:jc w:val="both"/>
        <w:rPr>
          <w:sz w:val="20"/>
        </w:rPr>
      </w:pPr>
      <w:r w:rsidRPr="0030770A">
        <w:rPr>
          <w:sz w:val="20"/>
        </w:rPr>
        <w:t>The following monitoring procedures, methods, or specifications are the details to the monitoring requirements identified and referenced in FG-BR-CTG.</w:t>
      </w:r>
    </w:p>
    <w:p w14:paraId="11040AC4" w14:textId="77777777" w:rsidR="000E4460" w:rsidRPr="0030770A" w:rsidRDefault="000E4460" w:rsidP="000E4460">
      <w:pPr>
        <w:rPr>
          <w:rFonts w:cs="Arial"/>
          <w:sz w:val="20"/>
        </w:rPr>
      </w:pPr>
    </w:p>
    <w:p w14:paraId="7A6E21E9" w14:textId="77777777" w:rsidR="000E4460" w:rsidRPr="0030770A" w:rsidRDefault="000E4460" w:rsidP="000E4460">
      <w:pPr>
        <w:rPr>
          <w:rFonts w:cs="Arial"/>
          <w:b/>
          <w:sz w:val="20"/>
          <w:u w:val="single"/>
        </w:rPr>
      </w:pPr>
      <w:r w:rsidRPr="0030770A">
        <w:rPr>
          <w:rFonts w:cs="Arial"/>
          <w:b/>
          <w:sz w:val="20"/>
          <w:u w:val="single"/>
        </w:rPr>
        <w:t>Continuous Emission Monitoring System</w:t>
      </w:r>
    </w:p>
    <w:p w14:paraId="2457767A" w14:textId="77777777" w:rsidR="000E4460" w:rsidRPr="0030770A" w:rsidRDefault="000E4460" w:rsidP="000E4460">
      <w:pPr>
        <w:rPr>
          <w:rFonts w:cs="Arial"/>
          <w:sz w:val="20"/>
        </w:rPr>
      </w:pPr>
    </w:p>
    <w:p w14:paraId="174E867C" w14:textId="6E17DBC8" w:rsidR="000E4460" w:rsidRPr="0030770A" w:rsidRDefault="000E4460" w:rsidP="000E4460">
      <w:pPr>
        <w:rPr>
          <w:rFonts w:cs="Arial"/>
          <w:sz w:val="20"/>
        </w:rPr>
      </w:pPr>
      <w:r w:rsidRPr="0030770A">
        <w:rPr>
          <w:rFonts w:cs="Arial"/>
          <w:sz w:val="20"/>
        </w:rPr>
        <w:t>The CEMS performance specifications defined in 40 CFR Part 75, Appendix B are adopted.</w:t>
      </w:r>
    </w:p>
    <w:p w14:paraId="3A8A104C" w14:textId="77777777" w:rsidR="000E4460" w:rsidRPr="0030770A" w:rsidRDefault="000E4460" w:rsidP="000E4460">
      <w:pPr>
        <w:rPr>
          <w:rFonts w:cs="Arial"/>
          <w:sz w:val="20"/>
        </w:rPr>
      </w:pPr>
    </w:p>
    <w:p w14:paraId="5DA017DD" w14:textId="1B0E5819" w:rsidR="000E4460" w:rsidRPr="0030770A" w:rsidRDefault="000E4460" w:rsidP="000E4460">
      <w:pPr>
        <w:jc w:val="both"/>
        <w:rPr>
          <w:rFonts w:cs="Arial"/>
          <w:sz w:val="20"/>
        </w:rPr>
      </w:pPr>
      <w:r w:rsidRPr="0030770A">
        <w:rPr>
          <w:rFonts w:cs="Arial"/>
          <w:sz w:val="20"/>
        </w:rPr>
        <w:t>Methods of measurement, frequency of measurement and recordkeeping methods for CEMS required under 40 CFR 75 are outlined in the most recent version of the Acid Rain Program – Belle River Peakers Monitoring Plan.</w:t>
      </w:r>
    </w:p>
    <w:p w14:paraId="61C05479" w14:textId="77777777" w:rsidR="000E4460" w:rsidRPr="0030770A" w:rsidRDefault="000E4460" w:rsidP="000E4460">
      <w:pPr>
        <w:rPr>
          <w:rFonts w:cs="Arial"/>
          <w:sz w:val="20"/>
        </w:rPr>
      </w:pPr>
    </w:p>
    <w:p w14:paraId="2A7581F8" w14:textId="76369B64" w:rsidR="000E4460" w:rsidRPr="0030770A" w:rsidRDefault="000E4460" w:rsidP="000E4460">
      <w:pPr>
        <w:jc w:val="both"/>
        <w:rPr>
          <w:rFonts w:cs="Arial"/>
          <w:sz w:val="20"/>
        </w:rPr>
      </w:pPr>
      <w:r w:rsidRPr="0030770A">
        <w:rPr>
          <w:rFonts w:cs="Arial"/>
          <w:sz w:val="20"/>
        </w:rPr>
        <w:t>The data reduction procedures defined in 40 CFR 75.12(c) will calculate hourly, quarterly, and annual NOx emission rates (in lb/MMBtu) by combining the NOx concentration (in ppm), diluent concentration (in percent O</w:t>
      </w:r>
      <w:r w:rsidRPr="0030770A">
        <w:rPr>
          <w:rFonts w:cs="Arial"/>
          <w:sz w:val="20"/>
          <w:vertAlign w:val="subscript"/>
        </w:rPr>
        <w:t>2</w:t>
      </w:r>
      <w:r w:rsidRPr="0030770A">
        <w:rPr>
          <w:rFonts w:cs="Arial"/>
          <w:sz w:val="20"/>
        </w:rPr>
        <w:t xml:space="preserve"> or CO</w:t>
      </w:r>
      <w:r w:rsidRPr="0030770A">
        <w:rPr>
          <w:rFonts w:cs="Arial"/>
          <w:sz w:val="20"/>
          <w:vertAlign w:val="subscript"/>
        </w:rPr>
        <w:t>2</w:t>
      </w:r>
      <w:r w:rsidRPr="0030770A">
        <w:rPr>
          <w:rFonts w:cs="Arial"/>
          <w:sz w:val="20"/>
        </w:rPr>
        <w:t xml:space="preserve">), and percent moisture (if applicable) measurements according to the procedures in Appendix F of 40 CFR Part 75.  </w:t>
      </w:r>
      <w:r w:rsidR="007B2C06" w:rsidRPr="0030770A">
        <w:rPr>
          <w:rFonts w:cs="Arial"/>
          <w:sz w:val="20"/>
        </w:rPr>
        <w:t xml:space="preserve">Additionally, the CEMS shall </w:t>
      </w:r>
      <w:r w:rsidR="005E6ECB" w:rsidRPr="0030770A">
        <w:rPr>
          <w:rFonts w:cs="Arial"/>
          <w:sz w:val="20"/>
        </w:rPr>
        <w:t xml:space="preserve">ensure that the data obtained is directly correlated with the emission </w:t>
      </w:r>
      <w:r w:rsidR="00A84613" w:rsidRPr="0030770A">
        <w:rPr>
          <w:rFonts w:cs="Arial"/>
          <w:sz w:val="20"/>
        </w:rPr>
        <w:t>limits</w:t>
      </w:r>
      <w:r w:rsidR="005E6ECB" w:rsidRPr="0030770A">
        <w:rPr>
          <w:rFonts w:cs="Arial"/>
          <w:sz w:val="20"/>
        </w:rPr>
        <w:t xml:space="preserve"> established in FGCTG-BP SC I.1</w:t>
      </w:r>
      <w:r w:rsidR="00A84613" w:rsidRPr="0030770A">
        <w:rPr>
          <w:rFonts w:cs="Arial"/>
          <w:sz w:val="20"/>
        </w:rPr>
        <w:t>.</w:t>
      </w:r>
    </w:p>
    <w:p w14:paraId="7E8FBB8B" w14:textId="6B1ACB44" w:rsidR="000E4460" w:rsidRPr="0030770A" w:rsidRDefault="000E4460" w:rsidP="000E4460">
      <w:pPr>
        <w:jc w:val="both"/>
        <w:rPr>
          <w:rFonts w:cs="Arial"/>
          <w:sz w:val="20"/>
        </w:rPr>
      </w:pPr>
    </w:p>
    <w:p w14:paraId="7DF4CEA2" w14:textId="3069B000" w:rsidR="000E4460" w:rsidRPr="0030770A" w:rsidRDefault="000E4460" w:rsidP="000E4460">
      <w:pPr>
        <w:jc w:val="both"/>
        <w:rPr>
          <w:rFonts w:cs="Arial"/>
          <w:sz w:val="20"/>
        </w:rPr>
      </w:pPr>
      <w:r w:rsidRPr="0030770A">
        <w:rPr>
          <w:rFonts w:cs="Arial"/>
          <w:sz w:val="20"/>
        </w:rPr>
        <w:t xml:space="preserve">The data conversion procedures defined in Appendix F in 40 CFR Part 75 will calculate the hourly heat input, MMBtu.  </w:t>
      </w:r>
    </w:p>
    <w:p w14:paraId="36E0A340" w14:textId="77777777" w:rsidR="007E0AA2" w:rsidRPr="0030770A" w:rsidRDefault="007E0AA2" w:rsidP="007E0AA2">
      <w:pPr>
        <w:jc w:val="both"/>
        <w:rPr>
          <w:sz w:val="20"/>
        </w:rPr>
      </w:pPr>
    </w:p>
    <w:p w14:paraId="62E3AD8F" w14:textId="77777777" w:rsidR="007E0AA2" w:rsidRPr="0030770A" w:rsidRDefault="007E0AA2" w:rsidP="007E0AA2">
      <w:pPr>
        <w:pStyle w:val="Heading2"/>
        <w:numPr>
          <w:ilvl w:val="0"/>
          <w:numId w:val="0"/>
        </w:numPr>
        <w:jc w:val="both"/>
        <w:rPr>
          <w:sz w:val="22"/>
          <w:szCs w:val="22"/>
        </w:rPr>
      </w:pPr>
      <w:bookmarkStart w:id="261" w:name="_Toc287854260"/>
      <w:bookmarkStart w:id="262" w:name="_Toc13652795"/>
      <w:r w:rsidRPr="0030770A">
        <w:rPr>
          <w:sz w:val="22"/>
          <w:szCs w:val="22"/>
        </w:rPr>
        <w:t>Appendix 4-BP.  Recordkeeping</w:t>
      </w:r>
      <w:bookmarkEnd w:id="261"/>
      <w:bookmarkEnd w:id="262"/>
    </w:p>
    <w:p w14:paraId="53862296" w14:textId="77777777" w:rsidR="007E0AA2" w:rsidRPr="0030770A" w:rsidRDefault="007E0AA2" w:rsidP="007E0AA2">
      <w:pPr>
        <w:jc w:val="both"/>
        <w:rPr>
          <w:sz w:val="20"/>
        </w:rPr>
      </w:pPr>
    </w:p>
    <w:p w14:paraId="5BE9B3F3" w14:textId="77777777" w:rsidR="007E0AA2" w:rsidRPr="0030770A" w:rsidRDefault="007E0AA2" w:rsidP="007E0AA2">
      <w:pPr>
        <w:jc w:val="both"/>
        <w:rPr>
          <w:sz w:val="20"/>
        </w:rPr>
      </w:pPr>
      <w:r w:rsidRPr="0030770A">
        <w:rPr>
          <w:sz w:val="20"/>
        </w:rPr>
        <w:t>Specific recordkeeping requirement formats and procedures are detailed in Part A or the appropriate source-wide, emission unit and/or flexible group special conditions.  Therefore, this appendix is not applicable.</w:t>
      </w:r>
    </w:p>
    <w:p w14:paraId="2FA95ADA" w14:textId="77777777" w:rsidR="007E0AA2" w:rsidRPr="0030770A" w:rsidRDefault="007E0AA2" w:rsidP="007E0AA2">
      <w:pPr>
        <w:jc w:val="both"/>
        <w:rPr>
          <w:sz w:val="20"/>
        </w:rPr>
      </w:pPr>
    </w:p>
    <w:p w14:paraId="0F0F346A" w14:textId="77777777" w:rsidR="007E0AA2" w:rsidRPr="0030770A" w:rsidRDefault="007E0AA2" w:rsidP="007E0AA2">
      <w:pPr>
        <w:pStyle w:val="Heading2"/>
        <w:numPr>
          <w:ilvl w:val="0"/>
          <w:numId w:val="0"/>
        </w:numPr>
        <w:jc w:val="both"/>
        <w:rPr>
          <w:sz w:val="22"/>
          <w:szCs w:val="22"/>
        </w:rPr>
      </w:pPr>
      <w:bookmarkStart w:id="263" w:name="_Toc287854261"/>
      <w:bookmarkStart w:id="264" w:name="_Toc13652796"/>
      <w:r w:rsidRPr="0030770A">
        <w:rPr>
          <w:sz w:val="22"/>
          <w:szCs w:val="22"/>
        </w:rPr>
        <w:t>Appendix 5-BP.  Testing Procedures</w:t>
      </w:r>
      <w:bookmarkEnd w:id="263"/>
      <w:bookmarkEnd w:id="264"/>
    </w:p>
    <w:p w14:paraId="555A8A78" w14:textId="77777777" w:rsidR="007E0AA2" w:rsidRPr="0030770A" w:rsidRDefault="007E0AA2" w:rsidP="007E0AA2">
      <w:pPr>
        <w:jc w:val="both"/>
        <w:rPr>
          <w:sz w:val="20"/>
        </w:rPr>
      </w:pPr>
    </w:p>
    <w:p w14:paraId="0D7EEDC5" w14:textId="77777777" w:rsidR="007E0AA2" w:rsidRPr="0030770A" w:rsidRDefault="007E0AA2" w:rsidP="007E0AA2">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59745FAE" w14:textId="77777777" w:rsidR="007E0AA2" w:rsidRPr="0030770A" w:rsidRDefault="007E0AA2" w:rsidP="007E0AA2">
      <w:pPr>
        <w:jc w:val="both"/>
        <w:rPr>
          <w:sz w:val="20"/>
        </w:rPr>
      </w:pPr>
    </w:p>
    <w:p w14:paraId="60876A21" w14:textId="77777777" w:rsidR="007E0AA2" w:rsidRPr="0030770A" w:rsidRDefault="007E0AA2" w:rsidP="007E0AA2">
      <w:pPr>
        <w:pStyle w:val="Heading2"/>
        <w:numPr>
          <w:ilvl w:val="0"/>
          <w:numId w:val="0"/>
        </w:numPr>
        <w:jc w:val="both"/>
        <w:rPr>
          <w:sz w:val="22"/>
          <w:szCs w:val="22"/>
        </w:rPr>
      </w:pPr>
      <w:bookmarkStart w:id="265" w:name="_Toc287854262"/>
      <w:bookmarkStart w:id="266" w:name="_Toc13652797"/>
      <w:r w:rsidRPr="0030770A">
        <w:rPr>
          <w:sz w:val="22"/>
          <w:szCs w:val="22"/>
        </w:rPr>
        <w:t>Appendix 6-BP.  Permits to Install</w:t>
      </w:r>
      <w:bookmarkEnd w:id="265"/>
      <w:bookmarkEnd w:id="266"/>
    </w:p>
    <w:p w14:paraId="45FF5E9C" w14:textId="77777777" w:rsidR="007E0AA2" w:rsidRPr="0030770A" w:rsidRDefault="007E0AA2" w:rsidP="007E0AA2">
      <w:pPr>
        <w:jc w:val="both"/>
      </w:pPr>
    </w:p>
    <w:p w14:paraId="70DD72B7" w14:textId="77777777" w:rsidR="00EC04DA" w:rsidRPr="0030770A" w:rsidRDefault="00EC04DA" w:rsidP="00EC04DA">
      <w:pPr>
        <w:jc w:val="both"/>
        <w:rPr>
          <w:rFonts w:cs="Arial"/>
          <w:sz w:val="20"/>
        </w:rPr>
      </w:pPr>
      <w:r w:rsidRPr="0030770A">
        <w:rPr>
          <w:rFonts w:cs="Arial"/>
          <w:sz w:val="20"/>
        </w:rPr>
        <w:t>The following table lists any PTIs issued or ROP revision applications received since the effective date of the previously issued ROP No. MI-ROP-B2796-2009.</w:t>
      </w:r>
      <w:r w:rsidRPr="0030770A">
        <w:t xml:space="preserve"> </w:t>
      </w:r>
      <w:r w:rsidRPr="0030770A">
        <w:rPr>
          <w:rFonts w:cs="Arial"/>
          <w:sz w:val="20"/>
        </w:rPr>
        <w:t>Those ROP revision applications that are being issued concurrently with this ROP renewal are identified by an asterisk (*).  Those revision applications not listed with an asterisk were processed prior to this renewal.</w:t>
      </w:r>
    </w:p>
    <w:p w14:paraId="7A86D3D5" w14:textId="6F0194C5" w:rsidR="004218D2" w:rsidRPr="0030770A" w:rsidRDefault="004218D2">
      <w:pPr>
        <w:rPr>
          <w:rFonts w:cs="Arial"/>
          <w:sz w:val="20"/>
        </w:rPr>
      </w:pPr>
      <w:r w:rsidRPr="0030770A">
        <w:rPr>
          <w:rFonts w:cs="Arial"/>
          <w:sz w:val="20"/>
        </w:rPr>
        <w:br w:type="page"/>
      </w:r>
    </w:p>
    <w:p w14:paraId="2AB545CD" w14:textId="77777777" w:rsidR="00EC04DA" w:rsidRPr="0030770A" w:rsidRDefault="00EC04DA" w:rsidP="00EC04DA">
      <w:pPr>
        <w:jc w:val="both"/>
        <w:rPr>
          <w:rFonts w:cs="Arial"/>
          <w:sz w:val="20"/>
        </w:rPr>
      </w:pPr>
    </w:p>
    <w:p w14:paraId="21798E3D" w14:textId="77777777" w:rsidR="00EC04DA" w:rsidRPr="0030770A" w:rsidRDefault="00EC04DA" w:rsidP="00EC04DA">
      <w:pPr>
        <w:jc w:val="both"/>
        <w:rPr>
          <w:rFonts w:cs="Arial"/>
          <w:sz w:val="20"/>
        </w:rPr>
      </w:pPr>
      <w:r w:rsidRPr="0030770A">
        <w:rPr>
          <w:rFonts w:cs="Arial"/>
          <w:sz w:val="20"/>
        </w:rPr>
        <w:t>Source-Wide PTI No MI-PTI-B2796-2009a is being reissued as Source-Wide PTI No. MI-PTI-B2796-201</w:t>
      </w:r>
      <w:r w:rsidR="002961E9" w:rsidRPr="0030770A">
        <w:rPr>
          <w:rFonts w:cs="Arial"/>
          <w:sz w:val="20"/>
        </w:rPr>
        <w:t>5</w:t>
      </w:r>
      <w:r w:rsidRPr="0030770A">
        <w:rPr>
          <w:rFonts w:cs="Arial"/>
          <w:sz w:val="20"/>
        </w:rPr>
        <w:t>.</w:t>
      </w:r>
    </w:p>
    <w:p w14:paraId="4F527760" w14:textId="77777777" w:rsidR="00EC04DA" w:rsidRPr="0030770A" w:rsidRDefault="00EC04DA" w:rsidP="00EC04DA">
      <w:pPr>
        <w:jc w:val="both"/>
        <w:rPr>
          <w:rFonts w:cs="Arial"/>
          <w:sz w:val="20"/>
        </w:rPr>
      </w:pPr>
    </w:p>
    <w:tbl>
      <w:tblPr>
        <w:tblW w:w="499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9"/>
        <w:gridCol w:w="1890"/>
        <w:gridCol w:w="4771"/>
        <w:gridCol w:w="2591"/>
      </w:tblGrid>
      <w:tr w:rsidR="00EC04DA" w:rsidRPr="0030770A" w14:paraId="27C8FC19" w14:textId="77777777" w:rsidTr="00B76CD4">
        <w:tc>
          <w:tcPr>
            <w:tcW w:w="561" w:type="pct"/>
            <w:tcBorders>
              <w:top w:val="double" w:sz="6" w:space="0" w:color="auto"/>
              <w:left w:val="double" w:sz="6" w:space="0" w:color="auto"/>
              <w:bottom w:val="double" w:sz="6" w:space="0" w:color="auto"/>
            </w:tcBorders>
            <w:shd w:val="clear" w:color="auto" w:fill="E0E0E0"/>
          </w:tcPr>
          <w:p w14:paraId="29BA8713" w14:textId="77777777" w:rsidR="00EC04DA" w:rsidRPr="0030770A" w:rsidRDefault="00EC04DA" w:rsidP="009C3B91">
            <w:pPr>
              <w:jc w:val="center"/>
              <w:rPr>
                <w:rFonts w:cs="Arial"/>
                <w:b/>
                <w:sz w:val="20"/>
              </w:rPr>
            </w:pPr>
            <w:r w:rsidRPr="0030770A">
              <w:rPr>
                <w:rFonts w:cs="Arial"/>
                <w:b/>
                <w:sz w:val="20"/>
              </w:rPr>
              <w:t>Permit to Install Number</w:t>
            </w:r>
          </w:p>
        </w:tc>
        <w:tc>
          <w:tcPr>
            <w:tcW w:w="907" w:type="pct"/>
            <w:tcBorders>
              <w:top w:val="double" w:sz="6" w:space="0" w:color="auto"/>
              <w:bottom w:val="double" w:sz="6" w:space="0" w:color="auto"/>
            </w:tcBorders>
            <w:shd w:val="clear" w:color="auto" w:fill="E0E0E0"/>
          </w:tcPr>
          <w:p w14:paraId="73DCBEA3" w14:textId="77777777" w:rsidR="00EC04DA" w:rsidRPr="0030770A" w:rsidRDefault="00EC04DA" w:rsidP="009C3B91">
            <w:pPr>
              <w:jc w:val="center"/>
              <w:rPr>
                <w:rFonts w:cs="Arial"/>
                <w:b/>
                <w:sz w:val="20"/>
              </w:rPr>
            </w:pPr>
            <w:r w:rsidRPr="0030770A">
              <w:rPr>
                <w:rFonts w:cs="Arial"/>
                <w:b/>
                <w:sz w:val="20"/>
              </w:rPr>
              <w:t>ROP Revision</w:t>
            </w:r>
          </w:p>
          <w:p w14:paraId="768A7224" w14:textId="77777777" w:rsidR="00EC04DA" w:rsidRPr="0030770A" w:rsidRDefault="00EC04DA" w:rsidP="009C3B91">
            <w:pPr>
              <w:jc w:val="center"/>
              <w:rPr>
                <w:rFonts w:cs="Arial"/>
                <w:b/>
                <w:sz w:val="20"/>
              </w:rPr>
            </w:pPr>
            <w:r w:rsidRPr="0030770A">
              <w:rPr>
                <w:rFonts w:cs="Arial"/>
                <w:b/>
                <w:sz w:val="20"/>
              </w:rPr>
              <w:t>Application Number</w:t>
            </w:r>
          </w:p>
        </w:tc>
        <w:tc>
          <w:tcPr>
            <w:tcW w:w="2289" w:type="pct"/>
            <w:tcBorders>
              <w:top w:val="double" w:sz="6" w:space="0" w:color="auto"/>
              <w:bottom w:val="double" w:sz="6" w:space="0" w:color="auto"/>
            </w:tcBorders>
            <w:shd w:val="clear" w:color="auto" w:fill="E0E0E0"/>
          </w:tcPr>
          <w:p w14:paraId="3849C3E4" w14:textId="77777777" w:rsidR="00EC04DA" w:rsidRPr="0030770A" w:rsidRDefault="00EC04DA" w:rsidP="009C3B91">
            <w:pPr>
              <w:jc w:val="center"/>
              <w:rPr>
                <w:rFonts w:cs="Arial"/>
                <w:b/>
                <w:sz w:val="20"/>
              </w:rPr>
            </w:pPr>
          </w:p>
          <w:p w14:paraId="00ECE291" w14:textId="77777777" w:rsidR="00EC04DA" w:rsidRPr="0030770A" w:rsidRDefault="00EC04DA" w:rsidP="009C3B91">
            <w:pPr>
              <w:jc w:val="center"/>
              <w:rPr>
                <w:rFonts w:cs="Arial"/>
                <w:b/>
                <w:sz w:val="20"/>
              </w:rPr>
            </w:pPr>
            <w:r w:rsidRPr="0030770A">
              <w:rPr>
                <w:rFonts w:cs="Arial"/>
                <w:b/>
                <w:sz w:val="20"/>
              </w:rPr>
              <w:t>Description of Equipment or Change</w:t>
            </w:r>
          </w:p>
        </w:tc>
        <w:tc>
          <w:tcPr>
            <w:tcW w:w="1243" w:type="pct"/>
            <w:tcBorders>
              <w:top w:val="double" w:sz="6" w:space="0" w:color="auto"/>
              <w:bottom w:val="double" w:sz="6" w:space="0" w:color="auto"/>
              <w:right w:val="double" w:sz="6" w:space="0" w:color="auto"/>
            </w:tcBorders>
            <w:shd w:val="clear" w:color="auto" w:fill="E0E0E0"/>
          </w:tcPr>
          <w:p w14:paraId="1ABC74E6" w14:textId="77777777" w:rsidR="00EC04DA" w:rsidRPr="0030770A" w:rsidRDefault="00EC04DA" w:rsidP="009C3B91">
            <w:pPr>
              <w:jc w:val="center"/>
              <w:rPr>
                <w:rFonts w:cs="Arial"/>
                <w:b/>
                <w:sz w:val="20"/>
              </w:rPr>
            </w:pPr>
            <w:r w:rsidRPr="0030770A">
              <w:rPr>
                <w:rFonts w:cs="Arial"/>
                <w:b/>
                <w:sz w:val="20"/>
              </w:rPr>
              <w:t>Corresponding Emission Unit(s) or</w:t>
            </w:r>
          </w:p>
          <w:p w14:paraId="4ADD5314" w14:textId="77777777" w:rsidR="00EC04DA" w:rsidRPr="0030770A" w:rsidRDefault="00EC04DA" w:rsidP="009C3B91">
            <w:pPr>
              <w:jc w:val="center"/>
              <w:rPr>
                <w:rFonts w:cs="Arial"/>
                <w:b/>
                <w:sz w:val="20"/>
              </w:rPr>
            </w:pPr>
            <w:r w:rsidRPr="0030770A">
              <w:rPr>
                <w:rFonts w:cs="Arial"/>
                <w:b/>
                <w:sz w:val="20"/>
              </w:rPr>
              <w:t>Flexible Group(s)</w:t>
            </w:r>
          </w:p>
        </w:tc>
      </w:tr>
      <w:tr w:rsidR="00EC04DA" w:rsidRPr="0030770A" w14:paraId="172F7AD3" w14:textId="77777777" w:rsidTr="00B76CD4">
        <w:tc>
          <w:tcPr>
            <w:tcW w:w="561" w:type="pct"/>
            <w:tcBorders>
              <w:left w:val="double" w:sz="6" w:space="0" w:color="auto"/>
              <w:bottom w:val="double" w:sz="6" w:space="0" w:color="auto"/>
            </w:tcBorders>
            <w:shd w:val="clear" w:color="auto" w:fill="auto"/>
          </w:tcPr>
          <w:p w14:paraId="647C145C" w14:textId="77777777" w:rsidR="00EC04DA" w:rsidRPr="0030770A" w:rsidRDefault="00B9688C" w:rsidP="002961E9">
            <w:pPr>
              <w:jc w:val="center"/>
              <w:rPr>
                <w:rFonts w:cs="Arial"/>
                <w:sz w:val="20"/>
              </w:rPr>
            </w:pPr>
            <w:r w:rsidRPr="0030770A">
              <w:rPr>
                <w:rFonts w:cs="Arial"/>
                <w:sz w:val="20"/>
              </w:rPr>
              <w:t>NA</w:t>
            </w:r>
          </w:p>
        </w:tc>
        <w:tc>
          <w:tcPr>
            <w:tcW w:w="907" w:type="pct"/>
            <w:tcBorders>
              <w:bottom w:val="double" w:sz="6" w:space="0" w:color="auto"/>
            </w:tcBorders>
            <w:shd w:val="clear" w:color="auto" w:fill="auto"/>
          </w:tcPr>
          <w:p w14:paraId="0725FFFE" w14:textId="77777777" w:rsidR="00EC04DA" w:rsidRPr="0030770A" w:rsidRDefault="002961E9" w:rsidP="002961E9">
            <w:pPr>
              <w:jc w:val="center"/>
              <w:rPr>
                <w:rFonts w:cs="Arial"/>
                <w:sz w:val="20"/>
              </w:rPr>
            </w:pPr>
            <w:r w:rsidRPr="0030770A">
              <w:rPr>
                <w:rFonts w:cs="Arial"/>
                <w:sz w:val="20"/>
              </w:rPr>
              <w:t>NA</w:t>
            </w:r>
          </w:p>
        </w:tc>
        <w:tc>
          <w:tcPr>
            <w:tcW w:w="2289" w:type="pct"/>
            <w:tcBorders>
              <w:bottom w:val="double" w:sz="6" w:space="0" w:color="auto"/>
            </w:tcBorders>
            <w:shd w:val="clear" w:color="auto" w:fill="auto"/>
          </w:tcPr>
          <w:p w14:paraId="57DA5C55" w14:textId="77777777" w:rsidR="00EC04DA" w:rsidRPr="0030770A" w:rsidRDefault="002961E9" w:rsidP="002961E9">
            <w:pPr>
              <w:jc w:val="center"/>
              <w:rPr>
                <w:rFonts w:cs="Arial"/>
                <w:sz w:val="20"/>
              </w:rPr>
            </w:pPr>
            <w:r w:rsidRPr="0030770A">
              <w:rPr>
                <w:rFonts w:cs="Arial"/>
                <w:sz w:val="20"/>
              </w:rPr>
              <w:t>NA</w:t>
            </w:r>
          </w:p>
        </w:tc>
        <w:tc>
          <w:tcPr>
            <w:tcW w:w="1243" w:type="pct"/>
            <w:tcBorders>
              <w:bottom w:val="double" w:sz="6" w:space="0" w:color="auto"/>
              <w:right w:val="double" w:sz="6" w:space="0" w:color="auto"/>
            </w:tcBorders>
            <w:shd w:val="clear" w:color="auto" w:fill="auto"/>
          </w:tcPr>
          <w:p w14:paraId="6F151765" w14:textId="77777777" w:rsidR="00EC04DA" w:rsidRPr="0030770A" w:rsidRDefault="002961E9" w:rsidP="002961E9">
            <w:pPr>
              <w:jc w:val="center"/>
              <w:rPr>
                <w:rFonts w:cs="Arial"/>
                <w:sz w:val="20"/>
              </w:rPr>
            </w:pPr>
            <w:r w:rsidRPr="0030770A">
              <w:rPr>
                <w:rFonts w:cs="Arial"/>
                <w:sz w:val="20"/>
              </w:rPr>
              <w:t>NA</w:t>
            </w:r>
          </w:p>
        </w:tc>
      </w:tr>
    </w:tbl>
    <w:p w14:paraId="1387B152" w14:textId="77777777" w:rsidR="005D66C7" w:rsidRPr="0030770A" w:rsidRDefault="005D66C7" w:rsidP="005D66C7">
      <w:pPr>
        <w:jc w:val="both"/>
        <w:rPr>
          <w:rFonts w:cs="Arial"/>
          <w:sz w:val="20"/>
        </w:rPr>
      </w:pPr>
    </w:p>
    <w:p w14:paraId="57AA40E6" w14:textId="77777777" w:rsidR="005D66C7" w:rsidRPr="0030770A" w:rsidRDefault="005D66C7" w:rsidP="005D66C7">
      <w:pPr>
        <w:jc w:val="both"/>
        <w:rPr>
          <w:rFonts w:cs="Arial"/>
          <w:sz w:val="20"/>
        </w:rPr>
      </w:pPr>
      <w:r w:rsidRPr="0030770A">
        <w:rPr>
          <w:rFonts w:cs="Arial"/>
          <w:sz w:val="20"/>
        </w:rPr>
        <w:t>The following ROP amendments or modifications were issued after the effective date of ROP No. MI-ROP-</w:t>
      </w:r>
      <w:r w:rsidRPr="0030770A">
        <w:rPr>
          <w:sz w:val="20"/>
        </w:rPr>
        <w:t>B2796-</w:t>
      </w:r>
      <w:r w:rsidRPr="0030770A">
        <w:rPr>
          <w:noProof/>
          <w:sz w:val="20"/>
        </w:rPr>
        <w:t>2015</w:t>
      </w:r>
      <w:r w:rsidRPr="0030770A">
        <w:rPr>
          <w:rFonts w:cs="Arial"/>
          <w:sz w:val="20"/>
        </w:rPr>
        <w:t xml:space="preserve">.  </w:t>
      </w:r>
    </w:p>
    <w:p w14:paraId="3988948B" w14:textId="77777777" w:rsidR="005D66C7" w:rsidRPr="0030770A" w:rsidRDefault="005D66C7" w:rsidP="005D66C7">
      <w:pPr>
        <w:jc w:val="both"/>
        <w:rPr>
          <w:rFonts w:cs="Arial"/>
          <w:sz w:val="20"/>
        </w:rPr>
      </w:pPr>
    </w:p>
    <w:tbl>
      <w:tblPr>
        <w:tblW w:w="5000" w:type="pct"/>
        <w:tblLook w:val="0000" w:firstRow="0" w:lastRow="0" w:firstColumn="0" w:lastColumn="0" w:noHBand="0" w:noVBand="0"/>
      </w:tblPr>
      <w:tblGrid>
        <w:gridCol w:w="1144"/>
        <w:gridCol w:w="1884"/>
        <w:gridCol w:w="4825"/>
        <w:gridCol w:w="2587"/>
      </w:tblGrid>
      <w:tr w:rsidR="005D66C7" w:rsidRPr="0030770A" w14:paraId="43FDB594" w14:textId="77777777" w:rsidTr="004960E0">
        <w:trPr>
          <w:tblHeader/>
        </w:trPr>
        <w:tc>
          <w:tcPr>
            <w:tcW w:w="548" w:type="pct"/>
            <w:tcBorders>
              <w:top w:val="double" w:sz="6" w:space="0" w:color="auto"/>
              <w:left w:val="double" w:sz="6" w:space="0" w:color="auto"/>
              <w:bottom w:val="double" w:sz="6" w:space="0" w:color="auto"/>
              <w:right w:val="single" w:sz="6" w:space="0" w:color="auto"/>
            </w:tcBorders>
            <w:shd w:val="pct10" w:color="auto" w:fill="auto"/>
          </w:tcPr>
          <w:p w14:paraId="47B75BEE" w14:textId="77777777" w:rsidR="005D66C7" w:rsidRPr="0030770A" w:rsidRDefault="005D66C7" w:rsidP="00220BDF">
            <w:pPr>
              <w:jc w:val="center"/>
              <w:rPr>
                <w:rFonts w:cs="Arial"/>
                <w:b/>
                <w:sz w:val="20"/>
              </w:rPr>
            </w:pPr>
            <w:r w:rsidRPr="0030770A">
              <w:rPr>
                <w:rFonts w:cs="Arial"/>
                <w:b/>
                <w:sz w:val="20"/>
              </w:rPr>
              <w:t>Permit to Install Number</w:t>
            </w:r>
          </w:p>
        </w:tc>
        <w:tc>
          <w:tcPr>
            <w:tcW w:w="902" w:type="pct"/>
            <w:tcBorders>
              <w:top w:val="double" w:sz="6" w:space="0" w:color="auto"/>
              <w:left w:val="single" w:sz="6" w:space="0" w:color="auto"/>
              <w:bottom w:val="double" w:sz="6" w:space="0" w:color="auto"/>
              <w:right w:val="single" w:sz="6" w:space="0" w:color="auto"/>
            </w:tcBorders>
            <w:shd w:val="pct10" w:color="auto" w:fill="auto"/>
          </w:tcPr>
          <w:p w14:paraId="604EA595" w14:textId="77777777" w:rsidR="005D66C7" w:rsidRPr="0030770A" w:rsidRDefault="005D66C7" w:rsidP="00220BDF">
            <w:pPr>
              <w:jc w:val="center"/>
              <w:rPr>
                <w:rFonts w:cs="Arial"/>
                <w:b/>
                <w:sz w:val="20"/>
              </w:rPr>
            </w:pPr>
            <w:r w:rsidRPr="0030770A">
              <w:rPr>
                <w:rFonts w:cs="Arial"/>
                <w:b/>
                <w:sz w:val="20"/>
              </w:rPr>
              <w:t>ROP Revision Application Number/Issuance Date</w:t>
            </w:r>
          </w:p>
        </w:tc>
        <w:tc>
          <w:tcPr>
            <w:tcW w:w="2311" w:type="pct"/>
            <w:tcBorders>
              <w:top w:val="double" w:sz="6" w:space="0" w:color="auto"/>
              <w:bottom w:val="double" w:sz="6" w:space="0" w:color="auto"/>
              <w:right w:val="single" w:sz="6" w:space="0" w:color="auto"/>
            </w:tcBorders>
            <w:shd w:val="pct10" w:color="auto" w:fill="auto"/>
            <w:vAlign w:val="center"/>
          </w:tcPr>
          <w:p w14:paraId="44332317" w14:textId="77777777" w:rsidR="005D66C7" w:rsidRPr="0030770A" w:rsidRDefault="005D66C7" w:rsidP="00220BDF">
            <w:pPr>
              <w:jc w:val="center"/>
              <w:rPr>
                <w:rFonts w:cs="Arial"/>
                <w:b/>
                <w:sz w:val="20"/>
              </w:rPr>
            </w:pPr>
            <w:r w:rsidRPr="0030770A">
              <w:rPr>
                <w:rFonts w:cs="Arial"/>
                <w:b/>
                <w:sz w:val="20"/>
              </w:rPr>
              <w:t>Description of Change</w:t>
            </w:r>
          </w:p>
        </w:tc>
        <w:tc>
          <w:tcPr>
            <w:tcW w:w="1239" w:type="pct"/>
            <w:tcBorders>
              <w:top w:val="double" w:sz="6" w:space="0" w:color="auto"/>
              <w:bottom w:val="double" w:sz="6" w:space="0" w:color="auto"/>
              <w:right w:val="double" w:sz="6" w:space="0" w:color="auto"/>
            </w:tcBorders>
            <w:shd w:val="pct10" w:color="auto" w:fill="auto"/>
            <w:vAlign w:val="center"/>
          </w:tcPr>
          <w:p w14:paraId="78D5FAA6" w14:textId="77777777" w:rsidR="005D66C7" w:rsidRPr="0030770A" w:rsidRDefault="005D66C7" w:rsidP="00220BDF">
            <w:pPr>
              <w:jc w:val="center"/>
              <w:rPr>
                <w:rFonts w:cs="Arial"/>
                <w:b/>
                <w:sz w:val="20"/>
              </w:rPr>
            </w:pPr>
            <w:r w:rsidRPr="0030770A">
              <w:rPr>
                <w:rFonts w:cs="Arial"/>
                <w:b/>
                <w:sz w:val="20"/>
              </w:rPr>
              <w:t>Corresponding Emission Unit(s) or Flexible Group(s)</w:t>
            </w:r>
          </w:p>
        </w:tc>
      </w:tr>
      <w:tr w:rsidR="005D66C7" w:rsidRPr="0030770A" w14:paraId="5C1DFB8D" w14:textId="77777777" w:rsidTr="004960E0">
        <w:tc>
          <w:tcPr>
            <w:tcW w:w="548" w:type="pct"/>
            <w:tcBorders>
              <w:top w:val="double" w:sz="6" w:space="0" w:color="auto"/>
              <w:left w:val="double" w:sz="6" w:space="0" w:color="auto"/>
              <w:bottom w:val="single" w:sz="6" w:space="0" w:color="auto"/>
              <w:right w:val="single" w:sz="6" w:space="0" w:color="auto"/>
            </w:tcBorders>
            <w:shd w:val="clear" w:color="auto" w:fill="auto"/>
          </w:tcPr>
          <w:p w14:paraId="772BD198" w14:textId="77777777" w:rsidR="005D66C7" w:rsidRPr="0030770A" w:rsidRDefault="005D66C7" w:rsidP="00220BDF">
            <w:pPr>
              <w:rPr>
                <w:rFonts w:cs="Arial"/>
                <w:sz w:val="20"/>
              </w:rPr>
            </w:pPr>
            <w:r w:rsidRPr="0030770A">
              <w:rPr>
                <w:rFonts w:cs="Arial"/>
                <w:sz w:val="20"/>
              </w:rPr>
              <w:t>177-07A</w:t>
            </w:r>
          </w:p>
        </w:tc>
        <w:tc>
          <w:tcPr>
            <w:tcW w:w="902" w:type="pct"/>
            <w:tcBorders>
              <w:top w:val="double" w:sz="6" w:space="0" w:color="auto"/>
              <w:left w:val="single" w:sz="6" w:space="0" w:color="auto"/>
              <w:bottom w:val="single" w:sz="6" w:space="0" w:color="auto"/>
              <w:right w:val="single" w:sz="6" w:space="0" w:color="auto"/>
            </w:tcBorders>
            <w:shd w:val="clear" w:color="auto" w:fill="auto"/>
          </w:tcPr>
          <w:p w14:paraId="6714A476" w14:textId="77777777" w:rsidR="005D66C7" w:rsidRPr="0030770A" w:rsidRDefault="005D66C7" w:rsidP="00220BDF">
            <w:pPr>
              <w:ind w:left="-108"/>
              <w:jc w:val="center"/>
              <w:rPr>
                <w:rFonts w:cs="Arial"/>
                <w:sz w:val="20"/>
              </w:rPr>
            </w:pPr>
            <w:r w:rsidRPr="0030770A">
              <w:rPr>
                <w:rFonts w:cs="Arial"/>
                <w:sz w:val="20"/>
              </w:rPr>
              <w:t>201500058/</w:t>
            </w:r>
          </w:p>
          <w:p w14:paraId="1DF6209B" w14:textId="77777777" w:rsidR="003B1E20" w:rsidRPr="0030770A" w:rsidRDefault="003B1E20" w:rsidP="00220BDF">
            <w:pPr>
              <w:ind w:left="-108"/>
              <w:jc w:val="center"/>
              <w:rPr>
                <w:rFonts w:cs="Arial"/>
                <w:sz w:val="20"/>
              </w:rPr>
            </w:pPr>
            <w:r w:rsidRPr="0030770A">
              <w:rPr>
                <w:rFonts w:cs="Arial"/>
                <w:sz w:val="20"/>
              </w:rPr>
              <w:t>December 15, 2015</w:t>
            </w:r>
          </w:p>
          <w:p w14:paraId="064D96B4" w14:textId="77777777" w:rsidR="005D66C7" w:rsidRPr="0030770A" w:rsidRDefault="005D66C7" w:rsidP="003B1E20">
            <w:pPr>
              <w:jc w:val="center"/>
              <w:rPr>
                <w:rFonts w:cs="Arial"/>
                <w:sz w:val="20"/>
              </w:rPr>
            </w:pPr>
          </w:p>
        </w:tc>
        <w:tc>
          <w:tcPr>
            <w:tcW w:w="2311" w:type="pct"/>
            <w:tcBorders>
              <w:top w:val="double" w:sz="6" w:space="0" w:color="auto"/>
              <w:bottom w:val="single" w:sz="6" w:space="0" w:color="auto"/>
              <w:right w:val="single" w:sz="6" w:space="0" w:color="auto"/>
            </w:tcBorders>
          </w:tcPr>
          <w:p w14:paraId="699B3A4D" w14:textId="77777777" w:rsidR="005D66C7" w:rsidRPr="0030770A" w:rsidRDefault="00797142" w:rsidP="00797142">
            <w:pPr>
              <w:jc w:val="both"/>
              <w:rPr>
                <w:rFonts w:cs="Arial"/>
                <w:sz w:val="20"/>
              </w:rPr>
            </w:pPr>
            <w:r w:rsidRPr="0030770A">
              <w:rPr>
                <w:sz w:val="20"/>
              </w:rPr>
              <w:t xml:space="preserve">Incorporate PTI No. 177-07A into Section 4 (Belle River Peakers).  </w:t>
            </w:r>
            <w:r w:rsidRPr="0030770A">
              <w:rPr>
                <w:rFonts w:cs="Arial"/>
                <w:sz w:val="20"/>
              </w:rPr>
              <w:t>The focus of this PTI relates to load ranges between 50 and 70 percent.  The existing ROP (MI-ROP-B2796-2015) treats these loads as Startup/Shutdown/Malfunction (SSM) operating hours, with a maximum of 500 per year, per unit.  Recent installation of automated governor controlled (AGC) systems on these generators provides control to the regional electrical system operator (MISO) to, likely, operate these units in this critical load range more frequently.  DTE believes this supporting material justifies the operating conditions as steady state, not SSM.</w:t>
            </w:r>
          </w:p>
        </w:tc>
        <w:tc>
          <w:tcPr>
            <w:tcW w:w="1239" w:type="pct"/>
            <w:tcBorders>
              <w:top w:val="double" w:sz="6" w:space="0" w:color="auto"/>
              <w:bottom w:val="single" w:sz="6" w:space="0" w:color="auto"/>
              <w:right w:val="double" w:sz="6" w:space="0" w:color="auto"/>
            </w:tcBorders>
          </w:tcPr>
          <w:p w14:paraId="03187DAF" w14:textId="77777777" w:rsidR="005D66C7" w:rsidRPr="0030770A" w:rsidRDefault="00AC7D5C" w:rsidP="00220BDF">
            <w:pPr>
              <w:rPr>
                <w:rFonts w:cs="Arial"/>
                <w:sz w:val="20"/>
              </w:rPr>
            </w:pPr>
            <w:r w:rsidRPr="0030770A">
              <w:rPr>
                <w:rFonts w:cs="Arial"/>
                <w:sz w:val="20"/>
              </w:rPr>
              <w:t>EU-CTG12-1-BP</w:t>
            </w:r>
          </w:p>
          <w:p w14:paraId="5D9A50A7" w14:textId="77777777" w:rsidR="00AC7D5C" w:rsidRPr="0030770A" w:rsidRDefault="00AC7D5C" w:rsidP="00220BDF">
            <w:pPr>
              <w:rPr>
                <w:rFonts w:cs="Arial"/>
                <w:sz w:val="20"/>
              </w:rPr>
            </w:pPr>
            <w:r w:rsidRPr="0030770A">
              <w:rPr>
                <w:rFonts w:cs="Arial"/>
                <w:sz w:val="20"/>
              </w:rPr>
              <w:t>EU-CTG12-2-BP</w:t>
            </w:r>
          </w:p>
          <w:p w14:paraId="04150BB6" w14:textId="77777777" w:rsidR="00AC7D5C" w:rsidRPr="0030770A" w:rsidRDefault="00AC7D5C" w:rsidP="00220BDF">
            <w:pPr>
              <w:rPr>
                <w:rFonts w:cs="Arial"/>
                <w:sz w:val="20"/>
              </w:rPr>
            </w:pPr>
            <w:r w:rsidRPr="0030770A">
              <w:rPr>
                <w:rFonts w:cs="Arial"/>
                <w:sz w:val="20"/>
              </w:rPr>
              <w:t>EU-CTG13-1-BP</w:t>
            </w:r>
          </w:p>
          <w:p w14:paraId="366F04F5" w14:textId="77777777" w:rsidR="00AC7D5C" w:rsidRPr="0030770A" w:rsidRDefault="00AC7D5C" w:rsidP="00220BDF">
            <w:pPr>
              <w:rPr>
                <w:rFonts w:cs="Arial"/>
                <w:sz w:val="20"/>
              </w:rPr>
            </w:pPr>
            <w:r w:rsidRPr="0030770A">
              <w:rPr>
                <w:rFonts w:cs="Arial"/>
                <w:sz w:val="20"/>
              </w:rPr>
              <w:t>FG-CTG-BP</w:t>
            </w:r>
          </w:p>
        </w:tc>
      </w:tr>
      <w:tr w:rsidR="004960E0" w:rsidRPr="0030770A" w14:paraId="14DBEE57" w14:textId="77777777" w:rsidTr="004960E0">
        <w:tc>
          <w:tcPr>
            <w:tcW w:w="548" w:type="pct"/>
            <w:tcBorders>
              <w:top w:val="single" w:sz="6" w:space="0" w:color="auto"/>
              <w:left w:val="double" w:sz="6" w:space="0" w:color="auto"/>
              <w:bottom w:val="double" w:sz="6" w:space="0" w:color="auto"/>
              <w:right w:val="single" w:sz="6" w:space="0" w:color="auto"/>
            </w:tcBorders>
            <w:shd w:val="clear" w:color="auto" w:fill="auto"/>
          </w:tcPr>
          <w:p w14:paraId="0548342E" w14:textId="77777777" w:rsidR="004960E0" w:rsidRPr="0030770A" w:rsidRDefault="004960E0" w:rsidP="00220BDF">
            <w:pPr>
              <w:rPr>
                <w:rFonts w:cs="Arial"/>
                <w:sz w:val="20"/>
              </w:rPr>
            </w:pPr>
            <w:r w:rsidRPr="0030770A">
              <w:rPr>
                <w:rFonts w:cs="Arial"/>
                <w:sz w:val="20"/>
              </w:rPr>
              <w:t>NA</w:t>
            </w:r>
          </w:p>
        </w:tc>
        <w:tc>
          <w:tcPr>
            <w:tcW w:w="902" w:type="pct"/>
            <w:tcBorders>
              <w:top w:val="single" w:sz="6" w:space="0" w:color="auto"/>
              <w:left w:val="single" w:sz="6" w:space="0" w:color="auto"/>
              <w:bottom w:val="double" w:sz="6" w:space="0" w:color="auto"/>
              <w:right w:val="single" w:sz="6" w:space="0" w:color="auto"/>
            </w:tcBorders>
            <w:shd w:val="clear" w:color="auto" w:fill="auto"/>
          </w:tcPr>
          <w:p w14:paraId="3E068807" w14:textId="77777777" w:rsidR="004960E0" w:rsidRPr="0030770A" w:rsidRDefault="004960E0" w:rsidP="00220BDF">
            <w:pPr>
              <w:ind w:left="-108"/>
              <w:jc w:val="center"/>
              <w:rPr>
                <w:rFonts w:cs="Arial"/>
                <w:sz w:val="20"/>
              </w:rPr>
            </w:pPr>
            <w:r w:rsidRPr="0030770A">
              <w:rPr>
                <w:rFonts w:cs="Arial"/>
                <w:sz w:val="20"/>
              </w:rPr>
              <w:t>2015001</w:t>
            </w:r>
            <w:r w:rsidR="003D5AE1" w:rsidRPr="0030770A">
              <w:rPr>
                <w:rFonts w:cs="Arial"/>
                <w:sz w:val="20"/>
              </w:rPr>
              <w:t>48</w:t>
            </w:r>
            <w:r w:rsidRPr="0030770A">
              <w:rPr>
                <w:rFonts w:cs="Arial"/>
                <w:sz w:val="20"/>
              </w:rPr>
              <w:t>/</w:t>
            </w:r>
          </w:p>
          <w:p w14:paraId="1B9D3AAE" w14:textId="77777777" w:rsidR="004960E0" w:rsidRPr="0030770A" w:rsidRDefault="009D3DD8" w:rsidP="009D3DD8">
            <w:pPr>
              <w:ind w:left="-108"/>
              <w:jc w:val="center"/>
              <w:rPr>
                <w:rFonts w:cs="Arial"/>
                <w:sz w:val="20"/>
              </w:rPr>
            </w:pPr>
            <w:r w:rsidRPr="0030770A">
              <w:rPr>
                <w:rFonts w:cs="Arial"/>
                <w:sz w:val="20"/>
              </w:rPr>
              <w:t>June 16, 2016</w:t>
            </w:r>
          </w:p>
        </w:tc>
        <w:tc>
          <w:tcPr>
            <w:tcW w:w="2311" w:type="pct"/>
            <w:tcBorders>
              <w:top w:val="single" w:sz="6" w:space="0" w:color="auto"/>
              <w:bottom w:val="double" w:sz="6" w:space="0" w:color="auto"/>
              <w:right w:val="single" w:sz="6" w:space="0" w:color="auto"/>
            </w:tcBorders>
          </w:tcPr>
          <w:p w14:paraId="79E0D948" w14:textId="77777777" w:rsidR="004960E0" w:rsidRPr="0030770A" w:rsidRDefault="004960E0" w:rsidP="00797142">
            <w:pPr>
              <w:jc w:val="both"/>
              <w:rPr>
                <w:sz w:val="20"/>
              </w:rPr>
            </w:pPr>
            <w:r w:rsidRPr="0030770A">
              <w:rPr>
                <w:rFonts w:cs="Arial"/>
                <w:sz w:val="20"/>
              </w:rPr>
              <w:t>Reopening to update from CAIR to CSAPR.</w:t>
            </w:r>
          </w:p>
        </w:tc>
        <w:tc>
          <w:tcPr>
            <w:tcW w:w="1239" w:type="pct"/>
            <w:tcBorders>
              <w:top w:val="single" w:sz="6" w:space="0" w:color="auto"/>
              <w:bottom w:val="double" w:sz="6" w:space="0" w:color="auto"/>
              <w:right w:val="double" w:sz="6" w:space="0" w:color="auto"/>
            </w:tcBorders>
          </w:tcPr>
          <w:p w14:paraId="41FCA893" w14:textId="77777777" w:rsidR="004960E0" w:rsidRPr="0030770A" w:rsidRDefault="004960E0" w:rsidP="00220BDF">
            <w:pPr>
              <w:rPr>
                <w:rFonts w:cs="Arial"/>
                <w:sz w:val="20"/>
              </w:rPr>
            </w:pPr>
            <w:r w:rsidRPr="0030770A">
              <w:rPr>
                <w:rFonts w:cs="Arial"/>
                <w:sz w:val="20"/>
              </w:rPr>
              <w:t>FG-CTG-BP</w:t>
            </w:r>
          </w:p>
        </w:tc>
      </w:tr>
    </w:tbl>
    <w:p w14:paraId="54533866" w14:textId="77777777" w:rsidR="00EC04DA" w:rsidRPr="0030770A" w:rsidRDefault="00EC04DA" w:rsidP="00EC04DA"/>
    <w:p w14:paraId="17A7951F" w14:textId="77777777" w:rsidR="007E0AA2" w:rsidRPr="0030770A" w:rsidRDefault="007E0AA2" w:rsidP="007E0AA2">
      <w:pPr>
        <w:pStyle w:val="Heading2"/>
        <w:numPr>
          <w:ilvl w:val="0"/>
          <w:numId w:val="0"/>
        </w:numPr>
        <w:jc w:val="both"/>
        <w:rPr>
          <w:sz w:val="22"/>
          <w:szCs w:val="22"/>
        </w:rPr>
      </w:pPr>
      <w:bookmarkStart w:id="267" w:name="_Toc287854263"/>
      <w:bookmarkStart w:id="268" w:name="_Toc13652798"/>
      <w:r w:rsidRPr="0030770A">
        <w:rPr>
          <w:sz w:val="22"/>
          <w:szCs w:val="22"/>
        </w:rPr>
        <w:t>Appendix 7-BP.  Emission Calculations</w:t>
      </w:r>
      <w:bookmarkEnd w:id="267"/>
      <w:bookmarkEnd w:id="268"/>
      <w:r w:rsidRPr="0030770A">
        <w:rPr>
          <w:sz w:val="22"/>
          <w:szCs w:val="22"/>
        </w:rPr>
        <w:t xml:space="preserve"> </w:t>
      </w:r>
    </w:p>
    <w:p w14:paraId="1310879A" w14:textId="77777777" w:rsidR="007E0AA2" w:rsidRPr="0030770A" w:rsidRDefault="007E0AA2" w:rsidP="007E0AA2">
      <w:pPr>
        <w:jc w:val="both"/>
        <w:rPr>
          <w:b/>
          <w:sz w:val="20"/>
        </w:rPr>
      </w:pPr>
    </w:p>
    <w:p w14:paraId="7C2EE167" w14:textId="77777777" w:rsidR="007E0AA2" w:rsidRPr="0030770A" w:rsidRDefault="007E0AA2" w:rsidP="007E0AA2">
      <w:pPr>
        <w:jc w:val="both"/>
        <w:rPr>
          <w:sz w:val="20"/>
        </w:rPr>
      </w:pPr>
      <w:r w:rsidRPr="0030770A">
        <w:rPr>
          <w:sz w:val="20"/>
        </w:rPr>
        <w:t>The permittee shall use the following calculations in conjunction with monitoring, testing or recordkeeping data to determine compliance with the applicable requirements referenced in FG-CTG-BP</w:t>
      </w:r>
      <w:r w:rsidRPr="0030770A">
        <w:rPr>
          <w:rFonts w:cs="Arial"/>
          <w:sz w:val="20"/>
        </w:rPr>
        <w:t>:</w:t>
      </w:r>
    </w:p>
    <w:p w14:paraId="2D8A310B" w14:textId="77777777" w:rsidR="007E0AA2" w:rsidRPr="0030770A" w:rsidRDefault="007E0AA2" w:rsidP="007E0AA2">
      <w:pPr>
        <w:jc w:val="both"/>
        <w:rPr>
          <w:b/>
          <w:sz w:val="20"/>
        </w:rPr>
      </w:pPr>
    </w:p>
    <w:p w14:paraId="298839F4" w14:textId="77777777" w:rsidR="007E0AA2" w:rsidRPr="0030770A" w:rsidRDefault="007E0AA2" w:rsidP="007E0AA2">
      <w:pPr>
        <w:jc w:val="both"/>
        <w:rPr>
          <w:rFonts w:cs="Arial"/>
          <w:sz w:val="20"/>
        </w:rPr>
      </w:pPr>
      <w:r w:rsidRPr="0030770A">
        <w:rPr>
          <w:rFonts w:cs="Arial"/>
          <w:sz w:val="20"/>
        </w:rPr>
        <w:t>Natural gas usage is monitored continuously but recorded once per hour and tracked on a monthly basis.</w:t>
      </w:r>
    </w:p>
    <w:p w14:paraId="6A242000" w14:textId="77777777" w:rsidR="007E0AA2" w:rsidRPr="0030770A" w:rsidRDefault="007E0AA2" w:rsidP="007E0AA2">
      <w:pPr>
        <w:jc w:val="both"/>
        <w:rPr>
          <w:rFonts w:cs="Arial"/>
          <w:sz w:val="20"/>
        </w:rPr>
      </w:pPr>
    </w:p>
    <w:p w14:paraId="06ECA274" w14:textId="73EBD285" w:rsidR="007E0AA2" w:rsidRPr="0030770A" w:rsidRDefault="007E0AA2" w:rsidP="007E0AA2">
      <w:pPr>
        <w:jc w:val="both"/>
        <w:rPr>
          <w:rFonts w:cs="Arial"/>
          <w:sz w:val="20"/>
        </w:rPr>
      </w:pPr>
      <w:r w:rsidRPr="0030770A">
        <w:rPr>
          <w:rFonts w:cs="Arial"/>
          <w:sz w:val="20"/>
        </w:rPr>
        <w:t xml:space="preserve">The NOx and CO calendar day ppmv limits are assured by the latest stack testing results. The </w:t>
      </w:r>
      <w:r w:rsidR="00B72B52" w:rsidRPr="0030770A">
        <w:rPr>
          <w:rFonts w:cs="Arial"/>
          <w:sz w:val="20"/>
        </w:rPr>
        <w:t>worst-case</w:t>
      </w:r>
      <w:r w:rsidRPr="0030770A">
        <w:rPr>
          <w:rFonts w:cs="Arial"/>
          <w:sz w:val="20"/>
        </w:rPr>
        <w:t xml:space="preserve"> concentration data (in ppmv) from the tested operating loads are compared to permit limits.</w:t>
      </w:r>
    </w:p>
    <w:p w14:paraId="3F20F8AF" w14:textId="77777777" w:rsidR="007E0AA2" w:rsidRPr="0030770A" w:rsidRDefault="007E0AA2" w:rsidP="007E0AA2">
      <w:pPr>
        <w:jc w:val="both"/>
        <w:rPr>
          <w:rFonts w:cs="Arial"/>
          <w:sz w:val="20"/>
        </w:rPr>
      </w:pPr>
    </w:p>
    <w:p w14:paraId="4351425F" w14:textId="7DC89599" w:rsidR="007E0AA2" w:rsidRPr="0030770A" w:rsidRDefault="007E0AA2" w:rsidP="007E0AA2">
      <w:pPr>
        <w:jc w:val="both"/>
        <w:rPr>
          <w:rFonts w:cs="Arial"/>
          <w:sz w:val="20"/>
        </w:rPr>
      </w:pPr>
      <w:r w:rsidRPr="0030770A">
        <w:rPr>
          <w:rFonts w:cs="Arial"/>
          <w:sz w:val="20"/>
        </w:rPr>
        <w:t>From stack testing, emission factors for CO and PM-10 are developed in lbs pollutant/million cubic feet of natural gas, for the corresponding loads specified in FG-CTG-B</w:t>
      </w:r>
      <w:r w:rsidR="00285EFD" w:rsidRPr="0030770A">
        <w:rPr>
          <w:rFonts w:cs="Arial"/>
          <w:sz w:val="20"/>
        </w:rPr>
        <w:t>P SC</w:t>
      </w:r>
      <w:r w:rsidRPr="0030770A">
        <w:rPr>
          <w:rFonts w:cs="Arial"/>
          <w:sz w:val="20"/>
        </w:rPr>
        <w:t xml:space="preserve"> V.2 (CO) and V.3 (PM-10). Emission factors for each pollutant are calculated using the worst-case emissions recorded during the last representative stack test on a pollutant-specific basis. The emission factors, along with the fuel monitoring requirement, shall be applied to each hour to ensure compliance with PM-10’s calendar day average, and CO’s and PM-10’s rolling 12-month period emission limits.</w:t>
      </w:r>
      <w:r w:rsidRPr="0030770A">
        <w:rPr>
          <w:rFonts w:cs="Arial"/>
          <w:sz w:val="20"/>
          <w:vertAlign w:val="superscript"/>
        </w:rPr>
        <w:t xml:space="preserve">      </w:t>
      </w:r>
    </w:p>
    <w:p w14:paraId="1F6C0C15" w14:textId="77777777" w:rsidR="00EC04DA" w:rsidRPr="0030770A" w:rsidRDefault="00EC04DA" w:rsidP="007E0AA2">
      <w:pPr>
        <w:jc w:val="both"/>
        <w:rPr>
          <w:rFonts w:cs="Arial"/>
          <w:sz w:val="20"/>
        </w:rPr>
      </w:pPr>
    </w:p>
    <w:p w14:paraId="0F1845BE" w14:textId="77777777" w:rsidR="007E0AA2" w:rsidRPr="0030770A" w:rsidRDefault="007E0AA2" w:rsidP="00D1233D">
      <w:pPr>
        <w:jc w:val="both"/>
        <w:rPr>
          <w:rFonts w:cs="Arial"/>
          <w:sz w:val="20"/>
        </w:rPr>
      </w:pPr>
      <w:r w:rsidRPr="0030770A">
        <w:rPr>
          <w:rFonts w:cs="Arial"/>
          <w:sz w:val="20"/>
        </w:rPr>
        <w:t>From stack testing at the four load points, correlation curves are developed from NOx emissions (lb/MM BTU) and heat input (MM BTU/hr) for each CTG. Consistent with Part 75, Appendix E, an hourly NOx emission rate (lb/MM BTU) is applied to each operating hour. Each QA-QC validated hour either has the NOx emission rate from the correlation curve applied or the appropriate substitute NOx emission rate applied if the hour is outside operational and control equipment parameters, per Appendix E, section 2.5.2. The product of the hourly NOx emission rates and heat inputs are aggregated monthly to report the tons of NOx on a rolling 12-month basis.</w:t>
      </w:r>
    </w:p>
    <w:p w14:paraId="313841C5" w14:textId="39EED4DB" w:rsidR="007E0AA2" w:rsidRPr="0030770A" w:rsidRDefault="007E0AA2" w:rsidP="007E0AA2">
      <w:pPr>
        <w:jc w:val="both"/>
        <w:rPr>
          <w:rFonts w:cs="Arial"/>
          <w:sz w:val="20"/>
        </w:rPr>
      </w:pPr>
    </w:p>
    <w:p w14:paraId="295DEA74" w14:textId="37888967" w:rsidR="00AB026C" w:rsidRPr="0030770A" w:rsidRDefault="003262D1" w:rsidP="005714A1">
      <w:pPr>
        <w:jc w:val="both"/>
        <w:rPr>
          <w:rFonts w:cs="Arial"/>
          <w:sz w:val="20"/>
        </w:rPr>
      </w:pPr>
      <w:r w:rsidRPr="0030770A">
        <w:rPr>
          <w:rFonts w:cs="Arial"/>
          <w:sz w:val="20"/>
        </w:rPr>
        <w:t xml:space="preserve">Once CEMS are </w:t>
      </w:r>
      <w:r w:rsidR="007A05B3" w:rsidRPr="0030770A">
        <w:rPr>
          <w:rFonts w:cs="Arial"/>
          <w:sz w:val="20"/>
        </w:rPr>
        <w:t>installed</w:t>
      </w:r>
      <w:r w:rsidRPr="0030770A">
        <w:rPr>
          <w:rFonts w:cs="Arial"/>
          <w:sz w:val="20"/>
        </w:rPr>
        <w:t>, compliance with the NOx 12</w:t>
      </w:r>
      <w:r w:rsidR="007A05B3" w:rsidRPr="0030770A">
        <w:rPr>
          <w:rFonts w:cs="Arial"/>
          <w:sz w:val="20"/>
        </w:rPr>
        <w:t>-</w:t>
      </w:r>
      <w:r w:rsidRPr="0030770A">
        <w:rPr>
          <w:rFonts w:cs="Arial"/>
          <w:sz w:val="20"/>
        </w:rPr>
        <w:t>month rolling time period will be determined using the hourly NOx emission rate (lb/MMBtu) and hourly heat rate (MMBtu/hr</w:t>
      </w:r>
      <w:r w:rsidR="007A05B3" w:rsidRPr="0030770A">
        <w:rPr>
          <w:rFonts w:cs="Arial"/>
          <w:sz w:val="20"/>
        </w:rPr>
        <w:t>)</w:t>
      </w:r>
      <w:r w:rsidRPr="0030770A">
        <w:rPr>
          <w:rFonts w:cs="Arial"/>
          <w:sz w:val="20"/>
        </w:rPr>
        <w:t xml:space="preserve"> values, described in Appendix 3-BP</w:t>
      </w:r>
      <w:r w:rsidR="00AB026C" w:rsidRPr="0030770A">
        <w:rPr>
          <w:rFonts w:cs="Arial"/>
          <w:sz w:val="20"/>
        </w:rPr>
        <w:t xml:space="preserve"> and </w:t>
      </w:r>
      <w:r w:rsidR="005E46B2" w:rsidRPr="0030770A">
        <w:rPr>
          <w:rFonts w:cs="Arial"/>
          <w:sz w:val="20"/>
        </w:rPr>
        <w:t>40 CFR Part 75 Appendix F indicated below</w:t>
      </w:r>
      <w:r w:rsidR="00AB026C" w:rsidRPr="0030770A">
        <w:rPr>
          <w:rFonts w:cs="Arial"/>
          <w:sz w:val="20"/>
        </w:rPr>
        <w:t>:</w:t>
      </w:r>
    </w:p>
    <w:p w14:paraId="3D543731" w14:textId="77777777" w:rsidR="005714A1" w:rsidRPr="0030770A" w:rsidRDefault="005714A1" w:rsidP="005714A1">
      <w:pPr>
        <w:jc w:val="both"/>
        <w:rPr>
          <w:rFonts w:cs="Arial"/>
          <w:sz w:val="20"/>
        </w:rPr>
      </w:pPr>
    </w:p>
    <w:p w14:paraId="79E3FD79" w14:textId="742B5476" w:rsidR="00AB026C" w:rsidRPr="0030770A" w:rsidRDefault="00AB026C" w:rsidP="005714A1">
      <w:pPr>
        <w:jc w:val="both"/>
        <w:rPr>
          <w:rFonts w:cs="Arial"/>
          <w:sz w:val="20"/>
        </w:rPr>
      </w:pPr>
      <w:r w:rsidRPr="0030770A">
        <w:rPr>
          <w:rFonts w:cs="Arial"/>
          <w:sz w:val="20"/>
        </w:rPr>
        <w:t>Use the following procedures to convert continuous emission monitoring system measurements of NOX concentration (ppm) and diluent concentration (percentage) into NOX emission rates (in lb/mmBtu). Perform measurements of NOX and diluent (O2 or CO2) concentrations on the same moisture (wet or dry) basis.</w:t>
      </w:r>
    </w:p>
    <w:p w14:paraId="21052418" w14:textId="77777777" w:rsidR="005714A1" w:rsidRPr="0030770A" w:rsidRDefault="005714A1" w:rsidP="005714A1">
      <w:pPr>
        <w:jc w:val="both"/>
        <w:rPr>
          <w:rFonts w:cs="Arial"/>
          <w:sz w:val="20"/>
        </w:rPr>
      </w:pPr>
    </w:p>
    <w:p w14:paraId="3A800F0E" w14:textId="17E7EB4F" w:rsidR="00AB026C" w:rsidRPr="0030770A" w:rsidRDefault="00AB026C" w:rsidP="005714A1">
      <w:pPr>
        <w:jc w:val="both"/>
        <w:rPr>
          <w:rFonts w:cs="Arial"/>
          <w:sz w:val="20"/>
        </w:rPr>
      </w:pPr>
      <w:r w:rsidRPr="0030770A">
        <w:rPr>
          <w:rFonts w:cs="Arial"/>
          <w:sz w:val="20"/>
        </w:rPr>
        <w:t>When the NOX continuous emission monitoring system uses O2 as the diluent, and measurements are performed on a dry basis, use the following conversion procedure:</w:t>
      </w:r>
    </w:p>
    <w:p w14:paraId="373AE97A" w14:textId="77777777" w:rsidR="00CE1202" w:rsidRPr="0030770A" w:rsidRDefault="00CE1202" w:rsidP="005714A1">
      <w:pPr>
        <w:jc w:val="both"/>
        <w:rPr>
          <w:rFonts w:cs="Arial"/>
          <w:sz w:val="20"/>
        </w:rPr>
      </w:pPr>
    </w:p>
    <w:p w14:paraId="5DCE6EEA" w14:textId="5535E66D" w:rsidR="00AB026C" w:rsidRPr="0030770A" w:rsidRDefault="00AB026C" w:rsidP="005714A1">
      <w:pPr>
        <w:jc w:val="center"/>
        <w:rPr>
          <w:rFonts w:ascii="Open Sans" w:hAnsi="Open Sans"/>
          <w:sz w:val="21"/>
          <w:szCs w:val="21"/>
        </w:rPr>
      </w:pPr>
      <w:r w:rsidRPr="0030770A">
        <w:rPr>
          <w:rFonts w:ascii="Open Sans" w:hAnsi="Open Sans"/>
          <w:noProof/>
          <w:sz w:val="21"/>
          <w:szCs w:val="21"/>
        </w:rPr>
        <w:drawing>
          <wp:inline distT="0" distB="0" distL="0" distR="0" wp14:anchorId="253D9365" wp14:editId="19D989EA">
            <wp:extent cx="1400175" cy="304800"/>
            <wp:effectExtent l="0" t="0" r="9525" b="0"/>
            <wp:docPr id="3" name="Picture 3" descr="eCFR graphic ec01se9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FR graphic ec01se92.123.g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0FD5CB60" w14:textId="77777777" w:rsidR="00CE1202" w:rsidRPr="0030770A" w:rsidRDefault="00CE1202" w:rsidP="005714A1">
      <w:pPr>
        <w:jc w:val="center"/>
        <w:rPr>
          <w:rFonts w:ascii="Open Sans" w:hAnsi="Open Sans"/>
          <w:sz w:val="21"/>
          <w:szCs w:val="21"/>
        </w:rPr>
      </w:pPr>
    </w:p>
    <w:p w14:paraId="5381F740" w14:textId="5D468342" w:rsidR="00AB026C" w:rsidRPr="0030770A" w:rsidRDefault="00AB026C" w:rsidP="005714A1">
      <w:pPr>
        <w:rPr>
          <w:rFonts w:cs="Arial"/>
          <w:sz w:val="20"/>
        </w:rPr>
      </w:pPr>
      <w:r w:rsidRPr="0030770A">
        <w:rPr>
          <w:rFonts w:cs="Arial"/>
          <w:sz w:val="20"/>
        </w:rPr>
        <w:t>When the NOX continuous emission monitoring system uses CO2 as the diluent, use the following conversion procedure:</w:t>
      </w:r>
    </w:p>
    <w:p w14:paraId="3BF72FD6" w14:textId="767EA5D4" w:rsidR="00AB026C" w:rsidRPr="0030770A" w:rsidRDefault="00AB026C" w:rsidP="005714A1">
      <w:pPr>
        <w:jc w:val="center"/>
        <w:rPr>
          <w:rFonts w:cs="Arial"/>
          <w:sz w:val="20"/>
        </w:rPr>
      </w:pPr>
      <w:r w:rsidRPr="0030770A">
        <w:rPr>
          <w:rFonts w:cs="Arial"/>
          <w:noProof/>
          <w:sz w:val="20"/>
        </w:rPr>
        <w:drawing>
          <wp:inline distT="0" distB="0" distL="0" distR="0" wp14:anchorId="464C584B" wp14:editId="7343436D">
            <wp:extent cx="1238250" cy="428625"/>
            <wp:effectExtent l="0" t="0" r="0" b="9525"/>
            <wp:docPr id="2" name="Picture 2" descr="eCFR graphic er17my95.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17my95.014.g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238250" cy="428625"/>
                    </a:xfrm>
                    <a:prstGeom prst="rect">
                      <a:avLst/>
                    </a:prstGeom>
                    <a:noFill/>
                    <a:ln>
                      <a:noFill/>
                    </a:ln>
                  </pic:spPr>
                </pic:pic>
              </a:graphicData>
            </a:graphic>
          </wp:inline>
        </w:drawing>
      </w:r>
    </w:p>
    <w:p w14:paraId="14F2F990" w14:textId="77777777" w:rsidR="00AB026C" w:rsidRPr="0030770A" w:rsidRDefault="00AB026C" w:rsidP="005714A1">
      <w:pPr>
        <w:rPr>
          <w:rFonts w:cs="Arial"/>
          <w:sz w:val="20"/>
        </w:rPr>
      </w:pPr>
      <w:r w:rsidRPr="0030770A">
        <w:rPr>
          <w:rFonts w:cs="Arial"/>
          <w:sz w:val="20"/>
        </w:rPr>
        <w:t>where:</w:t>
      </w:r>
    </w:p>
    <w:p w14:paraId="485CD477" w14:textId="77777777" w:rsidR="00AB026C" w:rsidRPr="0030770A" w:rsidRDefault="00AB026C" w:rsidP="005714A1">
      <w:pPr>
        <w:ind w:firstLine="480"/>
        <w:rPr>
          <w:rFonts w:cs="Arial"/>
          <w:sz w:val="20"/>
        </w:rPr>
      </w:pPr>
      <w:r w:rsidRPr="0030770A">
        <w:rPr>
          <w:rFonts w:cs="Arial"/>
          <w:sz w:val="20"/>
        </w:rPr>
        <w:t>K = 1.194 × 10−7 (lb/dscf)/ppm NOX.</w:t>
      </w:r>
    </w:p>
    <w:p w14:paraId="2C4FBA30" w14:textId="77777777" w:rsidR="00AB026C" w:rsidRPr="0030770A" w:rsidRDefault="00AB026C" w:rsidP="005714A1">
      <w:pPr>
        <w:ind w:firstLine="480"/>
        <w:rPr>
          <w:rFonts w:cs="Arial"/>
          <w:sz w:val="20"/>
        </w:rPr>
      </w:pPr>
      <w:r w:rsidRPr="0030770A">
        <w:rPr>
          <w:rFonts w:cs="Arial"/>
          <w:sz w:val="20"/>
        </w:rPr>
        <w:t>E = Pollutant emissions during unit operation, lb/mmBtu.</w:t>
      </w:r>
    </w:p>
    <w:p w14:paraId="09A69EEE" w14:textId="77777777" w:rsidR="00AB026C" w:rsidRPr="0030770A" w:rsidRDefault="00AB026C" w:rsidP="005714A1">
      <w:pPr>
        <w:ind w:firstLine="480"/>
        <w:rPr>
          <w:rFonts w:cs="Arial"/>
          <w:sz w:val="20"/>
        </w:rPr>
      </w:pPr>
      <w:r w:rsidRPr="0030770A">
        <w:rPr>
          <w:rFonts w:cs="Arial"/>
          <w:sz w:val="20"/>
        </w:rPr>
        <w:t>Ch = Hourly average pollutant concentration during unit operation, ppm.</w:t>
      </w:r>
    </w:p>
    <w:p w14:paraId="582BBB9E" w14:textId="77777777" w:rsidR="00AB026C" w:rsidRPr="0030770A" w:rsidRDefault="00AB026C" w:rsidP="005714A1">
      <w:pPr>
        <w:ind w:firstLine="480"/>
        <w:rPr>
          <w:rFonts w:cs="Arial"/>
          <w:sz w:val="20"/>
        </w:rPr>
      </w:pPr>
      <w:r w:rsidRPr="0030770A">
        <w:rPr>
          <w:rFonts w:cs="Arial"/>
          <w:sz w:val="20"/>
        </w:rPr>
        <w:t>%O2, %CO2 = Oxygen or carbon dioxide volume during unit operation (expressed as percent O2 or CO2).</w:t>
      </w:r>
    </w:p>
    <w:p w14:paraId="332E2127" w14:textId="77777777" w:rsidR="003262D1" w:rsidRPr="0030770A" w:rsidRDefault="003262D1" w:rsidP="005714A1">
      <w:pPr>
        <w:jc w:val="both"/>
        <w:rPr>
          <w:rFonts w:cs="Arial"/>
          <w:sz w:val="20"/>
        </w:rPr>
      </w:pPr>
    </w:p>
    <w:p w14:paraId="564001CD" w14:textId="77777777" w:rsidR="007E0AA2" w:rsidRPr="0030770A" w:rsidRDefault="007E0AA2" w:rsidP="007E0AA2">
      <w:pPr>
        <w:pStyle w:val="Heading2"/>
        <w:numPr>
          <w:ilvl w:val="0"/>
          <w:numId w:val="0"/>
        </w:numPr>
        <w:jc w:val="both"/>
        <w:rPr>
          <w:sz w:val="22"/>
          <w:szCs w:val="22"/>
        </w:rPr>
      </w:pPr>
      <w:bookmarkStart w:id="269" w:name="_Toc287854264"/>
      <w:bookmarkStart w:id="270" w:name="_Toc13652799"/>
      <w:r w:rsidRPr="0030770A">
        <w:rPr>
          <w:sz w:val="22"/>
          <w:szCs w:val="22"/>
        </w:rPr>
        <w:t>Appendix 8-BP.  Reporting</w:t>
      </w:r>
      <w:bookmarkEnd w:id="269"/>
      <w:bookmarkEnd w:id="270"/>
    </w:p>
    <w:p w14:paraId="7091EA24" w14:textId="77777777" w:rsidR="007E0AA2" w:rsidRPr="0030770A" w:rsidRDefault="007E0AA2" w:rsidP="007E0AA2">
      <w:pPr>
        <w:jc w:val="both"/>
        <w:rPr>
          <w:sz w:val="20"/>
        </w:rPr>
      </w:pPr>
    </w:p>
    <w:p w14:paraId="28D04AA9" w14:textId="77777777" w:rsidR="007E0AA2" w:rsidRPr="0030770A" w:rsidRDefault="007E0AA2" w:rsidP="007E0AA2">
      <w:pPr>
        <w:jc w:val="both"/>
        <w:rPr>
          <w:b/>
          <w:sz w:val="20"/>
        </w:rPr>
      </w:pPr>
      <w:r w:rsidRPr="0030770A">
        <w:rPr>
          <w:b/>
          <w:sz w:val="20"/>
        </w:rPr>
        <w:t>A.  Annual, Semiannual, and Deviation Certification Reporting</w:t>
      </w:r>
    </w:p>
    <w:p w14:paraId="59CCF84E" w14:textId="77777777" w:rsidR="007E0AA2" w:rsidRPr="0030770A" w:rsidRDefault="007E0AA2" w:rsidP="007E0AA2">
      <w:pPr>
        <w:jc w:val="both"/>
        <w:rPr>
          <w:b/>
          <w:sz w:val="20"/>
        </w:rPr>
      </w:pPr>
    </w:p>
    <w:p w14:paraId="4C90E314" w14:textId="77777777" w:rsidR="004F574C" w:rsidRPr="0030770A" w:rsidRDefault="004F574C" w:rsidP="004F574C">
      <w:pPr>
        <w:jc w:val="both"/>
        <w:rPr>
          <w:sz w:val="20"/>
        </w:rPr>
      </w:pPr>
      <w:bookmarkStart w:id="271" w:name="_Hlk13647650"/>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bookmarkEnd w:id="271"/>
    <w:p w14:paraId="75AE3C70" w14:textId="77777777" w:rsidR="007E0AA2" w:rsidRPr="0030770A" w:rsidRDefault="007E0AA2" w:rsidP="007E0AA2">
      <w:pPr>
        <w:jc w:val="both"/>
        <w:rPr>
          <w:sz w:val="20"/>
        </w:rPr>
      </w:pPr>
    </w:p>
    <w:p w14:paraId="385189BA" w14:textId="77777777" w:rsidR="007E0AA2" w:rsidRPr="0030770A" w:rsidRDefault="007E0AA2" w:rsidP="007E0AA2">
      <w:pPr>
        <w:jc w:val="both"/>
        <w:rPr>
          <w:b/>
          <w:sz w:val="20"/>
        </w:rPr>
      </w:pPr>
      <w:r w:rsidRPr="0030770A">
        <w:rPr>
          <w:b/>
          <w:sz w:val="20"/>
        </w:rPr>
        <w:t>B.  Other Reporting</w:t>
      </w:r>
    </w:p>
    <w:p w14:paraId="2B1D73EC" w14:textId="77777777" w:rsidR="007E0AA2" w:rsidRPr="0030770A" w:rsidRDefault="007E0AA2" w:rsidP="00D1233D">
      <w:pPr>
        <w:jc w:val="both"/>
        <w:rPr>
          <w:b/>
          <w:sz w:val="20"/>
        </w:rPr>
      </w:pPr>
    </w:p>
    <w:p w14:paraId="23F4E5ED" w14:textId="77777777" w:rsidR="007E0AA2" w:rsidRPr="0030770A" w:rsidRDefault="007E0AA2">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p w14:paraId="052569A0" w14:textId="77777777" w:rsidR="004960E0" w:rsidRPr="0030770A" w:rsidRDefault="004960E0">
      <w:r w:rsidRPr="0030770A">
        <w:br w:type="page"/>
      </w:r>
    </w:p>
    <w:p w14:paraId="0751DF44" w14:textId="77777777" w:rsidR="007E0AA2" w:rsidRPr="0030770A" w:rsidRDefault="007E0AA2" w:rsidP="007E0AA2">
      <w:pPr>
        <w:pStyle w:val="Header"/>
        <w:tabs>
          <w:tab w:val="clear" w:pos="4320"/>
          <w:tab w:val="clear" w:pos="8640"/>
        </w:tabs>
      </w:pPr>
    </w:p>
    <w:p w14:paraId="6AEEF9C2" w14:textId="77777777" w:rsidR="007E0AA2" w:rsidRPr="0030770A" w:rsidRDefault="007E0AA2" w:rsidP="007E0AA2">
      <w:pPr>
        <w:pStyle w:val="Heading2"/>
        <w:numPr>
          <w:ilvl w:val="0"/>
          <w:numId w:val="0"/>
        </w:numPr>
        <w:spacing w:before="0" w:after="0"/>
        <w:jc w:val="left"/>
        <w:rPr>
          <w:rFonts w:cs="Arial"/>
          <w:sz w:val="22"/>
          <w:szCs w:val="22"/>
        </w:rPr>
      </w:pPr>
      <w:bookmarkStart w:id="272" w:name="_Toc287854265"/>
      <w:bookmarkStart w:id="273" w:name="_Toc13652800"/>
      <w:r w:rsidRPr="0030770A">
        <w:rPr>
          <w:rFonts w:cs="Arial"/>
          <w:sz w:val="22"/>
          <w:szCs w:val="22"/>
        </w:rPr>
        <w:t>Appendix 9-BP. Phase Two Acid Rain Permit</w:t>
      </w:r>
      <w:bookmarkEnd w:id="272"/>
      <w:bookmarkEnd w:id="273"/>
    </w:p>
    <w:p w14:paraId="6CF0814F" w14:textId="77777777" w:rsidR="007E0AA2" w:rsidRPr="0030770A" w:rsidRDefault="007E0AA2" w:rsidP="007E0AA2">
      <w:pPr>
        <w:jc w:val="both"/>
        <w:rPr>
          <w:sz w:val="20"/>
        </w:rPr>
      </w:pPr>
    </w:p>
    <w:p w14:paraId="619D9B06" w14:textId="77777777" w:rsidR="007E0AA2" w:rsidRPr="0030770A" w:rsidRDefault="007E0AA2" w:rsidP="007A3FD6">
      <w:pPr>
        <w:jc w:val="both"/>
        <w:rPr>
          <w:rFonts w:cs="Arial"/>
          <w:sz w:val="20"/>
        </w:rPr>
      </w:pPr>
      <w:r w:rsidRPr="0030770A">
        <w:rPr>
          <w:rFonts w:cs="Arial"/>
          <w:sz w:val="20"/>
        </w:rPr>
        <w:t>The Acid Rain Permit No. MI-AR-6034-20</w:t>
      </w:r>
      <w:r w:rsidR="005351FB" w:rsidRPr="0030770A">
        <w:rPr>
          <w:rFonts w:cs="Arial"/>
          <w:sz w:val="20"/>
        </w:rPr>
        <w:t>1</w:t>
      </w:r>
      <w:r w:rsidR="009F587B" w:rsidRPr="0030770A">
        <w:rPr>
          <w:rFonts w:cs="Arial"/>
          <w:sz w:val="20"/>
        </w:rPr>
        <w:t>5</w:t>
      </w:r>
      <w:r w:rsidR="005351FB" w:rsidRPr="0030770A">
        <w:rPr>
          <w:rFonts w:cs="Arial"/>
          <w:sz w:val="20"/>
        </w:rPr>
        <w:t xml:space="preserve"> </w:t>
      </w:r>
      <w:r w:rsidRPr="0030770A">
        <w:rPr>
          <w:rFonts w:cs="Arial"/>
          <w:sz w:val="20"/>
        </w:rPr>
        <w:t>for Section 4 Belle River, Peakers is included in Appendix 9-BR, Section 3 Belle River Power Plant.</w:t>
      </w:r>
    </w:p>
    <w:p w14:paraId="76512199" w14:textId="77777777" w:rsidR="007E0AA2" w:rsidRPr="0030770A" w:rsidRDefault="007E0AA2" w:rsidP="007E0AA2">
      <w:pPr>
        <w:rPr>
          <w:rFonts w:cs="Arial"/>
        </w:rPr>
      </w:pPr>
    </w:p>
    <w:p w14:paraId="2182E46B" w14:textId="77777777" w:rsidR="00D70B75" w:rsidRPr="0030770A" w:rsidRDefault="00D70B75" w:rsidP="00D70B75">
      <w:pPr>
        <w:pStyle w:val="Heading2"/>
        <w:tabs>
          <w:tab w:val="clear" w:pos="360"/>
          <w:tab w:val="num" w:pos="0"/>
        </w:tabs>
        <w:jc w:val="left"/>
        <w:rPr>
          <w:rFonts w:eastAsia="Calibri"/>
          <w:sz w:val="22"/>
          <w:szCs w:val="22"/>
        </w:rPr>
      </w:pPr>
      <w:bookmarkStart w:id="274" w:name="_Toc434410277"/>
      <w:bookmarkStart w:id="275" w:name="_Toc13652801"/>
      <w:r w:rsidRPr="0030770A">
        <w:rPr>
          <w:rFonts w:eastAsia="Calibri"/>
          <w:sz w:val="22"/>
          <w:szCs w:val="22"/>
        </w:rPr>
        <w:t>Appendix 10-BP</w:t>
      </w:r>
      <w:r w:rsidR="004960E0" w:rsidRPr="0030770A">
        <w:rPr>
          <w:rFonts w:eastAsia="Calibri"/>
          <w:sz w:val="22"/>
          <w:szCs w:val="22"/>
        </w:rPr>
        <w:t>.</w:t>
      </w:r>
      <w:r w:rsidRPr="0030770A">
        <w:rPr>
          <w:rFonts w:eastAsia="Calibri"/>
          <w:sz w:val="22"/>
          <w:szCs w:val="22"/>
        </w:rPr>
        <w:t xml:space="preserve">  Transport Rule (TR) Trading Program Title V Requirements</w:t>
      </w:r>
      <w:bookmarkEnd w:id="274"/>
      <w:bookmarkEnd w:id="275"/>
    </w:p>
    <w:p w14:paraId="35819DD6" w14:textId="77777777" w:rsidR="00D70B75" w:rsidRPr="0030770A" w:rsidRDefault="00D70B75" w:rsidP="00D70B75">
      <w:pPr>
        <w:autoSpaceDE w:val="0"/>
        <w:autoSpaceDN w:val="0"/>
        <w:adjustRightInd w:val="0"/>
        <w:rPr>
          <w:rFonts w:eastAsia="Calibri" w:cs="Arial"/>
          <w:b/>
          <w:bCs/>
        </w:rPr>
      </w:pPr>
    </w:p>
    <w:p w14:paraId="4890E0BA" w14:textId="77777777" w:rsidR="00D70B75" w:rsidRPr="0030770A" w:rsidRDefault="00D70B75" w:rsidP="00D70B75">
      <w:pPr>
        <w:autoSpaceDE w:val="0"/>
        <w:autoSpaceDN w:val="0"/>
        <w:adjustRightInd w:val="0"/>
        <w:rPr>
          <w:rFonts w:eastAsia="Calibri" w:cs="Arial"/>
          <w:b/>
          <w:bCs/>
          <w:u w:val="single"/>
        </w:rPr>
      </w:pPr>
      <w:r w:rsidRPr="0030770A">
        <w:rPr>
          <w:rFonts w:eastAsia="Calibri" w:cs="Arial"/>
          <w:b/>
          <w:bCs/>
          <w:u w:val="single"/>
        </w:rPr>
        <w:t>Description of TR Monitoring Provisions</w:t>
      </w:r>
    </w:p>
    <w:p w14:paraId="790A0C12" w14:textId="77777777" w:rsidR="00D70B75" w:rsidRPr="0030770A" w:rsidRDefault="00D70B75" w:rsidP="00D70B75">
      <w:pPr>
        <w:autoSpaceDE w:val="0"/>
        <w:autoSpaceDN w:val="0"/>
        <w:adjustRightInd w:val="0"/>
        <w:rPr>
          <w:rFonts w:eastAsia="Calibri" w:cs="Arial"/>
          <w:b/>
          <w:bCs/>
        </w:rPr>
      </w:pPr>
    </w:p>
    <w:p w14:paraId="117DF9D7" w14:textId="77777777" w:rsidR="00D70B75" w:rsidRPr="0030770A" w:rsidRDefault="00D70B75" w:rsidP="00762137">
      <w:pPr>
        <w:autoSpaceDE w:val="0"/>
        <w:autoSpaceDN w:val="0"/>
        <w:adjustRightInd w:val="0"/>
        <w:jc w:val="both"/>
        <w:rPr>
          <w:rFonts w:eastAsia="Calibri" w:cs="Arial"/>
          <w:bCs/>
          <w:sz w:val="20"/>
        </w:rPr>
      </w:pPr>
      <w:r w:rsidRPr="0030770A">
        <w:rPr>
          <w:rFonts w:eastAsia="Calibri" w:cs="Arial"/>
          <w:bCs/>
          <w:sz w:val="20"/>
        </w:rPr>
        <w:t>The TR subject units, and the unit-specific monitoring provisions, at this source are identified in the following tables.  These units are subject to the requirements for the TR NO</w:t>
      </w:r>
      <w:r w:rsidRPr="0030770A">
        <w:rPr>
          <w:rFonts w:eastAsia="Calibri" w:cs="Arial"/>
          <w:bCs/>
          <w:sz w:val="20"/>
          <w:vertAlign w:val="subscript"/>
        </w:rPr>
        <w:t>X</w:t>
      </w:r>
      <w:r w:rsidRPr="0030770A">
        <w:rPr>
          <w:rFonts w:eastAsia="Calibri" w:cs="Arial"/>
          <w:bCs/>
          <w:sz w:val="20"/>
        </w:rPr>
        <w:t xml:space="preserve"> Annual Trading Program, TR NO</w:t>
      </w:r>
      <w:r w:rsidRPr="0030770A">
        <w:rPr>
          <w:rFonts w:eastAsia="Calibri" w:cs="Arial"/>
          <w:bCs/>
          <w:sz w:val="20"/>
          <w:vertAlign w:val="subscript"/>
        </w:rPr>
        <w:t>X</w:t>
      </w:r>
      <w:r w:rsidRPr="0030770A">
        <w:rPr>
          <w:rFonts w:eastAsia="Calibri" w:cs="Arial"/>
          <w:bCs/>
          <w:sz w:val="20"/>
        </w:rPr>
        <w:t xml:space="preserve"> Ozone Season Trading Program, and TR SO</w:t>
      </w:r>
      <w:r w:rsidRPr="0030770A">
        <w:rPr>
          <w:rFonts w:eastAsia="Calibri" w:cs="Arial"/>
          <w:bCs/>
          <w:sz w:val="20"/>
          <w:vertAlign w:val="subscript"/>
        </w:rPr>
        <w:t>2</w:t>
      </w:r>
      <w:r w:rsidRPr="0030770A">
        <w:rPr>
          <w:rFonts w:eastAsia="Calibri" w:cs="Arial"/>
          <w:bCs/>
          <w:sz w:val="20"/>
        </w:rPr>
        <w:t xml:space="preserve"> Group 1 Trading Program, which are included below as Sections I, II, and III, respectively. </w:t>
      </w:r>
    </w:p>
    <w:p w14:paraId="28E664C7" w14:textId="77777777" w:rsidR="00D70B75" w:rsidRPr="0030770A" w:rsidRDefault="00D70B75" w:rsidP="00762137">
      <w:pPr>
        <w:autoSpaceDE w:val="0"/>
        <w:autoSpaceDN w:val="0"/>
        <w:adjustRightInd w:val="0"/>
        <w:jc w:val="both"/>
        <w:rPr>
          <w:rFonts w:eastAsia="Calibri" w:cs="Arial"/>
          <w:bCs/>
          <w:sz w:val="20"/>
        </w:rPr>
      </w:pPr>
    </w:p>
    <w:p w14:paraId="29B4FE8F" w14:textId="77777777" w:rsidR="00D70B75" w:rsidRPr="0030770A" w:rsidRDefault="00D70B75" w:rsidP="00762137">
      <w:pPr>
        <w:autoSpaceDE w:val="0"/>
        <w:autoSpaceDN w:val="0"/>
        <w:adjustRightInd w:val="0"/>
        <w:jc w:val="both"/>
        <w:rPr>
          <w:rFonts w:eastAsia="Calibri" w:cs="Arial"/>
          <w:bCs/>
          <w:sz w:val="20"/>
        </w:rPr>
      </w:pPr>
      <w:r w:rsidRPr="0030770A">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1F968CBE" w14:textId="77777777" w:rsidR="00D70B75" w:rsidRPr="0030770A" w:rsidRDefault="00D70B75" w:rsidP="00762137">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p w14:paraId="6DA211DD" w14:textId="77777777" w:rsidR="00D70B75" w:rsidRPr="0030770A" w:rsidRDefault="00D70B75" w:rsidP="00762137">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units pursuant to 40 CFR part 75, appendix D</w:t>
      </w:r>
    </w:p>
    <w:p w14:paraId="7D943801" w14:textId="77777777" w:rsidR="00D70B75" w:rsidRPr="0030770A" w:rsidRDefault="00D70B75" w:rsidP="00762137">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peaking units pursuant to 40 CFR part 75, appendix E</w:t>
      </w:r>
    </w:p>
    <w:p w14:paraId="3A356DC8" w14:textId="77777777" w:rsidR="00D70B75" w:rsidRPr="0030770A" w:rsidRDefault="00D70B75" w:rsidP="00762137">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Low Mass Emissions excepted monitoring (LME) requirements for gas- and oil-fired units pursuant to 40 CFR 75.19</w:t>
      </w:r>
    </w:p>
    <w:p w14:paraId="2EC16F65" w14:textId="77777777" w:rsidR="00D70B75" w:rsidRPr="0030770A" w:rsidRDefault="00D70B75" w:rsidP="00762137">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EPA-approved alternative monitoring system requirements pursuant to 40 CFR part 75, subpart E</w:t>
      </w:r>
    </w:p>
    <w:p w14:paraId="4DDB3215" w14:textId="77777777" w:rsidR="00D70B75" w:rsidRPr="0030770A" w:rsidRDefault="00D70B75" w:rsidP="00D70B75">
      <w:pPr>
        <w:autoSpaceDE w:val="0"/>
        <w:autoSpaceDN w:val="0"/>
        <w:adjustRightInd w:val="0"/>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151CD7A1"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6D1D38E7" w14:textId="77777777" w:rsidR="00D70B75" w:rsidRPr="0030770A" w:rsidRDefault="00D70B75" w:rsidP="000E54AA">
            <w:pPr>
              <w:rPr>
                <w:rFonts w:cs="Arial"/>
                <w:sz w:val="20"/>
              </w:rPr>
            </w:pPr>
            <w:r w:rsidRPr="0030770A">
              <w:rPr>
                <w:rFonts w:cs="Arial"/>
                <w:sz w:val="20"/>
              </w:rPr>
              <w:t>Unit ID:  CTG121</w:t>
            </w:r>
          </w:p>
        </w:tc>
      </w:tr>
      <w:tr w:rsidR="00D70B75" w:rsidRPr="0030770A" w14:paraId="713FBFAD"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0E88E993"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357554B7"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27BDC269"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35A94FD3"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3B6834C8"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3E87D452"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35D8033F"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3B015E34"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277F6349"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7BE9290C"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3AD8BAB4"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5D109D77"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00A1287C"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6175D60A" w14:textId="77777777" w:rsidR="00D70B75" w:rsidRPr="0030770A" w:rsidRDefault="00D70B75" w:rsidP="000E54AA">
            <w:pPr>
              <w:rPr>
                <w:rFonts w:cs="Arial"/>
                <w:sz w:val="20"/>
              </w:rPr>
            </w:pPr>
            <w:r w:rsidRPr="0030770A">
              <w:rPr>
                <w:rFonts w:cs="Arial"/>
                <w:sz w:val="20"/>
              </w:rPr>
              <w:t>Unit ID:  CTG122</w:t>
            </w:r>
          </w:p>
        </w:tc>
      </w:tr>
      <w:tr w:rsidR="00D70B75" w:rsidRPr="0030770A" w14:paraId="250F6275"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419AD146"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6B5B350F"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587FF525"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5A40EC75"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07BC2910"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0BF6CA50"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3FEC7E55"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6EB76050"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180A3E6A"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15BC0C3F"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6A2E94AA"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5C091743"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7C54829E"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63CE4C5D" w14:textId="77777777" w:rsidR="00D70B75" w:rsidRPr="0030770A" w:rsidRDefault="00D70B75" w:rsidP="000E54AA">
            <w:pPr>
              <w:rPr>
                <w:rFonts w:cs="Arial"/>
                <w:sz w:val="20"/>
              </w:rPr>
            </w:pPr>
            <w:r w:rsidRPr="0030770A">
              <w:rPr>
                <w:rFonts w:cs="Arial"/>
                <w:sz w:val="20"/>
              </w:rPr>
              <w:t>Unit ID:  CTG131</w:t>
            </w:r>
          </w:p>
        </w:tc>
      </w:tr>
      <w:tr w:rsidR="00D70B75" w:rsidRPr="0030770A" w14:paraId="72785610"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5123EABF"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69F18B42"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45C527E3"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0D8AA405"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1AC2FF34"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3C819414"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3797F992"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5C4E222A"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3912F7DD"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521A8F8B"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60019DE3"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27BBB06E" w14:textId="77777777" w:rsidR="00D70B75" w:rsidRPr="0030770A" w:rsidRDefault="00D70B75" w:rsidP="00762137">
      <w:pPr>
        <w:autoSpaceDE w:val="0"/>
        <w:autoSpaceDN w:val="0"/>
        <w:adjustRightInd w:val="0"/>
        <w:jc w:val="both"/>
        <w:rPr>
          <w:rFonts w:eastAsia="Calibri" w:cs="Arial"/>
          <w:sz w:val="20"/>
        </w:rPr>
      </w:pPr>
    </w:p>
    <w:p w14:paraId="666C28F3" w14:textId="77777777" w:rsidR="00D70B75" w:rsidRPr="0030770A" w:rsidRDefault="00D70B75" w:rsidP="00762137">
      <w:pPr>
        <w:pStyle w:val="ListParagraph"/>
        <w:numPr>
          <w:ilvl w:val="0"/>
          <w:numId w:val="306"/>
        </w:numPr>
        <w:autoSpaceDE w:val="0"/>
        <w:autoSpaceDN w:val="0"/>
        <w:adjustRightInd w:val="0"/>
        <w:jc w:val="both"/>
        <w:rPr>
          <w:rFonts w:eastAsia="Calibri" w:cs="Arial"/>
          <w:sz w:val="20"/>
        </w:rPr>
      </w:pPr>
      <w:r w:rsidRPr="0030770A">
        <w:rPr>
          <w:rFonts w:eastAsia="Calibri" w:cs="Arial"/>
          <w:sz w:val="20"/>
        </w:rPr>
        <w:lastRenderedPageBreak/>
        <w:t>The above description of the monitoring used by a unit does not change, create an exemption from, or otherwise affect the monitoring, recordkeeping, and reporting requirements applicable to the unit under 40 CFR 97.430 through 97.435 (TR NO</w:t>
      </w:r>
      <w:r w:rsidRPr="0030770A">
        <w:rPr>
          <w:rFonts w:eastAsia="Calibri" w:cs="Arial"/>
          <w:sz w:val="20"/>
          <w:vertAlign w:val="subscript"/>
        </w:rPr>
        <w:t>X</w:t>
      </w:r>
      <w:r w:rsidRPr="0030770A">
        <w:rPr>
          <w:rFonts w:eastAsia="Calibri" w:cs="Arial"/>
          <w:sz w:val="20"/>
        </w:rPr>
        <w:t xml:space="preserve"> Annual Trading Program), 97.530 through 97.535 (TR NO</w:t>
      </w:r>
      <w:r w:rsidRPr="0030770A">
        <w:rPr>
          <w:rFonts w:eastAsia="Calibri" w:cs="Arial"/>
          <w:sz w:val="20"/>
          <w:vertAlign w:val="subscript"/>
        </w:rPr>
        <w:t>X</w:t>
      </w:r>
      <w:r w:rsidRPr="0030770A">
        <w:rPr>
          <w:rFonts w:eastAsia="Calibri" w:cs="Arial"/>
          <w:sz w:val="20"/>
        </w:rPr>
        <w:t xml:space="preserve"> Ozone Season Trading Program), and 97.630 through 97.635 (TR SO</w:t>
      </w:r>
      <w:r w:rsidRPr="0030770A">
        <w:rPr>
          <w:rFonts w:eastAsia="Calibri" w:cs="Arial"/>
          <w:sz w:val="20"/>
          <w:vertAlign w:val="subscript"/>
        </w:rPr>
        <w:t>2</w:t>
      </w:r>
      <w:r w:rsidRPr="0030770A">
        <w:rPr>
          <w:rFonts w:eastAsia="Calibri" w:cs="Arial"/>
          <w:sz w:val="20"/>
        </w:rPr>
        <w:t xml:space="preserve"> Group 1 Trading Program). The monitoring, recordkeeping and reporting requirements applicable to each unit are included below in the standard conditions for the applicable TR trading programs.</w:t>
      </w:r>
    </w:p>
    <w:p w14:paraId="5E6BECEF" w14:textId="77777777" w:rsidR="00D70B75" w:rsidRPr="0030770A" w:rsidRDefault="00D70B75" w:rsidP="00762137">
      <w:pPr>
        <w:autoSpaceDE w:val="0"/>
        <w:autoSpaceDN w:val="0"/>
        <w:adjustRightInd w:val="0"/>
        <w:jc w:val="both"/>
        <w:rPr>
          <w:rFonts w:eastAsia="Calibri" w:cs="Arial"/>
          <w:sz w:val="20"/>
        </w:rPr>
      </w:pPr>
    </w:p>
    <w:p w14:paraId="6D6D73EC" w14:textId="77777777" w:rsidR="00D70B75" w:rsidRPr="0030770A" w:rsidRDefault="00D70B75" w:rsidP="00762137">
      <w:pPr>
        <w:pStyle w:val="ListParagraph"/>
        <w:numPr>
          <w:ilvl w:val="0"/>
          <w:numId w:val="306"/>
        </w:numPr>
        <w:jc w:val="both"/>
        <w:rPr>
          <w:rFonts w:eastAsia="Calibri" w:cs="Arial"/>
          <w:sz w:val="20"/>
        </w:rPr>
      </w:pPr>
      <w:r w:rsidRPr="0030770A">
        <w:rPr>
          <w:rFonts w:eastAsia="Calibri" w:cs="Arial"/>
          <w:sz w:val="20"/>
        </w:rPr>
        <w:t>Owners and operators must submit to the Administrator a monitoring plan for each unit in accordance with 40</w:t>
      </w:r>
      <w:r w:rsidR="00762137" w:rsidRPr="0030770A">
        <w:rPr>
          <w:rFonts w:eastAsia="Calibri" w:cs="Arial"/>
          <w:sz w:val="20"/>
        </w:rPr>
        <w:t> </w:t>
      </w:r>
      <w:r w:rsidRPr="0030770A">
        <w:rPr>
          <w:rFonts w:eastAsia="Calibri" w:cs="Arial"/>
          <w:sz w:val="20"/>
        </w:rPr>
        <w:t xml:space="preserve">CFR 75.53, 75.62 and 75.73, as applicable. The monitoring plan for each unit is available at the EPA’s website at </w:t>
      </w:r>
      <w:hyperlink r:id="rId58" w:history="1">
        <w:r w:rsidRPr="0030770A">
          <w:rPr>
            <w:rStyle w:val="Hyperlink"/>
            <w:rFonts w:eastAsia="Calibri" w:cs="Arial"/>
            <w:color w:val="auto"/>
            <w:sz w:val="20"/>
          </w:rPr>
          <w:t>http://www.epa.gov/airmarkets/emissions/monitoringplans.html</w:t>
        </w:r>
      </w:hyperlink>
      <w:r w:rsidRPr="0030770A">
        <w:rPr>
          <w:rFonts w:eastAsia="Calibri" w:cs="Arial"/>
          <w:sz w:val="20"/>
        </w:rPr>
        <w:t>.</w:t>
      </w:r>
    </w:p>
    <w:p w14:paraId="1B05228B" w14:textId="77777777" w:rsidR="00D70B75" w:rsidRPr="0030770A" w:rsidRDefault="00D70B75" w:rsidP="00762137">
      <w:pPr>
        <w:jc w:val="both"/>
        <w:rPr>
          <w:rFonts w:eastAsia="Calibri" w:cs="Arial"/>
          <w:sz w:val="20"/>
        </w:rPr>
      </w:pPr>
    </w:p>
    <w:p w14:paraId="2F0AE113" w14:textId="77777777" w:rsidR="00D70B75" w:rsidRPr="0030770A" w:rsidRDefault="00D70B75" w:rsidP="00762137">
      <w:pPr>
        <w:pStyle w:val="ListParagraph"/>
        <w:numPr>
          <w:ilvl w:val="0"/>
          <w:numId w:val="306"/>
        </w:numPr>
        <w:autoSpaceDE w:val="0"/>
        <w:autoSpaceDN w:val="0"/>
        <w:adjustRightInd w:val="0"/>
        <w:jc w:val="both"/>
        <w:rPr>
          <w:rFonts w:eastAsia="Calibri" w:cs="Arial"/>
          <w:sz w:val="20"/>
        </w:rPr>
      </w:pPr>
      <w:r w:rsidRPr="0030770A">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monitoring system is available on the EPA’s website at </w:t>
      </w:r>
      <w:hyperlink r:id="rId59"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4F6960AE" w14:textId="77777777" w:rsidR="00D70B75" w:rsidRPr="0030770A" w:rsidRDefault="00D70B75" w:rsidP="00762137">
      <w:pPr>
        <w:autoSpaceDE w:val="0"/>
        <w:autoSpaceDN w:val="0"/>
        <w:adjustRightInd w:val="0"/>
        <w:jc w:val="both"/>
        <w:rPr>
          <w:rFonts w:eastAsia="Calibri" w:cs="Arial"/>
          <w:sz w:val="20"/>
        </w:rPr>
      </w:pPr>
    </w:p>
    <w:p w14:paraId="18AED7B1" w14:textId="77777777" w:rsidR="00D70B75" w:rsidRPr="0030770A" w:rsidRDefault="00D70B75" w:rsidP="00762137">
      <w:pPr>
        <w:pStyle w:val="ListParagraph"/>
        <w:numPr>
          <w:ilvl w:val="0"/>
          <w:numId w:val="306"/>
        </w:numPr>
        <w:autoSpaceDE w:val="0"/>
        <w:autoSpaceDN w:val="0"/>
        <w:adjustRightInd w:val="0"/>
        <w:jc w:val="both"/>
        <w:rPr>
          <w:rFonts w:eastAsia="Calibri" w:cs="Arial"/>
          <w:sz w:val="20"/>
        </w:rPr>
      </w:pPr>
      <w:r w:rsidRPr="0030770A">
        <w:rPr>
          <w:rFonts w:eastAsia="Calibri" w:cs="Arial"/>
          <w:sz w:val="20"/>
        </w:rPr>
        <w:t>Owners and operators that want to use an alternative to any monitoring, recordkeeping, or reporting requirement under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and/or 97.630 through 97.634 (TR SO</w:t>
      </w:r>
      <w:r w:rsidRPr="0030770A">
        <w:rPr>
          <w:rFonts w:eastAsia="Calibri" w:cs="Arial"/>
          <w:sz w:val="20"/>
          <w:vertAlign w:val="subscript"/>
        </w:rPr>
        <w:t>2</w:t>
      </w:r>
      <w:r w:rsidRPr="0030770A">
        <w:rPr>
          <w:rFonts w:eastAsia="Calibri" w:cs="Arial"/>
          <w:sz w:val="20"/>
        </w:rPr>
        <w:t xml:space="preserve"> Group 1 Trading Program) must submit to the Administrator a petition requesting approval of the alternative in accordance with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to a monitoring, recordkeeping, or reporting requirement is available on the EPA’s website at </w:t>
      </w:r>
      <w:hyperlink r:id="rId60"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06956B09" w14:textId="77777777" w:rsidR="00D70B75" w:rsidRPr="0030770A" w:rsidRDefault="00D70B75" w:rsidP="00762137">
      <w:pPr>
        <w:autoSpaceDE w:val="0"/>
        <w:autoSpaceDN w:val="0"/>
        <w:adjustRightInd w:val="0"/>
        <w:jc w:val="both"/>
        <w:rPr>
          <w:rFonts w:eastAsia="Calibri" w:cs="Arial"/>
          <w:sz w:val="20"/>
        </w:rPr>
      </w:pPr>
    </w:p>
    <w:p w14:paraId="2D37E18E" w14:textId="77777777" w:rsidR="00D70B75" w:rsidRPr="0030770A" w:rsidRDefault="00D70B75" w:rsidP="00762137">
      <w:pPr>
        <w:pStyle w:val="ListParagraph"/>
        <w:numPr>
          <w:ilvl w:val="0"/>
          <w:numId w:val="306"/>
        </w:numPr>
        <w:autoSpaceDE w:val="0"/>
        <w:autoSpaceDN w:val="0"/>
        <w:adjustRightInd w:val="0"/>
        <w:jc w:val="both"/>
        <w:rPr>
          <w:rFonts w:eastAsia="Calibri" w:cs="Arial"/>
          <w:sz w:val="20"/>
        </w:rPr>
      </w:pPr>
      <w:r w:rsidRPr="0030770A">
        <w:rPr>
          <w:rFonts w:eastAsia="Calibri" w:cs="Arial"/>
          <w:sz w:val="20"/>
        </w:rPr>
        <w:t>The descriptions of monitoring applicable to the unit included above meet the requirement of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 97.630 through 97.634 (TR SO</w:t>
      </w:r>
      <w:r w:rsidRPr="0030770A">
        <w:rPr>
          <w:rFonts w:eastAsia="Calibri" w:cs="Arial"/>
          <w:sz w:val="20"/>
          <w:vertAlign w:val="subscript"/>
        </w:rPr>
        <w:t>2</w:t>
      </w:r>
      <w:r w:rsidRPr="0030770A">
        <w:rPr>
          <w:rFonts w:eastAsia="Calibri" w:cs="Arial"/>
          <w:sz w:val="20"/>
        </w:rPr>
        <w:t xml:space="preserve"> Group 1 Trading Program)</w:t>
      </w:r>
      <w:r w:rsidRPr="0030770A">
        <w:rPr>
          <w:rFonts w:cs="Arial"/>
          <w:sz w:val="20"/>
        </w:rPr>
        <w:t>, and therefore minor permit modification procedures, in accordance with 40 CFR 70.7(e)(2)(i)(B) or 71.7(e)(1)(i)(B), may be used to add or change this unit’s monitoring system description.</w:t>
      </w:r>
    </w:p>
    <w:p w14:paraId="53D4E1A5" w14:textId="77777777" w:rsidR="00D70B75" w:rsidRPr="0030770A" w:rsidRDefault="00D70B75" w:rsidP="00D70B75">
      <w:pPr>
        <w:autoSpaceDE w:val="0"/>
        <w:autoSpaceDN w:val="0"/>
        <w:adjustRightInd w:val="0"/>
        <w:rPr>
          <w:rFonts w:eastAsia="Calibri" w:cs="Arial"/>
          <w:bCs/>
          <w:sz w:val="20"/>
        </w:rPr>
      </w:pPr>
    </w:p>
    <w:p w14:paraId="28E167B6" w14:textId="77777777" w:rsidR="00D70B75" w:rsidRPr="0030770A" w:rsidRDefault="00D70B75" w:rsidP="00D70B75">
      <w:pPr>
        <w:autoSpaceDE w:val="0"/>
        <w:autoSpaceDN w:val="0"/>
        <w:adjustRightInd w:val="0"/>
        <w:rPr>
          <w:rFonts w:eastAsia="Calibri" w:cs="Arial"/>
          <w:b/>
          <w:bCs/>
          <w:sz w:val="20"/>
          <w:u w:val="single"/>
        </w:rPr>
      </w:pPr>
      <w:r w:rsidRPr="0030770A">
        <w:rPr>
          <w:rFonts w:eastAsia="Calibri" w:cs="Arial"/>
          <w:b/>
          <w:bCs/>
          <w:sz w:val="20"/>
          <w:u w:val="single"/>
        </w:rPr>
        <w:t>SECTION I:  TR NO</w:t>
      </w:r>
      <w:r w:rsidRPr="0030770A">
        <w:rPr>
          <w:rFonts w:eastAsia="Calibri" w:cs="Arial"/>
          <w:b/>
          <w:bCs/>
          <w:sz w:val="20"/>
          <w:u w:val="single"/>
          <w:vertAlign w:val="subscript"/>
        </w:rPr>
        <w:t>X</w:t>
      </w:r>
      <w:r w:rsidRPr="0030770A">
        <w:rPr>
          <w:rFonts w:eastAsia="Calibri" w:cs="Arial"/>
          <w:b/>
          <w:bCs/>
          <w:sz w:val="20"/>
          <w:u w:val="single"/>
        </w:rPr>
        <w:t xml:space="preserve"> Annual Trading Program requirements (40 CFR 97.406) </w:t>
      </w:r>
    </w:p>
    <w:p w14:paraId="6A5472C1" w14:textId="77777777" w:rsidR="00762137" w:rsidRPr="0030770A" w:rsidRDefault="00762137" w:rsidP="00762137">
      <w:pPr>
        <w:autoSpaceDE w:val="0"/>
        <w:autoSpaceDN w:val="0"/>
        <w:adjustRightInd w:val="0"/>
        <w:jc w:val="both"/>
        <w:rPr>
          <w:rFonts w:eastAsia="Calibri" w:cs="Arial"/>
          <w:b/>
          <w:bCs/>
          <w:sz w:val="20"/>
          <w:u w:val="single"/>
        </w:rPr>
      </w:pPr>
    </w:p>
    <w:p w14:paraId="44C33473" w14:textId="77777777" w:rsidR="00D70B75" w:rsidRPr="0030770A" w:rsidRDefault="00D70B75" w:rsidP="00762137">
      <w:pPr>
        <w:numPr>
          <w:ilvl w:val="0"/>
          <w:numId w:val="276"/>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0FBFED8E" w14:textId="77777777" w:rsidR="00D70B75" w:rsidRPr="0030770A" w:rsidRDefault="00D70B75" w:rsidP="00762137">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510928E4" w14:textId="77777777" w:rsidR="00762137" w:rsidRPr="0030770A" w:rsidRDefault="00762137" w:rsidP="00762137">
      <w:pPr>
        <w:autoSpaceDE w:val="0"/>
        <w:autoSpaceDN w:val="0"/>
        <w:adjustRightInd w:val="0"/>
        <w:ind w:left="360"/>
        <w:contextualSpacing/>
        <w:jc w:val="both"/>
        <w:rPr>
          <w:rFonts w:eastAsia="Calibri" w:cs="Arial"/>
          <w:b/>
          <w:sz w:val="20"/>
        </w:rPr>
      </w:pPr>
    </w:p>
    <w:p w14:paraId="67729788" w14:textId="77777777" w:rsidR="00D70B75" w:rsidRPr="0030770A" w:rsidRDefault="00D70B75" w:rsidP="00762137">
      <w:pPr>
        <w:numPr>
          <w:ilvl w:val="0"/>
          <w:numId w:val="276"/>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322C1B0B" w14:textId="77777777" w:rsidR="00D70B75" w:rsidRPr="0030770A" w:rsidRDefault="00D70B75" w:rsidP="00762137">
      <w:pPr>
        <w:numPr>
          <w:ilvl w:val="0"/>
          <w:numId w:val="277"/>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1163848" w14:textId="77777777" w:rsidR="00D70B75" w:rsidRPr="0030770A" w:rsidRDefault="00D70B75" w:rsidP="00762137">
      <w:pPr>
        <w:numPr>
          <w:ilvl w:val="0"/>
          <w:numId w:val="277"/>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97.430 through 97.435 shall be used to calculate allocations of TR NO</w:t>
      </w:r>
      <w:r w:rsidRPr="0030770A">
        <w:rPr>
          <w:rFonts w:eastAsia="Calibri" w:cs="Arial"/>
          <w:sz w:val="20"/>
          <w:vertAlign w:val="subscript"/>
        </w:rPr>
        <w:t>X</w:t>
      </w:r>
      <w:r w:rsidRPr="0030770A">
        <w:rPr>
          <w:rFonts w:eastAsia="Calibri" w:cs="Arial"/>
          <w:sz w:val="20"/>
        </w:rPr>
        <w:t xml:space="preserve"> Annual allowances under 40 CFR 97.411(a)(2) and (b) and 97.412 and to determine compliance with the TR NO</w:t>
      </w:r>
      <w:r w:rsidRPr="0030770A">
        <w:rPr>
          <w:rFonts w:eastAsia="Calibri" w:cs="Arial"/>
          <w:sz w:val="20"/>
          <w:vertAlign w:val="subscript"/>
        </w:rPr>
        <w:t>X</w:t>
      </w:r>
      <w:r w:rsidRPr="0030770A">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2C7A0058" w14:textId="77777777" w:rsidR="00762137" w:rsidRPr="0030770A" w:rsidRDefault="00762137" w:rsidP="00762137">
      <w:pPr>
        <w:autoSpaceDE w:val="0"/>
        <w:autoSpaceDN w:val="0"/>
        <w:adjustRightInd w:val="0"/>
        <w:ind w:left="720"/>
        <w:contextualSpacing/>
        <w:jc w:val="both"/>
        <w:rPr>
          <w:rFonts w:eastAsia="Calibri" w:cs="Arial"/>
          <w:sz w:val="20"/>
        </w:rPr>
      </w:pPr>
    </w:p>
    <w:p w14:paraId="5F6BEFCE" w14:textId="77777777" w:rsidR="00D70B75" w:rsidRPr="0030770A" w:rsidRDefault="00D70B75" w:rsidP="00762137">
      <w:pPr>
        <w:numPr>
          <w:ilvl w:val="0"/>
          <w:numId w:val="276"/>
        </w:numPr>
        <w:autoSpaceDE w:val="0"/>
        <w:autoSpaceDN w:val="0"/>
        <w:adjustRightInd w:val="0"/>
        <w:ind w:left="360"/>
        <w:contextualSpacing/>
        <w:jc w:val="both"/>
        <w:rPr>
          <w:rFonts w:eastAsia="Calibri" w:cs="Arial"/>
          <w:b/>
          <w:sz w:val="20"/>
        </w:rPr>
      </w:pPr>
      <w:r w:rsidRPr="0030770A">
        <w:rPr>
          <w:rFonts w:eastAsia="Calibri" w:cs="Arial"/>
          <w:b/>
          <w:sz w:val="20"/>
        </w:rPr>
        <w:lastRenderedPageBreak/>
        <w:t>NO</w:t>
      </w:r>
      <w:r w:rsidRPr="0030770A">
        <w:rPr>
          <w:rFonts w:eastAsia="Calibri" w:cs="Arial"/>
          <w:b/>
          <w:sz w:val="20"/>
          <w:vertAlign w:val="subscript"/>
        </w:rPr>
        <w:t>X</w:t>
      </w:r>
      <w:r w:rsidRPr="0030770A">
        <w:rPr>
          <w:rFonts w:eastAsia="Calibri" w:cs="Arial"/>
          <w:b/>
          <w:sz w:val="20"/>
        </w:rPr>
        <w:t xml:space="preserve"> emissions requirements. </w:t>
      </w:r>
    </w:p>
    <w:p w14:paraId="4ADBA8BF" w14:textId="77777777" w:rsidR="00D70B75" w:rsidRPr="0030770A" w:rsidRDefault="00D70B75" w:rsidP="00762137">
      <w:pPr>
        <w:numPr>
          <w:ilvl w:val="0"/>
          <w:numId w:val="278"/>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emissions limitation. </w:t>
      </w:r>
    </w:p>
    <w:p w14:paraId="67E58B57"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Annual units at the source. </w:t>
      </w:r>
    </w:p>
    <w:p w14:paraId="6C1F6E48"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Annual units at a TR NO</w:t>
      </w:r>
      <w:r w:rsidRPr="0030770A">
        <w:rPr>
          <w:rFonts w:eastAsia="Calibri" w:cs="Arial"/>
          <w:sz w:val="20"/>
          <w:vertAlign w:val="subscript"/>
        </w:rPr>
        <w:t>X</w:t>
      </w:r>
      <w:r w:rsidRPr="0030770A">
        <w:rPr>
          <w:rFonts w:eastAsia="Calibri" w:cs="Arial"/>
          <w:sz w:val="20"/>
        </w:rPr>
        <w:t xml:space="preserve"> Annual source are in excess of the TR NO</w:t>
      </w:r>
      <w:r w:rsidRPr="0030770A">
        <w:rPr>
          <w:rFonts w:eastAsia="Calibri" w:cs="Arial"/>
          <w:sz w:val="20"/>
          <w:vertAlign w:val="subscript"/>
        </w:rPr>
        <w:t>X</w:t>
      </w:r>
      <w:r w:rsidRPr="0030770A">
        <w:rPr>
          <w:rFonts w:eastAsia="Calibri" w:cs="Arial"/>
          <w:sz w:val="20"/>
        </w:rPr>
        <w:t xml:space="preserve"> Annual emissions limitation set forth in paragraph (c)(1)(i) above, then: </w:t>
      </w:r>
    </w:p>
    <w:p w14:paraId="0CD6ACA8" w14:textId="77777777" w:rsidR="00D70B75" w:rsidRPr="0030770A" w:rsidRDefault="00D70B75" w:rsidP="00762137">
      <w:pPr>
        <w:numPr>
          <w:ilvl w:val="2"/>
          <w:numId w:val="278"/>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hold the TR NO</w:t>
      </w:r>
      <w:r w:rsidRPr="0030770A">
        <w:rPr>
          <w:rFonts w:eastAsia="Calibri" w:cs="Arial"/>
          <w:sz w:val="20"/>
          <w:vertAlign w:val="subscript"/>
        </w:rPr>
        <w:t>X</w:t>
      </w:r>
      <w:r w:rsidRPr="0030770A">
        <w:rPr>
          <w:rFonts w:eastAsia="Calibri" w:cs="Arial"/>
          <w:sz w:val="20"/>
        </w:rPr>
        <w:t xml:space="preserve"> Annual allowances required for deduction under 40 CFR 97.424(d); and </w:t>
      </w:r>
    </w:p>
    <w:p w14:paraId="22AA5D1C" w14:textId="77777777" w:rsidR="00D70B75" w:rsidRPr="0030770A" w:rsidRDefault="00D70B75" w:rsidP="00762137">
      <w:pPr>
        <w:numPr>
          <w:ilvl w:val="2"/>
          <w:numId w:val="278"/>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7CC2B7DC" w14:textId="77777777" w:rsidR="00D70B75" w:rsidRPr="0030770A" w:rsidRDefault="00D70B75" w:rsidP="00762137">
      <w:pPr>
        <w:numPr>
          <w:ilvl w:val="0"/>
          <w:numId w:val="278"/>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assurance provisions. </w:t>
      </w:r>
    </w:p>
    <w:p w14:paraId="55147812"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b/>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(B) 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 xml:space="preserve">for such control period exceed the state assurance level. </w:t>
      </w:r>
    </w:p>
    <w:p w14:paraId="0D4F1BD7"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EEBBDA8"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i/>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Annual trading budget under 40 CFR 97.410(a) and the state’s variability limit under 40 CFR 97.410(b).</w:t>
      </w:r>
    </w:p>
    <w:p w14:paraId="24D79280"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AAAAA or of the Clean Air Act if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30770A">
        <w:rPr>
          <w:rFonts w:eastAsia="Calibri" w:cs="Arial"/>
          <w:sz w:val="20"/>
          <w:vertAlign w:val="subscript"/>
        </w:rPr>
        <w:t>X</w:t>
      </w:r>
      <w:r w:rsidRPr="0030770A">
        <w:rPr>
          <w:rFonts w:eastAsia="Calibri" w:cs="Arial"/>
          <w:b/>
          <w:bCs/>
          <w:sz w:val="20"/>
        </w:rPr>
        <w:t xml:space="preserve"> </w:t>
      </w:r>
      <w:r w:rsidRPr="0030770A">
        <w:rPr>
          <w:rFonts w:eastAsia="Calibri" w:cs="Arial"/>
          <w:sz w:val="20"/>
        </w:rPr>
        <w:t>emissions from the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exceeds the common designated representative’s assurance level.</w:t>
      </w:r>
    </w:p>
    <w:p w14:paraId="7D1C0260" w14:textId="77777777" w:rsidR="00D70B75" w:rsidRPr="0030770A" w:rsidRDefault="00D70B75" w:rsidP="00762137">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Annual allowances for a control period in a given year in accordance with paragraphs (c)(2)(i) through (iii) above, </w:t>
      </w:r>
    </w:p>
    <w:p w14:paraId="369420D3" w14:textId="77777777" w:rsidR="00D70B75" w:rsidRPr="0030770A" w:rsidRDefault="00D70B75" w:rsidP="0045399D">
      <w:pPr>
        <w:numPr>
          <w:ilvl w:val="2"/>
          <w:numId w:val="278"/>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6BBC138B" w14:textId="77777777" w:rsidR="00D70B75" w:rsidRPr="0030770A" w:rsidRDefault="00D70B75" w:rsidP="0045399D">
      <w:pPr>
        <w:numPr>
          <w:ilvl w:val="2"/>
          <w:numId w:val="278"/>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Annual allowance that the owners and operators fail to hold for such control period in accordance with paragraphs (c)(2)(i) through (iii) above and each day of such control </w:t>
      </w:r>
      <w:r w:rsidRPr="0030770A">
        <w:rPr>
          <w:rFonts w:eastAsia="Calibri" w:cs="Arial"/>
          <w:sz w:val="20"/>
        </w:rPr>
        <w:lastRenderedPageBreak/>
        <w:t xml:space="preserve">period shall constitute a separate violation of 40 CFR part 97, subpart AAAAA and the Clean Air Act. </w:t>
      </w:r>
    </w:p>
    <w:p w14:paraId="2946B3FC" w14:textId="77777777" w:rsidR="00D70B75" w:rsidRPr="0030770A" w:rsidRDefault="00D70B75" w:rsidP="0045399D">
      <w:pPr>
        <w:numPr>
          <w:ilvl w:val="0"/>
          <w:numId w:val="278"/>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18738106"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222978AE"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2C077936" w14:textId="77777777" w:rsidR="00D70B75" w:rsidRPr="0030770A" w:rsidRDefault="00D70B75" w:rsidP="0045399D">
      <w:pPr>
        <w:numPr>
          <w:ilvl w:val="0"/>
          <w:numId w:val="278"/>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35C1E9D4"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Annual allowance that was allocated for such control period or a control period in a prior year. </w:t>
      </w:r>
    </w:p>
    <w:p w14:paraId="6B34425B"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paragraphs (c)(1)(ii)(A) and (2)(i) through (iii) above for a control period in a given year must be a TR NO</w:t>
      </w:r>
      <w:r w:rsidRPr="0030770A">
        <w:rPr>
          <w:rFonts w:eastAsia="Calibri" w:cs="Arial"/>
          <w:sz w:val="20"/>
          <w:vertAlign w:val="subscript"/>
        </w:rPr>
        <w:t xml:space="preserve">X </w:t>
      </w:r>
      <w:r w:rsidRPr="0030770A">
        <w:rPr>
          <w:rFonts w:eastAsia="Calibri" w:cs="Arial"/>
          <w:sz w:val="20"/>
        </w:rPr>
        <w:t xml:space="preserve">Annual allowance that was allocated for a control period in a prior year or the control period in the given year or in the immediately following year. </w:t>
      </w:r>
    </w:p>
    <w:p w14:paraId="4EE27CD1" w14:textId="77777777" w:rsidR="00D70B75" w:rsidRPr="0030770A" w:rsidRDefault="00D70B75" w:rsidP="0045399D">
      <w:pPr>
        <w:numPr>
          <w:ilvl w:val="0"/>
          <w:numId w:val="278"/>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Annual allowance shall be held in, deducted from, or transferred into, out of, or between Allowance Management System accounts in accordance with 40 CFR part 97, subpart AAAAA. </w:t>
      </w:r>
    </w:p>
    <w:p w14:paraId="61DB3D28" w14:textId="77777777" w:rsidR="00D70B75" w:rsidRPr="0030770A" w:rsidRDefault="00D70B75" w:rsidP="0045399D">
      <w:pPr>
        <w:numPr>
          <w:ilvl w:val="0"/>
          <w:numId w:val="278"/>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Annual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32C62291"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Annual Trading Program; and </w:t>
      </w:r>
    </w:p>
    <w:p w14:paraId="7628D1E4" w14:textId="77777777" w:rsidR="00D70B75" w:rsidRPr="0030770A" w:rsidRDefault="00D70B75" w:rsidP="0045399D">
      <w:pPr>
        <w:numPr>
          <w:ilvl w:val="1"/>
          <w:numId w:val="278"/>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7090108" w14:textId="77777777" w:rsidR="00D70B75" w:rsidRPr="0030770A" w:rsidRDefault="00D70B75" w:rsidP="0045399D">
      <w:pPr>
        <w:numPr>
          <w:ilvl w:val="0"/>
          <w:numId w:val="278"/>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Annual allowance does not constitute a property right. </w:t>
      </w:r>
    </w:p>
    <w:p w14:paraId="4F794448" w14:textId="77777777" w:rsidR="00D70B75" w:rsidRPr="0030770A" w:rsidRDefault="00D70B75" w:rsidP="0045399D">
      <w:pPr>
        <w:numPr>
          <w:ilvl w:val="0"/>
          <w:numId w:val="276"/>
        </w:numPr>
        <w:autoSpaceDE w:val="0"/>
        <w:autoSpaceDN w:val="0"/>
        <w:adjustRightInd w:val="0"/>
        <w:ind w:left="360"/>
        <w:contextualSpacing/>
        <w:jc w:val="both"/>
        <w:rPr>
          <w:rFonts w:eastAsia="Calibri" w:cs="Arial"/>
          <w:b/>
          <w:iCs/>
          <w:sz w:val="20"/>
        </w:rPr>
      </w:pPr>
      <w:r w:rsidRPr="0030770A">
        <w:rPr>
          <w:rFonts w:eastAsia="Calibri" w:cs="Arial"/>
          <w:b/>
          <w:sz w:val="20"/>
        </w:rPr>
        <w:t>Title V permit revision requirements</w:t>
      </w:r>
      <w:r w:rsidRPr="0030770A">
        <w:rPr>
          <w:rFonts w:eastAsia="Calibri" w:cs="Arial"/>
          <w:b/>
          <w:iCs/>
          <w:sz w:val="20"/>
        </w:rPr>
        <w:t>.</w:t>
      </w:r>
      <w:r w:rsidRPr="0030770A">
        <w:rPr>
          <w:rFonts w:eastAsia="Calibri" w:cs="Arial"/>
          <w:b/>
          <w:i/>
          <w:iCs/>
          <w:sz w:val="20"/>
        </w:rPr>
        <w:t xml:space="preserve"> </w:t>
      </w:r>
    </w:p>
    <w:p w14:paraId="7A3D56B8" w14:textId="77777777" w:rsidR="00D70B75" w:rsidRPr="0030770A" w:rsidRDefault="00D70B75" w:rsidP="0045399D">
      <w:pPr>
        <w:numPr>
          <w:ilvl w:val="1"/>
          <w:numId w:val="276"/>
        </w:numPr>
        <w:autoSpaceDE w:val="0"/>
        <w:autoSpaceDN w:val="0"/>
        <w:adjustRightInd w:val="0"/>
        <w:ind w:left="72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Annual allowances in accordance with 40 CFR part 97, subpart AAAAA. </w:t>
      </w:r>
    </w:p>
    <w:p w14:paraId="1E34C582" w14:textId="77777777" w:rsidR="00D70B75" w:rsidRPr="0030770A" w:rsidRDefault="00D70B75" w:rsidP="0045399D">
      <w:pPr>
        <w:numPr>
          <w:ilvl w:val="1"/>
          <w:numId w:val="276"/>
        </w:numPr>
        <w:autoSpaceDE w:val="0"/>
        <w:autoSpaceDN w:val="0"/>
        <w:adjustRightInd w:val="0"/>
        <w:ind w:left="72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97.406(d)(2) and 70.7(e)(2)(i)(B) or 71.7(e)(1)(i)(B). </w:t>
      </w:r>
    </w:p>
    <w:p w14:paraId="6989DF05" w14:textId="77777777" w:rsidR="0045399D" w:rsidRPr="0030770A" w:rsidRDefault="0045399D" w:rsidP="0045399D">
      <w:pPr>
        <w:autoSpaceDE w:val="0"/>
        <w:autoSpaceDN w:val="0"/>
        <w:adjustRightInd w:val="0"/>
        <w:ind w:left="720"/>
        <w:contextualSpacing/>
        <w:jc w:val="both"/>
        <w:rPr>
          <w:rFonts w:eastAsia="Calibri" w:cs="Arial"/>
          <w:sz w:val="20"/>
        </w:rPr>
      </w:pPr>
    </w:p>
    <w:p w14:paraId="693DB801" w14:textId="77777777" w:rsidR="00D70B75" w:rsidRPr="0030770A" w:rsidRDefault="00D70B75" w:rsidP="0045399D">
      <w:pPr>
        <w:numPr>
          <w:ilvl w:val="0"/>
          <w:numId w:val="276"/>
        </w:numPr>
        <w:autoSpaceDE w:val="0"/>
        <w:autoSpaceDN w:val="0"/>
        <w:adjustRightInd w:val="0"/>
        <w:ind w:left="360"/>
        <w:contextualSpacing/>
        <w:jc w:val="both"/>
        <w:rPr>
          <w:rFonts w:eastAsia="Calibri" w:cs="Arial"/>
          <w:b/>
          <w:iCs/>
          <w:sz w:val="20"/>
        </w:rPr>
      </w:pPr>
      <w:r w:rsidRPr="0030770A">
        <w:rPr>
          <w:rFonts w:eastAsia="Calibri" w:cs="Arial"/>
          <w:b/>
          <w:sz w:val="20"/>
        </w:rPr>
        <w:t>Additional recordkeeping and reporting requirements</w:t>
      </w:r>
      <w:r w:rsidRPr="0030770A">
        <w:rPr>
          <w:rFonts w:eastAsia="Calibri" w:cs="Arial"/>
          <w:b/>
          <w:iCs/>
          <w:sz w:val="20"/>
        </w:rPr>
        <w:t xml:space="preserve">. </w:t>
      </w:r>
    </w:p>
    <w:p w14:paraId="7FC8DB7F" w14:textId="77777777" w:rsidR="00D70B75" w:rsidRPr="0030770A" w:rsidRDefault="00D70B75" w:rsidP="0045399D">
      <w:pPr>
        <w:numPr>
          <w:ilvl w:val="0"/>
          <w:numId w:val="279"/>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7998EDF" w14:textId="77777777" w:rsidR="00D70B75" w:rsidRPr="0030770A" w:rsidRDefault="00D70B75" w:rsidP="0045399D">
      <w:pPr>
        <w:numPr>
          <w:ilvl w:val="1"/>
          <w:numId w:val="279"/>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97.416 for the designated representative for the source and each TR NO</w:t>
      </w:r>
      <w:r w:rsidRPr="0030770A">
        <w:rPr>
          <w:rFonts w:eastAsia="Calibri" w:cs="Arial"/>
          <w:sz w:val="20"/>
          <w:vertAlign w:val="subscript"/>
        </w:rPr>
        <w:t>X</w:t>
      </w:r>
      <w:r w:rsidRPr="0030770A">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90AE50B" w14:textId="77777777" w:rsidR="00D70B75" w:rsidRPr="0030770A" w:rsidRDefault="00D70B75" w:rsidP="0045399D">
      <w:pPr>
        <w:numPr>
          <w:ilvl w:val="1"/>
          <w:numId w:val="279"/>
        </w:numPr>
        <w:autoSpaceDE w:val="0"/>
        <w:autoSpaceDN w:val="0"/>
        <w:adjustRightInd w:val="0"/>
        <w:ind w:left="1260" w:hanging="180"/>
        <w:contextualSpacing/>
        <w:jc w:val="both"/>
        <w:rPr>
          <w:rFonts w:eastAsia="Calibri" w:cs="Arial"/>
          <w:b/>
          <w:bCs/>
          <w:sz w:val="20"/>
        </w:rPr>
      </w:pPr>
      <w:r w:rsidRPr="0030770A">
        <w:rPr>
          <w:rFonts w:eastAsia="Calibri" w:cs="Arial"/>
          <w:sz w:val="20"/>
        </w:rPr>
        <w:t xml:space="preserve">All emissions monitoring information, in accordance with 40 CFR part 97, subpart AAAAA. </w:t>
      </w:r>
    </w:p>
    <w:p w14:paraId="72019D47" w14:textId="77777777" w:rsidR="00D70B75" w:rsidRPr="0030770A" w:rsidRDefault="00D70B75" w:rsidP="0045399D">
      <w:pPr>
        <w:numPr>
          <w:ilvl w:val="1"/>
          <w:numId w:val="279"/>
        </w:numPr>
        <w:autoSpaceDE w:val="0"/>
        <w:autoSpaceDN w:val="0"/>
        <w:adjustRightInd w:val="0"/>
        <w:ind w:left="1260" w:hanging="180"/>
        <w:contextualSpacing/>
        <w:jc w:val="both"/>
        <w:rPr>
          <w:rFonts w:eastAsia="Calibri" w:cs="Arial"/>
          <w:b/>
          <w:bCs/>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Annual Trading Program.</w:t>
      </w:r>
      <w:r w:rsidRPr="0030770A">
        <w:rPr>
          <w:rFonts w:eastAsia="Calibri" w:cs="Arial"/>
          <w:b/>
          <w:bCs/>
          <w:sz w:val="20"/>
        </w:rPr>
        <w:t xml:space="preserve"> </w:t>
      </w:r>
    </w:p>
    <w:p w14:paraId="42FB952B" w14:textId="77777777" w:rsidR="00D70B75" w:rsidRPr="0030770A" w:rsidRDefault="00D70B75" w:rsidP="0045399D">
      <w:pPr>
        <w:numPr>
          <w:ilvl w:val="0"/>
          <w:numId w:val="279"/>
        </w:numPr>
        <w:autoSpaceDE w:val="0"/>
        <w:autoSpaceDN w:val="0"/>
        <w:adjustRightInd w:val="0"/>
        <w:contextualSpacing/>
        <w:jc w:val="both"/>
        <w:rPr>
          <w:rFonts w:eastAsia="Calibri" w:cs="Arial"/>
          <w:b/>
          <w:bCs/>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Annual Trading Program, except as provided in 40</w:t>
      </w:r>
      <w:r w:rsidR="0045399D" w:rsidRPr="0030770A">
        <w:rPr>
          <w:rFonts w:eastAsia="Calibri" w:cs="Arial"/>
          <w:sz w:val="20"/>
        </w:rPr>
        <w:t> </w:t>
      </w:r>
      <w:r w:rsidRPr="0030770A">
        <w:rPr>
          <w:rFonts w:eastAsia="Calibri" w:cs="Arial"/>
          <w:sz w:val="20"/>
        </w:rPr>
        <w:t xml:space="preserve">CFR 97.418. This requirement does not change, create an exemption from, or otherwise affect the </w:t>
      </w:r>
      <w:r w:rsidRPr="0030770A">
        <w:rPr>
          <w:rFonts w:eastAsia="Calibri" w:cs="Arial"/>
          <w:sz w:val="20"/>
        </w:rPr>
        <w:lastRenderedPageBreak/>
        <w:t xml:space="preserve">responsible official submission requirements under a title V operating permit program in 40 CFR parts 70 and 71. </w:t>
      </w:r>
    </w:p>
    <w:p w14:paraId="48966D82" w14:textId="77777777" w:rsidR="0045399D" w:rsidRPr="0030770A" w:rsidRDefault="0045399D" w:rsidP="0045399D">
      <w:pPr>
        <w:autoSpaceDE w:val="0"/>
        <w:autoSpaceDN w:val="0"/>
        <w:adjustRightInd w:val="0"/>
        <w:ind w:left="720"/>
        <w:contextualSpacing/>
        <w:jc w:val="both"/>
        <w:rPr>
          <w:rFonts w:eastAsia="Calibri" w:cs="Arial"/>
          <w:b/>
          <w:bCs/>
          <w:sz w:val="20"/>
        </w:rPr>
      </w:pPr>
    </w:p>
    <w:p w14:paraId="4DF3FABA" w14:textId="77777777" w:rsidR="00D70B75" w:rsidRPr="0030770A" w:rsidRDefault="00D70B75" w:rsidP="0045399D">
      <w:pPr>
        <w:numPr>
          <w:ilvl w:val="0"/>
          <w:numId w:val="276"/>
        </w:numPr>
        <w:autoSpaceDE w:val="0"/>
        <w:autoSpaceDN w:val="0"/>
        <w:adjustRightInd w:val="0"/>
        <w:ind w:left="360"/>
        <w:contextualSpacing/>
        <w:jc w:val="both"/>
        <w:rPr>
          <w:rFonts w:eastAsia="Calibri" w:cs="Arial"/>
          <w:b/>
          <w:i/>
          <w:iCs/>
          <w:sz w:val="20"/>
        </w:rPr>
      </w:pPr>
      <w:r w:rsidRPr="0030770A">
        <w:rPr>
          <w:rFonts w:eastAsia="Calibri" w:cs="Arial"/>
          <w:b/>
          <w:sz w:val="20"/>
        </w:rPr>
        <w:t>Liability</w:t>
      </w:r>
      <w:r w:rsidRPr="0030770A">
        <w:rPr>
          <w:rFonts w:eastAsia="Calibri" w:cs="Arial"/>
          <w:b/>
          <w:i/>
          <w:iCs/>
          <w:sz w:val="20"/>
        </w:rPr>
        <w:t>.</w:t>
      </w:r>
    </w:p>
    <w:p w14:paraId="23E69DFE" w14:textId="77777777" w:rsidR="00D70B75" w:rsidRPr="0030770A" w:rsidRDefault="00D70B75" w:rsidP="0045399D">
      <w:pPr>
        <w:numPr>
          <w:ilvl w:val="1"/>
          <w:numId w:val="276"/>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source or the designated representative of a TR NO</w:t>
      </w:r>
      <w:r w:rsidRPr="0030770A">
        <w:rPr>
          <w:rFonts w:eastAsia="Calibri" w:cs="Arial"/>
          <w:sz w:val="20"/>
          <w:vertAlign w:val="subscript"/>
        </w:rPr>
        <w:t>X</w:t>
      </w:r>
      <w:r w:rsidRPr="0030770A">
        <w:rPr>
          <w:rFonts w:eastAsia="Calibri" w:cs="Arial"/>
          <w:sz w:val="20"/>
        </w:rPr>
        <w:t xml:space="preserve"> Annual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Annual units at the source. </w:t>
      </w:r>
    </w:p>
    <w:p w14:paraId="6147ECBE" w14:textId="77777777" w:rsidR="00D70B75" w:rsidRPr="0030770A" w:rsidRDefault="00D70B75" w:rsidP="0045399D">
      <w:pPr>
        <w:numPr>
          <w:ilvl w:val="1"/>
          <w:numId w:val="276"/>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unit or the designated representative of a TR NO</w:t>
      </w:r>
      <w:r w:rsidRPr="0030770A">
        <w:rPr>
          <w:rFonts w:eastAsia="Calibri" w:cs="Arial"/>
          <w:sz w:val="20"/>
          <w:vertAlign w:val="subscript"/>
        </w:rPr>
        <w:t>X</w:t>
      </w:r>
      <w:r w:rsidRPr="0030770A">
        <w:rPr>
          <w:rFonts w:eastAsia="Calibri" w:cs="Arial"/>
          <w:sz w:val="20"/>
        </w:rPr>
        <w:t xml:space="preserve"> Annual unit shall also apply to the owners and operators of such unit. </w:t>
      </w:r>
    </w:p>
    <w:p w14:paraId="1F521C34" w14:textId="77777777" w:rsidR="0045399D" w:rsidRPr="0030770A" w:rsidRDefault="0045399D" w:rsidP="0045399D">
      <w:pPr>
        <w:autoSpaceDE w:val="0"/>
        <w:autoSpaceDN w:val="0"/>
        <w:adjustRightInd w:val="0"/>
        <w:ind w:left="720"/>
        <w:contextualSpacing/>
        <w:jc w:val="both"/>
        <w:rPr>
          <w:rFonts w:eastAsia="Calibri" w:cs="Arial"/>
          <w:b/>
          <w:i/>
          <w:iCs/>
          <w:sz w:val="20"/>
        </w:rPr>
      </w:pPr>
    </w:p>
    <w:p w14:paraId="2C10AEF0" w14:textId="77777777" w:rsidR="00D70B75" w:rsidRPr="0030770A" w:rsidRDefault="00D70B75" w:rsidP="0045399D">
      <w:pPr>
        <w:numPr>
          <w:ilvl w:val="0"/>
          <w:numId w:val="276"/>
        </w:numPr>
        <w:ind w:left="360"/>
        <w:contextualSpacing/>
        <w:jc w:val="both"/>
        <w:rPr>
          <w:rFonts w:eastAsia="Calibri" w:cs="Arial"/>
          <w:b/>
          <w:i/>
          <w:iCs/>
          <w:sz w:val="20"/>
        </w:rPr>
      </w:pPr>
      <w:r w:rsidRPr="0030770A">
        <w:rPr>
          <w:rFonts w:eastAsia="Calibri" w:cs="Arial"/>
          <w:b/>
          <w:sz w:val="20"/>
        </w:rPr>
        <w:t>Effect on other authorities</w:t>
      </w:r>
      <w:r w:rsidRPr="0030770A">
        <w:rPr>
          <w:rFonts w:eastAsia="Calibri" w:cs="Arial"/>
          <w:b/>
          <w:i/>
          <w:iCs/>
          <w:sz w:val="20"/>
        </w:rPr>
        <w:t xml:space="preserve">. </w:t>
      </w:r>
    </w:p>
    <w:p w14:paraId="171401EF" w14:textId="77777777" w:rsidR="00D70B75" w:rsidRPr="0030770A" w:rsidRDefault="00D70B75" w:rsidP="0045399D">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Annual Trading Program or exemption under 40 CFR 97.405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Annual source or TR NO</w:t>
      </w:r>
      <w:r w:rsidRPr="0030770A">
        <w:rPr>
          <w:rFonts w:eastAsia="Calibri" w:cs="Arial"/>
          <w:sz w:val="20"/>
          <w:vertAlign w:val="subscript"/>
        </w:rPr>
        <w:t>X</w:t>
      </w:r>
      <w:r w:rsidRPr="0030770A">
        <w:rPr>
          <w:rFonts w:eastAsia="Calibri" w:cs="Arial"/>
          <w:sz w:val="20"/>
        </w:rPr>
        <w:t xml:space="preserve"> Annual unit from compliance with any other provision of the applicable, approved state implementation plan, a federally enforceable permit, or the Clean Air Act.</w:t>
      </w:r>
    </w:p>
    <w:p w14:paraId="759AF202" w14:textId="77777777" w:rsidR="0045399D" w:rsidRPr="0030770A" w:rsidRDefault="0045399D" w:rsidP="0045399D">
      <w:pPr>
        <w:ind w:left="360"/>
        <w:contextualSpacing/>
        <w:jc w:val="both"/>
        <w:rPr>
          <w:rFonts w:eastAsia="Calibri" w:cs="Arial"/>
          <w:b/>
          <w:i/>
          <w:iCs/>
          <w:sz w:val="20"/>
        </w:rPr>
      </w:pPr>
    </w:p>
    <w:p w14:paraId="54431BCE" w14:textId="77777777" w:rsidR="00D70B75" w:rsidRPr="0030770A" w:rsidRDefault="00D70B75" w:rsidP="0045399D">
      <w:pPr>
        <w:pStyle w:val="ListParagraph"/>
        <w:numPr>
          <w:ilvl w:val="0"/>
          <w:numId w:val="276"/>
        </w:numPr>
        <w:ind w:left="360"/>
        <w:contextualSpacing/>
        <w:jc w:val="both"/>
        <w:rPr>
          <w:rFonts w:eastAsia="Calibri" w:cs="Arial"/>
          <w:b/>
          <w:sz w:val="20"/>
        </w:rPr>
      </w:pPr>
      <w:r w:rsidRPr="0030770A">
        <w:rPr>
          <w:rFonts w:eastAsia="Calibri" w:cs="Arial"/>
          <w:b/>
          <w:sz w:val="20"/>
        </w:rPr>
        <w:t xml:space="preserve">Effect on units in Indian country. </w:t>
      </w:r>
    </w:p>
    <w:p w14:paraId="2D8E8906" w14:textId="77777777" w:rsidR="00D70B75" w:rsidRPr="0030770A" w:rsidRDefault="00D70B75" w:rsidP="0045399D">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02B8731" w14:textId="77777777" w:rsidR="00D70B75" w:rsidRPr="0030770A" w:rsidRDefault="00D70B75" w:rsidP="0045399D">
      <w:pPr>
        <w:autoSpaceDE w:val="0"/>
        <w:autoSpaceDN w:val="0"/>
        <w:adjustRightInd w:val="0"/>
        <w:jc w:val="both"/>
        <w:rPr>
          <w:rFonts w:eastAsia="Calibri" w:cs="Arial"/>
          <w:sz w:val="20"/>
        </w:rPr>
      </w:pPr>
    </w:p>
    <w:p w14:paraId="30EE3EBD" w14:textId="77777777" w:rsidR="00D70B75" w:rsidRPr="0030770A" w:rsidRDefault="00D70B75" w:rsidP="0045399D">
      <w:pPr>
        <w:autoSpaceDE w:val="0"/>
        <w:autoSpaceDN w:val="0"/>
        <w:adjustRightInd w:val="0"/>
        <w:jc w:val="both"/>
        <w:rPr>
          <w:rFonts w:eastAsia="Calibri" w:cs="Arial"/>
          <w:b/>
          <w:bCs/>
          <w:sz w:val="20"/>
          <w:u w:val="single"/>
        </w:rPr>
      </w:pPr>
      <w:r w:rsidRPr="0030770A">
        <w:rPr>
          <w:rFonts w:eastAsia="Calibri" w:cs="Arial"/>
          <w:b/>
          <w:bCs/>
          <w:sz w:val="20"/>
          <w:u w:val="single"/>
        </w:rPr>
        <w:t>SECTION II:  TR NO</w:t>
      </w:r>
      <w:r w:rsidRPr="0030770A">
        <w:rPr>
          <w:rFonts w:eastAsia="Calibri" w:cs="Arial"/>
          <w:b/>
          <w:bCs/>
          <w:sz w:val="20"/>
          <w:u w:val="single"/>
          <w:vertAlign w:val="subscript"/>
        </w:rPr>
        <w:t>X</w:t>
      </w:r>
      <w:r w:rsidRPr="0030770A">
        <w:rPr>
          <w:rFonts w:eastAsia="Calibri" w:cs="Arial"/>
          <w:b/>
          <w:bCs/>
          <w:sz w:val="20"/>
          <w:u w:val="single"/>
        </w:rPr>
        <w:t xml:space="preserve"> Ozone Season Trading Program Requirements (40 CFR 97.506) </w:t>
      </w:r>
    </w:p>
    <w:p w14:paraId="3EE9ADA1" w14:textId="77777777" w:rsidR="0045399D" w:rsidRPr="0030770A" w:rsidRDefault="0045399D" w:rsidP="0045399D">
      <w:pPr>
        <w:autoSpaceDE w:val="0"/>
        <w:autoSpaceDN w:val="0"/>
        <w:adjustRightInd w:val="0"/>
        <w:jc w:val="both"/>
        <w:rPr>
          <w:rFonts w:eastAsia="Calibri" w:cs="Arial"/>
          <w:b/>
          <w:bCs/>
          <w:sz w:val="20"/>
          <w:u w:val="single"/>
        </w:rPr>
      </w:pPr>
    </w:p>
    <w:p w14:paraId="25B6D294" w14:textId="77777777" w:rsidR="00D70B75" w:rsidRPr="0030770A" w:rsidRDefault="00D70B75" w:rsidP="0045399D">
      <w:pPr>
        <w:numPr>
          <w:ilvl w:val="0"/>
          <w:numId w:val="280"/>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71B9507A" w14:textId="77777777" w:rsidR="00D70B75" w:rsidRPr="0030770A" w:rsidRDefault="00D70B75" w:rsidP="0045399D">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97.513 through 97.518. </w:t>
      </w:r>
    </w:p>
    <w:p w14:paraId="6D515AEB" w14:textId="77777777" w:rsidR="0045399D" w:rsidRPr="0030770A" w:rsidRDefault="0045399D" w:rsidP="0045399D">
      <w:pPr>
        <w:autoSpaceDE w:val="0"/>
        <w:autoSpaceDN w:val="0"/>
        <w:adjustRightInd w:val="0"/>
        <w:ind w:left="360"/>
        <w:contextualSpacing/>
        <w:jc w:val="both"/>
        <w:rPr>
          <w:rFonts w:eastAsia="Calibri" w:cs="Arial"/>
          <w:b/>
          <w:sz w:val="20"/>
        </w:rPr>
      </w:pPr>
    </w:p>
    <w:p w14:paraId="6519DA49" w14:textId="77777777" w:rsidR="00D70B75" w:rsidRPr="0030770A" w:rsidRDefault="00D70B75" w:rsidP="0045399D">
      <w:pPr>
        <w:numPr>
          <w:ilvl w:val="0"/>
          <w:numId w:val="280"/>
        </w:numPr>
        <w:tabs>
          <w:tab w:val="left" w:pos="360"/>
        </w:tabs>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2BD81888" w14:textId="77777777" w:rsidR="00D70B75" w:rsidRPr="0030770A" w:rsidRDefault="00D70B75" w:rsidP="0045399D">
      <w:pPr>
        <w:numPr>
          <w:ilvl w:val="0"/>
          <w:numId w:val="281"/>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comply with the monitoring, reporting, and recordkeeping requirements of 40 CFR 97.530 (general requirements, including installation, certification, and data accounting, compliance deadlines, reporting data, prohibitions, and long-term cold storage), 97.531 (initial monitoring system certification and recertification procedures), 97.532 (monitoring system out-of-control periods), 97.533 (notifications concerning monitoring), 97.534 (recordkeeping and reporting, including monitoring plans, certification applications, quarterly reports, and compliance certification), and 97.535 (petitions for alternatives to monitoring, recordkeeping, or reporting requirements). </w:t>
      </w:r>
    </w:p>
    <w:p w14:paraId="1C31F678" w14:textId="77777777" w:rsidR="00D70B75" w:rsidRPr="0030770A" w:rsidRDefault="00D70B75" w:rsidP="0045399D">
      <w:pPr>
        <w:numPr>
          <w:ilvl w:val="0"/>
          <w:numId w:val="281"/>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97.530 through 97.535 shall be used to calculate allocations of TR NO</w:t>
      </w:r>
      <w:r w:rsidRPr="0030770A">
        <w:rPr>
          <w:rFonts w:eastAsia="Calibri" w:cs="Arial"/>
          <w:sz w:val="20"/>
          <w:vertAlign w:val="subscript"/>
        </w:rPr>
        <w:t>X</w:t>
      </w:r>
      <w:r w:rsidRPr="0030770A">
        <w:rPr>
          <w:rFonts w:eastAsia="Calibri" w:cs="Arial"/>
          <w:sz w:val="20"/>
        </w:rPr>
        <w:t xml:space="preserve"> Ozone Season allowances under 40 CFR 97.511(a)(2) and (b) and 97.512 and to determine compliance with the TR NO</w:t>
      </w:r>
      <w:r w:rsidRPr="0030770A">
        <w:rPr>
          <w:rFonts w:eastAsia="Calibri" w:cs="Arial"/>
          <w:sz w:val="20"/>
          <w:vertAlign w:val="subscript"/>
        </w:rPr>
        <w:t>X</w:t>
      </w:r>
      <w:r w:rsidRPr="0030770A">
        <w:rPr>
          <w:rFonts w:eastAsia="Calibri" w:cs="Arial"/>
          <w:sz w:val="20"/>
        </w:rPr>
        <w:t xml:space="preserve"> Ozone Season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97.530 through 97.535 and rounded to the nearest ton, with any fraction of a ton less than 0.50 being deemed to be zero. </w:t>
      </w:r>
    </w:p>
    <w:p w14:paraId="43C923FF" w14:textId="77777777" w:rsidR="0045399D" w:rsidRPr="0030770A" w:rsidRDefault="0045399D" w:rsidP="0045399D">
      <w:pPr>
        <w:autoSpaceDE w:val="0"/>
        <w:autoSpaceDN w:val="0"/>
        <w:adjustRightInd w:val="0"/>
        <w:ind w:left="720"/>
        <w:contextualSpacing/>
        <w:jc w:val="both"/>
        <w:rPr>
          <w:rFonts w:eastAsia="Calibri" w:cs="Arial"/>
          <w:sz w:val="20"/>
        </w:rPr>
      </w:pPr>
    </w:p>
    <w:p w14:paraId="1676D5A4" w14:textId="77777777" w:rsidR="00D70B75" w:rsidRPr="0030770A" w:rsidRDefault="00D70B75" w:rsidP="0045399D">
      <w:pPr>
        <w:numPr>
          <w:ilvl w:val="0"/>
          <w:numId w:val="280"/>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 xml:space="preserve">X </w:t>
      </w:r>
      <w:r w:rsidRPr="0030770A">
        <w:rPr>
          <w:rFonts w:eastAsia="Calibri" w:cs="Arial"/>
          <w:b/>
          <w:sz w:val="20"/>
        </w:rPr>
        <w:t xml:space="preserve">emissions requirements. </w:t>
      </w:r>
    </w:p>
    <w:p w14:paraId="67EEAC8C"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emissions limitation. </w:t>
      </w:r>
    </w:p>
    <w:p w14:paraId="4A5E6AFF"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Ozone Season units at the source. </w:t>
      </w:r>
    </w:p>
    <w:p w14:paraId="233BA74F"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Ozone Season units at a TR NO</w:t>
      </w:r>
      <w:r w:rsidRPr="0030770A">
        <w:rPr>
          <w:rFonts w:eastAsia="Calibri" w:cs="Arial"/>
          <w:sz w:val="20"/>
          <w:vertAlign w:val="subscript"/>
        </w:rPr>
        <w:t>X</w:t>
      </w:r>
      <w:r w:rsidRPr="0030770A">
        <w:rPr>
          <w:rFonts w:eastAsia="Calibri" w:cs="Arial"/>
          <w:sz w:val="20"/>
        </w:rPr>
        <w:t xml:space="preserve"> Ozone Season source are in excess of the TR NO</w:t>
      </w:r>
      <w:r w:rsidRPr="0030770A">
        <w:rPr>
          <w:rFonts w:eastAsia="Calibri" w:cs="Arial"/>
          <w:sz w:val="20"/>
          <w:vertAlign w:val="subscript"/>
        </w:rPr>
        <w:t>X</w:t>
      </w:r>
      <w:r w:rsidRPr="0030770A">
        <w:rPr>
          <w:rFonts w:eastAsia="Calibri" w:cs="Arial"/>
          <w:sz w:val="20"/>
        </w:rPr>
        <w:t xml:space="preserve"> Ozone Season emissions limitation set forth in paragraph (c)(1)(i) above, then: </w:t>
      </w:r>
    </w:p>
    <w:p w14:paraId="428E400A"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lastRenderedPageBreak/>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hold the TR NO</w:t>
      </w:r>
      <w:r w:rsidRPr="0030770A">
        <w:rPr>
          <w:rFonts w:eastAsia="Calibri" w:cs="Arial"/>
          <w:sz w:val="20"/>
          <w:vertAlign w:val="subscript"/>
        </w:rPr>
        <w:t>X</w:t>
      </w:r>
      <w:r w:rsidRPr="0030770A">
        <w:rPr>
          <w:rFonts w:eastAsia="Calibri" w:cs="Arial"/>
          <w:sz w:val="20"/>
        </w:rPr>
        <w:t xml:space="preserve"> Ozone Season allowances required for deduction under 40 CFR 97.524(d); and </w:t>
      </w:r>
    </w:p>
    <w:p w14:paraId="663B9E44"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BBBBB and the Clean Air Act. </w:t>
      </w:r>
    </w:p>
    <w:p w14:paraId="1833805B"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assurance provisions. </w:t>
      </w:r>
    </w:p>
    <w:p w14:paraId="0ACFDAE2"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i/>
          <w:sz w:val="20"/>
        </w:rPr>
        <w:t xml:space="preserve"> </w:t>
      </w:r>
      <w:r w:rsidRPr="0030770A">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97.525(a) in an amount equal to two times the product (rounded to the nearest whole number), as determined by the Administrator in accordance with 40 CFR 97.525(b), of multiplying— </w:t>
      </w:r>
    </w:p>
    <w:p w14:paraId="630CCFF0"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w:t>
      </w:r>
    </w:p>
    <w:p w14:paraId="7D922118"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X</w:t>
      </w:r>
      <w:r w:rsidRPr="0030770A">
        <w:rPr>
          <w:rFonts w:eastAsia="Calibri" w:cs="Arial"/>
          <w:sz w:val="20"/>
        </w:rPr>
        <w:t xml:space="preserve"> Ozone Season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6A0CA009"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Ozone Season allowances required under paragraph (c)(2)(i) above, as of midnight of November 1 (if it is a business day), or midnight of the first business day thereafter (if November 1 is not a business day), immediately after such control period. </w:t>
      </w:r>
    </w:p>
    <w:p w14:paraId="01645F1A"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Ozone Season trading budget under 40 CFR 97.510(a) and the state’s variability limit under 40 CFR 97.510(b). </w:t>
      </w:r>
    </w:p>
    <w:p w14:paraId="02A11628" w14:textId="77777777" w:rsidR="00D70B75" w:rsidRPr="0030770A" w:rsidRDefault="00D70B75" w:rsidP="0045399D">
      <w:pPr>
        <w:numPr>
          <w:ilvl w:val="1"/>
          <w:numId w:val="282"/>
        </w:numPr>
        <w:autoSpaceDE w:val="0"/>
        <w:autoSpaceDN w:val="0"/>
        <w:adjustRightInd w:val="0"/>
        <w:ind w:left="1260" w:hanging="180"/>
        <w:contextualSpacing/>
        <w:jc w:val="both"/>
        <w:rPr>
          <w:rFonts w:eastAsia="Times New Roman,Calibri" w:cs="Arial"/>
          <w:sz w:val="20"/>
        </w:rPr>
      </w:pPr>
      <w:r w:rsidRPr="0030770A">
        <w:rPr>
          <w:rFonts w:eastAsia="Times New Roman,Calibri" w:cs="Arial"/>
          <w:sz w:val="20"/>
        </w:rPr>
        <w:t>It shall not be a violation of 40 CFR part 97, subpart BBBBB or of the Clean Air Act if total NO</w:t>
      </w:r>
      <w:r w:rsidRPr="0030770A">
        <w:rPr>
          <w:rFonts w:eastAsia="Times New Roman,Calibri" w:cs="Arial"/>
          <w:sz w:val="20"/>
          <w:vertAlign w:val="subscript"/>
        </w:rPr>
        <w:t>X</w:t>
      </w:r>
      <w:r w:rsidRPr="0030770A">
        <w:rPr>
          <w:rFonts w:eastAsia="Times New Roman,Calibri" w:cs="Arial"/>
          <w:sz w:val="20"/>
        </w:rPr>
        <w:t xml:space="preserve"> emissions from all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b/>
          <w:bCs/>
          <w:sz w:val="20"/>
        </w:rPr>
        <w:t xml:space="preserve"> </w:t>
      </w:r>
      <w:r w:rsidRPr="0030770A">
        <w:rPr>
          <w:rFonts w:eastAsia="Times New Roman,Calibri" w:cs="Arial"/>
          <w:sz w:val="20"/>
        </w:rPr>
        <w:t>during a control period exceed the state assurance level or if a common designated representative’s share of total NO</w:t>
      </w:r>
      <w:r w:rsidRPr="0030770A">
        <w:rPr>
          <w:rFonts w:eastAsia="Times New Roman,Calibri" w:cs="Arial"/>
          <w:sz w:val="20"/>
          <w:vertAlign w:val="subscript"/>
        </w:rPr>
        <w:t>X</w:t>
      </w:r>
      <w:r w:rsidRPr="0030770A">
        <w:rPr>
          <w:rFonts w:eastAsia="Times New Roman,Calibri" w:cs="Arial"/>
          <w:sz w:val="20"/>
        </w:rPr>
        <w:t xml:space="preserve"> emissions from the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i/>
          <w:iCs/>
          <w:sz w:val="20"/>
        </w:rPr>
        <w:t xml:space="preserve"> </w:t>
      </w:r>
      <w:r w:rsidRPr="0030770A">
        <w:rPr>
          <w:rFonts w:eastAsia="Times New Roman,Calibri" w:cs="Arial"/>
          <w:sz w:val="20"/>
        </w:rPr>
        <w:t xml:space="preserve">during a control period exceeds the common designated representative’s assurance level. </w:t>
      </w:r>
    </w:p>
    <w:p w14:paraId="78DBA85D"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Ozone Season allowances for a control period in a given year in accordance with paragraphs (c)(2)(i) through (iii) above, </w:t>
      </w:r>
    </w:p>
    <w:p w14:paraId="1DD6E717"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586C2CDA" w14:textId="77777777" w:rsidR="00D70B75" w:rsidRPr="0030770A" w:rsidRDefault="00D70B75" w:rsidP="0045399D">
      <w:pPr>
        <w:numPr>
          <w:ilvl w:val="2"/>
          <w:numId w:val="282"/>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Ozone Season allowance that the owners and operators fail to hold for such control period in accordance with paragraphs (c)(2)(i) through (iii) above and each day of such control period shall constitute a separate violation of 40 CFR part 97, subpart BBBBB and the Clean Air Act. </w:t>
      </w:r>
    </w:p>
    <w:p w14:paraId="49019CAF"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5DE4B838" w14:textId="77777777" w:rsidR="00D70B75" w:rsidRPr="0030770A" w:rsidRDefault="00D70B75" w:rsidP="0045399D">
      <w:pPr>
        <w:numPr>
          <w:ilvl w:val="1"/>
          <w:numId w:val="282"/>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(c)(1) above for the control period starting on the later of May 1, 2015 or the deadline for meeting the unit's monitor certification requirements under 40 CFR 97.530(b) and for each control period thereafter. </w:t>
      </w:r>
    </w:p>
    <w:p w14:paraId="2A7C2399" w14:textId="77777777" w:rsidR="00D70B75" w:rsidRPr="0030770A" w:rsidRDefault="00D70B75" w:rsidP="0045399D">
      <w:pPr>
        <w:numPr>
          <w:ilvl w:val="1"/>
          <w:numId w:val="282"/>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(c)(2) above for the control period starting on the later of May 1, 2017 or the deadline for meeting the unit's monitor certification requirements under 40 CFR 97.530(b) and for each control period thereafter. </w:t>
      </w:r>
    </w:p>
    <w:p w14:paraId="776E6398"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60EFB534"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such control period or a control period in a prior year. </w:t>
      </w:r>
    </w:p>
    <w:p w14:paraId="670776D0"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paragraphs (c)(1)(ii)(A) and (2)(i) through (iii)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a control period in a prior year or the control period in the given year or in the immediately following year. </w:t>
      </w:r>
    </w:p>
    <w:p w14:paraId="2465EB1F"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Ozone Season allowance shall be held in, deducted from, or transferred into, out of, or between Allowance Management System accounts in accordance with 40 CFR part 97, subpart BBBBB. </w:t>
      </w:r>
    </w:p>
    <w:p w14:paraId="74F9CAC4"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Ozone Season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2DE4BE7C"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Ozone Season Trading Program; and </w:t>
      </w:r>
    </w:p>
    <w:p w14:paraId="3B6C697F" w14:textId="77777777" w:rsidR="00D70B75" w:rsidRPr="0030770A" w:rsidRDefault="00D70B75" w:rsidP="0045399D">
      <w:pPr>
        <w:numPr>
          <w:ilvl w:val="1"/>
          <w:numId w:val="282"/>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BBBBB, the Administrator has the authority to terminate or limit the use and duration of such authorization to the extent the Administrator determines is necessary or appropriate to implement any provision of the Clean Air Act. </w:t>
      </w:r>
    </w:p>
    <w:p w14:paraId="49180DCB" w14:textId="77777777" w:rsidR="00D70B75" w:rsidRPr="0030770A" w:rsidRDefault="00D70B75" w:rsidP="0045399D">
      <w:pPr>
        <w:numPr>
          <w:ilvl w:val="0"/>
          <w:numId w:val="282"/>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Ozone Season allowance does not constitute a property right. </w:t>
      </w:r>
    </w:p>
    <w:p w14:paraId="3AD60AB9" w14:textId="77777777" w:rsidR="0045399D" w:rsidRPr="0030770A" w:rsidRDefault="0045399D" w:rsidP="0045399D">
      <w:pPr>
        <w:autoSpaceDE w:val="0"/>
        <w:autoSpaceDN w:val="0"/>
        <w:adjustRightInd w:val="0"/>
        <w:ind w:left="720"/>
        <w:contextualSpacing/>
        <w:jc w:val="both"/>
        <w:rPr>
          <w:rFonts w:eastAsia="Calibri" w:cs="Arial"/>
          <w:sz w:val="20"/>
        </w:rPr>
      </w:pPr>
    </w:p>
    <w:p w14:paraId="40663D37" w14:textId="77777777" w:rsidR="00D70B75" w:rsidRPr="0030770A" w:rsidRDefault="00D70B75" w:rsidP="0045399D">
      <w:pPr>
        <w:numPr>
          <w:ilvl w:val="0"/>
          <w:numId w:val="280"/>
        </w:numPr>
        <w:autoSpaceDE w:val="0"/>
        <w:autoSpaceDN w:val="0"/>
        <w:adjustRightInd w:val="0"/>
        <w:ind w:left="360"/>
        <w:contextualSpacing/>
        <w:jc w:val="both"/>
        <w:rPr>
          <w:rFonts w:eastAsia="Calibri" w:cs="Arial"/>
          <w:b/>
          <w:i/>
          <w:iCs/>
          <w:sz w:val="20"/>
        </w:rPr>
      </w:pPr>
      <w:r w:rsidRPr="0030770A">
        <w:rPr>
          <w:rFonts w:eastAsia="Calibri" w:cs="Arial"/>
          <w:b/>
          <w:sz w:val="20"/>
        </w:rPr>
        <w:t>Title V permit revision requirements</w:t>
      </w:r>
      <w:r w:rsidRPr="0030770A">
        <w:rPr>
          <w:rFonts w:eastAsia="Calibri" w:cs="Arial"/>
          <w:b/>
          <w:i/>
          <w:iCs/>
          <w:sz w:val="20"/>
        </w:rPr>
        <w:t xml:space="preserve">. </w:t>
      </w:r>
    </w:p>
    <w:p w14:paraId="2D4730F0" w14:textId="77777777" w:rsidR="00D70B75" w:rsidRPr="0030770A" w:rsidRDefault="00D70B75" w:rsidP="0045399D">
      <w:pPr>
        <w:numPr>
          <w:ilvl w:val="0"/>
          <w:numId w:val="283"/>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Ozone Season allowances in accordance with 40 CFR part 97, subpart BBBBB. </w:t>
      </w:r>
    </w:p>
    <w:p w14:paraId="1F2D2561" w14:textId="77777777" w:rsidR="00D70B75" w:rsidRPr="0030770A" w:rsidRDefault="00D70B75" w:rsidP="0045399D">
      <w:pPr>
        <w:numPr>
          <w:ilvl w:val="0"/>
          <w:numId w:val="283"/>
        </w:numPr>
        <w:autoSpaceDE w:val="0"/>
        <w:autoSpaceDN w:val="0"/>
        <w:adjustRightInd w:val="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97.530 through 97.535,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97.506(d)(2) and 70.7(e)(2)(i)(B) or 71.7(e)(1)(i)(B). </w:t>
      </w:r>
    </w:p>
    <w:p w14:paraId="21FFCAF0" w14:textId="77777777" w:rsidR="0045399D" w:rsidRPr="0030770A" w:rsidRDefault="0045399D" w:rsidP="0045399D">
      <w:pPr>
        <w:autoSpaceDE w:val="0"/>
        <w:autoSpaceDN w:val="0"/>
        <w:adjustRightInd w:val="0"/>
        <w:ind w:left="720"/>
        <w:contextualSpacing/>
        <w:jc w:val="both"/>
        <w:rPr>
          <w:rFonts w:eastAsia="Calibri" w:cs="Arial"/>
          <w:sz w:val="20"/>
        </w:rPr>
      </w:pPr>
    </w:p>
    <w:p w14:paraId="6D1924B6" w14:textId="77777777" w:rsidR="00D70B75" w:rsidRPr="0030770A" w:rsidRDefault="00D70B75" w:rsidP="0045399D">
      <w:pPr>
        <w:numPr>
          <w:ilvl w:val="0"/>
          <w:numId w:val="280"/>
        </w:numPr>
        <w:autoSpaceDE w:val="0"/>
        <w:autoSpaceDN w:val="0"/>
        <w:adjustRightInd w:val="0"/>
        <w:ind w:left="360"/>
        <w:contextualSpacing/>
        <w:jc w:val="both"/>
        <w:rPr>
          <w:rFonts w:eastAsia="Calibri" w:cs="Arial"/>
          <w:b/>
          <w:sz w:val="20"/>
        </w:rPr>
      </w:pPr>
      <w:r w:rsidRPr="0030770A">
        <w:rPr>
          <w:rFonts w:eastAsia="Calibri" w:cs="Arial"/>
          <w:b/>
          <w:sz w:val="20"/>
        </w:rPr>
        <w:t>Additional recordkeeping and reporting requirements</w:t>
      </w:r>
      <w:r w:rsidRPr="0030770A">
        <w:rPr>
          <w:rFonts w:eastAsia="Calibri" w:cs="Arial"/>
          <w:b/>
          <w:i/>
          <w:iCs/>
          <w:sz w:val="20"/>
        </w:rPr>
        <w:t xml:space="preserve">. </w:t>
      </w:r>
    </w:p>
    <w:p w14:paraId="78A25DEA" w14:textId="77777777" w:rsidR="00D70B75" w:rsidRPr="0030770A" w:rsidRDefault="00D70B75" w:rsidP="0045399D">
      <w:pPr>
        <w:numPr>
          <w:ilvl w:val="0"/>
          <w:numId w:val="284"/>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7F9C755" w14:textId="77777777" w:rsidR="00D70B75" w:rsidRPr="0030770A" w:rsidRDefault="00D70B75" w:rsidP="0045399D">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97.516 for the designated representative for the source and each TR NO</w:t>
      </w:r>
      <w:r w:rsidRPr="0030770A">
        <w:rPr>
          <w:rFonts w:eastAsia="Calibri" w:cs="Arial"/>
          <w:sz w:val="20"/>
          <w:vertAlign w:val="subscript"/>
        </w:rPr>
        <w:t>X</w:t>
      </w:r>
      <w:r w:rsidRPr="0030770A">
        <w:rPr>
          <w:rFonts w:eastAsia="Calibri" w:cs="Arial"/>
          <w:sz w:val="20"/>
        </w:rPr>
        <w:t xml:space="preserve"> Ozone Season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97.516 changing the designated representative. </w:t>
      </w:r>
    </w:p>
    <w:p w14:paraId="1460BBF5" w14:textId="77777777" w:rsidR="00D70B75" w:rsidRPr="0030770A" w:rsidRDefault="00D70B75" w:rsidP="0045399D">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BBBBB. </w:t>
      </w:r>
    </w:p>
    <w:p w14:paraId="5E1762B2" w14:textId="77777777" w:rsidR="00D70B75" w:rsidRPr="0030770A" w:rsidRDefault="00D70B75" w:rsidP="0045399D">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Ozone Season Trading Program.</w:t>
      </w:r>
    </w:p>
    <w:p w14:paraId="42322573" w14:textId="77777777" w:rsidR="00D70B75" w:rsidRPr="0030770A" w:rsidRDefault="00D70B75" w:rsidP="0045399D">
      <w:pPr>
        <w:numPr>
          <w:ilvl w:val="0"/>
          <w:numId w:val="284"/>
        </w:numPr>
        <w:autoSpaceDE w:val="0"/>
        <w:autoSpaceDN w:val="0"/>
        <w:adjustRightInd w:val="0"/>
        <w:contextualSpacing/>
        <w:jc w:val="both"/>
        <w:rPr>
          <w:rFonts w:eastAsia="Calibri" w:cs="Arial"/>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Ozone Season Trading Program, except as provided in 40 CFR 97.518. This requirement does not change, create an exemption from, or otherwise affect the responsible official submission requirements under a title V operating permit program in 40 CFR parts 70 and 71. </w:t>
      </w:r>
    </w:p>
    <w:p w14:paraId="18D37E01" w14:textId="52AEB4FA" w:rsidR="0045399D" w:rsidRPr="0030770A" w:rsidRDefault="0045399D" w:rsidP="0045399D">
      <w:pPr>
        <w:autoSpaceDE w:val="0"/>
        <w:autoSpaceDN w:val="0"/>
        <w:adjustRightInd w:val="0"/>
        <w:ind w:left="720"/>
        <w:contextualSpacing/>
        <w:jc w:val="both"/>
        <w:rPr>
          <w:rFonts w:eastAsia="Calibri" w:cs="Arial"/>
          <w:sz w:val="20"/>
        </w:rPr>
      </w:pPr>
    </w:p>
    <w:p w14:paraId="1361BA95" w14:textId="77777777" w:rsidR="004F574C" w:rsidRPr="0030770A" w:rsidRDefault="004F574C" w:rsidP="0045399D">
      <w:pPr>
        <w:autoSpaceDE w:val="0"/>
        <w:autoSpaceDN w:val="0"/>
        <w:adjustRightInd w:val="0"/>
        <w:ind w:left="720"/>
        <w:contextualSpacing/>
        <w:jc w:val="both"/>
        <w:rPr>
          <w:rFonts w:eastAsia="Calibri" w:cs="Arial"/>
          <w:sz w:val="20"/>
        </w:rPr>
      </w:pPr>
    </w:p>
    <w:p w14:paraId="04959BF2" w14:textId="77777777" w:rsidR="00D70B75" w:rsidRPr="0030770A" w:rsidRDefault="00D70B75" w:rsidP="0045399D">
      <w:pPr>
        <w:numPr>
          <w:ilvl w:val="0"/>
          <w:numId w:val="280"/>
        </w:numPr>
        <w:autoSpaceDE w:val="0"/>
        <w:autoSpaceDN w:val="0"/>
        <w:adjustRightInd w:val="0"/>
        <w:ind w:left="360"/>
        <w:contextualSpacing/>
        <w:jc w:val="both"/>
        <w:rPr>
          <w:rFonts w:eastAsia="Calibri" w:cs="Arial"/>
          <w:b/>
          <w:sz w:val="20"/>
        </w:rPr>
      </w:pPr>
      <w:r w:rsidRPr="0030770A">
        <w:rPr>
          <w:rFonts w:eastAsia="Calibri" w:cs="Arial"/>
          <w:b/>
          <w:sz w:val="20"/>
        </w:rPr>
        <w:lastRenderedPageBreak/>
        <w:t>Liability</w:t>
      </w:r>
      <w:r w:rsidRPr="0030770A">
        <w:rPr>
          <w:rFonts w:eastAsia="Calibri" w:cs="Arial"/>
          <w:b/>
          <w:i/>
          <w:iCs/>
          <w:sz w:val="20"/>
        </w:rPr>
        <w:t xml:space="preserve">. </w:t>
      </w:r>
    </w:p>
    <w:p w14:paraId="7A8C5380" w14:textId="77777777" w:rsidR="00D70B75" w:rsidRPr="0030770A" w:rsidRDefault="00D70B75" w:rsidP="0045399D">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source or the designated representative of a TR NO</w:t>
      </w:r>
      <w:r w:rsidRPr="0030770A">
        <w:rPr>
          <w:rFonts w:eastAsia="Calibri" w:cs="Arial"/>
          <w:sz w:val="20"/>
          <w:vertAlign w:val="subscript"/>
        </w:rPr>
        <w:t>X</w:t>
      </w:r>
      <w:r w:rsidRPr="0030770A">
        <w:rPr>
          <w:rFonts w:eastAsia="Calibri" w:cs="Arial"/>
          <w:sz w:val="20"/>
        </w:rPr>
        <w:t xml:space="preserve"> Ozone Season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Ozone Season units at the source. </w:t>
      </w:r>
    </w:p>
    <w:p w14:paraId="746C455D" w14:textId="77777777" w:rsidR="00D70B75" w:rsidRPr="0030770A" w:rsidRDefault="00D70B75" w:rsidP="0045399D">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unit or the designated representative of a TR NO</w:t>
      </w:r>
      <w:r w:rsidRPr="0030770A">
        <w:rPr>
          <w:rFonts w:eastAsia="Calibri" w:cs="Arial"/>
          <w:sz w:val="20"/>
          <w:vertAlign w:val="subscript"/>
        </w:rPr>
        <w:t>X</w:t>
      </w:r>
      <w:r w:rsidRPr="0030770A">
        <w:rPr>
          <w:rFonts w:eastAsia="Calibri" w:cs="Arial"/>
          <w:sz w:val="20"/>
        </w:rPr>
        <w:t xml:space="preserve"> Ozone Season unit shall also apply to the owners and operators of such unit. </w:t>
      </w:r>
    </w:p>
    <w:p w14:paraId="78AE0854" w14:textId="77777777" w:rsidR="0045399D" w:rsidRPr="0030770A" w:rsidRDefault="0045399D" w:rsidP="0045399D">
      <w:pPr>
        <w:autoSpaceDE w:val="0"/>
        <w:autoSpaceDN w:val="0"/>
        <w:adjustRightInd w:val="0"/>
        <w:ind w:left="720"/>
        <w:contextualSpacing/>
        <w:jc w:val="both"/>
        <w:rPr>
          <w:rFonts w:eastAsia="Calibri" w:cs="Arial"/>
          <w:sz w:val="20"/>
        </w:rPr>
      </w:pPr>
    </w:p>
    <w:p w14:paraId="47826EFC" w14:textId="77777777" w:rsidR="00D70B75" w:rsidRPr="0030770A" w:rsidRDefault="00D70B75" w:rsidP="0045399D">
      <w:pPr>
        <w:numPr>
          <w:ilvl w:val="0"/>
          <w:numId w:val="280"/>
        </w:numPr>
        <w:spacing w:after="200"/>
        <w:ind w:left="360"/>
        <w:contextualSpacing/>
        <w:jc w:val="both"/>
        <w:rPr>
          <w:rFonts w:eastAsia="Calibri" w:cs="Arial"/>
          <w:sz w:val="20"/>
        </w:rPr>
      </w:pPr>
      <w:r w:rsidRPr="0030770A">
        <w:rPr>
          <w:rFonts w:eastAsia="Calibri" w:cs="Arial"/>
          <w:b/>
          <w:sz w:val="20"/>
        </w:rPr>
        <w:t>Effect on other authorities</w:t>
      </w:r>
      <w:r w:rsidRPr="0030770A">
        <w:rPr>
          <w:rFonts w:eastAsia="Calibri" w:cs="Arial"/>
          <w:b/>
          <w:i/>
          <w:iCs/>
          <w:sz w:val="20"/>
        </w:rPr>
        <w:t xml:space="preserve">. </w:t>
      </w:r>
    </w:p>
    <w:p w14:paraId="71E885BF" w14:textId="77777777" w:rsidR="00D70B75" w:rsidRPr="0030770A" w:rsidRDefault="00D70B75" w:rsidP="0045399D">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Ozone Season Trading Program or exemption under 40 CFR 97.505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Ozone Season source or TR NO</w:t>
      </w:r>
      <w:r w:rsidRPr="0030770A">
        <w:rPr>
          <w:rFonts w:eastAsia="Calibri" w:cs="Arial"/>
          <w:sz w:val="20"/>
          <w:vertAlign w:val="subscript"/>
        </w:rPr>
        <w:t>X</w:t>
      </w:r>
      <w:r w:rsidRPr="0030770A">
        <w:rPr>
          <w:rFonts w:eastAsia="Calibri" w:cs="Arial"/>
          <w:sz w:val="20"/>
        </w:rPr>
        <w:t xml:space="preserve"> Ozone Season unit from compliance with any other provision of the applicable, approved state implementation plan, a federally enforceable permit, or the Clean Air Act.</w:t>
      </w:r>
    </w:p>
    <w:p w14:paraId="005FE62E" w14:textId="77777777" w:rsidR="0045399D" w:rsidRPr="0030770A" w:rsidRDefault="0045399D" w:rsidP="0045399D">
      <w:pPr>
        <w:ind w:left="360"/>
        <w:contextualSpacing/>
        <w:jc w:val="both"/>
        <w:rPr>
          <w:rFonts w:eastAsia="Calibri" w:cs="Arial"/>
          <w:sz w:val="20"/>
        </w:rPr>
      </w:pPr>
    </w:p>
    <w:p w14:paraId="7A0E1480" w14:textId="77777777" w:rsidR="00D70B75" w:rsidRPr="0030770A" w:rsidRDefault="00D70B75" w:rsidP="0045399D">
      <w:pPr>
        <w:pStyle w:val="ListParagraph"/>
        <w:numPr>
          <w:ilvl w:val="0"/>
          <w:numId w:val="280"/>
        </w:numPr>
        <w:ind w:left="360"/>
        <w:contextualSpacing/>
        <w:jc w:val="both"/>
        <w:rPr>
          <w:rFonts w:eastAsia="Calibri" w:cs="Arial"/>
          <w:b/>
          <w:sz w:val="20"/>
        </w:rPr>
      </w:pPr>
      <w:r w:rsidRPr="0030770A">
        <w:rPr>
          <w:rFonts w:eastAsia="Calibri" w:cs="Arial"/>
          <w:b/>
          <w:sz w:val="20"/>
        </w:rPr>
        <w:t xml:space="preserve">Effect on units in Indian country. </w:t>
      </w:r>
    </w:p>
    <w:p w14:paraId="09356FA3" w14:textId="77777777" w:rsidR="00D70B75" w:rsidRPr="0030770A" w:rsidRDefault="00D70B75" w:rsidP="0045399D">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30770A">
        <w:rPr>
          <w:rFonts w:eastAsia="Calibri" w:cs="Arial"/>
          <w:b/>
          <w:i/>
          <w:sz w:val="20"/>
        </w:rPr>
        <w:t xml:space="preserve"> </w:t>
      </w:r>
    </w:p>
    <w:p w14:paraId="620868C0" w14:textId="77777777" w:rsidR="00D70B75" w:rsidRPr="0030770A" w:rsidRDefault="00D70B75" w:rsidP="0045399D">
      <w:pPr>
        <w:jc w:val="both"/>
        <w:rPr>
          <w:rFonts w:eastAsia="Calibri" w:cs="Arial"/>
          <w:sz w:val="20"/>
        </w:rPr>
      </w:pPr>
    </w:p>
    <w:p w14:paraId="77A771DA" w14:textId="77777777" w:rsidR="00D70B75" w:rsidRPr="0030770A" w:rsidRDefault="00D70B75" w:rsidP="0045399D">
      <w:pPr>
        <w:jc w:val="both"/>
        <w:rPr>
          <w:rFonts w:eastAsia="Calibri" w:cs="Arial"/>
          <w:b/>
          <w:bCs/>
          <w:i/>
          <w:sz w:val="20"/>
          <w:u w:val="single"/>
        </w:rPr>
      </w:pPr>
      <w:r w:rsidRPr="0030770A">
        <w:rPr>
          <w:rFonts w:eastAsia="Calibri" w:cs="Arial"/>
          <w:b/>
          <w:bCs/>
          <w:sz w:val="20"/>
          <w:u w:val="single"/>
        </w:rPr>
        <w:t>SECTION III:  TR SO</w:t>
      </w:r>
      <w:r w:rsidRPr="0030770A">
        <w:rPr>
          <w:rFonts w:eastAsia="Calibri" w:cs="Arial"/>
          <w:b/>
          <w:bCs/>
          <w:sz w:val="20"/>
          <w:u w:val="single"/>
          <w:vertAlign w:val="subscript"/>
        </w:rPr>
        <w:t>2</w:t>
      </w:r>
      <w:r w:rsidRPr="0030770A">
        <w:rPr>
          <w:rFonts w:eastAsia="Calibri" w:cs="Arial"/>
          <w:b/>
          <w:bCs/>
          <w:sz w:val="20"/>
          <w:u w:val="single"/>
        </w:rPr>
        <w:t xml:space="preserve"> Group 1 Trading Program requirements (40 CFR 97.606)</w:t>
      </w:r>
      <w:r w:rsidRPr="0030770A">
        <w:rPr>
          <w:rFonts w:eastAsia="Calibri" w:cs="Arial"/>
          <w:b/>
          <w:bCs/>
          <w:i/>
          <w:sz w:val="20"/>
          <w:u w:val="single"/>
        </w:rPr>
        <w:t xml:space="preserve"> </w:t>
      </w:r>
    </w:p>
    <w:p w14:paraId="6DC7ABCF" w14:textId="77777777" w:rsidR="0045399D" w:rsidRPr="0030770A" w:rsidRDefault="0045399D" w:rsidP="0045399D">
      <w:pPr>
        <w:jc w:val="both"/>
        <w:rPr>
          <w:rFonts w:eastAsia="Calibri" w:cs="Arial"/>
          <w:bCs/>
          <w:sz w:val="20"/>
        </w:rPr>
      </w:pPr>
    </w:p>
    <w:p w14:paraId="20170888"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 xml:space="preserve">Designated representative requirements. </w:t>
      </w:r>
    </w:p>
    <w:p w14:paraId="2EAF0546" w14:textId="77777777" w:rsidR="00D70B75" w:rsidRPr="0030770A" w:rsidRDefault="00D70B75" w:rsidP="0045399D">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0B6A2D4B" w14:textId="77777777" w:rsidR="0045399D" w:rsidRPr="0030770A" w:rsidRDefault="0045399D" w:rsidP="0045399D">
      <w:pPr>
        <w:autoSpaceDE w:val="0"/>
        <w:autoSpaceDN w:val="0"/>
        <w:adjustRightInd w:val="0"/>
        <w:ind w:left="360"/>
        <w:contextualSpacing/>
        <w:jc w:val="both"/>
        <w:rPr>
          <w:rFonts w:eastAsia="Calibri" w:cs="Arial"/>
          <w:b/>
          <w:sz w:val="20"/>
        </w:rPr>
      </w:pPr>
    </w:p>
    <w:p w14:paraId="03584814"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6CD1D2B9" w14:textId="77777777" w:rsidR="00D70B75" w:rsidRPr="0030770A" w:rsidRDefault="00D70B75" w:rsidP="0045399D">
      <w:pPr>
        <w:numPr>
          <w:ilvl w:val="0"/>
          <w:numId w:val="286"/>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488DEA88" w14:textId="77777777" w:rsidR="00D70B75" w:rsidRPr="0030770A" w:rsidRDefault="00D70B75" w:rsidP="0045399D">
      <w:pPr>
        <w:numPr>
          <w:ilvl w:val="0"/>
          <w:numId w:val="286"/>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97.630 through 97.635 shall be used to calculate allocations of TR SO</w:t>
      </w:r>
      <w:r w:rsidRPr="0030770A">
        <w:rPr>
          <w:rFonts w:eastAsia="Calibri" w:cs="Arial"/>
          <w:sz w:val="20"/>
          <w:vertAlign w:val="subscript"/>
        </w:rPr>
        <w:t>2</w:t>
      </w:r>
      <w:r w:rsidRPr="0030770A">
        <w:rPr>
          <w:rFonts w:eastAsia="Calibri" w:cs="Arial"/>
          <w:sz w:val="20"/>
        </w:rPr>
        <w:t xml:space="preserve"> Group 1 allowances under 40 CFR 97.611(a)(2) and (b) and 97.612 and to determine compliance with the TR SO</w:t>
      </w:r>
      <w:r w:rsidRPr="0030770A">
        <w:rPr>
          <w:rFonts w:eastAsia="Calibri" w:cs="Arial"/>
          <w:sz w:val="20"/>
          <w:vertAlign w:val="subscript"/>
        </w:rPr>
        <w:t>2</w:t>
      </w:r>
      <w:r w:rsidRPr="0030770A">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76B4FD5" w14:textId="77777777" w:rsidR="0045399D" w:rsidRPr="0030770A" w:rsidRDefault="0045399D" w:rsidP="0045399D">
      <w:pPr>
        <w:autoSpaceDE w:val="0"/>
        <w:autoSpaceDN w:val="0"/>
        <w:adjustRightInd w:val="0"/>
        <w:ind w:left="720"/>
        <w:contextualSpacing/>
        <w:jc w:val="both"/>
        <w:rPr>
          <w:rFonts w:eastAsia="Calibri" w:cs="Arial"/>
          <w:sz w:val="20"/>
        </w:rPr>
      </w:pPr>
    </w:p>
    <w:p w14:paraId="3AE24B7D"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SO</w:t>
      </w:r>
      <w:r w:rsidRPr="0030770A">
        <w:rPr>
          <w:rFonts w:eastAsia="Calibri" w:cs="Arial"/>
          <w:b/>
          <w:sz w:val="20"/>
          <w:vertAlign w:val="subscript"/>
        </w:rPr>
        <w:t>2</w:t>
      </w:r>
      <w:r w:rsidRPr="0030770A">
        <w:rPr>
          <w:rFonts w:eastAsia="Calibri" w:cs="Arial"/>
          <w:b/>
          <w:sz w:val="20"/>
        </w:rPr>
        <w:t xml:space="preserve"> emissions requirements. </w:t>
      </w:r>
    </w:p>
    <w:p w14:paraId="1676BB3A"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emissions limitation. </w:t>
      </w:r>
    </w:p>
    <w:p w14:paraId="63F9581D"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SO</w:t>
      </w:r>
      <w:r w:rsidRPr="0030770A">
        <w:rPr>
          <w:rFonts w:eastAsia="Calibri" w:cs="Arial"/>
          <w:sz w:val="20"/>
          <w:vertAlign w:val="subscript"/>
        </w:rPr>
        <w:t>2</w:t>
      </w:r>
      <w:r w:rsidRPr="0030770A">
        <w:rPr>
          <w:rFonts w:eastAsia="Calibri" w:cs="Arial"/>
          <w:sz w:val="20"/>
        </w:rPr>
        <w:t xml:space="preserve"> Group 1 source and each TR SO2 Group 1 unit at the source shall hold, in the source's compliance account,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97.624(a) in an amount not less than the tons of total SO</w:t>
      </w:r>
      <w:r w:rsidRPr="0030770A">
        <w:rPr>
          <w:rFonts w:eastAsia="Calibri" w:cs="Arial"/>
          <w:sz w:val="20"/>
          <w:vertAlign w:val="subscript"/>
        </w:rPr>
        <w:t>2</w:t>
      </w:r>
      <w:r w:rsidRPr="0030770A">
        <w:rPr>
          <w:rFonts w:eastAsia="Calibri" w:cs="Arial"/>
          <w:sz w:val="20"/>
        </w:rPr>
        <w:t xml:space="preserve"> emissions for such control period from all TR SO</w:t>
      </w:r>
      <w:r w:rsidRPr="0030770A">
        <w:rPr>
          <w:rFonts w:eastAsia="Calibri" w:cs="Arial"/>
          <w:sz w:val="20"/>
          <w:vertAlign w:val="subscript"/>
        </w:rPr>
        <w:t>2</w:t>
      </w:r>
      <w:r w:rsidRPr="0030770A">
        <w:rPr>
          <w:rFonts w:eastAsia="Calibri" w:cs="Arial"/>
          <w:sz w:val="20"/>
        </w:rPr>
        <w:t xml:space="preserve"> Group 1 units at the source. </w:t>
      </w:r>
    </w:p>
    <w:p w14:paraId="6FB64BA4"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the TR SO</w:t>
      </w:r>
      <w:r w:rsidRPr="0030770A">
        <w:rPr>
          <w:rFonts w:eastAsia="Calibri" w:cs="Arial"/>
          <w:sz w:val="20"/>
          <w:vertAlign w:val="subscript"/>
        </w:rPr>
        <w:t>2</w:t>
      </w:r>
      <w:r w:rsidRPr="0030770A">
        <w:rPr>
          <w:rFonts w:eastAsia="Calibri" w:cs="Arial"/>
          <w:sz w:val="20"/>
        </w:rPr>
        <w:t xml:space="preserve"> Group 1 units at a TR SO</w:t>
      </w:r>
      <w:r w:rsidRPr="0030770A">
        <w:rPr>
          <w:rFonts w:eastAsia="Calibri" w:cs="Arial"/>
          <w:sz w:val="20"/>
          <w:vertAlign w:val="subscript"/>
        </w:rPr>
        <w:t>2</w:t>
      </w:r>
      <w:r w:rsidRPr="0030770A">
        <w:rPr>
          <w:rFonts w:eastAsia="Calibri" w:cs="Arial"/>
          <w:sz w:val="20"/>
        </w:rPr>
        <w:t xml:space="preserve"> Group 1 source are in excess of the TR SO</w:t>
      </w:r>
      <w:r w:rsidRPr="0030770A">
        <w:rPr>
          <w:rFonts w:eastAsia="Calibri" w:cs="Arial"/>
          <w:sz w:val="20"/>
          <w:vertAlign w:val="subscript"/>
        </w:rPr>
        <w:t>2</w:t>
      </w:r>
      <w:r w:rsidRPr="0030770A">
        <w:rPr>
          <w:rFonts w:eastAsia="Calibri" w:cs="Arial"/>
          <w:sz w:val="20"/>
        </w:rPr>
        <w:t xml:space="preserve"> Group 1 emissions limitation set forth in paragraph (c)(1)(i) above, then: </w:t>
      </w:r>
    </w:p>
    <w:p w14:paraId="3F80BD20"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hold the TR SO</w:t>
      </w:r>
      <w:r w:rsidRPr="0030770A">
        <w:rPr>
          <w:rFonts w:eastAsia="Calibri" w:cs="Arial"/>
          <w:sz w:val="20"/>
          <w:vertAlign w:val="subscript"/>
        </w:rPr>
        <w:t>2</w:t>
      </w:r>
      <w:r w:rsidRPr="0030770A">
        <w:rPr>
          <w:rFonts w:eastAsia="Calibri" w:cs="Arial"/>
          <w:sz w:val="20"/>
        </w:rPr>
        <w:t xml:space="preserve"> Group 1 allowances required for deduction under 40 CFR 97.624(d); and </w:t>
      </w:r>
    </w:p>
    <w:p w14:paraId="48E459DA"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pay any fine, penalty, or assessment or comply with any other remedy imposed, for the same </w:t>
      </w:r>
      <w:r w:rsidRPr="0030770A">
        <w:rPr>
          <w:rFonts w:eastAsia="Calibri" w:cs="Arial"/>
          <w:sz w:val="20"/>
        </w:rPr>
        <w:lastRenderedPageBreak/>
        <w:t xml:space="preserve">violations, under the Clean Air Act, and each ton of such excess emissions and each day of such control period shall constitute a separate violation 40 CFR part 97, subpart CCCCC and the Clean Air Act. </w:t>
      </w:r>
    </w:p>
    <w:p w14:paraId="7B57E93E"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assurance provisions. </w:t>
      </w:r>
    </w:p>
    <w:p w14:paraId="769BE2AF"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30770A">
        <w:rPr>
          <w:rFonts w:eastAsia="Calibri" w:cs="Arial"/>
          <w:sz w:val="20"/>
          <w:vertAlign w:val="subscript"/>
        </w:rPr>
        <w:t>2</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55545AD2"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respective common designated representative’s assurance level; and </w:t>
      </w:r>
    </w:p>
    <w:p w14:paraId="202CFEE3"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793B00B6"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SO</w:t>
      </w:r>
      <w:r w:rsidRPr="0030770A">
        <w:rPr>
          <w:rFonts w:eastAsia="Calibri" w:cs="Arial"/>
          <w:sz w:val="20"/>
          <w:vertAlign w:val="subscript"/>
        </w:rPr>
        <w:t>2</w:t>
      </w:r>
      <w:r w:rsidRPr="0030770A">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6797336F"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in a given year exceed the state assurance level if such total SO</w:t>
      </w:r>
      <w:r w:rsidRPr="0030770A">
        <w:rPr>
          <w:rFonts w:eastAsia="Calibri" w:cs="Arial"/>
          <w:sz w:val="20"/>
          <w:vertAlign w:val="subscript"/>
        </w:rPr>
        <w:t>2</w:t>
      </w:r>
      <w:r w:rsidRPr="0030770A">
        <w:rPr>
          <w:rFonts w:eastAsia="Calibri" w:cs="Arial"/>
          <w:sz w:val="20"/>
        </w:rPr>
        <w:t xml:space="preserve"> emissions exceed the sum, for such control period, of the state SO</w:t>
      </w:r>
      <w:r w:rsidRPr="0030770A">
        <w:rPr>
          <w:rFonts w:eastAsia="Calibri" w:cs="Arial"/>
          <w:sz w:val="20"/>
          <w:vertAlign w:val="subscript"/>
        </w:rPr>
        <w:t>2</w:t>
      </w:r>
      <w:r w:rsidRPr="0030770A">
        <w:rPr>
          <w:rFonts w:eastAsia="Calibri" w:cs="Arial"/>
          <w:sz w:val="20"/>
        </w:rPr>
        <w:t xml:space="preserve"> Group 1 trading budget under 40 CFR 97.610(a) and the state’s variability limit under 40</w:t>
      </w:r>
      <w:r w:rsidR="0045399D" w:rsidRPr="0030770A">
        <w:rPr>
          <w:rFonts w:eastAsia="Calibri" w:cs="Arial"/>
          <w:sz w:val="20"/>
        </w:rPr>
        <w:t> </w:t>
      </w:r>
      <w:r w:rsidRPr="0030770A">
        <w:rPr>
          <w:rFonts w:eastAsia="Calibri" w:cs="Arial"/>
          <w:sz w:val="20"/>
        </w:rPr>
        <w:t xml:space="preserve">CFR 97.610(b). </w:t>
      </w:r>
    </w:p>
    <w:p w14:paraId="2E9D2A21"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CCCCC or of the Clean Air Act if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 the state assurance level or if a common designated representative’s share of total SO</w:t>
      </w:r>
      <w:r w:rsidRPr="0030770A">
        <w:rPr>
          <w:rFonts w:eastAsia="Calibri" w:cs="Arial"/>
          <w:sz w:val="20"/>
          <w:vertAlign w:val="subscript"/>
        </w:rPr>
        <w:t>2</w:t>
      </w:r>
      <w:r w:rsidRPr="0030770A">
        <w:rPr>
          <w:rFonts w:eastAsia="Calibri" w:cs="Arial"/>
          <w:sz w:val="20"/>
        </w:rPr>
        <w:t xml:space="preserve"> emissions from the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exceeds the common designated representative’s assurance level. </w:t>
      </w:r>
    </w:p>
    <w:p w14:paraId="5E65F0AE"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SO</w:t>
      </w:r>
      <w:r w:rsidRPr="0030770A">
        <w:rPr>
          <w:rFonts w:eastAsia="Calibri" w:cs="Arial"/>
          <w:sz w:val="20"/>
          <w:vertAlign w:val="subscript"/>
        </w:rPr>
        <w:t>2</w:t>
      </w:r>
      <w:r w:rsidRPr="0030770A">
        <w:rPr>
          <w:rFonts w:eastAsia="Calibri" w:cs="Arial"/>
          <w:sz w:val="20"/>
        </w:rPr>
        <w:t xml:space="preserve"> Group 1 allowances for a control period in a given year in accordance with paragraphs (c)(2)(i) through (iii) above, </w:t>
      </w:r>
    </w:p>
    <w:p w14:paraId="07CF2200"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305804DC" w14:textId="77777777" w:rsidR="00D70B75" w:rsidRPr="0030770A" w:rsidRDefault="00D70B75" w:rsidP="0045399D">
      <w:pPr>
        <w:numPr>
          <w:ilvl w:val="2"/>
          <w:numId w:val="287"/>
        </w:numPr>
        <w:autoSpaceDE w:val="0"/>
        <w:autoSpaceDN w:val="0"/>
        <w:adjustRightInd w:val="0"/>
        <w:ind w:left="1800" w:hanging="540"/>
        <w:contextualSpacing/>
        <w:jc w:val="both"/>
        <w:rPr>
          <w:rFonts w:eastAsia="Calibri" w:cs="Arial"/>
          <w:sz w:val="20"/>
        </w:rPr>
      </w:pPr>
      <w:r w:rsidRPr="0030770A">
        <w:rPr>
          <w:rFonts w:eastAsia="Calibri" w:cs="Arial"/>
          <w:sz w:val="20"/>
        </w:rPr>
        <w:t>Each TR SO</w:t>
      </w:r>
      <w:r w:rsidRPr="0030770A">
        <w:rPr>
          <w:rFonts w:eastAsia="Calibri" w:cs="Arial"/>
          <w:sz w:val="20"/>
          <w:vertAlign w:val="subscript"/>
        </w:rPr>
        <w:t>2</w:t>
      </w:r>
      <w:r w:rsidRPr="0030770A">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3BBF41DD"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334EA23D"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AB2C7AA"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7A2A5DD"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65C1F8B5"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 (c)(1)(i)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such control period or a control period in a prior year. </w:t>
      </w:r>
    </w:p>
    <w:p w14:paraId="5D6F2765"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paragraphs (c)(1)(ii)(A) and (2)(i) through (iii)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a control period in a prior year or the control period in the given year or in the immediately following year. </w:t>
      </w:r>
    </w:p>
    <w:p w14:paraId="0C474043"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SO</w:t>
      </w:r>
      <w:r w:rsidRPr="0030770A">
        <w:rPr>
          <w:rFonts w:eastAsia="Calibri" w:cs="Arial"/>
          <w:sz w:val="20"/>
          <w:vertAlign w:val="subscript"/>
        </w:rPr>
        <w:t>2</w:t>
      </w:r>
      <w:r w:rsidRPr="0030770A">
        <w:rPr>
          <w:rFonts w:eastAsia="Calibri" w:cs="Arial"/>
          <w:sz w:val="20"/>
        </w:rPr>
        <w:t xml:space="preserve"> Group 1 allowance shall be held in, deducted from, or transferred into, out of, or between Allowance Management System accounts in accordance with 40 CFR part 97, subpart CCCCC.</w:t>
      </w:r>
    </w:p>
    <w:p w14:paraId="2478F367"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Limited authorization. A TR SO</w:t>
      </w:r>
      <w:r w:rsidRPr="0030770A">
        <w:rPr>
          <w:rFonts w:eastAsia="Calibri" w:cs="Arial"/>
          <w:sz w:val="20"/>
          <w:vertAlign w:val="subscript"/>
        </w:rPr>
        <w:t>2</w:t>
      </w:r>
      <w:r w:rsidRPr="0030770A">
        <w:rPr>
          <w:rFonts w:eastAsia="Calibri" w:cs="Arial"/>
          <w:sz w:val="20"/>
        </w:rPr>
        <w:t xml:space="preserve"> Group 1 allowance is a limited authorization to emit one ton of SO</w:t>
      </w:r>
      <w:r w:rsidRPr="0030770A">
        <w:rPr>
          <w:rFonts w:eastAsia="Calibri" w:cs="Arial"/>
          <w:sz w:val="20"/>
          <w:vertAlign w:val="subscript"/>
        </w:rPr>
        <w:t>2</w:t>
      </w:r>
      <w:r w:rsidRPr="0030770A">
        <w:rPr>
          <w:rFonts w:eastAsia="Calibri" w:cs="Arial"/>
          <w:sz w:val="20"/>
        </w:rPr>
        <w:t xml:space="preserve"> during the control period in one year. Such authorization is limited in its use and duration as follows: </w:t>
      </w:r>
    </w:p>
    <w:p w14:paraId="4F1E7E93"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SO</w:t>
      </w:r>
      <w:r w:rsidRPr="0030770A">
        <w:rPr>
          <w:rFonts w:eastAsia="Calibri" w:cs="Arial"/>
          <w:sz w:val="20"/>
          <w:vertAlign w:val="subscript"/>
        </w:rPr>
        <w:t>2</w:t>
      </w:r>
      <w:r w:rsidRPr="0030770A">
        <w:rPr>
          <w:rFonts w:eastAsia="Calibri" w:cs="Arial"/>
          <w:sz w:val="20"/>
        </w:rPr>
        <w:t xml:space="preserve"> Group 1 Trading Program; and </w:t>
      </w:r>
    </w:p>
    <w:p w14:paraId="5FEAA42B" w14:textId="77777777" w:rsidR="00D70B75" w:rsidRPr="0030770A" w:rsidRDefault="00D70B75" w:rsidP="0045399D">
      <w:pPr>
        <w:numPr>
          <w:ilvl w:val="1"/>
          <w:numId w:val="287"/>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47A8EC7F" w14:textId="77777777" w:rsidR="00D70B75" w:rsidRPr="0030770A" w:rsidRDefault="00D70B75" w:rsidP="0045399D">
      <w:pPr>
        <w:numPr>
          <w:ilvl w:val="0"/>
          <w:numId w:val="287"/>
        </w:numPr>
        <w:autoSpaceDE w:val="0"/>
        <w:autoSpaceDN w:val="0"/>
        <w:adjustRightInd w:val="0"/>
        <w:contextualSpacing/>
        <w:jc w:val="both"/>
        <w:rPr>
          <w:rFonts w:eastAsia="Calibri" w:cs="Arial"/>
          <w:sz w:val="20"/>
        </w:rPr>
      </w:pPr>
      <w:r w:rsidRPr="0030770A">
        <w:rPr>
          <w:rFonts w:eastAsia="Calibri" w:cs="Arial"/>
          <w:sz w:val="20"/>
        </w:rPr>
        <w:t>Property right. A TR SO</w:t>
      </w:r>
      <w:r w:rsidRPr="0030770A">
        <w:rPr>
          <w:rFonts w:eastAsia="Calibri" w:cs="Arial"/>
          <w:sz w:val="20"/>
          <w:vertAlign w:val="subscript"/>
        </w:rPr>
        <w:t xml:space="preserve">2 </w:t>
      </w:r>
      <w:r w:rsidRPr="0030770A">
        <w:rPr>
          <w:rFonts w:eastAsia="Calibri" w:cs="Arial"/>
          <w:sz w:val="20"/>
        </w:rPr>
        <w:t xml:space="preserve">Group 1 allowance does not constitute a property right. </w:t>
      </w:r>
    </w:p>
    <w:p w14:paraId="3685AD0A" w14:textId="77777777" w:rsidR="0045399D" w:rsidRPr="0030770A" w:rsidRDefault="0045399D" w:rsidP="0045399D">
      <w:pPr>
        <w:autoSpaceDE w:val="0"/>
        <w:autoSpaceDN w:val="0"/>
        <w:adjustRightInd w:val="0"/>
        <w:ind w:left="720"/>
        <w:contextualSpacing/>
        <w:jc w:val="both"/>
        <w:rPr>
          <w:rFonts w:eastAsia="Calibri" w:cs="Arial"/>
          <w:sz w:val="20"/>
        </w:rPr>
      </w:pPr>
    </w:p>
    <w:p w14:paraId="414C177F"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 xml:space="preserve">Title V permit revision requirements. </w:t>
      </w:r>
    </w:p>
    <w:p w14:paraId="1F2E4C30" w14:textId="77777777" w:rsidR="00D70B75" w:rsidRPr="0030770A" w:rsidRDefault="00D70B75" w:rsidP="0045399D">
      <w:pPr>
        <w:numPr>
          <w:ilvl w:val="0"/>
          <w:numId w:val="288"/>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SO</w:t>
      </w:r>
      <w:r w:rsidRPr="0030770A">
        <w:rPr>
          <w:rFonts w:eastAsia="Calibri" w:cs="Arial"/>
          <w:sz w:val="20"/>
          <w:vertAlign w:val="subscript"/>
        </w:rPr>
        <w:t>2</w:t>
      </w:r>
      <w:r w:rsidRPr="0030770A">
        <w:rPr>
          <w:rFonts w:eastAsia="Calibri" w:cs="Arial"/>
          <w:sz w:val="20"/>
        </w:rPr>
        <w:t xml:space="preserve"> Group 1 allowances in accordance with 40 CFR part 97, subpart CCCCC. </w:t>
      </w:r>
    </w:p>
    <w:p w14:paraId="4E2D9A3D" w14:textId="77777777" w:rsidR="00D70B75" w:rsidRPr="0030770A" w:rsidRDefault="00D70B75" w:rsidP="0045399D">
      <w:pPr>
        <w:numPr>
          <w:ilvl w:val="0"/>
          <w:numId w:val="288"/>
        </w:numPr>
        <w:autoSpaceDE w:val="0"/>
        <w:autoSpaceDN w:val="0"/>
        <w:adjustRightInd w:val="0"/>
        <w:contextualSpacing/>
        <w:jc w:val="both"/>
        <w:rPr>
          <w:rFonts w:eastAsia="Calibri" w:cs="Arial"/>
          <w:sz w:val="20"/>
        </w:rPr>
      </w:pPr>
      <w:r w:rsidRPr="0030770A">
        <w:rPr>
          <w:rFonts w:eastAsia="Calibri" w:cs="Arial"/>
          <w:sz w:val="20"/>
        </w:rPr>
        <w:t xml:space="preserve">This permit incorporates the TR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part 75.19), and an alternative monitoring system (pursuant to 40 CFR part 75, subpart E), Therefore, </w:t>
      </w:r>
      <w:r w:rsidRPr="0030770A">
        <w:rPr>
          <w:rFonts w:eastAsia="Times New Roman,Calibri" w:cs="Arial"/>
          <w:sz w:val="20"/>
        </w:rPr>
        <w:t xml:space="preserve">the Description of TR Monitoring Provisions table for units identified in this permit may be added to, or changed, in this title V permit </w:t>
      </w:r>
      <w:r w:rsidRPr="0030770A">
        <w:rPr>
          <w:rFonts w:eastAsia="Calibri" w:cs="Arial"/>
          <w:sz w:val="20"/>
        </w:rPr>
        <w:t xml:space="preserve">using minor permit modification procedures in accordance with 40 CFR 97.606(d)(2) and 70.7(e)(2)(i)(B) or 71.7(e)(1)(i)(B). </w:t>
      </w:r>
    </w:p>
    <w:p w14:paraId="4682F6F8" w14:textId="77777777" w:rsidR="0045399D" w:rsidRPr="0030770A" w:rsidRDefault="0045399D" w:rsidP="0045399D">
      <w:pPr>
        <w:autoSpaceDE w:val="0"/>
        <w:autoSpaceDN w:val="0"/>
        <w:adjustRightInd w:val="0"/>
        <w:ind w:left="720"/>
        <w:contextualSpacing/>
        <w:jc w:val="both"/>
        <w:rPr>
          <w:rFonts w:eastAsia="Calibri" w:cs="Arial"/>
          <w:sz w:val="20"/>
        </w:rPr>
      </w:pPr>
    </w:p>
    <w:p w14:paraId="294955A5"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 xml:space="preserve">Additional recordkeeping and reporting requirements. </w:t>
      </w:r>
    </w:p>
    <w:p w14:paraId="7D6774B4" w14:textId="77777777" w:rsidR="00D70B75" w:rsidRPr="0030770A" w:rsidRDefault="00D70B75" w:rsidP="0045399D">
      <w:pPr>
        <w:numPr>
          <w:ilvl w:val="0"/>
          <w:numId w:val="289"/>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4F50E76" w14:textId="77777777" w:rsidR="00D70B75" w:rsidRPr="0030770A" w:rsidRDefault="00D70B75" w:rsidP="0045399D">
      <w:pPr>
        <w:numPr>
          <w:ilvl w:val="1"/>
          <w:numId w:val="289"/>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97.616 for the designated representative for the source and each TR SO</w:t>
      </w:r>
      <w:r w:rsidRPr="0030770A">
        <w:rPr>
          <w:rFonts w:eastAsia="Calibri" w:cs="Arial"/>
          <w:sz w:val="20"/>
          <w:vertAlign w:val="subscript"/>
        </w:rPr>
        <w:t>2</w:t>
      </w:r>
      <w:r w:rsidRPr="0030770A">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48387C17" w14:textId="77777777" w:rsidR="00D70B75" w:rsidRPr="0030770A" w:rsidRDefault="00D70B75" w:rsidP="0045399D">
      <w:pPr>
        <w:numPr>
          <w:ilvl w:val="1"/>
          <w:numId w:val="289"/>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CCCCC. </w:t>
      </w:r>
    </w:p>
    <w:p w14:paraId="39FD532D" w14:textId="77777777" w:rsidR="00D70B75" w:rsidRPr="0030770A" w:rsidRDefault="00D70B75" w:rsidP="0045399D">
      <w:pPr>
        <w:numPr>
          <w:ilvl w:val="1"/>
          <w:numId w:val="289"/>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SO</w:t>
      </w:r>
      <w:r w:rsidRPr="0030770A">
        <w:rPr>
          <w:rFonts w:eastAsia="Calibri" w:cs="Arial"/>
          <w:sz w:val="20"/>
          <w:vertAlign w:val="subscript"/>
        </w:rPr>
        <w:t>2</w:t>
      </w:r>
      <w:r w:rsidRPr="0030770A">
        <w:rPr>
          <w:rFonts w:eastAsia="Calibri" w:cs="Arial"/>
          <w:sz w:val="20"/>
        </w:rPr>
        <w:t xml:space="preserve"> Group 1 Trading Program. </w:t>
      </w:r>
    </w:p>
    <w:p w14:paraId="466CB080" w14:textId="77777777" w:rsidR="00D70B75" w:rsidRPr="0030770A" w:rsidRDefault="00D70B75" w:rsidP="0045399D">
      <w:pPr>
        <w:numPr>
          <w:ilvl w:val="0"/>
          <w:numId w:val="289"/>
        </w:numPr>
        <w:autoSpaceDE w:val="0"/>
        <w:autoSpaceDN w:val="0"/>
        <w:adjustRightInd w:val="0"/>
        <w:contextualSpacing/>
        <w:jc w:val="both"/>
        <w:rPr>
          <w:rFonts w:eastAsia="Calibri" w:cs="Arial"/>
          <w:sz w:val="20"/>
        </w:rPr>
      </w:pPr>
      <w:r w:rsidRPr="0030770A">
        <w:rPr>
          <w:rFonts w:eastAsia="Calibri" w:cs="Arial"/>
          <w:sz w:val="20"/>
        </w:rPr>
        <w:t>The designated representative of a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 xml:space="preserve">2 </w:t>
      </w:r>
      <w:r w:rsidRPr="0030770A">
        <w:rPr>
          <w:rFonts w:eastAsia="Calibri" w:cs="Arial"/>
          <w:sz w:val="20"/>
        </w:rPr>
        <w:t>Group 1 unit at the source shall make all submissions required under the TR SO</w:t>
      </w:r>
      <w:r w:rsidRPr="0030770A">
        <w:rPr>
          <w:rFonts w:eastAsia="Calibri" w:cs="Arial"/>
          <w:sz w:val="20"/>
          <w:vertAlign w:val="subscript"/>
        </w:rPr>
        <w:t>2</w:t>
      </w:r>
      <w:r w:rsidRPr="0030770A">
        <w:rPr>
          <w:rFonts w:eastAsia="Calibri" w:cs="Arial"/>
          <w:sz w:val="20"/>
        </w:rPr>
        <w:t xml:space="preserve"> Group 1 Trading Program, except as provided in 40</w:t>
      </w:r>
      <w:r w:rsidR="0045399D" w:rsidRPr="0030770A">
        <w:rPr>
          <w:rFonts w:eastAsia="Calibri" w:cs="Arial"/>
          <w:sz w:val="20"/>
        </w:rPr>
        <w:t> </w:t>
      </w:r>
      <w:r w:rsidRPr="0030770A">
        <w:rPr>
          <w:rFonts w:eastAsia="Calibri" w:cs="Arial"/>
          <w:sz w:val="20"/>
        </w:rPr>
        <w:t xml:space="preserve">CFR 97.618. This requirement does not change, create an exemption from, or otherwise affect the responsible official submission requirements under a title V operating permit program in 40 CFR parts 70 and 71. </w:t>
      </w:r>
    </w:p>
    <w:p w14:paraId="79CD0FCB" w14:textId="100B41D3" w:rsidR="00D70B75" w:rsidRPr="0030770A" w:rsidRDefault="0045399D" w:rsidP="004F574C">
      <w:pPr>
        <w:jc w:val="both"/>
        <w:rPr>
          <w:rFonts w:eastAsia="Calibri" w:cs="Arial"/>
          <w:b/>
          <w:sz w:val="20"/>
        </w:rPr>
      </w:pPr>
      <w:r w:rsidRPr="0030770A">
        <w:rPr>
          <w:rFonts w:eastAsia="Calibri" w:cs="Arial"/>
          <w:sz w:val="20"/>
        </w:rPr>
        <w:br w:type="page"/>
      </w:r>
      <w:r w:rsidR="00D70B75" w:rsidRPr="0030770A">
        <w:rPr>
          <w:rFonts w:eastAsia="Calibri" w:cs="Arial"/>
          <w:b/>
          <w:sz w:val="20"/>
        </w:rPr>
        <w:lastRenderedPageBreak/>
        <w:t xml:space="preserve">Liability. </w:t>
      </w:r>
    </w:p>
    <w:p w14:paraId="4AE3D090" w14:textId="77777777" w:rsidR="00D70B75" w:rsidRPr="0030770A" w:rsidRDefault="00D70B75" w:rsidP="0045399D">
      <w:pPr>
        <w:numPr>
          <w:ilvl w:val="0"/>
          <w:numId w:val="290"/>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source or the designated representative of a TR SO</w:t>
      </w:r>
      <w:r w:rsidRPr="0030770A">
        <w:rPr>
          <w:rFonts w:eastAsia="Calibri" w:cs="Arial"/>
          <w:sz w:val="20"/>
          <w:vertAlign w:val="subscript"/>
        </w:rPr>
        <w:t>2</w:t>
      </w:r>
      <w:r w:rsidRPr="0030770A">
        <w:rPr>
          <w:rFonts w:eastAsia="Calibri" w:cs="Arial"/>
          <w:sz w:val="20"/>
        </w:rPr>
        <w:t xml:space="preserve"> Group 1 source shall also apply to the owners and operators of such source and of the TR SO</w:t>
      </w:r>
      <w:r w:rsidRPr="0030770A">
        <w:rPr>
          <w:rFonts w:eastAsia="Calibri" w:cs="Arial"/>
          <w:sz w:val="20"/>
          <w:vertAlign w:val="subscript"/>
        </w:rPr>
        <w:t>2</w:t>
      </w:r>
      <w:r w:rsidRPr="0030770A">
        <w:rPr>
          <w:rFonts w:eastAsia="Calibri" w:cs="Arial"/>
          <w:sz w:val="20"/>
        </w:rPr>
        <w:t xml:space="preserve"> Group 1 units at the source. </w:t>
      </w:r>
    </w:p>
    <w:p w14:paraId="20C4FADB" w14:textId="77777777" w:rsidR="00D70B75" w:rsidRPr="0030770A" w:rsidRDefault="00D70B75" w:rsidP="0045399D">
      <w:pPr>
        <w:numPr>
          <w:ilvl w:val="0"/>
          <w:numId w:val="290"/>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unit or the designated representative of a TR SO</w:t>
      </w:r>
      <w:r w:rsidRPr="0030770A">
        <w:rPr>
          <w:rFonts w:eastAsia="Calibri" w:cs="Arial"/>
          <w:sz w:val="20"/>
          <w:vertAlign w:val="subscript"/>
        </w:rPr>
        <w:t>2</w:t>
      </w:r>
      <w:r w:rsidRPr="0030770A">
        <w:rPr>
          <w:rFonts w:eastAsia="Calibri" w:cs="Arial"/>
          <w:sz w:val="20"/>
        </w:rPr>
        <w:t xml:space="preserve"> Group 1 unit shall also apply to the owners and operators of such unit. </w:t>
      </w:r>
    </w:p>
    <w:p w14:paraId="3FD87588" w14:textId="77777777" w:rsidR="0045399D" w:rsidRPr="0030770A" w:rsidRDefault="0045399D" w:rsidP="0045399D">
      <w:pPr>
        <w:autoSpaceDE w:val="0"/>
        <w:autoSpaceDN w:val="0"/>
        <w:adjustRightInd w:val="0"/>
        <w:ind w:left="720"/>
        <w:contextualSpacing/>
        <w:jc w:val="both"/>
        <w:rPr>
          <w:rFonts w:eastAsia="Calibri" w:cs="Arial"/>
          <w:sz w:val="20"/>
        </w:rPr>
      </w:pPr>
    </w:p>
    <w:p w14:paraId="6E21B14E" w14:textId="77777777" w:rsidR="00D70B75" w:rsidRPr="0030770A" w:rsidRDefault="00D70B75" w:rsidP="0045399D">
      <w:pPr>
        <w:numPr>
          <w:ilvl w:val="0"/>
          <w:numId w:val="285"/>
        </w:numPr>
        <w:autoSpaceDE w:val="0"/>
        <w:autoSpaceDN w:val="0"/>
        <w:adjustRightInd w:val="0"/>
        <w:ind w:left="360"/>
        <w:contextualSpacing/>
        <w:jc w:val="both"/>
        <w:rPr>
          <w:rFonts w:eastAsia="Calibri" w:cs="Arial"/>
          <w:b/>
          <w:sz w:val="20"/>
        </w:rPr>
      </w:pPr>
      <w:r w:rsidRPr="0030770A">
        <w:rPr>
          <w:rFonts w:eastAsia="Calibri" w:cs="Arial"/>
          <w:b/>
          <w:sz w:val="20"/>
        </w:rPr>
        <w:t xml:space="preserve">Effect on other authorities. </w:t>
      </w:r>
    </w:p>
    <w:p w14:paraId="1D9BE171" w14:textId="77777777" w:rsidR="00D70B75" w:rsidRPr="0030770A" w:rsidRDefault="00D70B75" w:rsidP="0045399D">
      <w:pPr>
        <w:autoSpaceDE w:val="0"/>
        <w:autoSpaceDN w:val="0"/>
        <w:adjustRightInd w:val="0"/>
        <w:ind w:left="360"/>
        <w:contextualSpacing/>
        <w:jc w:val="both"/>
        <w:rPr>
          <w:rFonts w:eastAsia="Calibri" w:cs="Arial"/>
          <w:sz w:val="20"/>
        </w:rPr>
      </w:pPr>
      <w:r w:rsidRPr="0030770A">
        <w:rPr>
          <w:rFonts w:eastAsia="Calibri" w:cs="Arial"/>
          <w:sz w:val="20"/>
        </w:rPr>
        <w:t>No provision of the TR SO</w:t>
      </w:r>
      <w:r w:rsidRPr="0030770A">
        <w:rPr>
          <w:rFonts w:eastAsia="Calibri" w:cs="Arial"/>
          <w:sz w:val="20"/>
          <w:vertAlign w:val="subscript"/>
        </w:rPr>
        <w:t>2</w:t>
      </w:r>
      <w:r w:rsidRPr="0030770A">
        <w:rPr>
          <w:rFonts w:eastAsia="Calibri" w:cs="Arial"/>
          <w:sz w:val="20"/>
        </w:rPr>
        <w:t xml:space="preserve"> Group 1 Trading Program or exemption under 40 CFR 97.605 shall be construed as exempting or excluding the owners and operators, and the designated representative, of a TR SO</w:t>
      </w:r>
      <w:r w:rsidRPr="0030770A">
        <w:rPr>
          <w:rFonts w:eastAsia="Calibri" w:cs="Arial"/>
          <w:sz w:val="20"/>
          <w:vertAlign w:val="subscript"/>
        </w:rPr>
        <w:t>2</w:t>
      </w:r>
      <w:r w:rsidRPr="0030770A">
        <w:rPr>
          <w:rFonts w:eastAsia="Calibri" w:cs="Arial"/>
          <w:sz w:val="20"/>
        </w:rPr>
        <w:t xml:space="preserve"> Group 1 source or TR SO</w:t>
      </w:r>
      <w:r w:rsidRPr="0030770A">
        <w:rPr>
          <w:rFonts w:eastAsia="Calibri" w:cs="Arial"/>
          <w:sz w:val="20"/>
          <w:vertAlign w:val="subscript"/>
        </w:rPr>
        <w:t>2</w:t>
      </w:r>
      <w:r w:rsidRPr="0030770A">
        <w:rPr>
          <w:rFonts w:eastAsia="Calibri" w:cs="Arial"/>
          <w:sz w:val="20"/>
        </w:rPr>
        <w:t xml:space="preserve"> Group 1 unit from compliance with any other provision of the applicable, approved state implementation plan, a federally enforceable permit, or the Clean Air Act.</w:t>
      </w:r>
    </w:p>
    <w:p w14:paraId="0024794E" w14:textId="77777777" w:rsidR="0045399D" w:rsidRPr="0030770A" w:rsidRDefault="0045399D" w:rsidP="0045399D">
      <w:pPr>
        <w:autoSpaceDE w:val="0"/>
        <w:autoSpaceDN w:val="0"/>
        <w:adjustRightInd w:val="0"/>
        <w:contextualSpacing/>
        <w:jc w:val="both"/>
        <w:rPr>
          <w:rFonts w:eastAsia="Calibri" w:cs="Arial"/>
          <w:sz w:val="20"/>
        </w:rPr>
      </w:pPr>
    </w:p>
    <w:p w14:paraId="124E633B" w14:textId="77777777" w:rsidR="00D70B75" w:rsidRPr="0030770A" w:rsidRDefault="00D70B75" w:rsidP="0045399D">
      <w:pPr>
        <w:ind w:left="360" w:hanging="360"/>
        <w:jc w:val="both"/>
        <w:rPr>
          <w:rFonts w:eastAsia="Calibri" w:cs="Arial"/>
          <w:b/>
          <w:sz w:val="20"/>
        </w:rPr>
      </w:pPr>
      <w:r w:rsidRPr="0030770A">
        <w:rPr>
          <w:rFonts w:eastAsia="Calibri" w:cs="Arial"/>
          <w:b/>
          <w:sz w:val="20"/>
        </w:rPr>
        <w:t xml:space="preserve">(h)   Effect on units in Indian country. </w:t>
      </w:r>
    </w:p>
    <w:p w14:paraId="64418342" w14:textId="77777777" w:rsidR="00D70B75" w:rsidRPr="0030770A" w:rsidRDefault="00D70B75" w:rsidP="0045399D">
      <w:pPr>
        <w:ind w:left="360"/>
        <w:jc w:val="both"/>
        <w:rPr>
          <w:rFonts w:eastAsiaTheme="minorHAnsi" w:cs="Arial"/>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4055655B" w14:textId="77777777" w:rsidR="00C90C1D" w:rsidRPr="0030770A" w:rsidRDefault="00C90C1D" w:rsidP="0045399D">
      <w:pPr>
        <w:jc w:val="both"/>
        <w:rPr>
          <w:b/>
          <w:kern w:val="28"/>
          <w:sz w:val="28"/>
          <w:szCs w:val="28"/>
        </w:rPr>
      </w:pPr>
    </w:p>
    <w:p w14:paraId="271E3312" w14:textId="77777777" w:rsidR="00997383" w:rsidRPr="0030770A" w:rsidRDefault="00997383" w:rsidP="00997383">
      <w:pPr>
        <w:sectPr w:rsidR="00997383" w:rsidRPr="0030770A" w:rsidSect="007A3FD6">
          <w:headerReference w:type="default" r:id="rId61"/>
          <w:headerReference w:type="first" r:id="rId62"/>
          <w:pgSz w:w="12240" w:h="15840" w:code="1"/>
          <w:pgMar w:top="1008" w:right="1008" w:bottom="1008" w:left="1008" w:header="720" w:footer="720" w:gutter="0"/>
          <w:cols w:space="720"/>
          <w:docGrid w:linePitch="299"/>
        </w:sectPr>
      </w:pPr>
    </w:p>
    <w:p w14:paraId="4C99F94D" w14:textId="77777777" w:rsidR="0036667F" w:rsidRPr="0030770A" w:rsidRDefault="0036667F" w:rsidP="0036667F"/>
    <w:p w14:paraId="49FDEEEA" w14:textId="77777777" w:rsidR="0036667F" w:rsidRPr="0030770A" w:rsidRDefault="0036667F" w:rsidP="0036667F"/>
    <w:p w14:paraId="2DC36F16" w14:textId="77777777" w:rsidR="00DD249E" w:rsidRPr="0030770A" w:rsidRDefault="00DD249E" w:rsidP="007A3FD6">
      <w:pPr>
        <w:jc w:val="center"/>
        <w:rPr>
          <w:rFonts w:ascii="Times New Roman" w:hAnsi="Times New Roman"/>
        </w:rPr>
      </w:pPr>
    </w:p>
    <w:p w14:paraId="3D895DEF" w14:textId="77777777" w:rsidR="009B7915" w:rsidRPr="0030770A" w:rsidRDefault="00B9688C" w:rsidP="00DD249E">
      <w:pPr>
        <w:pStyle w:val="Heading1"/>
      </w:pPr>
      <w:bookmarkStart w:id="276" w:name="_Toc13652802"/>
      <w:r w:rsidRPr="0030770A">
        <w:t xml:space="preserve">SECTION </w:t>
      </w:r>
      <w:r w:rsidR="009B7915" w:rsidRPr="0030770A">
        <w:t>5</w:t>
      </w:r>
      <w:r w:rsidRPr="0030770A">
        <w:t xml:space="preserve"> – DTE </w:t>
      </w:r>
      <w:r w:rsidR="008477B6" w:rsidRPr="0030770A">
        <w:t>Electric Company – Dean Peakers</w:t>
      </w:r>
      <w:bookmarkEnd w:id="276"/>
    </w:p>
    <w:p w14:paraId="59E5637A" w14:textId="77777777" w:rsidR="00DD249E" w:rsidRPr="0030770A" w:rsidRDefault="00DD249E" w:rsidP="009B7915">
      <w:pPr>
        <w:jc w:val="center"/>
      </w:pPr>
    </w:p>
    <w:p w14:paraId="50262E5D" w14:textId="77777777" w:rsidR="002E1145" w:rsidRPr="0030770A" w:rsidRDefault="002E1145" w:rsidP="007A3FD6">
      <w:pPr>
        <w:tabs>
          <w:tab w:val="center" w:pos="5112"/>
          <w:tab w:val="left" w:pos="6108"/>
        </w:tabs>
        <w:rPr>
          <w:sz w:val="24"/>
          <w:szCs w:val="24"/>
        </w:rPr>
      </w:pPr>
      <w:r w:rsidRPr="0030770A">
        <w:rPr>
          <w:szCs w:val="22"/>
        </w:rPr>
        <w:tab/>
      </w:r>
    </w:p>
    <w:p w14:paraId="63CD86F7" w14:textId="77777777" w:rsidR="002E1145" w:rsidRPr="0030770A" w:rsidRDefault="002E1145" w:rsidP="002E1145">
      <w:pPr>
        <w:jc w:val="center"/>
        <w:rPr>
          <w:sz w:val="24"/>
          <w:szCs w:val="24"/>
        </w:rPr>
      </w:pPr>
      <w:r w:rsidRPr="0030770A">
        <w:rPr>
          <w:sz w:val="24"/>
          <w:szCs w:val="24"/>
        </w:rPr>
        <w:t>LOCATED AT</w:t>
      </w:r>
    </w:p>
    <w:p w14:paraId="5EBFA21F" w14:textId="77777777" w:rsidR="002E1145" w:rsidRPr="0030770A" w:rsidRDefault="002E1145" w:rsidP="002E1145">
      <w:pPr>
        <w:jc w:val="center"/>
        <w:rPr>
          <w:sz w:val="24"/>
          <w:szCs w:val="24"/>
        </w:rPr>
      </w:pPr>
    </w:p>
    <w:p w14:paraId="78BB6AC8" w14:textId="77777777" w:rsidR="002E1145" w:rsidRPr="0030770A" w:rsidRDefault="002E1145" w:rsidP="002E1145">
      <w:pPr>
        <w:jc w:val="center"/>
        <w:rPr>
          <w:sz w:val="24"/>
          <w:szCs w:val="24"/>
        </w:rPr>
      </w:pPr>
      <w:r w:rsidRPr="0030770A">
        <w:rPr>
          <w:sz w:val="24"/>
          <w:szCs w:val="24"/>
        </w:rPr>
        <w:t>4490 North River Road</w:t>
      </w:r>
    </w:p>
    <w:p w14:paraId="48FC6D99" w14:textId="77777777" w:rsidR="002E1145" w:rsidRPr="0030770A" w:rsidRDefault="002E1145" w:rsidP="002E1145">
      <w:pPr>
        <w:jc w:val="center"/>
        <w:rPr>
          <w:sz w:val="24"/>
          <w:szCs w:val="24"/>
        </w:rPr>
      </w:pPr>
      <w:r w:rsidRPr="0030770A">
        <w:rPr>
          <w:sz w:val="24"/>
          <w:szCs w:val="24"/>
        </w:rPr>
        <w:t>East China, Michigan 48054</w:t>
      </w:r>
    </w:p>
    <w:p w14:paraId="170552A3" w14:textId="77777777" w:rsidR="009B7915" w:rsidRPr="0030770A" w:rsidRDefault="009B7915" w:rsidP="007A3FD6">
      <w:pPr>
        <w:jc w:val="center"/>
        <w:rPr>
          <w:sz w:val="24"/>
          <w:szCs w:val="24"/>
        </w:rPr>
      </w:pPr>
    </w:p>
    <w:p w14:paraId="423FF8B4" w14:textId="77777777" w:rsidR="009B7915" w:rsidRPr="0030770A" w:rsidRDefault="009B7915" w:rsidP="009B7915">
      <w:pPr>
        <w:tabs>
          <w:tab w:val="left" w:pos="4212"/>
          <w:tab w:val="left" w:pos="6012"/>
        </w:tabs>
        <w:rPr>
          <w:szCs w:val="22"/>
        </w:rPr>
      </w:pPr>
    </w:p>
    <w:p w14:paraId="2B34E1CA" w14:textId="77777777" w:rsidR="005833D2" w:rsidRPr="0030770A" w:rsidRDefault="00DB210D" w:rsidP="00DB210D">
      <w:pPr>
        <w:pStyle w:val="Header"/>
        <w:tabs>
          <w:tab w:val="clear" w:pos="4320"/>
          <w:tab w:val="clear" w:pos="8640"/>
          <w:tab w:val="left" w:pos="4230"/>
          <w:tab w:val="left" w:pos="6030"/>
        </w:tabs>
      </w:pPr>
      <w:r w:rsidRPr="0030770A">
        <w:tab/>
      </w:r>
    </w:p>
    <w:p w14:paraId="26C6D867" w14:textId="77777777" w:rsidR="005833D2" w:rsidRPr="0030770A" w:rsidRDefault="005833D2" w:rsidP="005833D2">
      <w:pPr>
        <w:pStyle w:val="Header"/>
        <w:tabs>
          <w:tab w:val="clear" w:pos="4320"/>
          <w:tab w:val="clear" w:pos="8640"/>
        </w:tabs>
      </w:pPr>
      <w:r w:rsidRPr="0030770A">
        <w:br w:type="page"/>
      </w:r>
    </w:p>
    <w:p w14:paraId="3568AEFA" w14:textId="77777777" w:rsidR="009B7915" w:rsidRPr="0030770A" w:rsidRDefault="009B7915" w:rsidP="009B7915">
      <w:pPr>
        <w:pStyle w:val="Heading1"/>
      </w:pPr>
      <w:bookmarkStart w:id="277" w:name="_Toc13652803"/>
      <w:r w:rsidRPr="0030770A">
        <w:lastRenderedPageBreak/>
        <w:t>A.  GENERAL CONDITIONS</w:t>
      </w:r>
      <w:bookmarkEnd w:id="277"/>
    </w:p>
    <w:p w14:paraId="0C0D7235" w14:textId="77777777" w:rsidR="009B7915" w:rsidRPr="0030770A" w:rsidRDefault="009B7915" w:rsidP="009B7915"/>
    <w:p w14:paraId="7AE3165E" w14:textId="77777777" w:rsidR="009B7915" w:rsidRPr="0030770A" w:rsidRDefault="009B7915" w:rsidP="009B7915">
      <w:pPr>
        <w:pStyle w:val="Heading2"/>
        <w:numPr>
          <w:ilvl w:val="0"/>
          <w:numId w:val="0"/>
        </w:numPr>
        <w:jc w:val="left"/>
        <w:rPr>
          <w:sz w:val="22"/>
          <w:szCs w:val="22"/>
        </w:rPr>
      </w:pPr>
      <w:bookmarkStart w:id="278" w:name="_Toc13652804"/>
      <w:r w:rsidRPr="0030770A">
        <w:rPr>
          <w:sz w:val="22"/>
          <w:szCs w:val="22"/>
        </w:rPr>
        <w:t>Permit Enforceability</w:t>
      </w:r>
      <w:bookmarkEnd w:id="278"/>
    </w:p>
    <w:p w14:paraId="74DE2069" w14:textId="77777777" w:rsidR="009B7915" w:rsidRPr="0030770A" w:rsidRDefault="009B7915" w:rsidP="009B7915">
      <w:pPr>
        <w:jc w:val="both"/>
        <w:rPr>
          <w:rFonts w:cs="Arial"/>
          <w:sz w:val="20"/>
        </w:rPr>
      </w:pPr>
    </w:p>
    <w:p w14:paraId="088E5D8D" w14:textId="77777777" w:rsidR="00716310" w:rsidRPr="0030770A" w:rsidRDefault="00716310" w:rsidP="00716310">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58A79202" w14:textId="77777777" w:rsidR="00716310" w:rsidRPr="0030770A" w:rsidRDefault="00716310" w:rsidP="00716310">
      <w:pPr>
        <w:jc w:val="both"/>
        <w:rPr>
          <w:rFonts w:cs="Arial"/>
          <w:sz w:val="20"/>
        </w:rPr>
      </w:pPr>
    </w:p>
    <w:p w14:paraId="2F9941E0" w14:textId="77777777" w:rsidR="00716310" w:rsidRPr="0030770A" w:rsidRDefault="00716310" w:rsidP="00716310">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2580FE7A" w14:textId="77777777" w:rsidR="00716310" w:rsidRPr="0030770A" w:rsidRDefault="00716310" w:rsidP="00716310">
      <w:pPr>
        <w:pStyle w:val="ListParagraph"/>
        <w:rPr>
          <w:rFonts w:cs="Arial"/>
          <w:sz w:val="20"/>
        </w:rPr>
      </w:pPr>
    </w:p>
    <w:p w14:paraId="60AF4877" w14:textId="77777777" w:rsidR="00716310" w:rsidRPr="0030770A" w:rsidRDefault="00716310" w:rsidP="00716310">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3F7BD546" w14:textId="77777777" w:rsidR="009B7915" w:rsidRPr="0030770A" w:rsidRDefault="009B7915" w:rsidP="009B7915">
      <w:pPr>
        <w:jc w:val="both"/>
        <w:rPr>
          <w:rFonts w:cs="Arial"/>
          <w:sz w:val="20"/>
          <w:highlight w:val="yellow"/>
        </w:rPr>
      </w:pPr>
    </w:p>
    <w:p w14:paraId="0CB1A251" w14:textId="77777777" w:rsidR="00716310" w:rsidRPr="0030770A" w:rsidRDefault="009B7915" w:rsidP="00716310">
      <w:pPr>
        <w:pStyle w:val="Heading2"/>
        <w:tabs>
          <w:tab w:val="clear" w:pos="360"/>
          <w:tab w:val="num" w:pos="0"/>
        </w:tabs>
        <w:ind w:left="0" w:firstLine="0"/>
        <w:jc w:val="left"/>
        <w:rPr>
          <w:sz w:val="22"/>
          <w:szCs w:val="22"/>
        </w:rPr>
      </w:pPr>
      <w:bookmarkStart w:id="279" w:name="_Toc13652805"/>
      <w:r w:rsidRPr="0030770A">
        <w:rPr>
          <w:sz w:val="22"/>
          <w:szCs w:val="22"/>
        </w:rPr>
        <w:t>General Provisions</w:t>
      </w:r>
      <w:bookmarkEnd w:id="279"/>
    </w:p>
    <w:p w14:paraId="15ACC6A2" w14:textId="77777777" w:rsidR="00716310" w:rsidRPr="0030770A" w:rsidRDefault="00716310" w:rsidP="00716310">
      <w:pPr>
        <w:jc w:val="both"/>
        <w:rPr>
          <w:rFonts w:cs="Arial"/>
          <w:sz w:val="20"/>
        </w:rPr>
      </w:pPr>
    </w:p>
    <w:p w14:paraId="204CFA16" w14:textId="77777777" w:rsidR="00716310" w:rsidRPr="0030770A" w:rsidRDefault="00716310" w:rsidP="00D70B75">
      <w:pPr>
        <w:numPr>
          <w:ilvl w:val="0"/>
          <w:numId w:val="158"/>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4422F18A" w14:textId="77777777" w:rsidR="00716310" w:rsidRPr="0030770A" w:rsidRDefault="00716310" w:rsidP="00716310">
      <w:pPr>
        <w:jc w:val="both"/>
        <w:rPr>
          <w:rFonts w:cs="Arial"/>
          <w:sz w:val="20"/>
        </w:rPr>
      </w:pPr>
    </w:p>
    <w:p w14:paraId="0B9902EB" w14:textId="77777777" w:rsidR="00716310" w:rsidRPr="0030770A" w:rsidRDefault="00716310" w:rsidP="00D70B75">
      <w:pPr>
        <w:numPr>
          <w:ilvl w:val="0"/>
          <w:numId w:val="158"/>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0811A54D" w14:textId="77777777" w:rsidR="00716310" w:rsidRPr="0030770A" w:rsidRDefault="00716310" w:rsidP="00716310">
      <w:pPr>
        <w:jc w:val="both"/>
        <w:rPr>
          <w:rFonts w:cs="Arial"/>
          <w:sz w:val="20"/>
        </w:rPr>
      </w:pPr>
    </w:p>
    <w:p w14:paraId="27FF29BB" w14:textId="77777777" w:rsidR="00716310" w:rsidRPr="0030770A" w:rsidRDefault="00716310" w:rsidP="00D70B75">
      <w:pPr>
        <w:numPr>
          <w:ilvl w:val="0"/>
          <w:numId w:val="158"/>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02F0AB9A" w14:textId="77777777" w:rsidR="00716310" w:rsidRPr="0030770A" w:rsidRDefault="00716310" w:rsidP="00716310">
      <w:pPr>
        <w:jc w:val="both"/>
        <w:rPr>
          <w:rFonts w:cs="Arial"/>
          <w:sz w:val="20"/>
        </w:rPr>
      </w:pPr>
    </w:p>
    <w:p w14:paraId="65F3DD0E" w14:textId="77777777" w:rsidR="00716310" w:rsidRPr="0030770A" w:rsidRDefault="00716310" w:rsidP="00D70B75">
      <w:pPr>
        <w:numPr>
          <w:ilvl w:val="0"/>
          <w:numId w:val="159"/>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57743F13" w14:textId="77777777" w:rsidR="00716310" w:rsidRPr="0030770A" w:rsidRDefault="00716310" w:rsidP="00D70B75">
      <w:pPr>
        <w:numPr>
          <w:ilvl w:val="1"/>
          <w:numId w:val="159"/>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21A49658" w14:textId="77777777" w:rsidR="00716310" w:rsidRPr="0030770A" w:rsidRDefault="00716310" w:rsidP="00D70B75">
      <w:pPr>
        <w:numPr>
          <w:ilvl w:val="1"/>
          <w:numId w:val="159"/>
        </w:numPr>
        <w:jc w:val="both"/>
        <w:rPr>
          <w:rFonts w:cs="Arial"/>
          <w:sz w:val="20"/>
        </w:rPr>
      </w:pPr>
      <w:r w:rsidRPr="0030770A">
        <w:rPr>
          <w:rFonts w:cs="Arial"/>
          <w:sz w:val="20"/>
        </w:rPr>
        <w:t>Have access to and copy, at reasonable times, any records that must be kept under the conditions of the ROP.</w:t>
      </w:r>
    </w:p>
    <w:p w14:paraId="42286AA9" w14:textId="77777777" w:rsidR="00716310" w:rsidRPr="0030770A" w:rsidRDefault="00716310" w:rsidP="00D70B75">
      <w:pPr>
        <w:numPr>
          <w:ilvl w:val="1"/>
          <w:numId w:val="159"/>
        </w:numPr>
        <w:jc w:val="both"/>
        <w:rPr>
          <w:rFonts w:cs="Arial"/>
          <w:sz w:val="20"/>
        </w:rPr>
      </w:pPr>
      <w:r w:rsidRPr="0030770A">
        <w:rPr>
          <w:rFonts w:cs="Arial"/>
          <w:sz w:val="20"/>
        </w:rPr>
        <w:t>Inspect, at reasonable times, any of the following:</w:t>
      </w:r>
    </w:p>
    <w:p w14:paraId="2390B42E" w14:textId="77777777" w:rsidR="00716310" w:rsidRPr="0030770A" w:rsidRDefault="00716310" w:rsidP="00D70B75">
      <w:pPr>
        <w:numPr>
          <w:ilvl w:val="2"/>
          <w:numId w:val="159"/>
        </w:numPr>
        <w:tabs>
          <w:tab w:val="left" w:pos="1080"/>
        </w:tabs>
        <w:jc w:val="both"/>
        <w:rPr>
          <w:rFonts w:cs="Arial"/>
          <w:sz w:val="20"/>
        </w:rPr>
      </w:pPr>
      <w:r w:rsidRPr="0030770A">
        <w:rPr>
          <w:rFonts w:cs="Arial"/>
          <w:sz w:val="20"/>
        </w:rPr>
        <w:t>Any stationary source.</w:t>
      </w:r>
    </w:p>
    <w:p w14:paraId="015D19F0" w14:textId="77777777" w:rsidR="00716310" w:rsidRPr="0030770A" w:rsidRDefault="00716310" w:rsidP="00D70B75">
      <w:pPr>
        <w:numPr>
          <w:ilvl w:val="2"/>
          <w:numId w:val="159"/>
        </w:numPr>
        <w:tabs>
          <w:tab w:val="left" w:pos="1080"/>
        </w:tabs>
        <w:jc w:val="both"/>
        <w:rPr>
          <w:rFonts w:cs="Arial"/>
          <w:sz w:val="20"/>
        </w:rPr>
      </w:pPr>
      <w:r w:rsidRPr="0030770A">
        <w:rPr>
          <w:rFonts w:cs="Arial"/>
          <w:sz w:val="20"/>
        </w:rPr>
        <w:t>Any emission unit.</w:t>
      </w:r>
    </w:p>
    <w:p w14:paraId="6BB8BBC4" w14:textId="77777777" w:rsidR="00716310" w:rsidRPr="0030770A" w:rsidRDefault="00716310" w:rsidP="00D70B75">
      <w:pPr>
        <w:numPr>
          <w:ilvl w:val="2"/>
          <w:numId w:val="159"/>
        </w:numPr>
        <w:tabs>
          <w:tab w:val="left" w:pos="1080"/>
        </w:tabs>
        <w:jc w:val="both"/>
        <w:rPr>
          <w:rFonts w:cs="Arial"/>
          <w:sz w:val="20"/>
        </w:rPr>
      </w:pPr>
      <w:r w:rsidRPr="0030770A">
        <w:rPr>
          <w:rFonts w:cs="Arial"/>
          <w:sz w:val="20"/>
        </w:rPr>
        <w:t>Any equipment, including monitoring and air pollution control equipment.</w:t>
      </w:r>
    </w:p>
    <w:p w14:paraId="29083528" w14:textId="77777777" w:rsidR="00716310" w:rsidRPr="0030770A" w:rsidRDefault="00716310" w:rsidP="00D70B75">
      <w:pPr>
        <w:numPr>
          <w:ilvl w:val="2"/>
          <w:numId w:val="159"/>
        </w:numPr>
        <w:tabs>
          <w:tab w:val="left" w:pos="1080"/>
        </w:tabs>
        <w:jc w:val="both"/>
        <w:rPr>
          <w:rFonts w:cs="Arial"/>
          <w:sz w:val="20"/>
        </w:rPr>
      </w:pPr>
      <w:r w:rsidRPr="0030770A">
        <w:rPr>
          <w:rFonts w:cs="Arial"/>
          <w:sz w:val="20"/>
        </w:rPr>
        <w:t>Any work practices or operations regulated or required under the ROP.</w:t>
      </w:r>
    </w:p>
    <w:p w14:paraId="3AEC1493" w14:textId="77777777" w:rsidR="00716310" w:rsidRPr="0030770A" w:rsidRDefault="00716310" w:rsidP="00D70B75">
      <w:pPr>
        <w:numPr>
          <w:ilvl w:val="1"/>
          <w:numId w:val="159"/>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0DDE2B77" w14:textId="77777777" w:rsidR="00716310" w:rsidRPr="0030770A" w:rsidRDefault="00716310" w:rsidP="00716310">
      <w:pPr>
        <w:jc w:val="both"/>
        <w:rPr>
          <w:rFonts w:cs="Arial"/>
          <w:sz w:val="20"/>
        </w:rPr>
      </w:pPr>
    </w:p>
    <w:p w14:paraId="1F362277" w14:textId="2AD0CCA5" w:rsidR="00716310" w:rsidRPr="0030770A" w:rsidRDefault="00716310" w:rsidP="00D70B75">
      <w:pPr>
        <w:numPr>
          <w:ilvl w:val="0"/>
          <w:numId w:val="159"/>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w:t>
      </w:r>
      <w:r w:rsidRPr="0030770A">
        <w:rPr>
          <w:rFonts w:cs="Arial"/>
          <w:sz w:val="20"/>
        </w:rPr>
        <w:lastRenderedPageBreak/>
        <w:t>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7AD4E57A" w14:textId="77777777" w:rsidR="00716310" w:rsidRPr="0030770A" w:rsidRDefault="00716310" w:rsidP="00716310">
      <w:pPr>
        <w:jc w:val="both"/>
        <w:rPr>
          <w:rFonts w:cs="Arial"/>
          <w:sz w:val="20"/>
        </w:rPr>
      </w:pPr>
    </w:p>
    <w:p w14:paraId="547466A4" w14:textId="77777777" w:rsidR="00716310" w:rsidRPr="0030770A" w:rsidRDefault="00716310" w:rsidP="00D70B75">
      <w:pPr>
        <w:numPr>
          <w:ilvl w:val="0"/>
          <w:numId w:val="159"/>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10927C05" w14:textId="77777777" w:rsidR="00716310" w:rsidRPr="0030770A" w:rsidRDefault="00716310" w:rsidP="00716310">
      <w:pPr>
        <w:jc w:val="both"/>
        <w:rPr>
          <w:rFonts w:cs="Arial"/>
          <w:sz w:val="20"/>
        </w:rPr>
      </w:pPr>
    </w:p>
    <w:p w14:paraId="5EAC8882" w14:textId="77777777" w:rsidR="00716310" w:rsidRPr="0030770A" w:rsidRDefault="00716310" w:rsidP="00D70B75">
      <w:pPr>
        <w:numPr>
          <w:ilvl w:val="0"/>
          <w:numId w:val="159"/>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1BFDC203" w14:textId="77777777" w:rsidR="00716310" w:rsidRPr="0030770A" w:rsidRDefault="00716310" w:rsidP="00716310">
      <w:pPr>
        <w:jc w:val="both"/>
        <w:rPr>
          <w:rFonts w:cs="Arial"/>
          <w:sz w:val="20"/>
        </w:rPr>
      </w:pPr>
    </w:p>
    <w:p w14:paraId="7108BE4F" w14:textId="77777777" w:rsidR="00716310" w:rsidRPr="0030770A" w:rsidRDefault="00716310" w:rsidP="00D70B75">
      <w:pPr>
        <w:numPr>
          <w:ilvl w:val="0"/>
          <w:numId w:val="159"/>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7779D901" w14:textId="77777777" w:rsidR="00716310" w:rsidRPr="0030770A" w:rsidRDefault="00716310" w:rsidP="00716310">
      <w:pPr>
        <w:jc w:val="both"/>
        <w:rPr>
          <w:rFonts w:cs="Arial"/>
          <w:sz w:val="20"/>
        </w:rPr>
      </w:pPr>
    </w:p>
    <w:p w14:paraId="1886E264" w14:textId="77777777" w:rsidR="00716310" w:rsidRPr="0030770A" w:rsidRDefault="00716310" w:rsidP="00716310">
      <w:pPr>
        <w:pStyle w:val="Heading2"/>
        <w:tabs>
          <w:tab w:val="clear" w:pos="360"/>
          <w:tab w:val="num" w:pos="0"/>
        </w:tabs>
        <w:ind w:left="0" w:firstLine="0"/>
        <w:jc w:val="left"/>
        <w:rPr>
          <w:sz w:val="22"/>
          <w:szCs w:val="22"/>
        </w:rPr>
      </w:pPr>
      <w:bookmarkStart w:id="280" w:name="_Toc13652806"/>
      <w:r w:rsidRPr="0030770A">
        <w:rPr>
          <w:sz w:val="22"/>
          <w:szCs w:val="22"/>
        </w:rPr>
        <w:t>Equipment &amp; Design</w:t>
      </w:r>
      <w:bookmarkEnd w:id="280"/>
    </w:p>
    <w:p w14:paraId="09A7E6E1" w14:textId="77777777" w:rsidR="00716310" w:rsidRPr="0030770A" w:rsidRDefault="00716310" w:rsidP="00716310">
      <w:pPr>
        <w:jc w:val="both"/>
        <w:rPr>
          <w:rFonts w:cs="Arial"/>
          <w:sz w:val="20"/>
        </w:rPr>
      </w:pPr>
    </w:p>
    <w:p w14:paraId="09510355" w14:textId="77777777" w:rsidR="00716310" w:rsidRPr="0030770A" w:rsidRDefault="00716310" w:rsidP="00D70B75">
      <w:pPr>
        <w:numPr>
          <w:ilvl w:val="0"/>
          <w:numId w:val="160"/>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03F99333" w14:textId="77777777" w:rsidR="00716310" w:rsidRPr="0030770A" w:rsidRDefault="00716310" w:rsidP="00716310">
      <w:pPr>
        <w:jc w:val="both"/>
        <w:rPr>
          <w:rFonts w:cs="Arial"/>
          <w:sz w:val="20"/>
        </w:rPr>
      </w:pPr>
    </w:p>
    <w:p w14:paraId="1890AB4D" w14:textId="77777777" w:rsidR="00716310" w:rsidRPr="0030770A" w:rsidRDefault="00716310" w:rsidP="00D70B75">
      <w:pPr>
        <w:numPr>
          <w:ilvl w:val="0"/>
          <w:numId w:val="161"/>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01085D0D" w14:textId="77777777" w:rsidR="00716310" w:rsidRPr="0030770A" w:rsidRDefault="00716310" w:rsidP="00716310">
      <w:pPr>
        <w:jc w:val="both"/>
        <w:rPr>
          <w:rFonts w:cs="Arial"/>
          <w:sz w:val="20"/>
        </w:rPr>
      </w:pPr>
    </w:p>
    <w:p w14:paraId="38E6786A" w14:textId="77777777" w:rsidR="00716310" w:rsidRPr="0030770A" w:rsidRDefault="00716310" w:rsidP="00716310">
      <w:pPr>
        <w:pStyle w:val="Heading2"/>
        <w:tabs>
          <w:tab w:val="clear" w:pos="360"/>
          <w:tab w:val="num" w:pos="0"/>
        </w:tabs>
        <w:ind w:left="0" w:firstLine="0"/>
        <w:jc w:val="left"/>
        <w:rPr>
          <w:sz w:val="22"/>
          <w:szCs w:val="22"/>
        </w:rPr>
      </w:pPr>
      <w:bookmarkStart w:id="281" w:name="_Toc13652807"/>
      <w:r w:rsidRPr="0030770A">
        <w:rPr>
          <w:sz w:val="22"/>
          <w:szCs w:val="22"/>
        </w:rPr>
        <w:t>Emission Limits</w:t>
      </w:r>
      <w:bookmarkEnd w:id="281"/>
    </w:p>
    <w:p w14:paraId="7CA6594A" w14:textId="77777777" w:rsidR="00716310" w:rsidRPr="0030770A" w:rsidRDefault="00716310" w:rsidP="00716310">
      <w:pPr>
        <w:jc w:val="both"/>
        <w:rPr>
          <w:rFonts w:cs="Arial"/>
          <w:sz w:val="20"/>
        </w:rPr>
      </w:pPr>
    </w:p>
    <w:p w14:paraId="14BC6EEF" w14:textId="77777777" w:rsidR="00716310" w:rsidRPr="0030770A" w:rsidRDefault="00716310" w:rsidP="00D70B75">
      <w:pPr>
        <w:numPr>
          <w:ilvl w:val="0"/>
          <w:numId w:val="162"/>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1BF894D4" w14:textId="77777777" w:rsidR="00716310" w:rsidRPr="0030770A" w:rsidRDefault="00716310" w:rsidP="00D70B75">
      <w:pPr>
        <w:numPr>
          <w:ilvl w:val="1"/>
          <w:numId w:val="162"/>
        </w:numPr>
        <w:jc w:val="both"/>
        <w:rPr>
          <w:rFonts w:cs="Arial"/>
          <w:sz w:val="20"/>
        </w:rPr>
      </w:pPr>
      <w:r w:rsidRPr="0030770A">
        <w:rPr>
          <w:rFonts w:cs="Arial"/>
          <w:sz w:val="20"/>
        </w:rPr>
        <w:t>A 6-minute average of 20 percent opacity, except for one 6-minute average per hour of not more than 27 percent opacity.</w:t>
      </w:r>
    </w:p>
    <w:p w14:paraId="2A723FDD" w14:textId="77777777" w:rsidR="00716310" w:rsidRPr="0030770A" w:rsidRDefault="00716310" w:rsidP="00D70B75">
      <w:pPr>
        <w:numPr>
          <w:ilvl w:val="1"/>
          <w:numId w:val="162"/>
        </w:numPr>
        <w:jc w:val="both"/>
        <w:rPr>
          <w:rFonts w:cs="Arial"/>
          <w:sz w:val="20"/>
        </w:rPr>
      </w:pPr>
      <w:r w:rsidRPr="0030770A">
        <w:rPr>
          <w:rFonts w:cs="Arial"/>
          <w:sz w:val="20"/>
        </w:rPr>
        <w:t>A limit specified by an applicable federal new source performance standard.</w:t>
      </w:r>
    </w:p>
    <w:p w14:paraId="7C08D99F" w14:textId="77777777" w:rsidR="00716310" w:rsidRPr="0030770A" w:rsidRDefault="00716310" w:rsidP="00716310">
      <w:pPr>
        <w:ind w:left="360"/>
        <w:jc w:val="both"/>
        <w:rPr>
          <w:rFonts w:cs="Arial"/>
          <w:sz w:val="20"/>
        </w:rPr>
      </w:pPr>
    </w:p>
    <w:p w14:paraId="7A91AEE1" w14:textId="77777777" w:rsidR="00716310" w:rsidRPr="0030770A" w:rsidRDefault="00716310" w:rsidP="00716310">
      <w:pPr>
        <w:ind w:left="360"/>
        <w:jc w:val="both"/>
        <w:rPr>
          <w:rFonts w:cs="Arial"/>
          <w:sz w:val="20"/>
        </w:rPr>
      </w:pPr>
      <w:r w:rsidRPr="0030770A">
        <w:rPr>
          <w:rFonts w:cs="Arial"/>
          <w:sz w:val="20"/>
        </w:rPr>
        <w:t xml:space="preserve">The grading of visible emissions shall be determined in accordance with Rule 303.  </w:t>
      </w:r>
    </w:p>
    <w:p w14:paraId="41EEF356" w14:textId="77777777" w:rsidR="00716310" w:rsidRPr="0030770A" w:rsidRDefault="00716310" w:rsidP="00716310">
      <w:pPr>
        <w:jc w:val="both"/>
        <w:rPr>
          <w:rFonts w:cs="Arial"/>
          <w:sz w:val="20"/>
        </w:rPr>
      </w:pPr>
    </w:p>
    <w:p w14:paraId="06F9FEFD" w14:textId="77777777" w:rsidR="00716310" w:rsidRPr="0030770A" w:rsidRDefault="00716310" w:rsidP="00D70B75">
      <w:pPr>
        <w:numPr>
          <w:ilvl w:val="0"/>
          <w:numId w:val="162"/>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3FB7F418" w14:textId="77777777" w:rsidR="00716310" w:rsidRPr="0030770A" w:rsidRDefault="00716310" w:rsidP="00D70B75">
      <w:pPr>
        <w:numPr>
          <w:ilvl w:val="1"/>
          <w:numId w:val="162"/>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0F1C21CD" w14:textId="77777777" w:rsidR="00716310" w:rsidRPr="0030770A" w:rsidRDefault="00716310" w:rsidP="00D70B75">
      <w:pPr>
        <w:numPr>
          <w:ilvl w:val="1"/>
          <w:numId w:val="162"/>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45496A39" w14:textId="77777777" w:rsidR="00716310" w:rsidRPr="0030770A" w:rsidRDefault="00716310" w:rsidP="00716310">
      <w:pPr>
        <w:ind w:left="360"/>
        <w:jc w:val="both"/>
        <w:rPr>
          <w:rFonts w:cs="Arial"/>
          <w:sz w:val="20"/>
        </w:rPr>
      </w:pPr>
    </w:p>
    <w:p w14:paraId="2C7CE1C1" w14:textId="77777777" w:rsidR="00716310" w:rsidRPr="0030770A" w:rsidRDefault="00716310" w:rsidP="00716310">
      <w:pPr>
        <w:pStyle w:val="Heading2"/>
        <w:tabs>
          <w:tab w:val="clear" w:pos="360"/>
          <w:tab w:val="num" w:pos="0"/>
        </w:tabs>
        <w:ind w:left="0" w:firstLine="0"/>
        <w:jc w:val="left"/>
        <w:rPr>
          <w:sz w:val="22"/>
          <w:szCs w:val="22"/>
        </w:rPr>
      </w:pPr>
      <w:bookmarkStart w:id="282" w:name="_Toc13652808"/>
      <w:r w:rsidRPr="0030770A">
        <w:rPr>
          <w:sz w:val="22"/>
          <w:szCs w:val="22"/>
        </w:rPr>
        <w:t>Testing/Sampling</w:t>
      </w:r>
      <w:bookmarkEnd w:id="282"/>
    </w:p>
    <w:p w14:paraId="4DED62CF" w14:textId="77777777" w:rsidR="00716310" w:rsidRPr="0030770A" w:rsidRDefault="00716310" w:rsidP="00716310">
      <w:pPr>
        <w:jc w:val="both"/>
        <w:rPr>
          <w:rFonts w:cs="Arial"/>
          <w:sz w:val="20"/>
        </w:rPr>
      </w:pPr>
    </w:p>
    <w:p w14:paraId="26F473CC" w14:textId="77777777" w:rsidR="00716310" w:rsidRPr="0030770A" w:rsidRDefault="00716310" w:rsidP="00D70B75">
      <w:pPr>
        <w:numPr>
          <w:ilvl w:val="0"/>
          <w:numId w:val="163"/>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0B0B0F5C" w14:textId="77777777" w:rsidR="00716310" w:rsidRPr="0030770A" w:rsidRDefault="00716310" w:rsidP="00716310">
      <w:pPr>
        <w:jc w:val="both"/>
        <w:rPr>
          <w:rFonts w:cs="Arial"/>
          <w:sz w:val="20"/>
        </w:rPr>
      </w:pPr>
    </w:p>
    <w:p w14:paraId="42590361" w14:textId="77777777" w:rsidR="00716310" w:rsidRPr="0030770A" w:rsidRDefault="00716310" w:rsidP="00D70B75">
      <w:pPr>
        <w:numPr>
          <w:ilvl w:val="0"/>
          <w:numId w:val="163"/>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6BE37A99" w14:textId="77777777" w:rsidR="00716310" w:rsidRPr="0030770A" w:rsidRDefault="00716310" w:rsidP="00716310">
      <w:pPr>
        <w:jc w:val="both"/>
        <w:rPr>
          <w:rFonts w:cs="Arial"/>
          <w:sz w:val="20"/>
        </w:rPr>
      </w:pPr>
    </w:p>
    <w:p w14:paraId="10E34209" w14:textId="77777777" w:rsidR="00716310" w:rsidRPr="0030770A" w:rsidRDefault="00716310" w:rsidP="00D70B75">
      <w:pPr>
        <w:numPr>
          <w:ilvl w:val="0"/>
          <w:numId w:val="163"/>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79690FE2" w14:textId="77777777" w:rsidR="00716310" w:rsidRPr="0030770A" w:rsidRDefault="00716310" w:rsidP="00716310">
      <w:pPr>
        <w:jc w:val="both"/>
        <w:rPr>
          <w:rFonts w:cs="Arial"/>
          <w:sz w:val="20"/>
        </w:rPr>
      </w:pPr>
      <w:r w:rsidRPr="0030770A">
        <w:rPr>
          <w:rFonts w:cs="Arial"/>
          <w:sz w:val="20"/>
        </w:rPr>
        <w:br w:type="page"/>
      </w:r>
    </w:p>
    <w:p w14:paraId="4E934F48" w14:textId="77777777" w:rsidR="00716310" w:rsidRPr="0030770A" w:rsidRDefault="00716310" w:rsidP="00716310">
      <w:pPr>
        <w:pStyle w:val="Heading2"/>
        <w:tabs>
          <w:tab w:val="clear" w:pos="360"/>
          <w:tab w:val="num" w:pos="0"/>
        </w:tabs>
        <w:ind w:left="0" w:firstLine="0"/>
        <w:jc w:val="left"/>
        <w:rPr>
          <w:sz w:val="22"/>
          <w:szCs w:val="22"/>
        </w:rPr>
      </w:pPr>
      <w:bookmarkStart w:id="283" w:name="_Toc13652809"/>
      <w:r w:rsidRPr="0030770A">
        <w:rPr>
          <w:sz w:val="22"/>
          <w:szCs w:val="22"/>
        </w:rPr>
        <w:lastRenderedPageBreak/>
        <w:t>Monitoring/Recordkeeping</w:t>
      </w:r>
      <w:bookmarkEnd w:id="283"/>
    </w:p>
    <w:p w14:paraId="04555281" w14:textId="77777777" w:rsidR="00716310" w:rsidRPr="0030770A" w:rsidRDefault="00716310" w:rsidP="00716310">
      <w:pPr>
        <w:numPr>
          <w:ilvl w:val="12"/>
          <w:numId w:val="0"/>
        </w:numPr>
        <w:ind w:left="432" w:hanging="432"/>
        <w:jc w:val="both"/>
        <w:rPr>
          <w:rFonts w:cs="Arial"/>
          <w:sz w:val="20"/>
        </w:rPr>
      </w:pPr>
    </w:p>
    <w:p w14:paraId="584ACE11" w14:textId="77777777" w:rsidR="00716310" w:rsidRPr="0030770A" w:rsidRDefault="00716310" w:rsidP="00D70B75">
      <w:pPr>
        <w:numPr>
          <w:ilvl w:val="0"/>
          <w:numId w:val="164"/>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48D04CA6" w14:textId="77777777" w:rsidR="00716310" w:rsidRPr="0030770A" w:rsidRDefault="00716310" w:rsidP="00D70B75">
      <w:pPr>
        <w:numPr>
          <w:ilvl w:val="1"/>
          <w:numId w:val="164"/>
        </w:numPr>
        <w:jc w:val="both"/>
        <w:rPr>
          <w:rFonts w:cs="Arial"/>
          <w:sz w:val="20"/>
        </w:rPr>
      </w:pPr>
      <w:r w:rsidRPr="0030770A">
        <w:rPr>
          <w:rFonts w:cs="Arial"/>
          <w:sz w:val="20"/>
        </w:rPr>
        <w:t>The date, location, time, and method of sampling or measurements.</w:t>
      </w:r>
    </w:p>
    <w:p w14:paraId="7A195A69" w14:textId="77777777" w:rsidR="00716310" w:rsidRPr="0030770A" w:rsidRDefault="00716310" w:rsidP="00D70B75">
      <w:pPr>
        <w:numPr>
          <w:ilvl w:val="1"/>
          <w:numId w:val="164"/>
        </w:numPr>
        <w:jc w:val="both"/>
        <w:rPr>
          <w:rFonts w:cs="Arial"/>
          <w:sz w:val="20"/>
        </w:rPr>
      </w:pPr>
      <w:r w:rsidRPr="0030770A">
        <w:rPr>
          <w:rFonts w:cs="Arial"/>
          <w:sz w:val="20"/>
        </w:rPr>
        <w:t>The dates the analyses of the samples were performed.</w:t>
      </w:r>
    </w:p>
    <w:p w14:paraId="39AE73BE" w14:textId="77777777" w:rsidR="00716310" w:rsidRPr="0030770A" w:rsidRDefault="00716310" w:rsidP="00D70B75">
      <w:pPr>
        <w:numPr>
          <w:ilvl w:val="1"/>
          <w:numId w:val="164"/>
        </w:numPr>
        <w:jc w:val="both"/>
        <w:rPr>
          <w:rFonts w:cs="Arial"/>
          <w:sz w:val="20"/>
        </w:rPr>
      </w:pPr>
      <w:r w:rsidRPr="0030770A">
        <w:rPr>
          <w:rFonts w:cs="Arial"/>
          <w:sz w:val="20"/>
        </w:rPr>
        <w:t>The company or entity that performed the analyses of the samples.</w:t>
      </w:r>
    </w:p>
    <w:p w14:paraId="749B14C4" w14:textId="77777777" w:rsidR="00716310" w:rsidRPr="0030770A" w:rsidRDefault="00716310" w:rsidP="00D70B75">
      <w:pPr>
        <w:numPr>
          <w:ilvl w:val="1"/>
          <w:numId w:val="164"/>
        </w:numPr>
        <w:jc w:val="both"/>
        <w:rPr>
          <w:rFonts w:cs="Arial"/>
          <w:sz w:val="20"/>
        </w:rPr>
      </w:pPr>
      <w:r w:rsidRPr="0030770A">
        <w:rPr>
          <w:rFonts w:cs="Arial"/>
          <w:sz w:val="20"/>
        </w:rPr>
        <w:t>The analytical techniques or methods used.</w:t>
      </w:r>
    </w:p>
    <w:p w14:paraId="7C788DBF" w14:textId="77777777" w:rsidR="00716310" w:rsidRPr="0030770A" w:rsidRDefault="00716310" w:rsidP="00D70B75">
      <w:pPr>
        <w:numPr>
          <w:ilvl w:val="1"/>
          <w:numId w:val="164"/>
        </w:numPr>
        <w:jc w:val="both"/>
        <w:rPr>
          <w:rFonts w:cs="Arial"/>
          <w:sz w:val="20"/>
        </w:rPr>
      </w:pPr>
      <w:r w:rsidRPr="0030770A">
        <w:rPr>
          <w:rFonts w:cs="Arial"/>
          <w:sz w:val="20"/>
        </w:rPr>
        <w:t>The results of the analyses.</w:t>
      </w:r>
    </w:p>
    <w:p w14:paraId="37E2E3FB" w14:textId="77777777" w:rsidR="00716310" w:rsidRPr="0030770A" w:rsidRDefault="00716310" w:rsidP="00D70B75">
      <w:pPr>
        <w:numPr>
          <w:ilvl w:val="1"/>
          <w:numId w:val="164"/>
        </w:numPr>
        <w:jc w:val="both"/>
        <w:rPr>
          <w:rFonts w:cs="Arial"/>
          <w:sz w:val="20"/>
        </w:rPr>
      </w:pPr>
      <w:r w:rsidRPr="0030770A">
        <w:rPr>
          <w:rFonts w:cs="Arial"/>
          <w:sz w:val="20"/>
        </w:rPr>
        <w:t>The related process operating conditions or parameters that existed at the time of sampling or measurement.</w:t>
      </w:r>
    </w:p>
    <w:p w14:paraId="1650D6F3" w14:textId="77777777" w:rsidR="00716310" w:rsidRPr="0030770A" w:rsidRDefault="00716310" w:rsidP="00716310">
      <w:pPr>
        <w:numPr>
          <w:ilvl w:val="12"/>
          <w:numId w:val="0"/>
        </w:numPr>
        <w:ind w:left="432" w:hanging="432"/>
        <w:jc w:val="both"/>
        <w:rPr>
          <w:rFonts w:cs="Arial"/>
          <w:sz w:val="20"/>
        </w:rPr>
      </w:pPr>
    </w:p>
    <w:p w14:paraId="3652D5AF" w14:textId="77777777" w:rsidR="00716310" w:rsidRPr="0030770A" w:rsidRDefault="00716310" w:rsidP="00D70B75">
      <w:pPr>
        <w:numPr>
          <w:ilvl w:val="0"/>
          <w:numId w:val="164"/>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22DC7743" w14:textId="77777777" w:rsidR="00716310" w:rsidRPr="0030770A" w:rsidRDefault="00716310" w:rsidP="00716310">
      <w:pPr>
        <w:numPr>
          <w:ilvl w:val="12"/>
          <w:numId w:val="0"/>
        </w:numPr>
        <w:ind w:left="432" w:hanging="432"/>
        <w:jc w:val="both"/>
        <w:rPr>
          <w:rFonts w:cs="Arial"/>
          <w:sz w:val="20"/>
        </w:rPr>
      </w:pPr>
    </w:p>
    <w:p w14:paraId="7ED81343" w14:textId="77777777" w:rsidR="00716310" w:rsidRPr="0030770A" w:rsidRDefault="00716310" w:rsidP="00716310">
      <w:pPr>
        <w:pStyle w:val="Heading2"/>
        <w:tabs>
          <w:tab w:val="clear" w:pos="360"/>
          <w:tab w:val="num" w:pos="0"/>
        </w:tabs>
        <w:ind w:left="0" w:firstLine="0"/>
        <w:jc w:val="left"/>
        <w:rPr>
          <w:sz w:val="22"/>
          <w:szCs w:val="22"/>
        </w:rPr>
      </w:pPr>
      <w:bookmarkStart w:id="284" w:name="_Toc13652810"/>
      <w:r w:rsidRPr="0030770A">
        <w:rPr>
          <w:sz w:val="22"/>
          <w:szCs w:val="22"/>
        </w:rPr>
        <w:t>Certification &amp; Reporting</w:t>
      </w:r>
      <w:bookmarkEnd w:id="284"/>
    </w:p>
    <w:p w14:paraId="4267EDF2" w14:textId="77777777" w:rsidR="00716310" w:rsidRPr="0030770A" w:rsidRDefault="00716310" w:rsidP="00716310">
      <w:pPr>
        <w:numPr>
          <w:ilvl w:val="12"/>
          <w:numId w:val="0"/>
        </w:numPr>
        <w:ind w:left="432" w:hanging="432"/>
        <w:jc w:val="both"/>
        <w:rPr>
          <w:rFonts w:cs="Arial"/>
          <w:sz w:val="20"/>
        </w:rPr>
      </w:pPr>
    </w:p>
    <w:p w14:paraId="28203974" w14:textId="77777777" w:rsidR="00716310" w:rsidRPr="0030770A" w:rsidRDefault="00716310" w:rsidP="00D70B75">
      <w:pPr>
        <w:numPr>
          <w:ilvl w:val="0"/>
          <w:numId w:val="165"/>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7748D720" w14:textId="77777777" w:rsidR="00716310" w:rsidRPr="0030770A" w:rsidRDefault="00716310" w:rsidP="00716310">
      <w:pPr>
        <w:numPr>
          <w:ilvl w:val="12"/>
          <w:numId w:val="0"/>
        </w:numPr>
        <w:ind w:left="432" w:hanging="432"/>
        <w:jc w:val="both"/>
        <w:rPr>
          <w:rFonts w:cs="Arial"/>
          <w:sz w:val="20"/>
        </w:rPr>
      </w:pPr>
    </w:p>
    <w:p w14:paraId="4071EB79" w14:textId="77777777" w:rsidR="00716310" w:rsidRPr="0030770A" w:rsidRDefault="00716310" w:rsidP="00D70B75">
      <w:pPr>
        <w:numPr>
          <w:ilvl w:val="0"/>
          <w:numId w:val="165"/>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6D635CBE" w14:textId="77777777" w:rsidR="00716310" w:rsidRPr="0030770A" w:rsidRDefault="00716310" w:rsidP="00716310">
      <w:pPr>
        <w:numPr>
          <w:ilvl w:val="12"/>
          <w:numId w:val="0"/>
        </w:numPr>
        <w:ind w:left="432" w:hanging="432"/>
        <w:jc w:val="both"/>
        <w:rPr>
          <w:rFonts w:cs="Arial"/>
          <w:sz w:val="20"/>
        </w:rPr>
      </w:pPr>
    </w:p>
    <w:p w14:paraId="17E9D26C" w14:textId="77777777" w:rsidR="00716310" w:rsidRPr="0030770A" w:rsidRDefault="00716310" w:rsidP="00D70B75">
      <w:pPr>
        <w:numPr>
          <w:ilvl w:val="0"/>
          <w:numId w:val="165"/>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003A3435" w14:textId="77777777" w:rsidR="00716310" w:rsidRPr="0030770A" w:rsidRDefault="00716310" w:rsidP="00716310">
      <w:pPr>
        <w:numPr>
          <w:ilvl w:val="12"/>
          <w:numId w:val="0"/>
        </w:numPr>
        <w:ind w:left="432" w:hanging="432"/>
        <w:jc w:val="both"/>
        <w:rPr>
          <w:rFonts w:cs="Arial"/>
          <w:sz w:val="20"/>
        </w:rPr>
      </w:pPr>
    </w:p>
    <w:p w14:paraId="53F186DB" w14:textId="77777777" w:rsidR="00716310" w:rsidRPr="0030770A" w:rsidRDefault="00716310" w:rsidP="00D70B75">
      <w:pPr>
        <w:numPr>
          <w:ilvl w:val="0"/>
          <w:numId w:val="165"/>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73CF62D6" w14:textId="77777777" w:rsidR="00716310" w:rsidRPr="0030770A" w:rsidRDefault="00716310" w:rsidP="00D70B75">
      <w:pPr>
        <w:numPr>
          <w:ilvl w:val="1"/>
          <w:numId w:val="165"/>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760FADD1" w14:textId="77777777" w:rsidR="00716310" w:rsidRPr="0030770A" w:rsidRDefault="00716310" w:rsidP="00D70B75">
      <w:pPr>
        <w:numPr>
          <w:ilvl w:val="1"/>
          <w:numId w:val="165"/>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528C115A" w14:textId="77777777" w:rsidR="00716310" w:rsidRPr="0030770A" w:rsidRDefault="00716310" w:rsidP="00D70B75">
      <w:pPr>
        <w:numPr>
          <w:ilvl w:val="1"/>
          <w:numId w:val="165"/>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62828F39" w14:textId="77777777" w:rsidR="00716310" w:rsidRPr="0030770A" w:rsidRDefault="00716310" w:rsidP="00716310">
      <w:pPr>
        <w:numPr>
          <w:ilvl w:val="12"/>
          <w:numId w:val="0"/>
        </w:numPr>
        <w:ind w:left="432" w:hanging="432"/>
        <w:jc w:val="both"/>
        <w:rPr>
          <w:rFonts w:cs="Arial"/>
          <w:sz w:val="20"/>
        </w:rPr>
      </w:pPr>
      <w:r w:rsidRPr="0030770A">
        <w:rPr>
          <w:rFonts w:cs="Arial"/>
          <w:sz w:val="20"/>
        </w:rPr>
        <w:br w:type="page"/>
      </w:r>
    </w:p>
    <w:p w14:paraId="45BD5C44" w14:textId="77777777" w:rsidR="00F04567" w:rsidRPr="0030770A" w:rsidRDefault="00F04567" w:rsidP="00716310">
      <w:pPr>
        <w:numPr>
          <w:ilvl w:val="12"/>
          <w:numId w:val="0"/>
        </w:numPr>
        <w:ind w:left="432" w:hanging="432"/>
        <w:jc w:val="both"/>
        <w:rPr>
          <w:rFonts w:cs="Arial"/>
          <w:sz w:val="20"/>
        </w:rPr>
      </w:pPr>
    </w:p>
    <w:p w14:paraId="0C897F63" w14:textId="77777777" w:rsidR="00716310" w:rsidRPr="0030770A" w:rsidRDefault="00716310" w:rsidP="00D70B75">
      <w:pPr>
        <w:pStyle w:val="BodyText2"/>
        <w:numPr>
          <w:ilvl w:val="0"/>
          <w:numId w:val="166"/>
        </w:numPr>
        <w:ind w:left="360"/>
        <w:rPr>
          <w:rFonts w:cs="Arial"/>
          <w:sz w:val="20"/>
        </w:rPr>
      </w:pPr>
      <w:r w:rsidRPr="0030770A">
        <w:rPr>
          <w:rFonts w:cs="Arial"/>
          <w:sz w:val="20"/>
        </w:rPr>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11E8B4E9" w14:textId="77777777" w:rsidR="00716310" w:rsidRPr="0030770A" w:rsidRDefault="00716310" w:rsidP="00D70B75">
      <w:pPr>
        <w:numPr>
          <w:ilvl w:val="1"/>
          <w:numId w:val="166"/>
        </w:numPr>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27710E1C" w14:textId="77777777" w:rsidR="00716310" w:rsidRPr="0030770A" w:rsidRDefault="00716310" w:rsidP="00D70B75">
      <w:pPr>
        <w:numPr>
          <w:ilvl w:val="1"/>
          <w:numId w:val="166"/>
        </w:numPr>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37371C3E" w14:textId="77777777" w:rsidR="00716310" w:rsidRPr="0030770A" w:rsidRDefault="00716310" w:rsidP="00716310">
      <w:pPr>
        <w:numPr>
          <w:ilvl w:val="12"/>
          <w:numId w:val="0"/>
        </w:numPr>
        <w:ind w:left="432" w:hanging="432"/>
        <w:jc w:val="both"/>
        <w:rPr>
          <w:rFonts w:cs="Arial"/>
          <w:sz w:val="20"/>
        </w:rPr>
      </w:pPr>
    </w:p>
    <w:p w14:paraId="584348B8" w14:textId="77777777" w:rsidR="00716310" w:rsidRPr="0030770A" w:rsidRDefault="00716310" w:rsidP="00D70B75">
      <w:pPr>
        <w:numPr>
          <w:ilvl w:val="0"/>
          <w:numId w:val="166"/>
        </w:numPr>
        <w:tabs>
          <w:tab w:val="clear" w:pos="450"/>
          <w:tab w:val="num" w:pos="360"/>
        </w:tabs>
        <w:ind w:left="360"/>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28499EA6" w14:textId="77777777" w:rsidR="00716310" w:rsidRPr="0030770A" w:rsidRDefault="00716310" w:rsidP="00716310">
      <w:pPr>
        <w:numPr>
          <w:ilvl w:val="12"/>
          <w:numId w:val="0"/>
        </w:numPr>
        <w:jc w:val="both"/>
        <w:rPr>
          <w:rFonts w:cs="Arial"/>
          <w:sz w:val="20"/>
        </w:rPr>
      </w:pPr>
    </w:p>
    <w:p w14:paraId="2B581E0C" w14:textId="77777777" w:rsidR="00716310" w:rsidRPr="0030770A" w:rsidRDefault="00716310" w:rsidP="00D70B75">
      <w:pPr>
        <w:numPr>
          <w:ilvl w:val="0"/>
          <w:numId w:val="166"/>
        </w:numPr>
        <w:tabs>
          <w:tab w:val="clear" w:pos="450"/>
          <w:tab w:val="num" w:pos="360"/>
        </w:tabs>
        <w:ind w:left="360"/>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6E8580BB" w14:textId="77777777" w:rsidR="00716310" w:rsidRPr="0030770A" w:rsidRDefault="00716310" w:rsidP="00716310">
      <w:pPr>
        <w:numPr>
          <w:ilvl w:val="12"/>
          <w:numId w:val="0"/>
        </w:numPr>
        <w:jc w:val="both"/>
        <w:rPr>
          <w:rFonts w:cs="Arial"/>
          <w:sz w:val="20"/>
        </w:rPr>
      </w:pPr>
    </w:p>
    <w:p w14:paraId="12A885FD" w14:textId="77777777" w:rsidR="00716310" w:rsidRPr="0030770A" w:rsidRDefault="00716310" w:rsidP="00D70B75">
      <w:pPr>
        <w:numPr>
          <w:ilvl w:val="0"/>
          <w:numId w:val="166"/>
        </w:numPr>
        <w:tabs>
          <w:tab w:val="clear" w:pos="450"/>
          <w:tab w:val="num" w:pos="360"/>
        </w:tabs>
        <w:ind w:left="360"/>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6628FEB8" w14:textId="77777777" w:rsidR="00716310" w:rsidRPr="0030770A" w:rsidRDefault="00716310" w:rsidP="00716310">
      <w:pPr>
        <w:numPr>
          <w:ilvl w:val="12"/>
          <w:numId w:val="0"/>
        </w:numPr>
        <w:ind w:left="432" w:hanging="432"/>
        <w:jc w:val="both"/>
        <w:rPr>
          <w:rFonts w:cs="Arial"/>
          <w:sz w:val="20"/>
        </w:rPr>
      </w:pPr>
    </w:p>
    <w:p w14:paraId="4DC0C171" w14:textId="77777777" w:rsidR="00716310" w:rsidRPr="0030770A" w:rsidRDefault="00716310" w:rsidP="00716310">
      <w:pPr>
        <w:pStyle w:val="Heading2"/>
        <w:tabs>
          <w:tab w:val="clear" w:pos="360"/>
          <w:tab w:val="num" w:pos="0"/>
        </w:tabs>
        <w:ind w:left="0" w:firstLine="0"/>
        <w:jc w:val="left"/>
        <w:rPr>
          <w:sz w:val="22"/>
          <w:szCs w:val="22"/>
        </w:rPr>
      </w:pPr>
      <w:bookmarkStart w:id="285" w:name="_Toc13652811"/>
      <w:r w:rsidRPr="0030770A">
        <w:rPr>
          <w:sz w:val="22"/>
          <w:szCs w:val="22"/>
        </w:rPr>
        <w:t>Permit Shield</w:t>
      </w:r>
      <w:bookmarkEnd w:id="285"/>
    </w:p>
    <w:p w14:paraId="76C9FBC4" w14:textId="77777777" w:rsidR="00716310" w:rsidRPr="0030770A" w:rsidRDefault="00716310" w:rsidP="00716310">
      <w:pPr>
        <w:numPr>
          <w:ilvl w:val="12"/>
          <w:numId w:val="0"/>
        </w:numPr>
        <w:ind w:left="432" w:hanging="432"/>
        <w:jc w:val="both"/>
        <w:rPr>
          <w:rFonts w:cs="Arial"/>
          <w:sz w:val="20"/>
        </w:rPr>
      </w:pPr>
    </w:p>
    <w:p w14:paraId="3DCC87BD" w14:textId="77777777" w:rsidR="00716310" w:rsidRPr="0030770A" w:rsidRDefault="00716310" w:rsidP="00D70B75">
      <w:pPr>
        <w:numPr>
          <w:ilvl w:val="0"/>
          <w:numId w:val="167"/>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6A80291C" w14:textId="77777777" w:rsidR="00716310" w:rsidRPr="0030770A" w:rsidRDefault="00716310" w:rsidP="00D70B75">
      <w:pPr>
        <w:numPr>
          <w:ilvl w:val="1"/>
          <w:numId w:val="167"/>
        </w:numPr>
        <w:jc w:val="both"/>
        <w:rPr>
          <w:rFonts w:cs="Arial"/>
          <w:sz w:val="20"/>
        </w:rPr>
      </w:pPr>
      <w:r w:rsidRPr="0030770A">
        <w:rPr>
          <w:rFonts w:cs="Arial"/>
          <w:sz w:val="20"/>
        </w:rPr>
        <w:t>The applicable requirements are included and are specifically identified in the ROP.</w:t>
      </w:r>
    </w:p>
    <w:p w14:paraId="51B61400" w14:textId="77777777" w:rsidR="00716310" w:rsidRPr="0030770A" w:rsidRDefault="00716310" w:rsidP="00D70B75">
      <w:pPr>
        <w:numPr>
          <w:ilvl w:val="1"/>
          <w:numId w:val="167"/>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512A355E" w14:textId="77777777" w:rsidR="00716310" w:rsidRPr="0030770A" w:rsidRDefault="00716310" w:rsidP="00716310">
      <w:pPr>
        <w:numPr>
          <w:ilvl w:val="12"/>
          <w:numId w:val="0"/>
        </w:numPr>
        <w:ind w:left="432" w:hanging="432"/>
        <w:jc w:val="both"/>
        <w:rPr>
          <w:rFonts w:cs="Arial"/>
          <w:sz w:val="20"/>
        </w:rPr>
      </w:pPr>
    </w:p>
    <w:p w14:paraId="5B4E2A2B" w14:textId="77777777" w:rsidR="00716310" w:rsidRPr="0030770A" w:rsidRDefault="00716310" w:rsidP="00716310">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60B49759" w14:textId="77777777" w:rsidR="00716310" w:rsidRPr="0030770A" w:rsidRDefault="00716310" w:rsidP="00716310">
      <w:pPr>
        <w:numPr>
          <w:ilvl w:val="12"/>
          <w:numId w:val="0"/>
        </w:numPr>
        <w:ind w:left="432" w:hanging="432"/>
        <w:jc w:val="both"/>
        <w:rPr>
          <w:rFonts w:cs="Arial"/>
          <w:sz w:val="20"/>
        </w:rPr>
      </w:pPr>
    </w:p>
    <w:p w14:paraId="0B1F2879" w14:textId="77777777" w:rsidR="00716310" w:rsidRPr="0030770A" w:rsidRDefault="00716310" w:rsidP="00D70B75">
      <w:pPr>
        <w:numPr>
          <w:ilvl w:val="0"/>
          <w:numId w:val="168"/>
        </w:numPr>
        <w:jc w:val="both"/>
        <w:rPr>
          <w:rFonts w:cs="Arial"/>
          <w:sz w:val="20"/>
        </w:rPr>
      </w:pPr>
      <w:r w:rsidRPr="0030770A">
        <w:rPr>
          <w:rFonts w:cs="Arial"/>
          <w:sz w:val="20"/>
        </w:rPr>
        <w:t>Nothing in this ROP shall alter or affect any of the following:</w:t>
      </w:r>
    </w:p>
    <w:p w14:paraId="45605617" w14:textId="77777777" w:rsidR="00716310" w:rsidRPr="0030770A" w:rsidRDefault="00716310" w:rsidP="00D70B75">
      <w:pPr>
        <w:numPr>
          <w:ilvl w:val="1"/>
          <w:numId w:val="169"/>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1BD389AC" w14:textId="77777777" w:rsidR="00716310" w:rsidRPr="0030770A" w:rsidRDefault="00716310" w:rsidP="00D70B75">
      <w:pPr>
        <w:numPr>
          <w:ilvl w:val="1"/>
          <w:numId w:val="169"/>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1D5552BE" w14:textId="77777777" w:rsidR="00716310" w:rsidRPr="0030770A" w:rsidRDefault="00716310" w:rsidP="00D70B75">
      <w:pPr>
        <w:numPr>
          <w:ilvl w:val="1"/>
          <w:numId w:val="169"/>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6D5412E5" w14:textId="77777777" w:rsidR="00716310" w:rsidRPr="0030770A" w:rsidRDefault="00716310" w:rsidP="00D70B75">
      <w:pPr>
        <w:numPr>
          <w:ilvl w:val="1"/>
          <w:numId w:val="170"/>
        </w:numPr>
        <w:jc w:val="both"/>
        <w:rPr>
          <w:rFonts w:cs="Arial"/>
          <w:sz w:val="20"/>
        </w:rPr>
      </w:pPr>
      <w:r w:rsidRPr="0030770A">
        <w:rPr>
          <w:rFonts w:cs="Arial"/>
          <w:sz w:val="20"/>
        </w:rPr>
        <w:lastRenderedPageBreak/>
        <w:t xml:space="preserve">The ability of the USEPA to obtain information from a source pursuant to Section 114 of the CAA.  </w:t>
      </w:r>
      <w:r w:rsidRPr="0030770A">
        <w:rPr>
          <w:rFonts w:cs="Arial"/>
          <w:b/>
          <w:sz w:val="20"/>
        </w:rPr>
        <w:t>(R 336.1213(6)(b)(iv))</w:t>
      </w:r>
    </w:p>
    <w:p w14:paraId="4D65CD28" w14:textId="77777777" w:rsidR="00716310" w:rsidRPr="0030770A" w:rsidRDefault="00716310" w:rsidP="00716310">
      <w:pPr>
        <w:numPr>
          <w:ilvl w:val="12"/>
          <w:numId w:val="0"/>
        </w:numPr>
        <w:ind w:left="432" w:hanging="432"/>
        <w:jc w:val="both"/>
        <w:rPr>
          <w:rFonts w:cs="Arial"/>
          <w:sz w:val="20"/>
        </w:rPr>
      </w:pPr>
    </w:p>
    <w:p w14:paraId="557C5C02" w14:textId="77777777" w:rsidR="00716310" w:rsidRPr="0030770A" w:rsidRDefault="00716310" w:rsidP="00D70B75">
      <w:pPr>
        <w:numPr>
          <w:ilvl w:val="0"/>
          <w:numId w:val="171"/>
        </w:numPr>
        <w:jc w:val="both"/>
        <w:rPr>
          <w:rFonts w:cs="Arial"/>
          <w:sz w:val="20"/>
        </w:rPr>
      </w:pPr>
      <w:r w:rsidRPr="0030770A">
        <w:rPr>
          <w:rFonts w:cs="Arial"/>
          <w:sz w:val="20"/>
        </w:rPr>
        <w:t>The permit shield shall not apply to provisions incorporated into this ROP through procedures for any of the following:</w:t>
      </w:r>
    </w:p>
    <w:p w14:paraId="1EE2A8D2" w14:textId="77777777" w:rsidR="00716310" w:rsidRPr="0030770A" w:rsidRDefault="00716310" w:rsidP="00D70B75">
      <w:pPr>
        <w:numPr>
          <w:ilvl w:val="1"/>
          <w:numId w:val="172"/>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78734FEF" w14:textId="77777777" w:rsidR="00716310" w:rsidRPr="0030770A" w:rsidRDefault="00716310" w:rsidP="00D70B75">
      <w:pPr>
        <w:numPr>
          <w:ilvl w:val="1"/>
          <w:numId w:val="172"/>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7ACE873F" w14:textId="77777777" w:rsidR="00716310" w:rsidRPr="0030770A" w:rsidRDefault="00716310" w:rsidP="00D70B75">
      <w:pPr>
        <w:numPr>
          <w:ilvl w:val="1"/>
          <w:numId w:val="172"/>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60276CCD" w14:textId="77777777" w:rsidR="00716310" w:rsidRPr="0030770A" w:rsidRDefault="00716310" w:rsidP="00D70B75">
      <w:pPr>
        <w:numPr>
          <w:ilvl w:val="1"/>
          <w:numId w:val="172"/>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6385EA7C" w14:textId="77777777" w:rsidR="00716310" w:rsidRPr="0030770A" w:rsidRDefault="00716310" w:rsidP="00D70B75">
      <w:pPr>
        <w:numPr>
          <w:ilvl w:val="1"/>
          <w:numId w:val="172"/>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2381741C" w14:textId="77777777" w:rsidR="00716310" w:rsidRPr="0030770A" w:rsidRDefault="00716310" w:rsidP="00716310">
      <w:pPr>
        <w:numPr>
          <w:ilvl w:val="12"/>
          <w:numId w:val="0"/>
        </w:numPr>
        <w:ind w:left="432" w:hanging="432"/>
        <w:jc w:val="both"/>
        <w:rPr>
          <w:rFonts w:cs="Arial"/>
          <w:sz w:val="20"/>
        </w:rPr>
      </w:pPr>
    </w:p>
    <w:p w14:paraId="38502094" w14:textId="77777777" w:rsidR="00716310" w:rsidRPr="0030770A" w:rsidRDefault="00716310" w:rsidP="00D70B75">
      <w:pPr>
        <w:numPr>
          <w:ilvl w:val="0"/>
          <w:numId w:val="173"/>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74FE8F66" w14:textId="77777777" w:rsidR="00716310" w:rsidRPr="0030770A" w:rsidRDefault="00716310" w:rsidP="00716310">
      <w:pPr>
        <w:numPr>
          <w:ilvl w:val="12"/>
          <w:numId w:val="0"/>
        </w:numPr>
        <w:ind w:left="432" w:hanging="432"/>
        <w:jc w:val="both"/>
        <w:rPr>
          <w:rFonts w:cs="Arial"/>
          <w:sz w:val="20"/>
        </w:rPr>
      </w:pPr>
    </w:p>
    <w:p w14:paraId="64D040C0" w14:textId="77777777" w:rsidR="00716310" w:rsidRPr="0030770A" w:rsidRDefault="00716310" w:rsidP="00716310">
      <w:pPr>
        <w:pStyle w:val="Heading2"/>
        <w:tabs>
          <w:tab w:val="clear" w:pos="360"/>
          <w:tab w:val="num" w:pos="0"/>
        </w:tabs>
        <w:ind w:left="0" w:firstLine="0"/>
        <w:jc w:val="left"/>
        <w:rPr>
          <w:sz w:val="22"/>
          <w:szCs w:val="22"/>
        </w:rPr>
      </w:pPr>
      <w:bookmarkStart w:id="286" w:name="_Toc13652812"/>
      <w:r w:rsidRPr="0030770A">
        <w:rPr>
          <w:sz w:val="22"/>
          <w:szCs w:val="22"/>
        </w:rPr>
        <w:t>Revisions</w:t>
      </w:r>
      <w:bookmarkEnd w:id="286"/>
    </w:p>
    <w:p w14:paraId="2450F9F7" w14:textId="77777777" w:rsidR="00716310" w:rsidRPr="0030770A" w:rsidRDefault="00716310" w:rsidP="00716310">
      <w:pPr>
        <w:numPr>
          <w:ilvl w:val="12"/>
          <w:numId w:val="0"/>
        </w:numPr>
        <w:ind w:left="432" w:hanging="432"/>
        <w:jc w:val="both"/>
        <w:rPr>
          <w:rFonts w:cs="Arial"/>
          <w:sz w:val="20"/>
        </w:rPr>
      </w:pPr>
    </w:p>
    <w:p w14:paraId="51924801" w14:textId="77777777" w:rsidR="00716310" w:rsidRPr="0030770A" w:rsidRDefault="00716310" w:rsidP="00D70B75">
      <w:pPr>
        <w:numPr>
          <w:ilvl w:val="0"/>
          <w:numId w:val="173"/>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73E12EF1" w14:textId="77777777" w:rsidR="00716310" w:rsidRPr="0030770A" w:rsidRDefault="00716310" w:rsidP="00716310">
      <w:pPr>
        <w:jc w:val="both"/>
        <w:rPr>
          <w:rFonts w:cs="Arial"/>
          <w:spacing w:val="-3"/>
          <w:sz w:val="20"/>
        </w:rPr>
      </w:pPr>
    </w:p>
    <w:p w14:paraId="20D2D8ED" w14:textId="77777777" w:rsidR="00716310" w:rsidRPr="0030770A" w:rsidRDefault="00716310" w:rsidP="00D70B75">
      <w:pPr>
        <w:numPr>
          <w:ilvl w:val="0"/>
          <w:numId w:val="173"/>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53D8BBDC" w14:textId="77777777" w:rsidR="00716310" w:rsidRPr="0030770A" w:rsidRDefault="00716310" w:rsidP="00716310">
      <w:pPr>
        <w:numPr>
          <w:ilvl w:val="12"/>
          <w:numId w:val="0"/>
        </w:numPr>
        <w:jc w:val="both"/>
        <w:rPr>
          <w:rFonts w:cs="Arial"/>
          <w:sz w:val="20"/>
        </w:rPr>
      </w:pPr>
    </w:p>
    <w:p w14:paraId="3CABD6DE" w14:textId="77777777" w:rsidR="00716310" w:rsidRPr="0030770A" w:rsidRDefault="00716310" w:rsidP="00D70B75">
      <w:pPr>
        <w:numPr>
          <w:ilvl w:val="0"/>
          <w:numId w:val="173"/>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275EC45D" w14:textId="77777777" w:rsidR="00716310" w:rsidRPr="0030770A" w:rsidRDefault="00716310" w:rsidP="00716310">
      <w:pPr>
        <w:autoSpaceDE w:val="0"/>
        <w:autoSpaceDN w:val="0"/>
        <w:adjustRightInd w:val="0"/>
        <w:jc w:val="both"/>
        <w:rPr>
          <w:rFonts w:cs="Arial"/>
          <w:sz w:val="20"/>
        </w:rPr>
      </w:pPr>
    </w:p>
    <w:p w14:paraId="799FE2B9" w14:textId="77777777" w:rsidR="00716310" w:rsidRPr="0030770A" w:rsidRDefault="00716310" w:rsidP="00D70B75">
      <w:pPr>
        <w:numPr>
          <w:ilvl w:val="0"/>
          <w:numId w:val="173"/>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05C9C33B" w14:textId="77777777" w:rsidR="00716310" w:rsidRPr="0030770A" w:rsidRDefault="00716310" w:rsidP="00716310">
      <w:pPr>
        <w:jc w:val="both"/>
        <w:rPr>
          <w:rFonts w:cs="Arial"/>
          <w:sz w:val="20"/>
        </w:rPr>
      </w:pPr>
    </w:p>
    <w:p w14:paraId="285350D4" w14:textId="77777777" w:rsidR="00716310" w:rsidRPr="0030770A" w:rsidRDefault="00716310">
      <w:pPr>
        <w:pStyle w:val="Heading2"/>
        <w:tabs>
          <w:tab w:val="clear" w:pos="360"/>
          <w:tab w:val="num" w:pos="0"/>
        </w:tabs>
        <w:ind w:left="0" w:firstLine="0"/>
        <w:jc w:val="left"/>
        <w:rPr>
          <w:sz w:val="22"/>
          <w:szCs w:val="22"/>
        </w:rPr>
      </w:pPr>
      <w:bookmarkStart w:id="287" w:name="_Toc13652813"/>
      <w:r w:rsidRPr="0030770A">
        <w:rPr>
          <w:sz w:val="22"/>
          <w:szCs w:val="22"/>
        </w:rPr>
        <w:t>Reopenings</w:t>
      </w:r>
      <w:bookmarkEnd w:id="287"/>
    </w:p>
    <w:p w14:paraId="1F5096CE" w14:textId="77777777" w:rsidR="00716310" w:rsidRPr="0030770A" w:rsidRDefault="00716310" w:rsidP="00716310">
      <w:pPr>
        <w:jc w:val="both"/>
        <w:rPr>
          <w:rFonts w:cs="Arial"/>
          <w:szCs w:val="22"/>
        </w:rPr>
      </w:pPr>
    </w:p>
    <w:p w14:paraId="71B622BE" w14:textId="77777777" w:rsidR="00716310" w:rsidRPr="0030770A" w:rsidRDefault="00716310" w:rsidP="00D70B75">
      <w:pPr>
        <w:numPr>
          <w:ilvl w:val="0"/>
          <w:numId w:val="174"/>
        </w:numPr>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735FBEEB" w14:textId="77777777" w:rsidR="00716310" w:rsidRPr="0030770A" w:rsidRDefault="00716310" w:rsidP="00D70B75">
      <w:pPr>
        <w:numPr>
          <w:ilvl w:val="1"/>
          <w:numId w:val="174"/>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3B2C2CCA" w14:textId="77777777" w:rsidR="00716310" w:rsidRPr="0030770A" w:rsidRDefault="00716310" w:rsidP="00D70B75">
      <w:pPr>
        <w:numPr>
          <w:ilvl w:val="1"/>
          <w:numId w:val="174"/>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28BF1F1F" w14:textId="77777777" w:rsidR="00716310" w:rsidRPr="0030770A" w:rsidRDefault="00716310" w:rsidP="00D70B75">
      <w:pPr>
        <w:numPr>
          <w:ilvl w:val="1"/>
          <w:numId w:val="174"/>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4719A4A7" w14:textId="77777777" w:rsidR="00716310" w:rsidRPr="0030770A" w:rsidRDefault="00716310" w:rsidP="00D70B75">
      <w:pPr>
        <w:numPr>
          <w:ilvl w:val="1"/>
          <w:numId w:val="174"/>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3DCE83F1" w14:textId="77777777" w:rsidR="00716310" w:rsidRPr="0030770A" w:rsidRDefault="00716310" w:rsidP="00716310">
      <w:pPr>
        <w:jc w:val="both"/>
        <w:rPr>
          <w:rFonts w:cs="Arial"/>
          <w:sz w:val="20"/>
        </w:rPr>
      </w:pPr>
    </w:p>
    <w:p w14:paraId="36A89642" w14:textId="77777777" w:rsidR="00F04567" w:rsidRPr="0030770A" w:rsidRDefault="00F04567" w:rsidP="00716310">
      <w:pPr>
        <w:jc w:val="both"/>
        <w:rPr>
          <w:rFonts w:cs="Arial"/>
          <w:sz w:val="20"/>
        </w:rPr>
      </w:pPr>
    </w:p>
    <w:p w14:paraId="7C99366B" w14:textId="77777777" w:rsidR="00716310" w:rsidRPr="0030770A" w:rsidRDefault="00716310" w:rsidP="00716310">
      <w:pPr>
        <w:pStyle w:val="Heading2"/>
        <w:tabs>
          <w:tab w:val="clear" w:pos="360"/>
          <w:tab w:val="num" w:pos="0"/>
        </w:tabs>
        <w:ind w:left="0" w:firstLine="0"/>
        <w:jc w:val="left"/>
        <w:rPr>
          <w:sz w:val="22"/>
          <w:szCs w:val="22"/>
        </w:rPr>
      </w:pPr>
      <w:bookmarkStart w:id="288" w:name="_Toc13652814"/>
      <w:r w:rsidRPr="0030770A">
        <w:rPr>
          <w:sz w:val="22"/>
          <w:szCs w:val="22"/>
        </w:rPr>
        <w:lastRenderedPageBreak/>
        <w:t>Renewals</w:t>
      </w:r>
      <w:bookmarkEnd w:id="288"/>
    </w:p>
    <w:p w14:paraId="1CC99BE9" w14:textId="77777777" w:rsidR="00716310" w:rsidRPr="0030770A" w:rsidRDefault="00716310" w:rsidP="00716310">
      <w:pPr>
        <w:jc w:val="both"/>
        <w:rPr>
          <w:rFonts w:cs="Arial"/>
          <w:sz w:val="20"/>
        </w:rPr>
      </w:pPr>
    </w:p>
    <w:p w14:paraId="7D6F08FD" w14:textId="77777777" w:rsidR="00716310" w:rsidRPr="0030770A" w:rsidRDefault="00716310" w:rsidP="00D70B75">
      <w:pPr>
        <w:numPr>
          <w:ilvl w:val="0"/>
          <w:numId w:val="175"/>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27B8DFD3" w14:textId="77777777" w:rsidR="00716310" w:rsidRPr="0030770A" w:rsidRDefault="00716310" w:rsidP="00716310">
      <w:pPr>
        <w:jc w:val="both"/>
        <w:rPr>
          <w:rFonts w:cs="Arial"/>
          <w:sz w:val="20"/>
        </w:rPr>
      </w:pPr>
    </w:p>
    <w:p w14:paraId="7A6F7CB0" w14:textId="77777777" w:rsidR="00716310" w:rsidRPr="0030770A" w:rsidRDefault="00716310" w:rsidP="00716310">
      <w:pPr>
        <w:pStyle w:val="Heading2"/>
        <w:numPr>
          <w:ilvl w:val="0"/>
          <w:numId w:val="0"/>
        </w:numPr>
        <w:jc w:val="left"/>
        <w:rPr>
          <w:bCs/>
          <w:sz w:val="22"/>
        </w:rPr>
      </w:pPr>
      <w:bookmarkStart w:id="289" w:name="_Toc13652815"/>
      <w:r w:rsidRPr="0030770A">
        <w:rPr>
          <w:bCs/>
          <w:sz w:val="22"/>
        </w:rPr>
        <w:t>Stratospheric Ozone Protection</w:t>
      </w:r>
      <w:bookmarkEnd w:id="289"/>
    </w:p>
    <w:p w14:paraId="220F6061" w14:textId="77777777" w:rsidR="00716310" w:rsidRPr="0030770A" w:rsidRDefault="00716310" w:rsidP="00716310">
      <w:pPr>
        <w:jc w:val="both"/>
        <w:rPr>
          <w:sz w:val="20"/>
        </w:rPr>
      </w:pPr>
    </w:p>
    <w:p w14:paraId="42F12734" w14:textId="77777777" w:rsidR="00716310" w:rsidRPr="0030770A" w:rsidRDefault="00716310" w:rsidP="00D70B75">
      <w:pPr>
        <w:numPr>
          <w:ilvl w:val="0"/>
          <w:numId w:val="175"/>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3879D80C" w14:textId="77777777" w:rsidR="00716310" w:rsidRPr="0030770A" w:rsidRDefault="00716310" w:rsidP="00716310">
      <w:pPr>
        <w:rPr>
          <w:sz w:val="20"/>
        </w:rPr>
      </w:pPr>
    </w:p>
    <w:p w14:paraId="35621C40" w14:textId="77777777" w:rsidR="00716310" w:rsidRPr="0030770A" w:rsidRDefault="00716310" w:rsidP="00D70B75">
      <w:pPr>
        <w:numPr>
          <w:ilvl w:val="0"/>
          <w:numId w:val="175"/>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FE29F91" w14:textId="77777777" w:rsidR="00716310" w:rsidRPr="0030770A" w:rsidRDefault="00716310" w:rsidP="00716310">
      <w:pPr>
        <w:jc w:val="both"/>
        <w:rPr>
          <w:rFonts w:cs="Arial"/>
          <w:sz w:val="20"/>
        </w:rPr>
      </w:pPr>
    </w:p>
    <w:p w14:paraId="041028C3" w14:textId="77777777" w:rsidR="00716310" w:rsidRPr="0030770A" w:rsidRDefault="00716310" w:rsidP="00716310">
      <w:pPr>
        <w:pStyle w:val="Heading2"/>
        <w:numPr>
          <w:ilvl w:val="0"/>
          <w:numId w:val="0"/>
        </w:numPr>
        <w:jc w:val="left"/>
        <w:rPr>
          <w:bCs/>
          <w:sz w:val="22"/>
        </w:rPr>
      </w:pPr>
      <w:bookmarkStart w:id="290" w:name="_Toc13652816"/>
      <w:r w:rsidRPr="0030770A">
        <w:rPr>
          <w:bCs/>
          <w:sz w:val="22"/>
        </w:rPr>
        <w:t>Risk Management Plan</w:t>
      </w:r>
      <w:bookmarkEnd w:id="290"/>
    </w:p>
    <w:p w14:paraId="7AF88552" w14:textId="77777777" w:rsidR="00716310" w:rsidRPr="0030770A" w:rsidRDefault="00716310" w:rsidP="00716310">
      <w:pPr>
        <w:jc w:val="both"/>
      </w:pPr>
    </w:p>
    <w:p w14:paraId="2B1F9BBE" w14:textId="77777777" w:rsidR="00716310" w:rsidRPr="0030770A" w:rsidRDefault="00716310" w:rsidP="00D70B75">
      <w:pPr>
        <w:numPr>
          <w:ilvl w:val="0"/>
          <w:numId w:val="176"/>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76A692B9" w14:textId="77777777" w:rsidR="00716310" w:rsidRPr="0030770A" w:rsidRDefault="00716310" w:rsidP="00716310">
      <w:pPr>
        <w:numPr>
          <w:ilvl w:val="12"/>
          <w:numId w:val="0"/>
        </w:numPr>
        <w:ind w:left="432" w:hanging="432"/>
        <w:jc w:val="both"/>
        <w:rPr>
          <w:rFonts w:cs="Arial"/>
          <w:sz w:val="20"/>
        </w:rPr>
      </w:pPr>
    </w:p>
    <w:p w14:paraId="6F57C714" w14:textId="77777777" w:rsidR="00716310" w:rsidRPr="0030770A" w:rsidRDefault="00716310" w:rsidP="00D70B75">
      <w:pPr>
        <w:numPr>
          <w:ilvl w:val="0"/>
          <w:numId w:val="176"/>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157D3E7B" w14:textId="77777777" w:rsidR="00716310" w:rsidRPr="0030770A" w:rsidRDefault="00716310" w:rsidP="00D70B75">
      <w:pPr>
        <w:numPr>
          <w:ilvl w:val="1"/>
          <w:numId w:val="176"/>
        </w:numPr>
        <w:jc w:val="both"/>
        <w:rPr>
          <w:rFonts w:cs="Arial"/>
          <w:sz w:val="20"/>
        </w:rPr>
      </w:pPr>
      <w:r w:rsidRPr="0030770A">
        <w:rPr>
          <w:rFonts w:cs="Arial"/>
          <w:sz w:val="20"/>
        </w:rPr>
        <w:t>June 21, 1999,</w:t>
      </w:r>
    </w:p>
    <w:p w14:paraId="00D2C409" w14:textId="77777777" w:rsidR="00716310" w:rsidRPr="0030770A" w:rsidRDefault="00716310" w:rsidP="00D70B75">
      <w:pPr>
        <w:numPr>
          <w:ilvl w:val="1"/>
          <w:numId w:val="176"/>
        </w:numPr>
        <w:jc w:val="both"/>
        <w:rPr>
          <w:rFonts w:cs="Arial"/>
          <w:sz w:val="20"/>
        </w:rPr>
      </w:pPr>
      <w:r w:rsidRPr="0030770A">
        <w:rPr>
          <w:rFonts w:cs="Arial"/>
          <w:sz w:val="20"/>
        </w:rPr>
        <w:t xml:space="preserve">Three years after the date on which a regulated substance is first listed under 40 CFR, Part 68.130, or </w:t>
      </w:r>
    </w:p>
    <w:p w14:paraId="30B74E75" w14:textId="77777777" w:rsidR="00716310" w:rsidRPr="0030770A" w:rsidRDefault="00716310" w:rsidP="00D70B75">
      <w:pPr>
        <w:numPr>
          <w:ilvl w:val="1"/>
          <w:numId w:val="176"/>
        </w:numPr>
        <w:jc w:val="both"/>
        <w:rPr>
          <w:rFonts w:cs="Arial"/>
          <w:sz w:val="20"/>
        </w:rPr>
      </w:pPr>
      <w:r w:rsidRPr="0030770A">
        <w:rPr>
          <w:rFonts w:cs="Arial"/>
          <w:sz w:val="20"/>
        </w:rPr>
        <w:t>The date on which a regulated substance is first present above a threshold quantity in a process.</w:t>
      </w:r>
    </w:p>
    <w:p w14:paraId="0349B966" w14:textId="77777777" w:rsidR="00716310" w:rsidRPr="0030770A" w:rsidRDefault="00716310" w:rsidP="00716310">
      <w:pPr>
        <w:numPr>
          <w:ilvl w:val="12"/>
          <w:numId w:val="0"/>
        </w:numPr>
        <w:ind w:left="432" w:hanging="432"/>
        <w:jc w:val="both"/>
        <w:rPr>
          <w:rFonts w:cs="Arial"/>
          <w:sz w:val="20"/>
        </w:rPr>
      </w:pPr>
    </w:p>
    <w:p w14:paraId="3E5A2355" w14:textId="77777777" w:rsidR="00716310" w:rsidRPr="0030770A" w:rsidRDefault="00716310" w:rsidP="00D70B75">
      <w:pPr>
        <w:numPr>
          <w:ilvl w:val="0"/>
          <w:numId w:val="176"/>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230A4897" w14:textId="77777777" w:rsidR="00716310" w:rsidRPr="0030770A" w:rsidRDefault="00716310" w:rsidP="00716310">
      <w:pPr>
        <w:numPr>
          <w:ilvl w:val="12"/>
          <w:numId w:val="0"/>
        </w:numPr>
        <w:ind w:left="432" w:hanging="432"/>
        <w:jc w:val="both"/>
        <w:rPr>
          <w:rFonts w:cs="Arial"/>
          <w:sz w:val="20"/>
        </w:rPr>
      </w:pPr>
    </w:p>
    <w:p w14:paraId="5C8F8D57" w14:textId="77777777" w:rsidR="00716310" w:rsidRPr="0030770A" w:rsidRDefault="00716310" w:rsidP="00D70B75">
      <w:pPr>
        <w:numPr>
          <w:ilvl w:val="0"/>
          <w:numId w:val="176"/>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0A2E1D33" w14:textId="77777777" w:rsidR="00716310" w:rsidRPr="0030770A" w:rsidRDefault="00716310" w:rsidP="00716310">
      <w:pPr>
        <w:numPr>
          <w:ilvl w:val="12"/>
          <w:numId w:val="0"/>
        </w:numPr>
        <w:ind w:left="432" w:hanging="432"/>
        <w:jc w:val="both"/>
        <w:rPr>
          <w:rFonts w:cs="Arial"/>
          <w:b/>
          <w:sz w:val="20"/>
        </w:rPr>
      </w:pPr>
    </w:p>
    <w:p w14:paraId="2622D1CB" w14:textId="77777777" w:rsidR="00716310" w:rsidRPr="0030770A" w:rsidRDefault="00716310" w:rsidP="00716310">
      <w:pPr>
        <w:pStyle w:val="Heading2"/>
        <w:numPr>
          <w:ilvl w:val="0"/>
          <w:numId w:val="0"/>
        </w:numPr>
        <w:jc w:val="left"/>
        <w:rPr>
          <w:bCs/>
          <w:sz w:val="22"/>
        </w:rPr>
      </w:pPr>
      <w:bookmarkStart w:id="291" w:name="_Toc13652817"/>
      <w:r w:rsidRPr="0030770A">
        <w:rPr>
          <w:bCs/>
          <w:sz w:val="22"/>
        </w:rPr>
        <w:t>Emission Trading</w:t>
      </w:r>
      <w:bookmarkEnd w:id="291"/>
    </w:p>
    <w:p w14:paraId="20D72F4A" w14:textId="77777777" w:rsidR="00716310" w:rsidRPr="0030770A" w:rsidRDefault="00716310" w:rsidP="00716310">
      <w:pPr>
        <w:numPr>
          <w:ilvl w:val="12"/>
          <w:numId w:val="0"/>
        </w:numPr>
        <w:ind w:left="432" w:hanging="432"/>
        <w:rPr>
          <w:rFonts w:cs="Arial"/>
          <w:b/>
          <w:sz w:val="20"/>
        </w:rPr>
      </w:pPr>
    </w:p>
    <w:p w14:paraId="7A3DFBDA" w14:textId="77777777" w:rsidR="00716310" w:rsidRPr="0030770A" w:rsidRDefault="00716310" w:rsidP="00D70B75">
      <w:pPr>
        <w:numPr>
          <w:ilvl w:val="0"/>
          <w:numId w:val="177"/>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36F3CF75" w14:textId="77777777" w:rsidR="00716310" w:rsidRPr="0030770A" w:rsidRDefault="00716310" w:rsidP="00716310">
      <w:pPr>
        <w:rPr>
          <w:sz w:val="20"/>
        </w:rPr>
      </w:pPr>
    </w:p>
    <w:p w14:paraId="426A9FAF" w14:textId="77777777" w:rsidR="00F04567" w:rsidRPr="0030770A" w:rsidRDefault="00F04567" w:rsidP="00716310">
      <w:pPr>
        <w:rPr>
          <w:sz w:val="20"/>
        </w:rPr>
      </w:pPr>
    </w:p>
    <w:p w14:paraId="0F7CD0CC" w14:textId="77777777" w:rsidR="00716310" w:rsidRPr="0030770A" w:rsidRDefault="00716310" w:rsidP="00716310">
      <w:pPr>
        <w:pStyle w:val="Heading2"/>
        <w:numPr>
          <w:ilvl w:val="0"/>
          <w:numId w:val="0"/>
        </w:numPr>
        <w:jc w:val="left"/>
        <w:rPr>
          <w:bCs/>
          <w:sz w:val="22"/>
        </w:rPr>
      </w:pPr>
      <w:bookmarkStart w:id="292" w:name="_Toc13652818"/>
      <w:r w:rsidRPr="0030770A">
        <w:rPr>
          <w:bCs/>
          <w:sz w:val="22"/>
        </w:rPr>
        <w:lastRenderedPageBreak/>
        <w:t>Permit To Install (PTI)</w:t>
      </w:r>
      <w:bookmarkEnd w:id="292"/>
    </w:p>
    <w:p w14:paraId="4262DBE1" w14:textId="77777777" w:rsidR="00716310" w:rsidRPr="0030770A" w:rsidRDefault="00716310" w:rsidP="00716310">
      <w:pPr>
        <w:rPr>
          <w:rFonts w:cs="Arial"/>
          <w:sz w:val="20"/>
        </w:rPr>
      </w:pPr>
    </w:p>
    <w:p w14:paraId="659A224C" w14:textId="77777777" w:rsidR="00716310" w:rsidRPr="0030770A" w:rsidRDefault="00716310" w:rsidP="00D70B75">
      <w:pPr>
        <w:numPr>
          <w:ilvl w:val="0"/>
          <w:numId w:val="177"/>
        </w:numPr>
        <w:jc w:val="both"/>
        <w:rPr>
          <w:rFonts w:cs="Arial"/>
          <w:sz w:val="20"/>
        </w:rPr>
      </w:pPr>
      <w:r w:rsidRPr="0030770A">
        <w:rPr>
          <w:rFonts w:cs="Arial"/>
          <w:sz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30770A">
        <w:rPr>
          <w:rFonts w:cs="Arial"/>
          <w:sz w:val="20"/>
          <w:vertAlign w:val="superscript"/>
        </w:rPr>
        <w:t xml:space="preserve">2  </w:t>
      </w:r>
      <w:r w:rsidRPr="0030770A">
        <w:rPr>
          <w:rFonts w:cs="Arial"/>
          <w:b/>
          <w:sz w:val="20"/>
        </w:rPr>
        <w:t xml:space="preserve">(R 336.1201(1)) </w:t>
      </w:r>
    </w:p>
    <w:p w14:paraId="6522BC76" w14:textId="77777777" w:rsidR="00716310" w:rsidRPr="0030770A" w:rsidRDefault="00716310" w:rsidP="00716310">
      <w:pPr>
        <w:jc w:val="both"/>
        <w:rPr>
          <w:rFonts w:cs="Arial"/>
          <w:sz w:val="20"/>
        </w:rPr>
      </w:pPr>
    </w:p>
    <w:p w14:paraId="00A4E891" w14:textId="77777777" w:rsidR="00716310" w:rsidRPr="0030770A" w:rsidRDefault="00716310" w:rsidP="00D70B75">
      <w:pPr>
        <w:numPr>
          <w:ilvl w:val="0"/>
          <w:numId w:val="177"/>
        </w:numPr>
        <w:jc w:val="both"/>
        <w:rPr>
          <w:rFonts w:cs="Arial"/>
          <w:sz w:val="20"/>
        </w:rPr>
      </w:pPr>
      <w:r w:rsidRPr="0030770A">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30770A">
        <w:rPr>
          <w:rFonts w:cs="Arial"/>
          <w:sz w:val="20"/>
          <w:vertAlign w:val="superscript"/>
        </w:rPr>
        <w:t xml:space="preserve">2  </w:t>
      </w:r>
      <w:r w:rsidRPr="0030770A">
        <w:rPr>
          <w:rFonts w:cs="Arial"/>
          <w:b/>
          <w:sz w:val="20"/>
        </w:rPr>
        <w:t xml:space="preserve">(R 336.1201(8), Section 5510 of Act 451) </w:t>
      </w:r>
    </w:p>
    <w:p w14:paraId="517AB327" w14:textId="77777777" w:rsidR="00716310" w:rsidRPr="0030770A" w:rsidRDefault="00716310" w:rsidP="00716310">
      <w:pPr>
        <w:jc w:val="both"/>
        <w:rPr>
          <w:rFonts w:cs="Arial"/>
          <w:sz w:val="20"/>
        </w:rPr>
      </w:pPr>
    </w:p>
    <w:p w14:paraId="2BD0DCE2" w14:textId="77777777" w:rsidR="004F574C" w:rsidRPr="0030770A" w:rsidRDefault="004F574C" w:rsidP="004F574C">
      <w:pPr>
        <w:numPr>
          <w:ilvl w:val="0"/>
          <w:numId w:val="21"/>
        </w:numPr>
        <w:jc w:val="both"/>
        <w:rPr>
          <w:rFonts w:cs="Arial"/>
          <w:b/>
          <w:sz w:val="20"/>
          <w:vertAlign w:val="superscript"/>
        </w:rPr>
      </w:pPr>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06B687B2" w14:textId="77777777" w:rsidR="004F574C" w:rsidRPr="0030770A" w:rsidRDefault="004F574C" w:rsidP="004F574C">
      <w:pPr>
        <w:rPr>
          <w:rFonts w:cs="Arial"/>
          <w:sz w:val="20"/>
        </w:rPr>
      </w:pPr>
    </w:p>
    <w:p w14:paraId="238076FB" w14:textId="77777777" w:rsidR="004F574C" w:rsidRPr="0030770A" w:rsidRDefault="004F574C" w:rsidP="004F574C">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642617CA" w14:textId="77777777" w:rsidR="00716310" w:rsidRPr="0030770A" w:rsidRDefault="00716310" w:rsidP="00716310">
      <w:pPr>
        <w:rPr>
          <w:rFonts w:cs="Arial"/>
          <w:b/>
          <w:sz w:val="20"/>
        </w:rPr>
      </w:pPr>
    </w:p>
    <w:p w14:paraId="246B89A9" w14:textId="77777777" w:rsidR="009B7915" w:rsidRPr="0030770A" w:rsidRDefault="009B7915" w:rsidP="00716310">
      <w:pPr>
        <w:pStyle w:val="Heading2"/>
        <w:tabs>
          <w:tab w:val="clear" w:pos="360"/>
          <w:tab w:val="num" w:pos="0"/>
        </w:tabs>
        <w:ind w:left="0" w:firstLine="0"/>
        <w:jc w:val="left"/>
        <w:rPr>
          <w:b w:val="0"/>
          <w:sz w:val="20"/>
        </w:rPr>
      </w:pPr>
      <w:bookmarkStart w:id="293" w:name="_Toc13652819"/>
      <w:r w:rsidRPr="0030770A">
        <w:rPr>
          <w:b w:val="0"/>
          <w:sz w:val="20"/>
          <w:u w:val="single"/>
        </w:rPr>
        <w:t>Footnotes</w:t>
      </w:r>
      <w:r w:rsidRPr="0030770A">
        <w:rPr>
          <w:b w:val="0"/>
          <w:sz w:val="20"/>
        </w:rPr>
        <w:t>:</w:t>
      </w:r>
      <w:bookmarkEnd w:id="293"/>
    </w:p>
    <w:p w14:paraId="4C8CD3BD" w14:textId="77777777" w:rsidR="009B7915" w:rsidRPr="0030770A" w:rsidRDefault="009B7915" w:rsidP="009B7915">
      <w:pPr>
        <w:jc w:val="both"/>
        <w:rPr>
          <w:sz w:val="20"/>
        </w:rPr>
      </w:pPr>
      <w:r w:rsidRPr="0030770A">
        <w:rPr>
          <w:rFonts w:cs="Arial"/>
          <w:spacing w:val="-3"/>
          <w:sz w:val="20"/>
          <w:vertAlign w:val="superscript"/>
        </w:rPr>
        <w:t>1</w:t>
      </w:r>
      <w:r w:rsidRPr="0030770A">
        <w:rPr>
          <w:sz w:val="20"/>
        </w:rPr>
        <w:t>This condition is state-only enforceable and was established pursuant to Rule 201(1)(b).</w:t>
      </w:r>
    </w:p>
    <w:p w14:paraId="51A3CE1B" w14:textId="77777777" w:rsidR="009B7915" w:rsidRPr="0030770A" w:rsidRDefault="009B7915" w:rsidP="009B7915">
      <w:pPr>
        <w:jc w:val="both"/>
        <w:rPr>
          <w:sz w:val="20"/>
        </w:rPr>
      </w:pPr>
      <w:r w:rsidRPr="0030770A">
        <w:rPr>
          <w:sz w:val="20"/>
          <w:vertAlign w:val="superscript"/>
        </w:rPr>
        <w:t>2</w:t>
      </w:r>
      <w:r w:rsidRPr="0030770A">
        <w:rPr>
          <w:sz w:val="20"/>
        </w:rPr>
        <w:t>This condition is federally enforceable and was established pursuant to Rule 201(1)(a).</w:t>
      </w:r>
    </w:p>
    <w:p w14:paraId="1426B07C" w14:textId="77777777" w:rsidR="009B7915" w:rsidRPr="0030770A" w:rsidRDefault="009B7915" w:rsidP="009B7915">
      <w:pPr>
        <w:jc w:val="both"/>
        <w:rPr>
          <w:szCs w:val="22"/>
        </w:rPr>
      </w:pPr>
    </w:p>
    <w:p w14:paraId="2B4D543F" w14:textId="77777777" w:rsidR="009B7915" w:rsidRPr="0030770A" w:rsidRDefault="009B7915" w:rsidP="009B7915">
      <w:pPr>
        <w:jc w:val="both"/>
        <w:rPr>
          <w:szCs w:val="22"/>
        </w:rPr>
      </w:pPr>
    </w:p>
    <w:p w14:paraId="50A5CE80" w14:textId="77777777" w:rsidR="009B7915" w:rsidRPr="0030770A" w:rsidRDefault="009B7915" w:rsidP="009B7915">
      <w:pPr>
        <w:jc w:val="both"/>
        <w:rPr>
          <w:szCs w:val="22"/>
        </w:rPr>
      </w:pPr>
    </w:p>
    <w:p w14:paraId="03EFE7A2" w14:textId="77777777" w:rsidR="009B7915" w:rsidRPr="0030770A" w:rsidRDefault="009B7915" w:rsidP="009B7915">
      <w:pPr>
        <w:tabs>
          <w:tab w:val="left" w:pos="8400"/>
        </w:tabs>
        <w:jc w:val="both"/>
        <w:rPr>
          <w:szCs w:val="22"/>
        </w:rPr>
      </w:pPr>
    </w:p>
    <w:p w14:paraId="2595F13E" w14:textId="77777777" w:rsidR="009B7915" w:rsidRPr="0030770A" w:rsidRDefault="009B7915" w:rsidP="009B7915">
      <w:pPr>
        <w:tabs>
          <w:tab w:val="left" w:pos="8400"/>
        </w:tabs>
        <w:jc w:val="both"/>
        <w:rPr>
          <w:szCs w:val="22"/>
        </w:rPr>
      </w:pPr>
    </w:p>
    <w:p w14:paraId="0454A4A1" w14:textId="77777777" w:rsidR="009B7915" w:rsidRPr="0030770A" w:rsidRDefault="009B7915" w:rsidP="009B7915">
      <w:pPr>
        <w:tabs>
          <w:tab w:val="left" w:pos="8400"/>
        </w:tabs>
        <w:jc w:val="both"/>
        <w:rPr>
          <w:szCs w:val="22"/>
        </w:rPr>
      </w:pPr>
      <w:r w:rsidRPr="0030770A">
        <w:rPr>
          <w:szCs w:val="22"/>
        </w:rPr>
        <w:tab/>
      </w:r>
    </w:p>
    <w:p w14:paraId="3E3C6471" w14:textId="77777777" w:rsidR="009B7915" w:rsidRPr="0030770A" w:rsidRDefault="00DF3B87" w:rsidP="009B7915">
      <w:pPr>
        <w:jc w:val="both"/>
        <w:rPr>
          <w:szCs w:val="22"/>
        </w:rPr>
      </w:pPr>
      <w:r w:rsidRPr="0030770A">
        <w:rPr>
          <w:szCs w:val="22"/>
        </w:rPr>
        <w:br w:type="page"/>
      </w:r>
    </w:p>
    <w:p w14:paraId="2DE6267B" w14:textId="77777777" w:rsidR="001B3AF5" w:rsidRPr="0030770A" w:rsidRDefault="001B3AF5" w:rsidP="00B83B1D"/>
    <w:p w14:paraId="715F17F2" w14:textId="77777777" w:rsidR="003F3791" w:rsidRPr="0030770A" w:rsidRDefault="003F3791" w:rsidP="003F3791">
      <w:pPr>
        <w:pStyle w:val="Heading1"/>
      </w:pPr>
      <w:bookmarkStart w:id="294" w:name="_Toc13652820"/>
      <w:r w:rsidRPr="0030770A">
        <w:t>B.  SOURCE-WIDE CONDITIONS</w:t>
      </w:r>
      <w:bookmarkEnd w:id="294"/>
    </w:p>
    <w:p w14:paraId="682681E4" w14:textId="77777777" w:rsidR="003F3791" w:rsidRPr="0030770A" w:rsidRDefault="003F3791" w:rsidP="003F3791">
      <w:pPr>
        <w:jc w:val="both"/>
        <w:rPr>
          <w:sz w:val="20"/>
        </w:rPr>
      </w:pPr>
    </w:p>
    <w:p w14:paraId="28520616"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6DC02FF0" w14:textId="77777777" w:rsidR="003F3791" w:rsidRPr="0030770A" w:rsidRDefault="003F3791" w:rsidP="003F3791">
      <w:pPr>
        <w:jc w:val="both"/>
        <w:rPr>
          <w:sz w:val="20"/>
        </w:rPr>
      </w:pPr>
    </w:p>
    <w:p w14:paraId="00FC0201"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5EE57E8F" w14:textId="77777777" w:rsidR="00C45537" w:rsidRPr="0030770A" w:rsidRDefault="00C45537" w:rsidP="00C45537">
      <w:pPr>
        <w:jc w:val="both"/>
        <w:rPr>
          <w:sz w:val="20"/>
        </w:rPr>
      </w:pPr>
    </w:p>
    <w:p w14:paraId="25351582" w14:textId="77777777" w:rsidR="009B7915" w:rsidRPr="0030770A" w:rsidRDefault="009B7915" w:rsidP="009B7915">
      <w:pPr>
        <w:jc w:val="both"/>
        <w:rPr>
          <w:sz w:val="20"/>
        </w:rPr>
      </w:pPr>
    </w:p>
    <w:p w14:paraId="0086EE34" w14:textId="77777777" w:rsidR="009B7915" w:rsidRPr="0030770A" w:rsidRDefault="009B7915" w:rsidP="009B7915">
      <w:pPr>
        <w:jc w:val="both"/>
        <w:rPr>
          <w:sz w:val="20"/>
        </w:rPr>
      </w:pPr>
    </w:p>
    <w:p w14:paraId="536CE96D" w14:textId="77777777" w:rsidR="009B7915" w:rsidRPr="0030770A" w:rsidRDefault="009B7915" w:rsidP="009B7915">
      <w:pPr>
        <w:jc w:val="both"/>
        <w:rPr>
          <w:sz w:val="20"/>
        </w:rPr>
      </w:pPr>
    </w:p>
    <w:p w14:paraId="1443DEB5" w14:textId="77777777" w:rsidR="009B7915" w:rsidRPr="0030770A" w:rsidRDefault="009B7915" w:rsidP="009B7915">
      <w:pPr>
        <w:jc w:val="both"/>
        <w:rPr>
          <w:sz w:val="20"/>
        </w:rPr>
      </w:pPr>
    </w:p>
    <w:p w14:paraId="0AC3781C" w14:textId="77777777" w:rsidR="009B7915" w:rsidRPr="0030770A" w:rsidRDefault="009B7915" w:rsidP="009B7915">
      <w:pPr>
        <w:jc w:val="both"/>
        <w:rPr>
          <w:sz w:val="20"/>
        </w:rPr>
      </w:pPr>
    </w:p>
    <w:p w14:paraId="07E3800D" w14:textId="77777777" w:rsidR="009B7915" w:rsidRPr="0030770A" w:rsidRDefault="009B7915" w:rsidP="009B7915">
      <w:pPr>
        <w:pStyle w:val="Header"/>
        <w:tabs>
          <w:tab w:val="clear" w:pos="4320"/>
          <w:tab w:val="clear" w:pos="8640"/>
        </w:tabs>
        <w:rPr>
          <w:szCs w:val="22"/>
        </w:rPr>
      </w:pPr>
      <w:r w:rsidRPr="0030770A">
        <w:rPr>
          <w:szCs w:val="22"/>
        </w:rPr>
        <w:br w:type="page"/>
      </w:r>
    </w:p>
    <w:p w14:paraId="3DB416D7" w14:textId="77777777" w:rsidR="001B3AF5" w:rsidRPr="0030770A" w:rsidRDefault="001B3AF5" w:rsidP="00B83B1D"/>
    <w:p w14:paraId="40DCFEB6" w14:textId="77777777" w:rsidR="007A301F" w:rsidRPr="0030770A" w:rsidRDefault="007A301F" w:rsidP="007A301F">
      <w:pPr>
        <w:pStyle w:val="Heading1"/>
      </w:pPr>
      <w:bookmarkStart w:id="295" w:name="_Toc13652821"/>
      <w:r w:rsidRPr="0030770A">
        <w:t>C.  EMISSION UNIT CONDITIONS</w:t>
      </w:r>
      <w:bookmarkEnd w:id="295"/>
    </w:p>
    <w:p w14:paraId="79246654" w14:textId="77777777" w:rsidR="007A301F" w:rsidRPr="0030770A" w:rsidRDefault="007A301F" w:rsidP="007A301F">
      <w:pPr>
        <w:tabs>
          <w:tab w:val="left" w:pos="3423"/>
        </w:tabs>
        <w:jc w:val="both"/>
        <w:rPr>
          <w:sz w:val="20"/>
        </w:rPr>
      </w:pPr>
      <w:r w:rsidRPr="0030770A">
        <w:rPr>
          <w:sz w:val="20"/>
        </w:rPr>
        <w:tab/>
      </w:r>
    </w:p>
    <w:p w14:paraId="04769908" w14:textId="77777777" w:rsidR="007A301F" w:rsidRPr="0030770A" w:rsidRDefault="007A301F" w:rsidP="007A301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54D98CC4" w14:textId="77777777" w:rsidR="007A301F" w:rsidRPr="0030770A" w:rsidRDefault="007A301F" w:rsidP="007A301F">
      <w:pPr>
        <w:jc w:val="both"/>
        <w:rPr>
          <w:sz w:val="20"/>
        </w:rPr>
      </w:pPr>
    </w:p>
    <w:p w14:paraId="38FA1245"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6C9BBD73" w14:textId="77777777" w:rsidR="002C11EF" w:rsidRPr="0030770A" w:rsidRDefault="002C11EF" w:rsidP="009B7915">
      <w:pPr>
        <w:jc w:val="both"/>
        <w:rPr>
          <w:sz w:val="20"/>
        </w:rPr>
      </w:pPr>
    </w:p>
    <w:p w14:paraId="2DBFE38F" w14:textId="77777777" w:rsidR="009B7915" w:rsidRPr="0030770A" w:rsidRDefault="009B7915" w:rsidP="009B7915">
      <w:pPr>
        <w:pStyle w:val="Heading2"/>
        <w:rPr>
          <w:sz w:val="22"/>
          <w:szCs w:val="22"/>
        </w:rPr>
      </w:pPr>
      <w:bookmarkStart w:id="296" w:name="_Toc13652822"/>
      <w:r w:rsidRPr="0030770A">
        <w:rPr>
          <w:sz w:val="22"/>
          <w:szCs w:val="22"/>
        </w:rPr>
        <w:t>EMISSION UNIT SUMMARY TABLE C-5</w:t>
      </w:r>
      <w:bookmarkEnd w:id="296"/>
    </w:p>
    <w:p w14:paraId="3589A550" w14:textId="77777777" w:rsidR="009B7915" w:rsidRPr="0030770A" w:rsidRDefault="009B7915" w:rsidP="009B7915">
      <w:pPr>
        <w:jc w:val="center"/>
      </w:pPr>
      <w:r w:rsidRPr="0030770A">
        <w:rPr>
          <w:sz w:val="20"/>
        </w:rPr>
        <w:t>The descriptions provided below are for informational purposes and do not constitute enforceable conditions.</w:t>
      </w:r>
    </w:p>
    <w:p w14:paraId="7C97C906" w14:textId="77777777" w:rsidR="009B7915" w:rsidRPr="0030770A" w:rsidRDefault="009B7915" w:rsidP="009B7915"/>
    <w:tbl>
      <w:tblPr>
        <w:tblW w:w="1026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90"/>
        <w:gridCol w:w="4590"/>
        <w:gridCol w:w="2070"/>
        <w:gridCol w:w="1710"/>
      </w:tblGrid>
      <w:tr w:rsidR="009B7915" w:rsidRPr="0030770A" w14:paraId="09E54130" w14:textId="77777777">
        <w:trPr>
          <w:cantSplit/>
          <w:tblHeader/>
        </w:trPr>
        <w:tc>
          <w:tcPr>
            <w:tcW w:w="1890" w:type="dxa"/>
            <w:tcBorders>
              <w:top w:val="double" w:sz="6" w:space="0" w:color="auto"/>
              <w:bottom w:val="double" w:sz="4" w:space="0" w:color="auto"/>
            </w:tcBorders>
            <w:shd w:val="pct10" w:color="auto" w:fill="auto"/>
            <w:vAlign w:val="center"/>
          </w:tcPr>
          <w:p w14:paraId="6607D8A6" w14:textId="77777777" w:rsidR="009B7915" w:rsidRPr="0030770A" w:rsidRDefault="009B7915" w:rsidP="00EA1811">
            <w:pPr>
              <w:jc w:val="center"/>
              <w:rPr>
                <w:rFonts w:cs="Arial"/>
                <w:b/>
                <w:sz w:val="20"/>
              </w:rPr>
            </w:pPr>
            <w:r w:rsidRPr="0030770A">
              <w:rPr>
                <w:rFonts w:cs="Arial"/>
                <w:b/>
                <w:sz w:val="20"/>
              </w:rPr>
              <w:t>Emission Unit ID</w:t>
            </w:r>
          </w:p>
        </w:tc>
        <w:tc>
          <w:tcPr>
            <w:tcW w:w="4590" w:type="dxa"/>
            <w:tcBorders>
              <w:top w:val="double" w:sz="6" w:space="0" w:color="auto"/>
              <w:bottom w:val="double" w:sz="4" w:space="0" w:color="auto"/>
            </w:tcBorders>
            <w:shd w:val="pct10" w:color="auto" w:fill="auto"/>
            <w:vAlign w:val="center"/>
          </w:tcPr>
          <w:p w14:paraId="560F40AE" w14:textId="77777777" w:rsidR="009B7915" w:rsidRPr="0030770A" w:rsidRDefault="009B7915" w:rsidP="00EA1811">
            <w:pPr>
              <w:jc w:val="center"/>
              <w:rPr>
                <w:rFonts w:cs="Arial"/>
                <w:b/>
                <w:sz w:val="20"/>
              </w:rPr>
            </w:pPr>
            <w:r w:rsidRPr="0030770A">
              <w:rPr>
                <w:rFonts w:cs="Arial"/>
                <w:b/>
                <w:sz w:val="20"/>
              </w:rPr>
              <w:t>Emission Unit Description</w:t>
            </w:r>
          </w:p>
          <w:p w14:paraId="22312E07" w14:textId="77777777" w:rsidR="009B7915" w:rsidRPr="0030770A" w:rsidRDefault="009B7915" w:rsidP="00EA1811">
            <w:pPr>
              <w:jc w:val="center"/>
              <w:rPr>
                <w:b/>
                <w:sz w:val="18"/>
                <w:szCs w:val="18"/>
              </w:rPr>
            </w:pPr>
            <w:r w:rsidRPr="0030770A">
              <w:rPr>
                <w:rFonts w:cs="Arial"/>
                <w:b/>
                <w:sz w:val="18"/>
                <w:szCs w:val="18"/>
              </w:rPr>
              <w:t>(I</w:t>
            </w:r>
            <w:r w:rsidRPr="0030770A">
              <w:rPr>
                <w:b/>
                <w:sz w:val="18"/>
                <w:szCs w:val="18"/>
              </w:rPr>
              <w:t>ncluding Process Equipment &amp; Control Device(s))</w:t>
            </w:r>
          </w:p>
        </w:tc>
        <w:tc>
          <w:tcPr>
            <w:tcW w:w="2070" w:type="dxa"/>
            <w:tcBorders>
              <w:top w:val="double" w:sz="6" w:space="0" w:color="auto"/>
              <w:bottom w:val="double" w:sz="4" w:space="0" w:color="auto"/>
            </w:tcBorders>
            <w:shd w:val="pct10" w:color="auto" w:fill="auto"/>
            <w:vAlign w:val="center"/>
          </w:tcPr>
          <w:p w14:paraId="53BF7BB6" w14:textId="77777777" w:rsidR="009B7915" w:rsidRPr="0030770A" w:rsidRDefault="009B7915" w:rsidP="00EA1811">
            <w:pPr>
              <w:jc w:val="center"/>
              <w:rPr>
                <w:rFonts w:cs="Arial"/>
                <w:b/>
                <w:sz w:val="20"/>
              </w:rPr>
            </w:pPr>
            <w:r w:rsidRPr="0030770A">
              <w:rPr>
                <w:rFonts w:cs="Arial"/>
                <w:b/>
                <w:sz w:val="20"/>
              </w:rPr>
              <w:t>Installation</w:t>
            </w:r>
            <w:r w:rsidR="00A27C55" w:rsidRPr="0030770A">
              <w:rPr>
                <w:rFonts w:cs="Arial"/>
                <w:b/>
                <w:sz w:val="20"/>
              </w:rPr>
              <w:t xml:space="preserve"> </w:t>
            </w:r>
            <w:r w:rsidRPr="0030770A">
              <w:rPr>
                <w:rFonts w:cs="Arial"/>
                <w:b/>
                <w:sz w:val="20"/>
              </w:rPr>
              <w:t>Date/</w:t>
            </w:r>
          </w:p>
          <w:p w14:paraId="73F9E5A8" w14:textId="77777777" w:rsidR="009B7915" w:rsidRPr="0030770A" w:rsidRDefault="009B7915" w:rsidP="00EA1811">
            <w:pPr>
              <w:jc w:val="center"/>
              <w:rPr>
                <w:rFonts w:cs="Arial"/>
                <w:b/>
                <w:sz w:val="20"/>
              </w:rPr>
            </w:pPr>
            <w:r w:rsidRPr="0030770A">
              <w:rPr>
                <w:rFonts w:cs="Arial"/>
                <w:b/>
                <w:sz w:val="20"/>
              </w:rPr>
              <w:t>Modification Date</w:t>
            </w:r>
          </w:p>
        </w:tc>
        <w:tc>
          <w:tcPr>
            <w:tcW w:w="1710" w:type="dxa"/>
            <w:tcBorders>
              <w:top w:val="double" w:sz="6" w:space="0" w:color="auto"/>
              <w:bottom w:val="double" w:sz="4" w:space="0" w:color="auto"/>
            </w:tcBorders>
            <w:shd w:val="pct10" w:color="auto" w:fill="auto"/>
            <w:vAlign w:val="center"/>
          </w:tcPr>
          <w:p w14:paraId="54EC577D" w14:textId="77777777" w:rsidR="009B7915" w:rsidRPr="0030770A" w:rsidRDefault="009B7915" w:rsidP="00EA1811">
            <w:pPr>
              <w:jc w:val="center"/>
              <w:rPr>
                <w:rFonts w:cs="Arial"/>
                <w:b/>
                <w:sz w:val="20"/>
              </w:rPr>
            </w:pPr>
            <w:r w:rsidRPr="0030770A">
              <w:rPr>
                <w:rFonts w:cs="Arial"/>
                <w:b/>
                <w:sz w:val="20"/>
              </w:rPr>
              <w:t>Flexible Group ID</w:t>
            </w:r>
          </w:p>
        </w:tc>
      </w:tr>
      <w:tr w:rsidR="004130FF" w:rsidRPr="0030770A" w14:paraId="4BBFB11C" w14:textId="77777777">
        <w:trPr>
          <w:cantSplit/>
        </w:trPr>
        <w:tc>
          <w:tcPr>
            <w:tcW w:w="1890" w:type="dxa"/>
            <w:tcBorders>
              <w:top w:val="nil"/>
            </w:tcBorders>
            <w:vAlign w:val="center"/>
          </w:tcPr>
          <w:p w14:paraId="3B027BB2" w14:textId="77777777" w:rsidR="004130FF" w:rsidRPr="0030770A" w:rsidRDefault="004130FF" w:rsidP="007A3FD6">
            <w:pPr>
              <w:jc w:val="center"/>
              <w:rPr>
                <w:sz w:val="20"/>
              </w:rPr>
            </w:pPr>
            <w:r w:rsidRPr="0030770A">
              <w:rPr>
                <w:sz w:val="20"/>
              </w:rPr>
              <w:t>EU-CTG01-DP</w:t>
            </w:r>
          </w:p>
        </w:tc>
        <w:tc>
          <w:tcPr>
            <w:tcW w:w="4590" w:type="dxa"/>
            <w:tcBorders>
              <w:top w:val="nil"/>
            </w:tcBorders>
            <w:vAlign w:val="center"/>
          </w:tcPr>
          <w:p w14:paraId="69502A69" w14:textId="77777777" w:rsidR="004130FF" w:rsidRPr="0030770A" w:rsidRDefault="004130FF" w:rsidP="007A3FD6">
            <w:pPr>
              <w:rPr>
                <w:sz w:val="20"/>
              </w:rPr>
            </w:pPr>
            <w:r w:rsidRPr="0030770A">
              <w:rPr>
                <w:sz w:val="20"/>
              </w:rPr>
              <w:t>CTG Unit 1</w:t>
            </w:r>
            <w:r w:rsidR="002B31A4" w:rsidRPr="0030770A">
              <w:rPr>
                <w:sz w:val="20"/>
              </w:rPr>
              <w:t xml:space="preserve">.  DTE Energy Services (DTEES) natural </w:t>
            </w:r>
            <w:r w:rsidR="00F8473C" w:rsidRPr="0030770A">
              <w:rPr>
                <w:sz w:val="20"/>
              </w:rPr>
              <w:t>gas-fired, simple-cycle combustion turbine generator with dry low-NOx burner peaking unit nominally rated a</w:t>
            </w:r>
            <w:r w:rsidRPr="0030770A">
              <w:rPr>
                <w:sz w:val="20"/>
              </w:rPr>
              <w:t>t</w:t>
            </w:r>
            <w:r w:rsidR="00F8473C" w:rsidRPr="0030770A">
              <w:rPr>
                <w:sz w:val="20"/>
              </w:rPr>
              <w:t xml:space="preserve"> 82.4 megawatts at ISO conditions</w:t>
            </w:r>
            <w:r w:rsidR="00F960C4" w:rsidRPr="0030770A">
              <w:rPr>
                <w:sz w:val="20"/>
              </w:rPr>
              <w:t>.</w:t>
            </w:r>
          </w:p>
        </w:tc>
        <w:tc>
          <w:tcPr>
            <w:tcW w:w="2070" w:type="dxa"/>
            <w:tcBorders>
              <w:top w:val="nil"/>
            </w:tcBorders>
            <w:vAlign w:val="center"/>
          </w:tcPr>
          <w:p w14:paraId="4377FAAD" w14:textId="77777777" w:rsidR="004130FF" w:rsidRPr="0030770A" w:rsidRDefault="00F8473C" w:rsidP="007A3FD6">
            <w:pPr>
              <w:jc w:val="center"/>
              <w:rPr>
                <w:sz w:val="20"/>
              </w:rPr>
            </w:pPr>
            <w:r w:rsidRPr="0030770A">
              <w:rPr>
                <w:sz w:val="20"/>
              </w:rPr>
              <w:t>04-21-2002</w:t>
            </w:r>
          </w:p>
        </w:tc>
        <w:tc>
          <w:tcPr>
            <w:tcW w:w="1710" w:type="dxa"/>
            <w:tcBorders>
              <w:top w:val="nil"/>
            </w:tcBorders>
            <w:vAlign w:val="center"/>
          </w:tcPr>
          <w:p w14:paraId="6CD89457" w14:textId="77777777" w:rsidR="004130FF" w:rsidRPr="0030770A" w:rsidRDefault="004130FF" w:rsidP="007A3FD6">
            <w:pPr>
              <w:jc w:val="center"/>
              <w:rPr>
                <w:sz w:val="20"/>
              </w:rPr>
            </w:pPr>
            <w:r w:rsidRPr="0030770A">
              <w:rPr>
                <w:sz w:val="20"/>
              </w:rPr>
              <w:t>FG</w:t>
            </w:r>
            <w:r w:rsidR="00F8473C" w:rsidRPr="0030770A">
              <w:rPr>
                <w:sz w:val="20"/>
              </w:rPr>
              <w:t>-CTG-D</w:t>
            </w:r>
            <w:r w:rsidRPr="0030770A">
              <w:rPr>
                <w:sz w:val="20"/>
              </w:rPr>
              <w:t>P</w:t>
            </w:r>
          </w:p>
        </w:tc>
      </w:tr>
      <w:tr w:rsidR="00F8473C" w:rsidRPr="0030770A" w14:paraId="79C56879" w14:textId="77777777">
        <w:trPr>
          <w:cantSplit/>
        </w:trPr>
        <w:tc>
          <w:tcPr>
            <w:tcW w:w="1890" w:type="dxa"/>
            <w:tcBorders>
              <w:top w:val="nil"/>
            </w:tcBorders>
            <w:vAlign w:val="center"/>
          </w:tcPr>
          <w:p w14:paraId="13FA6168" w14:textId="77777777" w:rsidR="00F8473C" w:rsidRPr="0030770A" w:rsidRDefault="00F8473C" w:rsidP="007A3FD6">
            <w:pPr>
              <w:jc w:val="center"/>
              <w:rPr>
                <w:sz w:val="20"/>
              </w:rPr>
            </w:pPr>
            <w:r w:rsidRPr="0030770A">
              <w:rPr>
                <w:sz w:val="20"/>
              </w:rPr>
              <w:t>EU-CTG02-DP</w:t>
            </w:r>
          </w:p>
        </w:tc>
        <w:tc>
          <w:tcPr>
            <w:tcW w:w="4590" w:type="dxa"/>
            <w:tcBorders>
              <w:top w:val="nil"/>
            </w:tcBorders>
            <w:vAlign w:val="center"/>
          </w:tcPr>
          <w:p w14:paraId="07778B48" w14:textId="77777777" w:rsidR="00F8473C" w:rsidRPr="0030770A" w:rsidRDefault="00F8473C" w:rsidP="007A3FD6">
            <w:pPr>
              <w:rPr>
                <w:sz w:val="20"/>
              </w:rPr>
            </w:pPr>
            <w:r w:rsidRPr="0030770A">
              <w:rPr>
                <w:sz w:val="20"/>
              </w:rPr>
              <w:t>CTG Unit 2</w:t>
            </w:r>
            <w:r w:rsidR="002B31A4" w:rsidRPr="0030770A">
              <w:rPr>
                <w:sz w:val="20"/>
              </w:rPr>
              <w:t>.  DTEES n</w:t>
            </w:r>
            <w:r w:rsidRPr="0030770A">
              <w:rPr>
                <w:sz w:val="20"/>
              </w:rPr>
              <w:t>atural gas- fired, simple-cycle combustion turbine generator with dry low-NOx burner peaking unit nominally rated at 82.4 megawatts at ISO conditions</w:t>
            </w:r>
            <w:r w:rsidR="00F960C4" w:rsidRPr="0030770A">
              <w:rPr>
                <w:sz w:val="20"/>
              </w:rPr>
              <w:t>.</w:t>
            </w:r>
          </w:p>
        </w:tc>
        <w:tc>
          <w:tcPr>
            <w:tcW w:w="2070" w:type="dxa"/>
            <w:tcBorders>
              <w:top w:val="nil"/>
            </w:tcBorders>
            <w:vAlign w:val="center"/>
          </w:tcPr>
          <w:p w14:paraId="1026FAFD" w14:textId="77777777" w:rsidR="00F8473C" w:rsidRPr="0030770A" w:rsidRDefault="00F8473C" w:rsidP="007A3FD6">
            <w:pPr>
              <w:jc w:val="center"/>
              <w:rPr>
                <w:sz w:val="20"/>
              </w:rPr>
            </w:pPr>
            <w:r w:rsidRPr="0030770A">
              <w:rPr>
                <w:sz w:val="20"/>
              </w:rPr>
              <w:t>05-04-2002</w:t>
            </w:r>
          </w:p>
        </w:tc>
        <w:tc>
          <w:tcPr>
            <w:tcW w:w="1710" w:type="dxa"/>
            <w:tcBorders>
              <w:top w:val="nil"/>
            </w:tcBorders>
            <w:vAlign w:val="center"/>
          </w:tcPr>
          <w:p w14:paraId="4277675E" w14:textId="77777777" w:rsidR="00F8473C" w:rsidRPr="0030770A" w:rsidRDefault="00F8473C" w:rsidP="007A3FD6">
            <w:pPr>
              <w:jc w:val="center"/>
              <w:rPr>
                <w:sz w:val="20"/>
              </w:rPr>
            </w:pPr>
            <w:r w:rsidRPr="0030770A">
              <w:rPr>
                <w:sz w:val="20"/>
              </w:rPr>
              <w:t>FG-CTG-DP</w:t>
            </w:r>
          </w:p>
        </w:tc>
      </w:tr>
      <w:tr w:rsidR="00F8473C" w:rsidRPr="0030770A" w14:paraId="0B58BFCC" w14:textId="77777777">
        <w:trPr>
          <w:cantSplit/>
        </w:trPr>
        <w:tc>
          <w:tcPr>
            <w:tcW w:w="1890" w:type="dxa"/>
            <w:tcBorders>
              <w:top w:val="nil"/>
            </w:tcBorders>
            <w:vAlign w:val="center"/>
          </w:tcPr>
          <w:p w14:paraId="2545D64E" w14:textId="77777777" w:rsidR="00F8473C" w:rsidRPr="0030770A" w:rsidRDefault="00F8473C" w:rsidP="007A3FD6">
            <w:pPr>
              <w:jc w:val="center"/>
              <w:rPr>
                <w:sz w:val="20"/>
              </w:rPr>
            </w:pPr>
            <w:r w:rsidRPr="0030770A">
              <w:rPr>
                <w:sz w:val="20"/>
              </w:rPr>
              <w:t>EU-CTG03-DP</w:t>
            </w:r>
          </w:p>
        </w:tc>
        <w:tc>
          <w:tcPr>
            <w:tcW w:w="4590" w:type="dxa"/>
            <w:tcBorders>
              <w:top w:val="nil"/>
            </w:tcBorders>
            <w:vAlign w:val="center"/>
          </w:tcPr>
          <w:p w14:paraId="033B3AFE" w14:textId="77777777" w:rsidR="00F8473C" w:rsidRPr="0030770A" w:rsidRDefault="00F8473C" w:rsidP="007A3FD6">
            <w:pPr>
              <w:rPr>
                <w:sz w:val="20"/>
              </w:rPr>
            </w:pPr>
            <w:r w:rsidRPr="0030770A">
              <w:rPr>
                <w:sz w:val="20"/>
              </w:rPr>
              <w:t>CTG Unit 3</w:t>
            </w:r>
            <w:r w:rsidR="002B31A4" w:rsidRPr="0030770A">
              <w:rPr>
                <w:sz w:val="20"/>
              </w:rPr>
              <w:t>.  DTEES n</w:t>
            </w:r>
            <w:r w:rsidRPr="0030770A">
              <w:rPr>
                <w:sz w:val="20"/>
              </w:rPr>
              <w:t>atural gas- fired, simple-cycle combustion turbine generator with dry low-NOx burner peaking unit nominally rated at 82.4 megawatts at ISO conditions</w:t>
            </w:r>
            <w:r w:rsidR="00F960C4" w:rsidRPr="0030770A">
              <w:rPr>
                <w:sz w:val="20"/>
              </w:rPr>
              <w:t>.</w:t>
            </w:r>
          </w:p>
        </w:tc>
        <w:tc>
          <w:tcPr>
            <w:tcW w:w="2070" w:type="dxa"/>
            <w:tcBorders>
              <w:top w:val="nil"/>
            </w:tcBorders>
            <w:vAlign w:val="center"/>
          </w:tcPr>
          <w:p w14:paraId="1252CEC9" w14:textId="77777777" w:rsidR="00F8473C" w:rsidRPr="0030770A" w:rsidRDefault="00F8473C" w:rsidP="007A3FD6">
            <w:pPr>
              <w:jc w:val="center"/>
              <w:rPr>
                <w:sz w:val="20"/>
              </w:rPr>
            </w:pPr>
            <w:r w:rsidRPr="0030770A">
              <w:rPr>
                <w:sz w:val="20"/>
              </w:rPr>
              <w:t>05-10-2002</w:t>
            </w:r>
          </w:p>
        </w:tc>
        <w:tc>
          <w:tcPr>
            <w:tcW w:w="1710" w:type="dxa"/>
            <w:tcBorders>
              <w:top w:val="nil"/>
            </w:tcBorders>
            <w:vAlign w:val="center"/>
          </w:tcPr>
          <w:p w14:paraId="0DD3A474" w14:textId="77777777" w:rsidR="00F8473C" w:rsidRPr="0030770A" w:rsidRDefault="00D11D84" w:rsidP="007A3FD6">
            <w:pPr>
              <w:jc w:val="center"/>
              <w:rPr>
                <w:sz w:val="20"/>
              </w:rPr>
            </w:pPr>
            <w:r w:rsidRPr="0030770A">
              <w:rPr>
                <w:sz w:val="20"/>
              </w:rPr>
              <w:t>FG-CTG-D</w:t>
            </w:r>
            <w:r w:rsidR="00F8473C" w:rsidRPr="0030770A">
              <w:rPr>
                <w:sz w:val="20"/>
              </w:rPr>
              <w:t>P</w:t>
            </w:r>
          </w:p>
        </w:tc>
      </w:tr>
      <w:tr w:rsidR="00F8473C" w:rsidRPr="0030770A" w14:paraId="18A26096" w14:textId="77777777">
        <w:trPr>
          <w:cantSplit/>
        </w:trPr>
        <w:tc>
          <w:tcPr>
            <w:tcW w:w="1890" w:type="dxa"/>
            <w:tcBorders>
              <w:top w:val="nil"/>
            </w:tcBorders>
            <w:vAlign w:val="center"/>
          </w:tcPr>
          <w:p w14:paraId="66C2BDCA" w14:textId="77777777" w:rsidR="00F8473C" w:rsidRPr="0030770A" w:rsidRDefault="00F8473C" w:rsidP="007A3FD6">
            <w:pPr>
              <w:jc w:val="center"/>
              <w:rPr>
                <w:sz w:val="20"/>
              </w:rPr>
            </w:pPr>
            <w:r w:rsidRPr="0030770A">
              <w:rPr>
                <w:sz w:val="20"/>
              </w:rPr>
              <w:t>EU-CTG04-DP</w:t>
            </w:r>
          </w:p>
        </w:tc>
        <w:tc>
          <w:tcPr>
            <w:tcW w:w="4590" w:type="dxa"/>
            <w:tcBorders>
              <w:top w:val="nil"/>
            </w:tcBorders>
            <w:vAlign w:val="center"/>
          </w:tcPr>
          <w:p w14:paraId="57F7CF90" w14:textId="77777777" w:rsidR="00F8473C" w:rsidRPr="0030770A" w:rsidRDefault="00F8473C" w:rsidP="007A3FD6">
            <w:pPr>
              <w:rPr>
                <w:sz w:val="20"/>
              </w:rPr>
            </w:pPr>
            <w:r w:rsidRPr="0030770A">
              <w:rPr>
                <w:sz w:val="20"/>
              </w:rPr>
              <w:t>CTG Unit 4</w:t>
            </w:r>
            <w:r w:rsidR="002B31A4" w:rsidRPr="0030770A">
              <w:rPr>
                <w:sz w:val="20"/>
              </w:rPr>
              <w:t xml:space="preserve">.  DTEES </w:t>
            </w:r>
            <w:r w:rsidR="00973F5F" w:rsidRPr="0030770A">
              <w:rPr>
                <w:sz w:val="20"/>
              </w:rPr>
              <w:t>n</w:t>
            </w:r>
            <w:r w:rsidRPr="0030770A">
              <w:rPr>
                <w:sz w:val="20"/>
              </w:rPr>
              <w:t>atural gas- fired, simple-cycle combustion turbine generator with dry low-NOx burner peaking unit nominally rated at 82.4 megawatts at ISO conditions</w:t>
            </w:r>
          </w:p>
        </w:tc>
        <w:tc>
          <w:tcPr>
            <w:tcW w:w="2070" w:type="dxa"/>
            <w:tcBorders>
              <w:top w:val="nil"/>
            </w:tcBorders>
            <w:vAlign w:val="center"/>
          </w:tcPr>
          <w:p w14:paraId="58E2B7B4" w14:textId="77777777" w:rsidR="00F8473C" w:rsidRPr="0030770A" w:rsidRDefault="00F8473C" w:rsidP="007A3FD6">
            <w:pPr>
              <w:jc w:val="center"/>
              <w:rPr>
                <w:sz w:val="20"/>
              </w:rPr>
            </w:pPr>
            <w:r w:rsidRPr="0030770A">
              <w:rPr>
                <w:sz w:val="20"/>
              </w:rPr>
              <w:t>05-13-2002</w:t>
            </w:r>
          </w:p>
        </w:tc>
        <w:tc>
          <w:tcPr>
            <w:tcW w:w="1710" w:type="dxa"/>
            <w:tcBorders>
              <w:top w:val="nil"/>
            </w:tcBorders>
            <w:vAlign w:val="center"/>
          </w:tcPr>
          <w:p w14:paraId="0CAE5FEB" w14:textId="77777777" w:rsidR="00F8473C" w:rsidRPr="0030770A" w:rsidRDefault="00F8473C" w:rsidP="007A3FD6">
            <w:pPr>
              <w:jc w:val="center"/>
              <w:rPr>
                <w:sz w:val="20"/>
              </w:rPr>
            </w:pPr>
            <w:r w:rsidRPr="0030770A">
              <w:rPr>
                <w:sz w:val="20"/>
              </w:rPr>
              <w:t>FG-CTG-DP</w:t>
            </w:r>
          </w:p>
        </w:tc>
      </w:tr>
    </w:tbl>
    <w:p w14:paraId="28602665" w14:textId="77777777" w:rsidR="009B7915" w:rsidRPr="0030770A" w:rsidRDefault="009B7915" w:rsidP="009B7915">
      <w:pPr>
        <w:rPr>
          <w:sz w:val="20"/>
        </w:rPr>
      </w:pPr>
    </w:p>
    <w:p w14:paraId="0BADCA9C" w14:textId="77777777" w:rsidR="009B7915" w:rsidRPr="0030770A" w:rsidRDefault="009B7915" w:rsidP="009B7915">
      <w:pPr>
        <w:rPr>
          <w:sz w:val="20"/>
        </w:rPr>
      </w:pPr>
    </w:p>
    <w:p w14:paraId="254274F3" w14:textId="77777777" w:rsidR="00F304FB" w:rsidRPr="0030770A" w:rsidRDefault="00F304FB" w:rsidP="009B7915">
      <w:pPr>
        <w:rPr>
          <w:sz w:val="20"/>
        </w:rPr>
      </w:pPr>
    </w:p>
    <w:p w14:paraId="018D638D" w14:textId="77777777" w:rsidR="009B7915" w:rsidRPr="0030770A" w:rsidRDefault="00DF3B87" w:rsidP="009B7915">
      <w:pPr>
        <w:rPr>
          <w:szCs w:val="22"/>
        </w:rPr>
      </w:pPr>
      <w:r w:rsidRPr="0030770A">
        <w:br w:type="page"/>
      </w:r>
    </w:p>
    <w:p w14:paraId="2830C076" w14:textId="77777777" w:rsidR="001B3AF5" w:rsidRPr="0030770A" w:rsidRDefault="001B3AF5" w:rsidP="00B83B1D"/>
    <w:p w14:paraId="71543719" w14:textId="77777777" w:rsidR="007A301F" w:rsidRPr="0030770A" w:rsidRDefault="007A301F" w:rsidP="007A301F">
      <w:pPr>
        <w:pStyle w:val="Heading1"/>
        <w:rPr>
          <w:sz w:val="20"/>
          <w:szCs w:val="20"/>
        </w:rPr>
      </w:pPr>
      <w:bookmarkStart w:id="297" w:name="_Toc13652823"/>
      <w:r w:rsidRPr="0030770A">
        <w:t>D.  FLEXIBLE GROUP CONDITIONS</w:t>
      </w:r>
      <w:bookmarkEnd w:id="297"/>
    </w:p>
    <w:p w14:paraId="46D2A352" w14:textId="77777777" w:rsidR="007A301F" w:rsidRPr="0030770A" w:rsidRDefault="007A301F" w:rsidP="007A301F">
      <w:pPr>
        <w:jc w:val="center"/>
        <w:rPr>
          <w:b/>
          <w:sz w:val="20"/>
        </w:rPr>
      </w:pPr>
    </w:p>
    <w:p w14:paraId="19D04BF2" w14:textId="77777777" w:rsidR="007A301F" w:rsidRPr="0030770A" w:rsidRDefault="007A301F" w:rsidP="007A301F">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66FE3D82" w14:textId="77777777" w:rsidR="007A301F" w:rsidRPr="0030770A" w:rsidRDefault="007A301F" w:rsidP="007A301F">
      <w:pPr>
        <w:tabs>
          <w:tab w:val="left" w:pos="7225"/>
        </w:tabs>
        <w:jc w:val="both"/>
        <w:rPr>
          <w:sz w:val="20"/>
        </w:rPr>
      </w:pPr>
      <w:r w:rsidRPr="0030770A">
        <w:rPr>
          <w:sz w:val="20"/>
        </w:rPr>
        <w:tab/>
      </w:r>
    </w:p>
    <w:p w14:paraId="428A7FB7"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56526100" w14:textId="77777777" w:rsidR="00F304FB" w:rsidRPr="0030770A" w:rsidRDefault="00822A6C" w:rsidP="00F304FB">
      <w:r w:rsidRPr="0030770A">
        <w:tab/>
      </w:r>
    </w:p>
    <w:p w14:paraId="31602ED1" w14:textId="77777777" w:rsidR="009B7915" w:rsidRPr="0030770A" w:rsidRDefault="009B7915" w:rsidP="009B7915">
      <w:pPr>
        <w:pStyle w:val="Heading2"/>
        <w:rPr>
          <w:bCs/>
          <w:sz w:val="22"/>
          <w:szCs w:val="22"/>
        </w:rPr>
      </w:pPr>
      <w:bookmarkStart w:id="298" w:name="_Toc13652824"/>
      <w:r w:rsidRPr="0030770A">
        <w:rPr>
          <w:bCs/>
          <w:sz w:val="22"/>
          <w:szCs w:val="22"/>
        </w:rPr>
        <w:t>FLEXIBLE GROUP SUMMARY TABLE D-5</w:t>
      </w:r>
      <w:bookmarkEnd w:id="298"/>
    </w:p>
    <w:p w14:paraId="51F0DE64" w14:textId="77777777" w:rsidR="00833BC8" w:rsidRPr="0030770A" w:rsidRDefault="00833BC8" w:rsidP="009B7915">
      <w:pPr>
        <w:jc w:val="center"/>
        <w:rPr>
          <w:sz w:val="20"/>
        </w:rPr>
      </w:pPr>
    </w:p>
    <w:p w14:paraId="209093B2" w14:textId="77777777" w:rsidR="009B7915" w:rsidRPr="0030770A" w:rsidRDefault="009B7915" w:rsidP="009B7915">
      <w:pPr>
        <w:jc w:val="center"/>
        <w:rPr>
          <w:sz w:val="20"/>
        </w:rPr>
      </w:pPr>
      <w:r w:rsidRPr="0030770A">
        <w:rPr>
          <w:sz w:val="20"/>
        </w:rPr>
        <w:t>The descriptions provided below are for informational purposes and do not constitute enforceable conditions.</w:t>
      </w:r>
    </w:p>
    <w:p w14:paraId="657EE6AF" w14:textId="77777777" w:rsidR="009B7915" w:rsidRPr="0030770A" w:rsidRDefault="009B7915" w:rsidP="009B7915">
      <w:pPr>
        <w:rPr>
          <w:b/>
          <w:sz w:val="20"/>
        </w:rPr>
      </w:pPr>
    </w:p>
    <w:tbl>
      <w:tblPr>
        <w:tblW w:w="999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70"/>
        <w:gridCol w:w="5760"/>
        <w:gridCol w:w="2160"/>
      </w:tblGrid>
      <w:tr w:rsidR="009B7915" w:rsidRPr="0030770A" w14:paraId="7C9CC8F1" w14:textId="77777777">
        <w:trPr>
          <w:cantSplit/>
          <w:tblHeader/>
        </w:trPr>
        <w:tc>
          <w:tcPr>
            <w:tcW w:w="2070" w:type="dxa"/>
            <w:tcBorders>
              <w:top w:val="double" w:sz="6" w:space="0" w:color="auto"/>
              <w:bottom w:val="double" w:sz="4" w:space="0" w:color="auto"/>
            </w:tcBorders>
            <w:shd w:val="pct10" w:color="auto" w:fill="auto"/>
            <w:vAlign w:val="center"/>
          </w:tcPr>
          <w:p w14:paraId="5064AB4E" w14:textId="77777777" w:rsidR="009B7915" w:rsidRPr="0030770A" w:rsidRDefault="009B7915" w:rsidP="00EA1811">
            <w:pPr>
              <w:jc w:val="center"/>
              <w:rPr>
                <w:rFonts w:cs="Arial"/>
                <w:b/>
                <w:sz w:val="20"/>
              </w:rPr>
            </w:pPr>
            <w:r w:rsidRPr="0030770A">
              <w:rPr>
                <w:rFonts w:cs="Arial"/>
                <w:b/>
                <w:sz w:val="20"/>
              </w:rPr>
              <w:t>Flexible Group ID</w:t>
            </w:r>
          </w:p>
        </w:tc>
        <w:tc>
          <w:tcPr>
            <w:tcW w:w="5760" w:type="dxa"/>
            <w:tcBorders>
              <w:top w:val="double" w:sz="6" w:space="0" w:color="auto"/>
              <w:bottom w:val="double" w:sz="4" w:space="0" w:color="auto"/>
            </w:tcBorders>
            <w:shd w:val="pct10" w:color="auto" w:fill="auto"/>
            <w:vAlign w:val="center"/>
          </w:tcPr>
          <w:p w14:paraId="410CA01C" w14:textId="77777777" w:rsidR="009B7915" w:rsidRPr="0030770A" w:rsidRDefault="009B7915" w:rsidP="00EA1811">
            <w:pPr>
              <w:jc w:val="center"/>
              <w:rPr>
                <w:rFonts w:cs="Arial"/>
                <w:b/>
                <w:sz w:val="20"/>
              </w:rPr>
            </w:pPr>
            <w:r w:rsidRPr="0030770A">
              <w:rPr>
                <w:rFonts w:cs="Arial"/>
                <w:b/>
                <w:sz w:val="20"/>
              </w:rPr>
              <w:t>Flexible Group Description</w:t>
            </w:r>
          </w:p>
        </w:tc>
        <w:tc>
          <w:tcPr>
            <w:tcW w:w="2160" w:type="dxa"/>
            <w:tcBorders>
              <w:top w:val="double" w:sz="6" w:space="0" w:color="auto"/>
              <w:bottom w:val="double" w:sz="4" w:space="0" w:color="auto"/>
            </w:tcBorders>
            <w:shd w:val="pct10" w:color="auto" w:fill="auto"/>
            <w:vAlign w:val="center"/>
          </w:tcPr>
          <w:p w14:paraId="1C6724AC" w14:textId="77777777" w:rsidR="009B7915" w:rsidRPr="0030770A" w:rsidRDefault="009B7915" w:rsidP="00EA1811">
            <w:pPr>
              <w:jc w:val="center"/>
              <w:rPr>
                <w:rFonts w:cs="Arial"/>
                <w:b/>
                <w:sz w:val="20"/>
              </w:rPr>
            </w:pPr>
            <w:r w:rsidRPr="0030770A">
              <w:rPr>
                <w:rFonts w:cs="Arial"/>
                <w:b/>
                <w:sz w:val="20"/>
              </w:rPr>
              <w:t>Associated</w:t>
            </w:r>
          </w:p>
          <w:p w14:paraId="3BF68D70" w14:textId="77777777" w:rsidR="009B7915" w:rsidRPr="0030770A" w:rsidRDefault="009B7915" w:rsidP="00EA1811">
            <w:pPr>
              <w:jc w:val="center"/>
              <w:rPr>
                <w:rFonts w:cs="Arial"/>
                <w:b/>
                <w:sz w:val="20"/>
              </w:rPr>
            </w:pPr>
            <w:r w:rsidRPr="0030770A">
              <w:rPr>
                <w:rFonts w:cs="Arial"/>
                <w:b/>
                <w:sz w:val="20"/>
              </w:rPr>
              <w:t>Emission Unit IDs</w:t>
            </w:r>
          </w:p>
        </w:tc>
      </w:tr>
      <w:tr w:rsidR="00DC1CFD" w:rsidRPr="0030770A" w14:paraId="36A9D95D" w14:textId="77777777">
        <w:trPr>
          <w:cantSplit/>
          <w:trHeight w:val="864"/>
        </w:trPr>
        <w:tc>
          <w:tcPr>
            <w:tcW w:w="2070" w:type="dxa"/>
            <w:tcBorders>
              <w:top w:val="double" w:sz="4" w:space="0" w:color="auto"/>
              <w:bottom w:val="double" w:sz="6" w:space="0" w:color="auto"/>
            </w:tcBorders>
            <w:vAlign w:val="center"/>
          </w:tcPr>
          <w:p w14:paraId="25D5BBCA" w14:textId="77777777" w:rsidR="00DC1CFD" w:rsidRPr="0030770A" w:rsidRDefault="00DC1CFD" w:rsidP="007A3FD6">
            <w:pPr>
              <w:jc w:val="center"/>
              <w:rPr>
                <w:rFonts w:cs="Arial"/>
                <w:sz w:val="20"/>
              </w:rPr>
            </w:pPr>
            <w:r w:rsidRPr="0030770A">
              <w:rPr>
                <w:rFonts w:cs="Arial"/>
                <w:sz w:val="20"/>
              </w:rPr>
              <w:t>FG-CTG-DP</w:t>
            </w:r>
          </w:p>
        </w:tc>
        <w:tc>
          <w:tcPr>
            <w:tcW w:w="5760" w:type="dxa"/>
            <w:tcBorders>
              <w:top w:val="double" w:sz="4" w:space="0" w:color="auto"/>
              <w:bottom w:val="double" w:sz="6" w:space="0" w:color="auto"/>
            </w:tcBorders>
            <w:vAlign w:val="center"/>
          </w:tcPr>
          <w:p w14:paraId="13920023" w14:textId="77777777" w:rsidR="00DC1CFD" w:rsidRPr="0030770A" w:rsidRDefault="00DC1CFD" w:rsidP="007A3FD6">
            <w:pPr>
              <w:rPr>
                <w:rFonts w:cs="Arial"/>
                <w:sz w:val="20"/>
              </w:rPr>
            </w:pPr>
            <w:r w:rsidRPr="0030770A">
              <w:rPr>
                <w:rFonts w:cs="Arial"/>
                <w:sz w:val="20"/>
              </w:rPr>
              <w:t>Four</w:t>
            </w:r>
            <w:r w:rsidR="004A6878" w:rsidRPr="0030770A">
              <w:rPr>
                <w:rFonts w:cs="Arial"/>
                <w:sz w:val="20"/>
              </w:rPr>
              <w:t xml:space="preserve"> (4) DTE Energy Services</w:t>
            </w:r>
            <w:r w:rsidRPr="0030770A">
              <w:rPr>
                <w:rFonts w:cs="Arial"/>
                <w:sz w:val="20"/>
              </w:rPr>
              <w:t xml:space="preserve"> natural gas-fired, simple cycle combustion turbine generator with dry low-NOx burner peaking units rated nominally at 82.4 megawatts at ISO conditions</w:t>
            </w:r>
            <w:r w:rsidR="00F960C4" w:rsidRPr="0030770A">
              <w:rPr>
                <w:rFonts w:cs="Arial"/>
                <w:sz w:val="20"/>
              </w:rPr>
              <w:t>.</w:t>
            </w:r>
          </w:p>
        </w:tc>
        <w:tc>
          <w:tcPr>
            <w:tcW w:w="2160" w:type="dxa"/>
            <w:tcBorders>
              <w:top w:val="double" w:sz="4" w:space="0" w:color="auto"/>
              <w:bottom w:val="double" w:sz="6" w:space="0" w:color="auto"/>
            </w:tcBorders>
            <w:vAlign w:val="center"/>
          </w:tcPr>
          <w:p w14:paraId="631C0AB1" w14:textId="77777777" w:rsidR="00DC1CFD" w:rsidRPr="0030770A" w:rsidRDefault="00DC1CFD" w:rsidP="007A3FD6">
            <w:pPr>
              <w:jc w:val="center"/>
              <w:rPr>
                <w:rFonts w:cs="Arial"/>
                <w:sz w:val="20"/>
                <w:lang w:val="fr-FR"/>
              </w:rPr>
            </w:pPr>
            <w:r w:rsidRPr="0030770A">
              <w:rPr>
                <w:rFonts w:cs="Arial"/>
                <w:sz w:val="20"/>
                <w:lang w:val="fr-FR"/>
              </w:rPr>
              <w:t>EU-CTG01-DP</w:t>
            </w:r>
          </w:p>
          <w:p w14:paraId="45D3092F" w14:textId="77777777" w:rsidR="00DC1CFD" w:rsidRPr="0030770A" w:rsidRDefault="00DC1CFD" w:rsidP="007A3FD6">
            <w:pPr>
              <w:jc w:val="center"/>
              <w:rPr>
                <w:rFonts w:cs="Arial"/>
                <w:sz w:val="20"/>
                <w:lang w:val="fr-FR"/>
              </w:rPr>
            </w:pPr>
            <w:r w:rsidRPr="0030770A">
              <w:rPr>
                <w:rFonts w:cs="Arial"/>
                <w:sz w:val="20"/>
                <w:lang w:val="fr-FR"/>
              </w:rPr>
              <w:t>EU-CTG02-DP</w:t>
            </w:r>
          </w:p>
          <w:p w14:paraId="4C142498" w14:textId="77777777" w:rsidR="00DC1CFD" w:rsidRPr="0030770A" w:rsidRDefault="00DC1CFD" w:rsidP="007A3FD6">
            <w:pPr>
              <w:jc w:val="center"/>
              <w:rPr>
                <w:rFonts w:cs="Arial"/>
                <w:sz w:val="20"/>
              </w:rPr>
            </w:pPr>
            <w:r w:rsidRPr="0030770A">
              <w:rPr>
                <w:rFonts w:cs="Arial"/>
                <w:sz w:val="20"/>
              </w:rPr>
              <w:t>EU-CTG03-DP</w:t>
            </w:r>
          </w:p>
          <w:p w14:paraId="3BCCB0DD" w14:textId="77777777" w:rsidR="00DC1CFD" w:rsidRPr="0030770A" w:rsidRDefault="00DE7918" w:rsidP="007A3FD6">
            <w:pPr>
              <w:jc w:val="center"/>
              <w:rPr>
                <w:rFonts w:cs="Arial"/>
                <w:sz w:val="20"/>
              </w:rPr>
            </w:pPr>
            <w:r w:rsidRPr="0030770A">
              <w:rPr>
                <w:rFonts w:cs="Arial"/>
                <w:sz w:val="20"/>
              </w:rPr>
              <w:t>EU-CTG04-D</w:t>
            </w:r>
            <w:r w:rsidR="00DC1CFD" w:rsidRPr="0030770A">
              <w:rPr>
                <w:rFonts w:cs="Arial"/>
                <w:sz w:val="20"/>
              </w:rPr>
              <w:t>P</w:t>
            </w:r>
          </w:p>
        </w:tc>
      </w:tr>
    </w:tbl>
    <w:p w14:paraId="2D049EC7" w14:textId="77777777" w:rsidR="009B7915" w:rsidRPr="0030770A" w:rsidRDefault="009B7915" w:rsidP="009B7915">
      <w:pPr>
        <w:jc w:val="both"/>
        <w:rPr>
          <w:sz w:val="20"/>
          <w:lang w:val="fr-FR"/>
        </w:rPr>
      </w:pPr>
    </w:p>
    <w:p w14:paraId="254BF18A" w14:textId="77777777" w:rsidR="009B7915" w:rsidRPr="0030770A" w:rsidRDefault="009B7915" w:rsidP="009B7915">
      <w:pPr>
        <w:jc w:val="both"/>
        <w:rPr>
          <w:sz w:val="20"/>
          <w:lang w:val="fr-FR"/>
        </w:rPr>
      </w:pPr>
      <w:r w:rsidRPr="0030770A">
        <w:rPr>
          <w:sz w:val="20"/>
          <w:lang w:val="fr-FR"/>
        </w:rPr>
        <w:br w:type="page"/>
      </w:r>
    </w:p>
    <w:p w14:paraId="6D7E0C47" w14:textId="77777777" w:rsidR="009B7915" w:rsidRPr="0030770A" w:rsidRDefault="009B7915" w:rsidP="009B7915">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299" w:name="_Toc13652825"/>
      <w:r w:rsidRPr="0030770A">
        <w:rPr>
          <w:bCs/>
          <w:iCs/>
          <w:szCs w:val="28"/>
        </w:rPr>
        <w:lastRenderedPageBreak/>
        <w:t>FG-CTG-DP</w:t>
      </w:r>
      <w:bookmarkEnd w:id="299"/>
    </w:p>
    <w:p w14:paraId="17A9F522" w14:textId="77777777" w:rsidR="009B7915" w:rsidRPr="0030770A" w:rsidRDefault="009B7915" w:rsidP="009B7915">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6E2DDE35" w14:textId="77777777" w:rsidR="009B7915" w:rsidRPr="0030770A" w:rsidRDefault="009B7915" w:rsidP="009B7915">
      <w:pPr>
        <w:rPr>
          <w:sz w:val="20"/>
        </w:rPr>
      </w:pPr>
    </w:p>
    <w:p w14:paraId="70B294AE" w14:textId="77777777" w:rsidR="009B7915" w:rsidRPr="0030770A" w:rsidRDefault="009B7915" w:rsidP="009B7915">
      <w:pPr>
        <w:rPr>
          <w:sz w:val="20"/>
        </w:rPr>
      </w:pPr>
    </w:p>
    <w:p w14:paraId="0DFEDA1D" w14:textId="77777777" w:rsidR="009B7915" w:rsidRPr="0030770A" w:rsidRDefault="009B7915" w:rsidP="009B7915">
      <w:pPr>
        <w:jc w:val="both"/>
        <w:rPr>
          <w:b/>
          <w:u w:val="single"/>
        </w:rPr>
      </w:pPr>
      <w:r w:rsidRPr="0030770A">
        <w:rPr>
          <w:b/>
          <w:u w:val="single"/>
        </w:rPr>
        <w:t>DESCRIPTION</w:t>
      </w:r>
    </w:p>
    <w:p w14:paraId="05024A9A" w14:textId="77777777" w:rsidR="009B7915" w:rsidRPr="0030770A" w:rsidRDefault="009B7915" w:rsidP="009B7915">
      <w:pPr>
        <w:jc w:val="both"/>
        <w:rPr>
          <w:b/>
          <w:sz w:val="20"/>
          <w:u w:val="single"/>
        </w:rPr>
      </w:pPr>
    </w:p>
    <w:p w14:paraId="43F4B509" w14:textId="77777777" w:rsidR="009B7915" w:rsidRPr="0030770A" w:rsidRDefault="009B7915" w:rsidP="009B7915">
      <w:pPr>
        <w:jc w:val="both"/>
        <w:rPr>
          <w:rFonts w:cs="Arial"/>
          <w:sz w:val="20"/>
        </w:rPr>
      </w:pPr>
      <w:r w:rsidRPr="0030770A">
        <w:rPr>
          <w:rFonts w:cs="Arial"/>
          <w:sz w:val="20"/>
        </w:rPr>
        <w:t>Four (4) DTE</w:t>
      </w:r>
      <w:r w:rsidR="00AA3DC7" w:rsidRPr="0030770A">
        <w:rPr>
          <w:rFonts w:cs="Arial"/>
          <w:sz w:val="20"/>
        </w:rPr>
        <w:t xml:space="preserve"> </w:t>
      </w:r>
      <w:r w:rsidRPr="0030770A">
        <w:rPr>
          <w:rFonts w:cs="Arial"/>
          <w:sz w:val="20"/>
        </w:rPr>
        <w:t>E</w:t>
      </w:r>
      <w:r w:rsidR="00AA3DC7" w:rsidRPr="0030770A">
        <w:rPr>
          <w:rFonts w:cs="Arial"/>
          <w:sz w:val="20"/>
        </w:rPr>
        <w:t xml:space="preserve">nergy </w:t>
      </w:r>
      <w:r w:rsidRPr="0030770A">
        <w:rPr>
          <w:rFonts w:cs="Arial"/>
          <w:sz w:val="20"/>
        </w:rPr>
        <w:t>S</w:t>
      </w:r>
      <w:r w:rsidR="00AA3DC7" w:rsidRPr="0030770A">
        <w:rPr>
          <w:rFonts w:cs="Arial"/>
          <w:sz w:val="20"/>
        </w:rPr>
        <w:t>ervices (DTEES)</w:t>
      </w:r>
      <w:r w:rsidRPr="0030770A">
        <w:rPr>
          <w:rFonts w:cs="Arial"/>
          <w:sz w:val="20"/>
        </w:rPr>
        <w:t xml:space="preserve"> natural gas-fired simple cycle combustion turbine generator peaking units each nominally rated at 82.4 MW at ISO conditions. Peak mode means operation is above the nominally rated capacity of the turbine, as specified by equipment manufacturer, to supply additional output on a short-term basis with the potential for greater than normal wear on the turbine and increased frequency for periodic inspection and maintenance of the turbine. Base mode means operating at 100 percent load based on ambient temperature conditions. Combustion turbines are equipped with dry low-NOx burners. </w:t>
      </w:r>
    </w:p>
    <w:p w14:paraId="1DD1F1DD" w14:textId="77777777" w:rsidR="009B7915" w:rsidRPr="0030770A" w:rsidRDefault="009B7915" w:rsidP="009B7915">
      <w:pPr>
        <w:jc w:val="both"/>
        <w:rPr>
          <w:b/>
          <w:sz w:val="20"/>
        </w:rPr>
      </w:pPr>
    </w:p>
    <w:p w14:paraId="1A386BBA" w14:textId="77777777" w:rsidR="009B7915" w:rsidRPr="0030770A" w:rsidRDefault="009B7915" w:rsidP="009B7915">
      <w:pPr>
        <w:jc w:val="both"/>
        <w:rPr>
          <w:rFonts w:cs="Arial"/>
        </w:rPr>
      </w:pPr>
      <w:r w:rsidRPr="0030770A">
        <w:rPr>
          <w:b/>
          <w:sz w:val="20"/>
        </w:rPr>
        <w:t>Emission Unit:</w:t>
      </w:r>
      <w:r w:rsidRPr="0030770A">
        <w:rPr>
          <w:sz w:val="20"/>
        </w:rPr>
        <w:t xml:space="preserve">  </w:t>
      </w:r>
    </w:p>
    <w:p w14:paraId="01897A24" w14:textId="77777777" w:rsidR="009B7915" w:rsidRPr="0030770A" w:rsidRDefault="009B7915" w:rsidP="009B7915">
      <w:pPr>
        <w:jc w:val="both"/>
        <w:rPr>
          <w:rFonts w:cs="Arial"/>
          <w:sz w:val="20"/>
        </w:rPr>
      </w:pPr>
    </w:p>
    <w:p w14:paraId="121F7A11" w14:textId="77777777" w:rsidR="009B7915" w:rsidRPr="0030770A" w:rsidRDefault="009B7915" w:rsidP="009B7915">
      <w:pPr>
        <w:jc w:val="both"/>
        <w:rPr>
          <w:rFonts w:cs="Arial"/>
          <w:sz w:val="20"/>
        </w:rPr>
      </w:pPr>
      <w:r w:rsidRPr="0030770A">
        <w:rPr>
          <w:rFonts w:cs="Arial"/>
          <w:sz w:val="20"/>
        </w:rPr>
        <w:t>EU-CTG01-DP</w:t>
      </w:r>
      <w:r w:rsidR="009915F2" w:rsidRPr="0030770A">
        <w:rPr>
          <w:rFonts w:cs="Arial"/>
          <w:sz w:val="20"/>
        </w:rPr>
        <w:t xml:space="preserve">      CTG Unit 1. </w:t>
      </w:r>
      <w:r w:rsidR="00AA3DC7" w:rsidRPr="0030770A">
        <w:rPr>
          <w:rFonts w:cs="Arial"/>
          <w:sz w:val="20"/>
        </w:rPr>
        <w:t xml:space="preserve">DTEES </w:t>
      </w:r>
      <w:r w:rsidRPr="0030770A">
        <w:rPr>
          <w:rFonts w:cs="Arial"/>
          <w:sz w:val="20"/>
        </w:rPr>
        <w:t>natural gas-fired combusti</w:t>
      </w:r>
      <w:r w:rsidR="009915F2" w:rsidRPr="0030770A">
        <w:rPr>
          <w:rFonts w:cs="Arial"/>
          <w:sz w:val="20"/>
        </w:rPr>
        <w:t>on turbine generator</w:t>
      </w:r>
    </w:p>
    <w:p w14:paraId="5C9AA07D" w14:textId="77777777" w:rsidR="009B7915" w:rsidRPr="0030770A" w:rsidRDefault="009B7915" w:rsidP="009B7915">
      <w:pPr>
        <w:jc w:val="both"/>
        <w:rPr>
          <w:rFonts w:cs="Arial"/>
          <w:sz w:val="20"/>
        </w:rPr>
      </w:pPr>
      <w:r w:rsidRPr="0030770A">
        <w:rPr>
          <w:rFonts w:cs="Arial"/>
          <w:sz w:val="20"/>
        </w:rPr>
        <w:t>EU-CTG02-DP</w:t>
      </w:r>
      <w:r w:rsidR="009915F2" w:rsidRPr="0030770A">
        <w:rPr>
          <w:rFonts w:cs="Arial"/>
          <w:sz w:val="20"/>
        </w:rPr>
        <w:t xml:space="preserve">      CTG Unit 2. </w:t>
      </w:r>
      <w:r w:rsidR="00AA3DC7" w:rsidRPr="0030770A">
        <w:rPr>
          <w:rFonts w:cs="Arial"/>
          <w:sz w:val="20"/>
        </w:rPr>
        <w:t xml:space="preserve">DTEES </w:t>
      </w:r>
      <w:r w:rsidRPr="0030770A">
        <w:rPr>
          <w:rFonts w:cs="Arial"/>
          <w:sz w:val="20"/>
        </w:rPr>
        <w:t>natural gas-fired combusti</w:t>
      </w:r>
      <w:r w:rsidR="009915F2" w:rsidRPr="0030770A">
        <w:rPr>
          <w:rFonts w:cs="Arial"/>
          <w:sz w:val="20"/>
        </w:rPr>
        <w:t>on turbine generator</w:t>
      </w:r>
    </w:p>
    <w:p w14:paraId="330BB73C" w14:textId="77777777" w:rsidR="009B7915" w:rsidRPr="0030770A" w:rsidRDefault="009915F2" w:rsidP="009B7915">
      <w:pPr>
        <w:jc w:val="both"/>
        <w:rPr>
          <w:rFonts w:cs="Arial"/>
          <w:sz w:val="20"/>
        </w:rPr>
      </w:pPr>
      <w:r w:rsidRPr="0030770A">
        <w:rPr>
          <w:rFonts w:cs="Arial"/>
          <w:sz w:val="20"/>
        </w:rPr>
        <w:t>E</w:t>
      </w:r>
      <w:r w:rsidR="00AA3DC7" w:rsidRPr="0030770A">
        <w:rPr>
          <w:rFonts w:cs="Arial"/>
          <w:sz w:val="20"/>
        </w:rPr>
        <w:t xml:space="preserve">U-CTG03-DP      CTG Unit 3. DTEES </w:t>
      </w:r>
      <w:r w:rsidR="009B7915" w:rsidRPr="0030770A">
        <w:rPr>
          <w:rFonts w:cs="Arial"/>
          <w:sz w:val="20"/>
        </w:rPr>
        <w:t>natural gas-fired combusti</w:t>
      </w:r>
      <w:r w:rsidRPr="0030770A">
        <w:rPr>
          <w:rFonts w:cs="Arial"/>
          <w:sz w:val="20"/>
        </w:rPr>
        <w:t>on turbine generator</w:t>
      </w:r>
    </w:p>
    <w:p w14:paraId="63815675" w14:textId="77777777" w:rsidR="009B7915" w:rsidRPr="0030770A" w:rsidRDefault="009915F2" w:rsidP="009B7915">
      <w:pPr>
        <w:jc w:val="both"/>
        <w:rPr>
          <w:rFonts w:cs="Arial"/>
          <w:sz w:val="20"/>
        </w:rPr>
      </w:pPr>
      <w:r w:rsidRPr="0030770A">
        <w:rPr>
          <w:rFonts w:cs="Arial"/>
          <w:sz w:val="20"/>
        </w:rPr>
        <w:t>EU-CTG04-DP      CTG Unit 4. D</w:t>
      </w:r>
      <w:r w:rsidR="00AA3DC7" w:rsidRPr="0030770A">
        <w:rPr>
          <w:rFonts w:cs="Arial"/>
          <w:sz w:val="20"/>
        </w:rPr>
        <w:t>TEE</w:t>
      </w:r>
      <w:r w:rsidR="009B7915" w:rsidRPr="0030770A">
        <w:rPr>
          <w:rFonts w:cs="Arial"/>
          <w:sz w:val="20"/>
        </w:rPr>
        <w:t>S natural gas-fired combustion turbine gene</w:t>
      </w:r>
      <w:r w:rsidRPr="0030770A">
        <w:rPr>
          <w:rFonts w:cs="Arial"/>
          <w:sz w:val="20"/>
        </w:rPr>
        <w:t>rator</w:t>
      </w:r>
    </w:p>
    <w:p w14:paraId="73DEA24A" w14:textId="77777777" w:rsidR="009B7915" w:rsidRPr="0030770A" w:rsidRDefault="009B7915" w:rsidP="009B7915">
      <w:pPr>
        <w:jc w:val="both"/>
        <w:rPr>
          <w:sz w:val="20"/>
        </w:rPr>
      </w:pPr>
    </w:p>
    <w:p w14:paraId="3F04DE47" w14:textId="77777777" w:rsidR="009B7915" w:rsidRPr="0030770A" w:rsidRDefault="009B7915" w:rsidP="009B7915">
      <w:pPr>
        <w:jc w:val="both"/>
        <w:rPr>
          <w:b/>
          <w:u w:val="single"/>
        </w:rPr>
      </w:pPr>
      <w:r w:rsidRPr="0030770A">
        <w:rPr>
          <w:b/>
          <w:u w:val="single"/>
        </w:rPr>
        <w:t>POLLUTION CONTROL EQUIPMENT</w:t>
      </w:r>
      <w:r w:rsidR="009915F2" w:rsidRPr="0030770A">
        <w:rPr>
          <w:rFonts w:cs="Arial"/>
          <w:sz w:val="20"/>
        </w:rPr>
        <w:t xml:space="preserve"> </w:t>
      </w:r>
    </w:p>
    <w:p w14:paraId="38D02B20" w14:textId="77777777" w:rsidR="009B7915" w:rsidRPr="0030770A" w:rsidRDefault="009B7915" w:rsidP="009B7915">
      <w:pPr>
        <w:rPr>
          <w:sz w:val="20"/>
        </w:rPr>
      </w:pPr>
    </w:p>
    <w:p w14:paraId="25134298" w14:textId="77777777" w:rsidR="009B7915" w:rsidRPr="0030770A" w:rsidRDefault="004A6878" w:rsidP="009B7915">
      <w:pPr>
        <w:rPr>
          <w:sz w:val="20"/>
        </w:rPr>
      </w:pPr>
      <w:r w:rsidRPr="0030770A">
        <w:rPr>
          <w:sz w:val="20"/>
        </w:rPr>
        <w:t>Dry Lo</w:t>
      </w:r>
      <w:r w:rsidR="009B7915" w:rsidRPr="0030770A">
        <w:rPr>
          <w:sz w:val="20"/>
        </w:rPr>
        <w:t xml:space="preserve">w-NOx </w:t>
      </w:r>
      <w:r w:rsidRPr="0030770A">
        <w:rPr>
          <w:sz w:val="20"/>
        </w:rPr>
        <w:t>B</w:t>
      </w:r>
      <w:r w:rsidR="009B7915" w:rsidRPr="0030770A">
        <w:rPr>
          <w:sz w:val="20"/>
        </w:rPr>
        <w:t>urners.</w:t>
      </w:r>
    </w:p>
    <w:p w14:paraId="6EEE7E22" w14:textId="77777777" w:rsidR="009B7915" w:rsidRPr="0030770A" w:rsidRDefault="009B7915" w:rsidP="009B7915">
      <w:pPr>
        <w:rPr>
          <w:sz w:val="20"/>
        </w:rPr>
      </w:pPr>
    </w:p>
    <w:p w14:paraId="4E69D20A" w14:textId="77777777" w:rsidR="009B7915" w:rsidRPr="0030770A" w:rsidRDefault="009B7915" w:rsidP="009B7915">
      <w:pPr>
        <w:jc w:val="both"/>
        <w:rPr>
          <w:b/>
          <w:u w:val="single"/>
        </w:rPr>
      </w:pPr>
      <w:r w:rsidRPr="0030770A">
        <w:rPr>
          <w:b/>
        </w:rPr>
        <w:t xml:space="preserve">I.  </w:t>
      </w:r>
      <w:r w:rsidRPr="0030770A">
        <w:rPr>
          <w:b/>
          <w:u w:val="single"/>
        </w:rPr>
        <w:t>EMISSION LIMIT(S)</w:t>
      </w:r>
    </w:p>
    <w:p w14:paraId="4CABB4DB" w14:textId="77777777" w:rsidR="009B7915" w:rsidRPr="0030770A" w:rsidRDefault="009B7915" w:rsidP="009B7915">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9"/>
        <w:gridCol w:w="1980"/>
        <w:gridCol w:w="2071"/>
        <w:gridCol w:w="1530"/>
        <w:gridCol w:w="1530"/>
        <w:gridCol w:w="1710"/>
      </w:tblGrid>
      <w:tr w:rsidR="009B7915" w:rsidRPr="0030770A" w14:paraId="50922F86" w14:textId="77777777">
        <w:trPr>
          <w:cantSplit/>
          <w:tblHeader/>
        </w:trPr>
        <w:tc>
          <w:tcPr>
            <w:tcW w:w="1259" w:type="dxa"/>
            <w:tcBorders>
              <w:top w:val="single" w:sz="4" w:space="0" w:color="auto"/>
              <w:left w:val="single" w:sz="4" w:space="0" w:color="auto"/>
              <w:bottom w:val="single" w:sz="4" w:space="0" w:color="auto"/>
              <w:right w:val="single" w:sz="4" w:space="0" w:color="auto"/>
            </w:tcBorders>
          </w:tcPr>
          <w:p w14:paraId="72460C9F" w14:textId="77777777" w:rsidR="009B7915" w:rsidRPr="0030770A" w:rsidRDefault="009B7915" w:rsidP="0014643F">
            <w:pPr>
              <w:jc w:val="center"/>
              <w:rPr>
                <w:b/>
                <w:sz w:val="20"/>
              </w:rPr>
            </w:pPr>
            <w:r w:rsidRPr="0030770A">
              <w:rPr>
                <w:b/>
                <w:sz w:val="20"/>
              </w:rPr>
              <w:t>Pollutant</w:t>
            </w:r>
          </w:p>
        </w:tc>
        <w:tc>
          <w:tcPr>
            <w:tcW w:w="1980" w:type="dxa"/>
            <w:tcBorders>
              <w:top w:val="single" w:sz="4" w:space="0" w:color="auto"/>
              <w:left w:val="single" w:sz="4" w:space="0" w:color="auto"/>
              <w:bottom w:val="single" w:sz="4" w:space="0" w:color="auto"/>
              <w:right w:val="single" w:sz="4" w:space="0" w:color="auto"/>
            </w:tcBorders>
          </w:tcPr>
          <w:p w14:paraId="045F3284" w14:textId="77777777" w:rsidR="009B7915" w:rsidRPr="0030770A" w:rsidRDefault="009B7915" w:rsidP="0014643F">
            <w:pPr>
              <w:jc w:val="center"/>
              <w:rPr>
                <w:b/>
                <w:sz w:val="20"/>
                <w:vertAlign w:val="superscript"/>
              </w:rPr>
            </w:pPr>
            <w:r w:rsidRPr="0030770A">
              <w:rPr>
                <w:b/>
                <w:sz w:val="20"/>
              </w:rPr>
              <w:t xml:space="preserve">Limit </w:t>
            </w:r>
            <w:r w:rsidRPr="0030770A">
              <w:rPr>
                <w:b/>
                <w:sz w:val="20"/>
                <w:vertAlign w:val="superscript"/>
              </w:rPr>
              <w:t>a</w:t>
            </w:r>
          </w:p>
        </w:tc>
        <w:tc>
          <w:tcPr>
            <w:tcW w:w="2071" w:type="dxa"/>
            <w:tcBorders>
              <w:top w:val="single" w:sz="4" w:space="0" w:color="auto"/>
              <w:left w:val="single" w:sz="4" w:space="0" w:color="auto"/>
              <w:bottom w:val="single" w:sz="4" w:space="0" w:color="auto"/>
              <w:right w:val="single" w:sz="4" w:space="0" w:color="auto"/>
            </w:tcBorders>
          </w:tcPr>
          <w:p w14:paraId="5321A414" w14:textId="77777777" w:rsidR="009B7915" w:rsidRPr="0030770A" w:rsidRDefault="009B7915" w:rsidP="0014643F">
            <w:pPr>
              <w:jc w:val="center"/>
              <w:rPr>
                <w:b/>
                <w:sz w:val="20"/>
              </w:rPr>
            </w:pPr>
            <w:r w:rsidRPr="0030770A">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4CA080F6" w14:textId="77777777" w:rsidR="009B7915" w:rsidRPr="0030770A" w:rsidRDefault="009B7915" w:rsidP="0014643F">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4803436" w14:textId="77777777" w:rsidR="009B7915" w:rsidRPr="0030770A" w:rsidRDefault="009B7915" w:rsidP="0014643F">
            <w:pPr>
              <w:jc w:val="center"/>
              <w:rPr>
                <w:b/>
                <w:sz w:val="20"/>
              </w:rPr>
            </w:pPr>
            <w:r w:rsidRPr="0030770A">
              <w:rPr>
                <w:b/>
                <w:sz w:val="20"/>
              </w:rPr>
              <w:t>Monitoring/</w:t>
            </w:r>
          </w:p>
          <w:p w14:paraId="055FC31A" w14:textId="77777777" w:rsidR="009B7915" w:rsidRPr="0030770A" w:rsidRDefault="009B7915" w:rsidP="0014643F">
            <w:pPr>
              <w:jc w:val="center"/>
              <w:rPr>
                <w:b/>
                <w:sz w:val="20"/>
              </w:rPr>
            </w:pPr>
            <w:r w:rsidRPr="0030770A">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45CC7ADC" w14:textId="77777777" w:rsidR="009B7915" w:rsidRPr="0030770A" w:rsidRDefault="009B7915" w:rsidP="0014643F">
            <w:pPr>
              <w:jc w:val="center"/>
              <w:rPr>
                <w:b/>
                <w:sz w:val="20"/>
              </w:rPr>
            </w:pPr>
            <w:r w:rsidRPr="0030770A">
              <w:rPr>
                <w:b/>
                <w:sz w:val="20"/>
              </w:rPr>
              <w:t>Underlying Applicable Requirements</w:t>
            </w:r>
          </w:p>
        </w:tc>
      </w:tr>
      <w:tr w:rsidR="009B7915" w:rsidRPr="0030770A" w14:paraId="64E9780F" w14:textId="77777777">
        <w:trPr>
          <w:cantSplit/>
        </w:trPr>
        <w:tc>
          <w:tcPr>
            <w:tcW w:w="1259" w:type="dxa"/>
            <w:vMerge w:val="restart"/>
            <w:tcBorders>
              <w:top w:val="single" w:sz="4" w:space="0" w:color="auto"/>
              <w:left w:val="single" w:sz="4" w:space="0" w:color="auto"/>
              <w:right w:val="single" w:sz="4" w:space="0" w:color="auto"/>
            </w:tcBorders>
            <w:vAlign w:val="center"/>
          </w:tcPr>
          <w:p w14:paraId="13360D36" w14:textId="77777777" w:rsidR="009B7915" w:rsidRPr="0030770A" w:rsidRDefault="009B7915" w:rsidP="00EE45AA">
            <w:pPr>
              <w:tabs>
                <w:tab w:val="num" w:pos="360"/>
              </w:tabs>
              <w:ind w:left="360" w:hanging="360"/>
              <w:rPr>
                <w:rFonts w:cs="Arial"/>
                <w:sz w:val="20"/>
              </w:rPr>
            </w:pPr>
            <w:r w:rsidRPr="0030770A">
              <w:rPr>
                <w:rFonts w:cs="Arial"/>
                <w:sz w:val="20"/>
              </w:rPr>
              <w:t>1.  NOx</w:t>
            </w:r>
          </w:p>
        </w:tc>
        <w:tc>
          <w:tcPr>
            <w:tcW w:w="1980" w:type="dxa"/>
            <w:tcBorders>
              <w:top w:val="single" w:sz="4" w:space="0" w:color="auto"/>
              <w:left w:val="single" w:sz="4" w:space="0" w:color="auto"/>
              <w:bottom w:val="single" w:sz="4" w:space="0" w:color="auto"/>
              <w:right w:val="single" w:sz="4" w:space="0" w:color="auto"/>
            </w:tcBorders>
            <w:vAlign w:val="center"/>
          </w:tcPr>
          <w:p w14:paraId="1BA588D1" w14:textId="77777777" w:rsidR="009B7915" w:rsidRPr="0030770A" w:rsidRDefault="009B7915" w:rsidP="006B10E1">
            <w:pPr>
              <w:jc w:val="center"/>
              <w:rPr>
                <w:sz w:val="20"/>
              </w:rPr>
            </w:pPr>
            <w:r w:rsidRPr="0030770A">
              <w:rPr>
                <w:sz w:val="20"/>
              </w:rPr>
              <w:t>9 ppm by volume at 15% oxygen &amp; on a dry gas basis</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387E763E" w14:textId="77777777" w:rsidR="009B7915" w:rsidRPr="0030770A" w:rsidRDefault="009B7915" w:rsidP="00EE45AA">
            <w:pPr>
              <w:jc w:val="center"/>
              <w:rPr>
                <w:sz w:val="20"/>
              </w:rPr>
            </w:pPr>
            <w:r w:rsidRPr="0030770A">
              <w:rPr>
                <w:sz w:val="20"/>
              </w:rPr>
              <w:t>Base load, average of all operating hours in a calendar day</w:t>
            </w:r>
          </w:p>
        </w:tc>
        <w:tc>
          <w:tcPr>
            <w:tcW w:w="1530" w:type="dxa"/>
            <w:tcBorders>
              <w:top w:val="single" w:sz="4" w:space="0" w:color="auto"/>
              <w:left w:val="single" w:sz="4" w:space="0" w:color="auto"/>
              <w:bottom w:val="single" w:sz="4" w:space="0" w:color="auto"/>
              <w:right w:val="single" w:sz="4" w:space="0" w:color="auto"/>
            </w:tcBorders>
            <w:vAlign w:val="center"/>
          </w:tcPr>
          <w:p w14:paraId="668B0AD4" w14:textId="77777777" w:rsidR="009B7915" w:rsidRPr="0030770A" w:rsidRDefault="009B7915" w:rsidP="00EE45AA">
            <w:pPr>
              <w:jc w:val="center"/>
              <w:rPr>
                <w:sz w:val="20"/>
              </w:rPr>
            </w:pPr>
            <w:r w:rsidRPr="0030770A">
              <w:rPr>
                <w:sz w:val="20"/>
              </w:rPr>
              <w:t>Each turbine</w:t>
            </w:r>
          </w:p>
        </w:tc>
        <w:tc>
          <w:tcPr>
            <w:tcW w:w="1530" w:type="dxa"/>
            <w:tcBorders>
              <w:top w:val="single" w:sz="4" w:space="0" w:color="auto"/>
              <w:left w:val="single" w:sz="4" w:space="0" w:color="auto"/>
              <w:bottom w:val="single" w:sz="4" w:space="0" w:color="auto"/>
              <w:right w:val="single" w:sz="4" w:space="0" w:color="auto"/>
            </w:tcBorders>
            <w:vAlign w:val="center"/>
          </w:tcPr>
          <w:p w14:paraId="7F2B4CD7" w14:textId="77777777" w:rsidR="009B7915" w:rsidRPr="0030770A" w:rsidRDefault="009B7915" w:rsidP="00EE45AA">
            <w:pPr>
              <w:jc w:val="center"/>
              <w:rPr>
                <w:sz w:val="20"/>
              </w:rPr>
            </w:pPr>
            <w:r w:rsidRPr="0030770A">
              <w:rPr>
                <w:sz w:val="20"/>
              </w:rPr>
              <w:t>S</w:t>
            </w:r>
            <w:r w:rsidR="00957B18" w:rsidRPr="0030770A">
              <w:rPr>
                <w:sz w:val="20"/>
              </w:rPr>
              <w:t>C</w:t>
            </w:r>
            <w:r w:rsidRPr="0030770A">
              <w:rPr>
                <w:sz w:val="20"/>
              </w:rPr>
              <w:t xml:space="preserve"> V.1 &amp; V.2, and</w:t>
            </w:r>
          </w:p>
          <w:p w14:paraId="3B2FCE8A" w14:textId="77777777" w:rsidR="009B7915" w:rsidRPr="0030770A" w:rsidRDefault="009B7915" w:rsidP="00EE45AA">
            <w:pPr>
              <w:jc w:val="center"/>
              <w:rPr>
                <w:b/>
                <w:strike/>
                <w:sz w:val="20"/>
              </w:rPr>
            </w:pPr>
            <w:r w:rsidRPr="0030770A">
              <w:rPr>
                <w:b/>
                <w:sz w:val="20"/>
              </w:rPr>
              <w:t xml:space="preserve">Appendix </w:t>
            </w:r>
            <w:r w:rsidR="009C740F" w:rsidRPr="0030770A">
              <w:rPr>
                <w:b/>
                <w:sz w:val="20"/>
              </w:rPr>
              <w:t>7-DP</w:t>
            </w:r>
          </w:p>
        </w:tc>
        <w:tc>
          <w:tcPr>
            <w:tcW w:w="1710" w:type="dxa"/>
            <w:tcBorders>
              <w:top w:val="single" w:sz="4" w:space="0" w:color="auto"/>
              <w:left w:val="single" w:sz="4" w:space="0" w:color="auto"/>
              <w:bottom w:val="single" w:sz="4" w:space="0" w:color="auto"/>
              <w:right w:val="single" w:sz="4" w:space="0" w:color="auto"/>
            </w:tcBorders>
            <w:vAlign w:val="center"/>
          </w:tcPr>
          <w:p w14:paraId="3413567B" w14:textId="77777777" w:rsidR="009B7915" w:rsidRPr="0030770A" w:rsidRDefault="0025535E" w:rsidP="00EE45AA">
            <w:pPr>
              <w:jc w:val="center"/>
              <w:rPr>
                <w:b/>
                <w:sz w:val="20"/>
              </w:rPr>
            </w:pPr>
            <w:r w:rsidRPr="0030770A">
              <w:rPr>
                <w:b/>
                <w:sz w:val="20"/>
              </w:rPr>
              <w:t>R 3</w:t>
            </w:r>
            <w:r w:rsidR="009B7915" w:rsidRPr="0030770A">
              <w:rPr>
                <w:b/>
                <w:sz w:val="20"/>
              </w:rPr>
              <w:t>36.1205(1(a) &amp; (b), 40 CFR 52.21(j), 40 CFR 60.332(a)(1)</w:t>
            </w:r>
          </w:p>
        </w:tc>
      </w:tr>
      <w:tr w:rsidR="009B7915" w:rsidRPr="0030770A" w14:paraId="158ED020" w14:textId="77777777">
        <w:trPr>
          <w:cantSplit/>
        </w:trPr>
        <w:tc>
          <w:tcPr>
            <w:tcW w:w="1259" w:type="dxa"/>
            <w:vMerge/>
            <w:tcBorders>
              <w:left w:val="single" w:sz="4" w:space="0" w:color="auto"/>
              <w:right w:val="single" w:sz="4" w:space="0" w:color="auto"/>
            </w:tcBorders>
            <w:vAlign w:val="center"/>
          </w:tcPr>
          <w:p w14:paraId="6BAFCD4F" w14:textId="77777777" w:rsidR="009B7915" w:rsidRPr="0030770A" w:rsidRDefault="009B7915" w:rsidP="00EE45AA">
            <w:pPr>
              <w:tabs>
                <w:tab w:val="num" w:pos="360"/>
              </w:tabs>
              <w:ind w:left="360" w:hanging="360"/>
              <w:rPr>
                <w:rFonts w:cs="Arial"/>
                <w:sz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52644530" w14:textId="77777777" w:rsidR="009B7915" w:rsidRPr="0030770A" w:rsidRDefault="009B7915" w:rsidP="00EE45AA">
            <w:pPr>
              <w:jc w:val="center"/>
              <w:rPr>
                <w:sz w:val="20"/>
              </w:rPr>
            </w:pPr>
            <w:r w:rsidRPr="0030770A">
              <w:rPr>
                <w:sz w:val="20"/>
              </w:rPr>
              <w:t>21 ppm by volume at 15% oxygen &amp; on a dry gas basis</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6BBF1515" w14:textId="77777777" w:rsidR="009B7915" w:rsidRPr="0030770A" w:rsidRDefault="009B7915" w:rsidP="00EE45AA">
            <w:pPr>
              <w:jc w:val="center"/>
              <w:rPr>
                <w:sz w:val="20"/>
              </w:rPr>
            </w:pPr>
            <w:r w:rsidRPr="0030770A">
              <w:rPr>
                <w:sz w:val="20"/>
              </w:rPr>
              <w:t>Peak mode, average of all operating hours in a calendar day</w:t>
            </w:r>
          </w:p>
        </w:tc>
        <w:tc>
          <w:tcPr>
            <w:tcW w:w="1530" w:type="dxa"/>
            <w:tcBorders>
              <w:top w:val="single" w:sz="4" w:space="0" w:color="auto"/>
              <w:left w:val="single" w:sz="4" w:space="0" w:color="auto"/>
              <w:bottom w:val="single" w:sz="4" w:space="0" w:color="auto"/>
              <w:right w:val="single" w:sz="4" w:space="0" w:color="auto"/>
            </w:tcBorders>
            <w:vAlign w:val="center"/>
          </w:tcPr>
          <w:p w14:paraId="1C98ADE2" w14:textId="77777777" w:rsidR="009B7915" w:rsidRPr="0030770A" w:rsidRDefault="009B7915" w:rsidP="00EE45AA">
            <w:pPr>
              <w:jc w:val="center"/>
              <w:rPr>
                <w:sz w:val="20"/>
              </w:rPr>
            </w:pPr>
            <w:r w:rsidRPr="0030770A">
              <w:rPr>
                <w:sz w:val="20"/>
              </w:rPr>
              <w:t>Each turbine</w:t>
            </w:r>
          </w:p>
        </w:tc>
        <w:tc>
          <w:tcPr>
            <w:tcW w:w="1530" w:type="dxa"/>
            <w:tcBorders>
              <w:top w:val="single" w:sz="4" w:space="0" w:color="auto"/>
              <w:left w:val="single" w:sz="4" w:space="0" w:color="auto"/>
              <w:bottom w:val="single" w:sz="4" w:space="0" w:color="auto"/>
              <w:right w:val="single" w:sz="4" w:space="0" w:color="auto"/>
            </w:tcBorders>
            <w:vAlign w:val="center"/>
          </w:tcPr>
          <w:p w14:paraId="28537645" w14:textId="77777777" w:rsidR="009B7915" w:rsidRPr="0030770A" w:rsidRDefault="009B7915" w:rsidP="00EE45AA">
            <w:pPr>
              <w:jc w:val="center"/>
              <w:rPr>
                <w:sz w:val="20"/>
              </w:rPr>
            </w:pPr>
            <w:r w:rsidRPr="0030770A">
              <w:rPr>
                <w:sz w:val="20"/>
              </w:rPr>
              <w:t>S</w:t>
            </w:r>
            <w:r w:rsidR="00957B18" w:rsidRPr="0030770A">
              <w:rPr>
                <w:sz w:val="20"/>
              </w:rPr>
              <w:t>C</w:t>
            </w:r>
            <w:r w:rsidRPr="0030770A">
              <w:rPr>
                <w:sz w:val="20"/>
              </w:rPr>
              <w:t xml:space="preserve"> V.1 &amp; V.2, and</w:t>
            </w:r>
          </w:p>
          <w:p w14:paraId="24ECED44" w14:textId="77777777" w:rsidR="009B7915" w:rsidRPr="0030770A" w:rsidRDefault="009B7915" w:rsidP="00EE45AA">
            <w:pPr>
              <w:jc w:val="center"/>
              <w:rPr>
                <w:b/>
                <w:strike/>
                <w:sz w:val="20"/>
                <w:highlight w:val="yellow"/>
              </w:rPr>
            </w:pPr>
            <w:r w:rsidRPr="0030770A">
              <w:rPr>
                <w:b/>
                <w:sz w:val="20"/>
              </w:rPr>
              <w:t xml:space="preserve">Appendix </w:t>
            </w:r>
            <w:r w:rsidR="009C740F" w:rsidRPr="0030770A">
              <w:rPr>
                <w:b/>
                <w:sz w:val="20"/>
              </w:rPr>
              <w:t>7-DP</w:t>
            </w:r>
          </w:p>
        </w:tc>
        <w:tc>
          <w:tcPr>
            <w:tcW w:w="1710" w:type="dxa"/>
            <w:tcBorders>
              <w:top w:val="single" w:sz="4" w:space="0" w:color="auto"/>
              <w:left w:val="single" w:sz="4" w:space="0" w:color="auto"/>
              <w:bottom w:val="single" w:sz="4" w:space="0" w:color="auto"/>
              <w:right w:val="single" w:sz="4" w:space="0" w:color="auto"/>
            </w:tcBorders>
            <w:vAlign w:val="center"/>
          </w:tcPr>
          <w:p w14:paraId="30570606" w14:textId="77777777" w:rsidR="009B7915" w:rsidRPr="0030770A" w:rsidRDefault="0025535E" w:rsidP="00EE45AA">
            <w:pPr>
              <w:jc w:val="center"/>
              <w:rPr>
                <w:b/>
                <w:sz w:val="20"/>
              </w:rPr>
            </w:pPr>
            <w:r w:rsidRPr="0030770A">
              <w:rPr>
                <w:b/>
                <w:sz w:val="20"/>
              </w:rPr>
              <w:t>R 3</w:t>
            </w:r>
            <w:r w:rsidR="009B7915" w:rsidRPr="0030770A">
              <w:rPr>
                <w:b/>
                <w:sz w:val="20"/>
              </w:rPr>
              <w:t>36.1205(1(a) &amp; (b), 40 CFR 52.21(j), 40 CFR 60.332(a)(1)</w:t>
            </w:r>
          </w:p>
        </w:tc>
      </w:tr>
      <w:tr w:rsidR="009B7915" w:rsidRPr="0030770A" w14:paraId="77BB43F9" w14:textId="77777777">
        <w:trPr>
          <w:cantSplit/>
        </w:trPr>
        <w:tc>
          <w:tcPr>
            <w:tcW w:w="1259" w:type="dxa"/>
            <w:vMerge/>
            <w:tcBorders>
              <w:left w:val="single" w:sz="4" w:space="0" w:color="auto"/>
              <w:right w:val="single" w:sz="4" w:space="0" w:color="auto"/>
            </w:tcBorders>
            <w:vAlign w:val="center"/>
          </w:tcPr>
          <w:p w14:paraId="22D31B17" w14:textId="77777777" w:rsidR="009B7915" w:rsidRPr="0030770A" w:rsidRDefault="009B7915" w:rsidP="00EE45AA">
            <w:pPr>
              <w:tabs>
                <w:tab w:val="num" w:pos="360"/>
              </w:tabs>
              <w:ind w:left="360" w:hanging="360"/>
              <w:rPr>
                <w:rFonts w:cs="Arial"/>
                <w:sz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17C3156E" w14:textId="77777777" w:rsidR="009B7915" w:rsidRPr="0030770A" w:rsidRDefault="009B7915" w:rsidP="00EE45AA">
            <w:pPr>
              <w:jc w:val="center"/>
              <w:rPr>
                <w:sz w:val="20"/>
              </w:rPr>
            </w:pPr>
            <w:r w:rsidRPr="0030770A">
              <w:rPr>
                <w:sz w:val="20"/>
              </w:rPr>
              <w:t>230 tons per year</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3219C8CC" w14:textId="77777777" w:rsidR="009B7915" w:rsidRPr="0030770A" w:rsidRDefault="009B7915" w:rsidP="00EE45AA">
            <w:pPr>
              <w:jc w:val="center"/>
              <w:rPr>
                <w:sz w:val="20"/>
              </w:rPr>
            </w:pPr>
            <w:r w:rsidRPr="0030770A">
              <w:rPr>
                <w:sz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vAlign w:val="center"/>
          </w:tcPr>
          <w:p w14:paraId="2238F78D"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7E7DB3F6" w14:textId="77777777" w:rsidR="00957B18" w:rsidRPr="0030770A" w:rsidRDefault="00957B18" w:rsidP="00EE45AA">
            <w:pPr>
              <w:jc w:val="center"/>
              <w:rPr>
                <w:sz w:val="20"/>
              </w:rPr>
            </w:pPr>
            <w:r w:rsidRPr="0030770A">
              <w:rPr>
                <w:sz w:val="20"/>
              </w:rPr>
              <w:t xml:space="preserve">SC V.1 &amp; V.2 and </w:t>
            </w:r>
          </w:p>
          <w:p w14:paraId="376DD91B" w14:textId="77777777" w:rsidR="009B7915" w:rsidRPr="0030770A" w:rsidRDefault="009B7915" w:rsidP="00EE45AA">
            <w:pPr>
              <w:jc w:val="center"/>
              <w:rPr>
                <w:b/>
                <w:sz w:val="20"/>
              </w:rPr>
            </w:pPr>
            <w:r w:rsidRPr="0030770A">
              <w:rPr>
                <w:b/>
                <w:sz w:val="20"/>
              </w:rPr>
              <w:t>Appendix 7-DP</w:t>
            </w:r>
          </w:p>
        </w:tc>
        <w:tc>
          <w:tcPr>
            <w:tcW w:w="1710" w:type="dxa"/>
            <w:tcBorders>
              <w:top w:val="single" w:sz="4" w:space="0" w:color="auto"/>
              <w:left w:val="single" w:sz="4" w:space="0" w:color="auto"/>
              <w:bottom w:val="single" w:sz="4" w:space="0" w:color="auto"/>
              <w:right w:val="single" w:sz="4" w:space="0" w:color="auto"/>
            </w:tcBorders>
            <w:vAlign w:val="center"/>
          </w:tcPr>
          <w:p w14:paraId="0C2EBAA7" w14:textId="77777777" w:rsidR="009B7915" w:rsidRPr="0030770A" w:rsidRDefault="0025535E" w:rsidP="00EE45AA">
            <w:pPr>
              <w:jc w:val="center"/>
              <w:rPr>
                <w:b/>
                <w:sz w:val="20"/>
              </w:rPr>
            </w:pPr>
            <w:r w:rsidRPr="0030770A">
              <w:rPr>
                <w:b/>
                <w:sz w:val="20"/>
              </w:rPr>
              <w:t>R 3</w:t>
            </w:r>
            <w:r w:rsidR="009B7915" w:rsidRPr="0030770A">
              <w:rPr>
                <w:b/>
                <w:sz w:val="20"/>
              </w:rPr>
              <w:t>36.1205(1(a) &amp; (b), 40 CFR 52.21(j)</w:t>
            </w:r>
          </w:p>
        </w:tc>
      </w:tr>
      <w:tr w:rsidR="009B7915" w:rsidRPr="0030770A" w14:paraId="4B0679BB" w14:textId="77777777" w:rsidTr="007A3FD6">
        <w:trPr>
          <w:cantSplit/>
        </w:trPr>
        <w:tc>
          <w:tcPr>
            <w:tcW w:w="1259" w:type="dxa"/>
            <w:vMerge w:val="restart"/>
            <w:tcBorders>
              <w:top w:val="single" w:sz="4" w:space="0" w:color="auto"/>
              <w:left w:val="single" w:sz="4" w:space="0" w:color="auto"/>
              <w:right w:val="single" w:sz="4" w:space="0" w:color="auto"/>
            </w:tcBorders>
            <w:vAlign w:val="center"/>
          </w:tcPr>
          <w:p w14:paraId="662BA735" w14:textId="77777777" w:rsidR="009B7915" w:rsidRPr="0030770A" w:rsidRDefault="009B7915" w:rsidP="00EE45AA">
            <w:pPr>
              <w:tabs>
                <w:tab w:val="num" w:pos="360"/>
              </w:tabs>
              <w:ind w:left="360" w:hanging="360"/>
              <w:rPr>
                <w:rFonts w:cs="Arial"/>
                <w:sz w:val="20"/>
              </w:rPr>
            </w:pPr>
            <w:r w:rsidRPr="0030770A">
              <w:rPr>
                <w:rFonts w:cs="Arial"/>
                <w:sz w:val="20"/>
              </w:rPr>
              <w:t>2.  CO</w:t>
            </w:r>
          </w:p>
        </w:tc>
        <w:tc>
          <w:tcPr>
            <w:tcW w:w="1980" w:type="dxa"/>
            <w:tcBorders>
              <w:top w:val="single" w:sz="4" w:space="0" w:color="auto"/>
              <w:left w:val="single" w:sz="4" w:space="0" w:color="auto"/>
              <w:bottom w:val="single" w:sz="4" w:space="0" w:color="auto"/>
              <w:right w:val="single" w:sz="4" w:space="0" w:color="auto"/>
            </w:tcBorders>
            <w:vAlign w:val="center"/>
          </w:tcPr>
          <w:p w14:paraId="33BA90EB" w14:textId="77777777" w:rsidR="009B7915" w:rsidRPr="0030770A" w:rsidRDefault="009B7915" w:rsidP="00EE45AA">
            <w:pPr>
              <w:jc w:val="center"/>
              <w:rPr>
                <w:sz w:val="20"/>
              </w:rPr>
            </w:pPr>
            <w:r w:rsidRPr="0030770A">
              <w:rPr>
                <w:sz w:val="20"/>
              </w:rPr>
              <w:t>25 ppm by volume at 15% oxygen &amp; on a dry gas basis</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17565A18" w14:textId="77777777" w:rsidR="009B7915" w:rsidRPr="0030770A" w:rsidRDefault="009B7915" w:rsidP="00EE45AA">
            <w:pPr>
              <w:jc w:val="center"/>
              <w:rPr>
                <w:rFonts w:cs="Arial"/>
                <w:sz w:val="20"/>
              </w:rPr>
            </w:pPr>
            <w:r w:rsidRPr="0030770A">
              <w:rPr>
                <w:sz w:val="20"/>
              </w:rPr>
              <w:t>Average of all operating hours in a calendar day</w:t>
            </w:r>
            <w:r w:rsidRPr="0030770A">
              <w:rPr>
                <w:rFonts w:cs="Arial"/>
                <w:sz w:val="20"/>
                <w:vertAlign w:val="superscript"/>
              </w:rPr>
              <w:t>2</w:t>
            </w:r>
          </w:p>
        </w:tc>
        <w:tc>
          <w:tcPr>
            <w:tcW w:w="1530" w:type="dxa"/>
            <w:tcBorders>
              <w:top w:val="single" w:sz="4" w:space="0" w:color="auto"/>
              <w:left w:val="single" w:sz="4" w:space="0" w:color="auto"/>
              <w:bottom w:val="single" w:sz="4" w:space="0" w:color="auto"/>
              <w:right w:val="single" w:sz="4" w:space="0" w:color="auto"/>
            </w:tcBorders>
            <w:vAlign w:val="center"/>
          </w:tcPr>
          <w:p w14:paraId="66CB1293" w14:textId="77777777" w:rsidR="009B7915" w:rsidRPr="0030770A" w:rsidRDefault="009B7915" w:rsidP="00EE45AA">
            <w:pPr>
              <w:jc w:val="center"/>
              <w:rPr>
                <w:sz w:val="20"/>
              </w:rPr>
            </w:pPr>
            <w:r w:rsidRPr="0030770A">
              <w:rPr>
                <w:sz w:val="20"/>
              </w:rPr>
              <w:t>Each turbine</w:t>
            </w:r>
          </w:p>
        </w:tc>
        <w:tc>
          <w:tcPr>
            <w:tcW w:w="1530" w:type="dxa"/>
            <w:tcBorders>
              <w:top w:val="single" w:sz="4" w:space="0" w:color="auto"/>
              <w:left w:val="single" w:sz="4" w:space="0" w:color="auto"/>
              <w:bottom w:val="single" w:sz="4" w:space="0" w:color="auto"/>
              <w:right w:val="single" w:sz="4" w:space="0" w:color="auto"/>
            </w:tcBorders>
            <w:vAlign w:val="center"/>
          </w:tcPr>
          <w:p w14:paraId="179472A9" w14:textId="77777777" w:rsidR="009B7915" w:rsidRPr="0030770A" w:rsidRDefault="009B7915">
            <w:pPr>
              <w:jc w:val="center"/>
              <w:rPr>
                <w:b/>
                <w:sz w:val="20"/>
              </w:rPr>
            </w:pPr>
            <w:r w:rsidRPr="0030770A">
              <w:rPr>
                <w:sz w:val="20"/>
              </w:rPr>
              <w:t>S</w:t>
            </w:r>
            <w:r w:rsidR="00957B18" w:rsidRPr="0030770A">
              <w:rPr>
                <w:sz w:val="20"/>
              </w:rPr>
              <w:t>C</w:t>
            </w:r>
            <w:r w:rsidRPr="0030770A">
              <w:rPr>
                <w:sz w:val="20"/>
              </w:rPr>
              <w:t xml:space="preserve"> V.3</w:t>
            </w:r>
            <w:r w:rsidR="009C740F" w:rsidRPr="0030770A">
              <w:rPr>
                <w:sz w:val="20"/>
              </w:rPr>
              <w:t xml:space="preserve"> and </w:t>
            </w:r>
            <w:r w:rsidR="009C740F" w:rsidRPr="0030770A">
              <w:rPr>
                <w:b/>
                <w:sz w:val="20"/>
              </w:rPr>
              <w:t>Appendix 7-DP</w:t>
            </w:r>
          </w:p>
        </w:tc>
        <w:tc>
          <w:tcPr>
            <w:tcW w:w="1710" w:type="dxa"/>
            <w:tcBorders>
              <w:top w:val="single" w:sz="4" w:space="0" w:color="auto"/>
              <w:left w:val="single" w:sz="4" w:space="0" w:color="auto"/>
              <w:bottom w:val="single" w:sz="4" w:space="0" w:color="auto"/>
              <w:right w:val="single" w:sz="4" w:space="0" w:color="auto"/>
            </w:tcBorders>
            <w:vAlign w:val="center"/>
          </w:tcPr>
          <w:p w14:paraId="34FF8E65" w14:textId="77777777" w:rsidR="009B7915" w:rsidRPr="0030770A" w:rsidRDefault="0025535E" w:rsidP="00EE45AA">
            <w:pPr>
              <w:jc w:val="center"/>
              <w:rPr>
                <w:b/>
                <w:sz w:val="20"/>
              </w:rPr>
            </w:pPr>
            <w:r w:rsidRPr="0030770A">
              <w:rPr>
                <w:b/>
                <w:sz w:val="20"/>
              </w:rPr>
              <w:t>R 3</w:t>
            </w:r>
            <w:r w:rsidR="009B7915" w:rsidRPr="0030770A">
              <w:rPr>
                <w:b/>
                <w:sz w:val="20"/>
              </w:rPr>
              <w:t>36.1205(1((a) &amp; (b), 40 CFR 52.21(j)</w:t>
            </w:r>
          </w:p>
        </w:tc>
      </w:tr>
      <w:tr w:rsidR="009B7915" w:rsidRPr="0030770A" w14:paraId="0AB9E539" w14:textId="77777777" w:rsidTr="007A3FD6">
        <w:trPr>
          <w:cantSplit/>
        </w:trPr>
        <w:tc>
          <w:tcPr>
            <w:tcW w:w="1259" w:type="dxa"/>
            <w:vMerge/>
            <w:tcBorders>
              <w:left w:val="single" w:sz="4" w:space="0" w:color="auto"/>
              <w:bottom w:val="single" w:sz="4" w:space="0" w:color="auto"/>
              <w:right w:val="single" w:sz="4" w:space="0" w:color="auto"/>
            </w:tcBorders>
            <w:vAlign w:val="center"/>
          </w:tcPr>
          <w:p w14:paraId="5278C7E2" w14:textId="77777777" w:rsidR="009B7915" w:rsidRPr="0030770A" w:rsidRDefault="009B7915" w:rsidP="00EE45AA">
            <w:pPr>
              <w:tabs>
                <w:tab w:val="num" w:pos="360"/>
              </w:tabs>
              <w:ind w:left="360" w:hanging="360"/>
              <w:rPr>
                <w:rFonts w:cs="Arial"/>
                <w:sz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7E9917D8" w14:textId="77777777" w:rsidR="009B7915" w:rsidRPr="0030770A" w:rsidRDefault="009B7915" w:rsidP="00EE45AA">
            <w:pPr>
              <w:jc w:val="center"/>
              <w:rPr>
                <w:sz w:val="20"/>
              </w:rPr>
            </w:pPr>
            <w:r w:rsidRPr="0030770A">
              <w:rPr>
                <w:sz w:val="20"/>
              </w:rPr>
              <w:t>350 tons per year</w:t>
            </w:r>
            <w:r w:rsidRPr="0030770A">
              <w:rPr>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5234A524" w14:textId="77777777" w:rsidR="009B7915" w:rsidRPr="0030770A" w:rsidRDefault="009B7915" w:rsidP="00EE45AA">
            <w:pPr>
              <w:jc w:val="center"/>
              <w:rPr>
                <w:rFonts w:cs="Arial"/>
                <w:sz w:val="20"/>
              </w:rPr>
            </w:pPr>
            <w:r w:rsidRPr="0030770A">
              <w:rPr>
                <w:sz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vAlign w:val="center"/>
          </w:tcPr>
          <w:p w14:paraId="48B030AB"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2A47DAC0" w14:textId="77777777" w:rsidR="009B7915" w:rsidRPr="0030770A" w:rsidRDefault="00957B18" w:rsidP="007A3FD6">
            <w:pPr>
              <w:jc w:val="center"/>
              <w:rPr>
                <w:b/>
                <w:sz w:val="20"/>
              </w:rPr>
            </w:pPr>
            <w:r w:rsidRPr="0030770A">
              <w:rPr>
                <w:sz w:val="20"/>
              </w:rPr>
              <w:t xml:space="preserve">SC V.3 and </w:t>
            </w:r>
            <w:r w:rsidR="006B10E1" w:rsidRPr="0030770A">
              <w:rPr>
                <w:b/>
                <w:sz w:val="20"/>
              </w:rPr>
              <w:t>Appendix 7-DP</w:t>
            </w:r>
          </w:p>
        </w:tc>
        <w:tc>
          <w:tcPr>
            <w:tcW w:w="1710" w:type="dxa"/>
            <w:tcBorders>
              <w:top w:val="single" w:sz="4" w:space="0" w:color="auto"/>
              <w:left w:val="single" w:sz="4" w:space="0" w:color="auto"/>
              <w:bottom w:val="single" w:sz="4" w:space="0" w:color="auto"/>
              <w:right w:val="single" w:sz="4" w:space="0" w:color="auto"/>
            </w:tcBorders>
            <w:vAlign w:val="center"/>
          </w:tcPr>
          <w:p w14:paraId="219FCE4B" w14:textId="77777777" w:rsidR="009B7915" w:rsidRPr="0030770A" w:rsidRDefault="0025535E" w:rsidP="00EE45AA">
            <w:pPr>
              <w:jc w:val="center"/>
              <w:rPr>
                <w:sz w:val="20"/>
              </w:rPr>
            </w:pPr>
            <w:r w:rsidRPr="0030770A">
              <w:rPr>
                <w:b/>
                <w:sz w:val="20"/>
              </w:rPr>
              <w:t>R 3</w:t>
            </w:r>
            <w:r w:rsidR="009B7915" w:rsidRPr="0030770A">
              <w:rPr>
                <w:b/>
                <w:sz w:val="20"/>
              </w:rPr>
              <w:t>36.1205(1((a) &amp; (b), 40 CFR 52.21(j)</w:t>
            </w:r>
          </w:p>
        </w:tc>
      </w:tr>
      <w:tr w:rsidR="009B7915" w:rsidRPr="0030770A" w14:paraId="62EC7D48" w14:textId="77777777" w:rsidTr="007A3FD6">
        <w:trPr>
          <w:cantSplit/>
        </w:trPr>
        <w:tc>
          <w:tcPr>
            <w:tcW w:w="1259" w:type="dxa"/>
            <w:vMerge w:val="restart"/>
            <w:tcBorders>
              <w:top w:val="single" w:sz="4" w:space="0" w:color="auto"/>
              <w:left w:val="single" w:sz="4" w:space="0" w:color="auto"/>
              <w:right w:val="single" w:sz="4" w:space="0" w:color="auto"/>
            </w:tcBorders>
            <w:vAlign w:val="center"/>
          </w:tcPr>
          <w:p w14:paraId="189B643F" w14:textId="77777777" w:rsidR="009B7915" w:rsidRPr="0030770A" w:rsidRDefault="009B7915" w:rsidP="00EE45AA">
            <w:pPr>
              <w:tabs>
                <w:tab w:val="num" w:pos="360"/>
              </w:tabs>
              <w:ind w:left="360" w:hanging="360"/>
              <w:rPr>
                <w:rFonts w:cs="Arial"/>
                <w:sz w:val="20"/>
              </w:rPr>
            </w:pPr>
            <w:r w:rsidRPr="0030770A">
              <w:rPr>
                <w:rFonts w:cs="Arial"/>
                <w:sz w:val="20"/>
              </w:rPr>
              <w:t>3.  PM-10</w:t>
            </w:r>
          </w:p>
        </w:tc>
        <w:tc>
          <w:tcPr>
            <w:tcW w:w="1980" w:type="dxa"/>
            <w:tcBorders>
              <w:top w:val="single" w:sz="4" w:space="0" w:color="auto"/>
              <w:left w:val="single" w:sz="4" w:space="0" w:color="auto"/>
              <w:bottom w:val="single" w:sz="4" w:space="0" w:color="auto"/>
              <w:right w:val="single" w:sz="4" w:space="0" w:color="auto"/>
            </w:tcBorders>
            <w:vAlign w:val="center"/>
          </w:tcPr>
          <w:p w14:paraId="1C6182A1" w14:textId="77777777" w:rsidR="009B7915" w:rsidRPr="0030770A" w:rsidRDefault="009B7915" w:rsidP="00EE45AA">
            <w:pPr>
              <w:jc w:val="center"/>
              <w:rPr>
                <w:rFonts w:cs="Arial"/>
                <w:sz w:val="20"/>
              </w:rPr>
            </w:pPr>
            <w:r w:rsidRPr="0030770A">
              <w:rPr>
                <w:sz w:val="20"/>
              </w:rPr>
              <w:t>9.0 pounds per hour</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63DD27BD" w14:textId="77777777" w:rsidR="009B7915" w:rsidRPr="0030770A" w:rsidRDefault="009B7915" w:rsidP="00EE45AA">
            <w:pPr>
              <w:jc w:val="center"/>
              <w:rPr>
                <w:rFonts w:cs="Arial"/>
                <w:sz w:val="20"/>
              </w:rPr>
            </w:pPr>
            <w:r w:rsidRPr="0030770A">
              <w:rPr>
                <w:sz w:val="20"/>
              </w:rPr>
              <w:t>Average of all operating hours in a calendar day</w:t>
            </w:r>
          </w:p>
        </w:tc>
        <w:tc>
          <w:tcPr>
            <w:tcW w:w="1530" w:type="dxa"/>
            <w:tcBorders>
              <w:top w:val="single" w:sz="4" w:space="0" w:color="auto"/>
              <w:left w:val="single" w:sz="4" w:space="0" w:color="auto"/>
              <w:bottom w:val="single" w:sz="4" w:space="0" w:color="auto"/>
              <w:right w:val="single" w:sz="4" w:space="0" w:color="auto"/>
            </w:tcBorders>
            <w:vAlign w:val="center"/>
          </w:tcPr>
          <w:p w14:paraId="364A61EA" w14:textId="77777777" w:rsidR="009B7915" w:rsidRPr="0030770A" w:rsidRDefault="009B7915" w:rsidP="00EE45AA">
            <w:pPr>
              <w:jc w:val="center"/>
              <w:rPr>
                <w:sz w:val="20"/>
              </w:rPr>
            </w:pPr>
            <w:r w:rsidRPr="0030770A">
              <w:rPr>
                <w:sz w:val="20"/>
              </w:rPr>
              <w:t>Each turbine</w:t>
            </w:r>
          </w:p>
        </w:tc>
        <w:tc>
          <w:tcPr>
            <w:tcW w:w="1530" w:type="dxa"/>
            <w:tcBorders>
              <w:top w:val="single" w:sz="4" w:space="0" w:color="auto"/>
              <w:left w:val="single" w:sz="4" w:space="0" w:color="auto"/>
              <w:bottom w:val="single" w:sz="4" w:space="0" w:color="auto"/>
              <w:right w:val="single" w:sz="4" w:space="0" w:color="auto"/>
            </w:tcBorders>
            <w:vAlign w:val="center"/>
          </w:tcPr>
          <w:p w14:paraId="5E9B2932" w14:textId="77777777" w:rsidR="009B7915" w:rsidRPr="0030770A" w:rsidRDefault="006B10E1" w:rsidP="007A3FD6">
            <w:pPr>
              <w:jc w:val="center"/>
              <w:rPr>
                <w:sz w:val="20"/>
              </w:rPr>
            </w:pPr>
            <w:r w:rsidRPr="0030770A">
              <w:rPr>
                <w:sz w:val="20"/>
              </w:rPr>
              <w:t>S</w:t>
            </w:r>
            <w:r w:rsidR="00957B18" w:rsidRPr="0030770A">
              <w:rPr>
                <w:sz w:val="20"/>
              </w:rPr>
              <w:t>C</w:t>
            </w:r>
            <w:r w:rsidRPr="0030770A">
              <w:rPr>
                <w:sz w:val="20"/>
              </w:rPr>
              <w:t xml:space="preserve"> V.4 and </w:t>
            </w:r>
            <w:r w:rsidRPr="0030770A">
              <w:rPr>
                <w:b/>
                <w:sz w:val="20"/>
              </w:rPr>
              <w:t>Appendix 7-DP</w:t>
            </w:r>
          </w:p>
        </w:tc>
        <w:tc>
          <w:tcPr>
            <w:tcW w:w="1710" w:type="dxa"/>
            <w:tcBorders>
              <w:top w:val="single" w:sz="4" w:space="0" w:color="auto"/>
              <w:left w:val="single" w:sz="4" w:space="0" w:color="auto"/>
              <w:bottom w:val="single" w:sz="4" w:space="0" w:color="auto"/>
              <w:right w:val="single" w:sz="4" w:space="0" w:color="auto"/>
            </w:tcBorders>
            <w:vAlign w:val="center"/>
          </w:tcPr>
          <w:p w14:paraId="01883F2E" w14:textId="77777777" w:rsidR="009B7915" w:rsidRPr="0030770A" w:rsidRDefault="0025535E" w:rsidP="00EE45AA">
            <w:pPr>
              <w:jc w:val="center"/>
              <w:rPr>
                <w:sz w:val="20"/>
              </w:rPr>
            </w:pPr>
            <w:r w:rsidRPr="0030770A">
              <w:rPr>
                <w:b/>
                <w:sz w:val="20"/>
              </w:rPr>
              <w:t>R 3</w:t>
            </w:r>
            <w:r w:rsidR="009B7915" w:rsidRPr="0030770A">
              <w:rPr>
                <w:b/>
                <w:sz w:val="20"/>
              </w:rPr>
              <w:t>36.1205(1((a) &amp; (b), 40 CFR 52.21(j)</w:t>
            </w:r>
          </w:p>
        </w:tc>
      </w:tr>
      <w:tr w:rsidR="009B7915" w:rsidRPr="0030770A" w14:paraId="53677D21" w14:textId="77777777">
        <w:trPr>
          <w:cantSplit/>
          <w:trHeight w:val="70"/>
        </w:trPr>
        <w:tc>
          <w:tcPr>
            <w:tcW w:w="1259" w:type="dxa"/>
            <w:vMerge/>
            <w:tcBorders>
              <w:left w:val="single" w:sz="4" w:space="0" w:color="auto"/>
              <w:right w:val="single" w:sz="4" w:space="0" w:color="auto"/>
            </w:tcBorders>
          </w:tcPr>
          <w:p w14:paraId="258F2E7E" w14:textId="77777777" w:rsidR="009B7915" w:rsidRPr="0030770A" w:rsidRDefault="009B7915" w:rsidP="0014643F">
            <w:pPr>
              <w:tabs>
                <w:tab w:val="num" w:pos="360"/>
              </w:tabs>
              <w:ind w:left="360" w:hanging="360"/>
              <w:rPr>
                <w:rFonts w:cs="Arial"/>
                <w:sz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00F755F8" w14:textId="77777777" w:rsidR="009B7915" w:rsidRPr="0030770A" w:rsidRDefault="009B7915" w:rsidP="00EE45AA">
            <w:pPr>
              <w:jc w:val="center"/>
              <w:rPr>
                <w:rFonts w:cs="Arial"/>
                <w:sz w:val="20"/>
              </w:rPr>
            </w:pPr>
            <w:r w:rsidRPr="0030770A">
              <w:rPr>
                <w:sz w:val="20"/>
              </w:rPr>
              <w:t>46.4 tons per year</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2BA9B56E" w14:textId="77777777" w:rsidR="009B7915" w:rsidRPr="0030770A" w:rsidRDefault="009B7915" w:rsidP="00EE45AA">
            <w:pPr>
              <w:jc w:val="center"/>
              <w:rPr>
                <w:rFonts w:cs="Arial"/>
                <w:sz w:val="20"/>
              </w:rPr>
            </w:pPr>
            <w:r w:rsidRPr="0030770A">
              <w:rPr>
                <w:sz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vAlign w:val="center"/>
          </w:tcPr>
          <w:p w14:paraId="28A2087E"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6B2C8C58" w14:textId="77777777" w:rsidR="009B7915" w:rsidRPr="0030770A" w:rsidRDefault="00957B18" w:rsidP="00EE45AA">
            <w:pPr>
              <w:jc w:val="center"/>
              <w:rPr>
                <w:b/>
                <w:sz w:val="20"/>
              </w:rPr>
            </w:pPr>
            <w:r w:rsidRPr="0030770A">
              <w:rPr>
                <w:sz w:val="20"/>
              </w:rPr>
              <w:t xml:space="preserve">SC V.4 and </w:t>
            </w:r>
            <w:r w:rsidR="006B10E1" w:rsidRPr="0030770A">
              <w:rPr>
                <w:b/>
                <w:sz w:val="20"/>
              </w:rPr>
              <w:t>Appendix 7-DP</w:t>
            </w:r>
          </w:p>
        </w:tc>
        <w:tc>
          <w:tcPr>
            <w:tcW w:w="1710" w:type="dxa"/>
            <w:tcBorders>
              <w:top w:val="single" w:sz="4" w:space="0" w:color="auto"/>
              <w:left w:val="single" w:sz="4" w:space="0" w:color="auto"/>
              <w:bottom w:val="single" w:sz="4" w:space="0" w:color="auto"/>
              <w:right w:val="single" w:sz="4" w:space="0" w:color="auto"/>
            </w:tcBorders>
            <w:vAlign w:val="center"/>
          </w:tcPr>
          <w:p w14:paraId="271107DD" w14:textId="77777777" w:rsidR="009B7915" w:rsidRPr="0030770A" w:rsidRDefault="0025535E" w:rsidP="00EE45AA">
            <w:pPr>
              <w:jc w:val="center"/>
              <w:rPr>
                <w:sz w:val="20"/>
              </w:rPr>
            </w:pPr>
            <w:r w:rsidRPr="0030770A">
              <w:rPr>
                <w:b/>
                <w:sz w:val="20"/>
              </w:rPr>
              <w:t>R 3</w:t>
            </w:r>
            <w:r w:rsidR="009B7915" w:rsidRPr="0030770A">
              <w:rPr>
                <w:b/>
                <w:sz w:val="20"/>
              </w:rPr>
              <w:t>36.1205(1((a) &amp; (b), 40 CFR 52.21(j)</w:t>
            </w:r>
          </w:p>
        </w:tc>
      </w:tr>
      <w:tr w:rsidR="009B7915" w:rsidRPr="0030770A" w14:paraId="5DFEC52E" w14:textId="77777777">
        <w:trPr>
          <w:cantSplit/>
          <w:trHeight w:val="70"/>
        </w:trPr>
        <w:tc>
          <w:tcPr>
            <w:tcW w:w="1259" w:type="dxa"/>
            <w:tcBorders>
              <w:left w:val="single" w:sz="4" w:space="0" w:color="auto"/>
              <w:right w:val="single" w:sz="4" w:space="0" w:color="auto"/>
            </w:tcBorders>
            <w:vAlign w:val="center"/>
          </w:tcPr>
          <w:p w14:paraId="44383EA5" w14:textId="77777777" w:rsidR="009B7915" w:rsidRPr="0030770A" w:rsidRDefault="009B7915" w:rsidP="00EE45AA">
            <w:pPr>
              <w:tabs>
                <w:tab w:val="num" w:pos="360"/>
              </w:tabs>
              <w:ind w:left="360" w:hanging="360"/>
              <w:rPr>
                <w:rFonts w:cs="Arial"/>
                <w:sz w:val="20"/>
              </w:rPr>
            </w:pPr>
            <w:r w:rsidRPr="0030770A">
              <w:rPr>
                <w:rFonts w:cs="Arial"/>
                <w:sz w:val="20"/>
              </w:rPr>
              <w:lastRenderedPageBreak/>
              <w:t>4.  HCOH</w:t>
            </w:r>
          </w:p>
        </w:tc>
        <w:tc>
          <w:tcPr>
            <w:tcW w:w="1980" w:type="dxa"/>
            <w:tcBorders>
              <w:top w:val="single" w:sz="4" w:space="0" w:color="auto"/>
              <w:left w:val="single" w:sz="4" w:space="0" w:color="auto"/>
              <w:bottom w:val="single" w:sz="4" w:space="0" w:color="auto"/>
              <w:right w:val="single" w:sz="4" w:space="0" w:color="auto"/>
            </w:tcBorders>
            <w:vAlign w:val="center"/>
          </w:tcPr>
          <w:p w14:paraId="3CC809BF" w14:textId="77777777" w:rsidR="009B7915" w:rsidRPr="0030770A" w:rsidRDefault="009B7915" w:rsidP="00EE45AA">
            <w:pPr>
              <w:jc w:val="center"/>
              <w:rPr>
                <w:rFonts w:cs="Arial"/>
                <w:sz w:val="20"/>
              </w:rPr>
            </w:pPr>
            <w:r w:rsidRPr="0030770A">
              <w:rPr>
                <w:sz w:val="20"/>
              </w:rPr>
              <w:t>4.5 tons per year</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612ABB01" w14:textId="77777777" w:rsidR="009B7915" w:rsidRPr="0030770A" w:rsidRDefault="009B7915" w:rsidP="00EE45AA">
            <w:pPr>
              <w:jc w:val="center"/>
              <w:rPr>
                <w:sz w:val="20"/>
              </w:rPr>
            </w:pPr>
            <w:r w:rsidRPr="0030770A">
              <w:rPr>
                <w:sz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vAlign w:val="center"/>
          </w:tcPr>
          <w:p w14:paraId="3F54EE4E"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3846F11D" w14:textId="77777777" w:rsidR="009B7915" w:rsidRPr="0030770A" w:rsidRDefault="009B7915" w:rsidP="00EE45AA">
            <w:pPr>
              <w:jc w:val="center"/>
              <w:rPr>
                <w:sz w:val="20"/>
              </w:rPr>
            </w:pPr>
            <w:r w:rsidRPr="0030770A">
              <w:rPr>
                <w:sz w:val="20"/>
              </w:rPr>
              <w:t>S</w:t>
            </w:r>
            <w:r w:rsidR="00957B18" w:rsidRPr="0030770A">
              <w:rPr>
                <w:sz w:val="20"/>
              </w:rPr>
              <w:t>C</w:t>
            </w:r>
            <w:r w:rsidRPr="0030770A">
              <w:rPr>
                <w:sz w:val="20"/>
              </w:rPr>
              <w:t xml:space="preserve"> V.</w:t>
            </w:r>
            <w:r w:rsidR="001962A6" w:rsidRPr="0030770A">
              <w:rPr>
                <w:sz w:val="20"/>
              </w:rPr>
              <w:t>5</w:t>
            </w:r>
          </w:p>
        </w:tc>
        <w:tc>
          <w:tcPr>
            <w:tcW w:w="1710" w:type="dxa"/>
            <w:tcBorders>
              <w:top w:val="single" w:sz="4" w:space="0" w:color="auto"/>
              <w:left w:val="single" w:sz="4" w:space="0" w:color="auto"/>
              <w:bottom w:val="single" w:sz="4" w:space="0" w:color="auto"/>
              <w:right w:val="single" w:sz="4" w:space="0" w:color="auto"/>
            </w:tcBorders>
            <w:vAlign w:val="center"/>
          </w:tcPr>
          <w:p w14:paraId="149CCA04" w14:textId="77777777" w:rsidR="009B7915" w:rsidRPr="0030770A" w:rsidRDefault="0025535E" w:rsidP="00EE45AA">
            <w:pPr>
              <w:jc w:val="center"/>
              <w:rPr>
                <w:b/>
                <w:sz w:val="20"/>
              </w:rPr>
            </w:pPr>
            <w:r w:rsidRPr="0030770A">
              <w:rPr>
                <w:b/>
                <w:sz w:val="20"/>
              </w:rPr>
              <w:t>R 3</w:t>
            </w:r>
            <w:r w:rsidR="009B7915" w:rsidRPr="0030770A">
              <w:rPr>
                <w:b/>
                <w:sz w:val="20"/>
              </w:rPr>
              <w:t>36.1205(2)</w:t>
            </w:r>
          </w:p>
        </w:tc>
      </w:tr>
      <w:tr w:rsidR="009B7915" w:rsidRPr="0030770A" w14:paraId="5554320F" w14:textId="77777777">
        <w:trPr>
          <w:cantSplit/>
          <w:trHeight w:val="70"/>
        </w:trPr>
        <w:tc>
          <w:tcPr>
            <w:tcW w:w="1259" w:type="dxa"/>
            <w:tcBorders>
              <w:left w:val="single" w:sz="4" w:space="0" w:color="auto"/>
              <w:right w:val="single" w:sz="4" w:space="0" w:color="auto"/>
            </w:tcBorders>
            <w:vAlign w:val="center"/>
          </w:tcPr>
          <w:p w14:paraId="11DF6BBA" w14:textId="77777777" w:rsidR="009B7915" w:rsidRPr="0030770A" w:rsidRDefault="009B7915" w:rsidP="00EE45AA">
            <w:pPr>
              <w:tabs>
                <w:tab w:val="num" w:pos="360"/>
              </w:tabs>
              <w:ind w:left="360" w:hanging="360"/>
              <w:rPr>
                <w:rFonts w:cs="Arial"/>
                <w:sz w:val="20"/>
              </w:rPr>
            </w:pPr>
            <w:r w:rsidRPr="0030770A">
              <w:rPr>
                <w:rFonts w:cs="Arial"/>
                <w:sz w:val="20"/>
              </w:rPr>
              <w:t>5.  Opacity</w:t>
            </w:r>
          </w:p>
        </w:tc>
        <w:tc>
          <w:tcPr>
            <w:tcW w:w="1980" w:type="dxa"/>
            <w:tcBorders>
              <w:top w:val="single" w:sz="4" w:space="0" w:color="auto"/>
              <w:left w:val="single" w:sz="4" w:space="0" w:color="auto"/>
              <w:bottom w:val="single" w:sz="4" w:space="0" w:color="auto"/>
              <w:right w:val="single" w:sz="4" w:space="0" w:color="auto"/>
            </w:tcBorders>
            <w:vAlign w:val="center"/>
          </w:tcPr>
          <w:p w14:paraId="43347545" w14:textId="77777777" w:rsidR="009B7915" w:rsidRPr="0030770A" w:rsidRDefault="009B7915" w:rsidP="00EE45AA">
            <w:pPr>
              <w:jc w:val="center"/>
              <w:rPr>
                <w:rFonts w:cs="Arial"/>
                <w:sz w:val="20"/>
              </w:rPr>
            </w:pPr>
            <w:r w:rsidRPr="0030770A">
              <w:rPr>
                <w:sz w:val="20"/>
              </w:rPr>
              <w:t>10%, except for uncombined water vapor</w:t>
            </w:r>
            <w:r w:rsidRPr="0030770A">
              <w:rPr>
                <w:rFonts w:cs="Arial"/>
                <w:sz w:val="20"/>
                <w:vertAlign w:val="superscript"/>
              </w:rPr>
              <w:t>2, b</w:t>
            </w:r>
          </w:p>
        </w:tc>
        <w:tc>
          <w:tcPr>
            <w:tcW w:w="2071" w:type="dxa"/>
            <w:tcBorders>
              <w:top w:val="single" w:sz="4" w:space="0" w:color="auto"/>
              <w:left w:val="single" w:sz="4" w:space="0" w:color="auto"/>
              <w:bottom w:val="single" w:sz="4" w:space="0" w:color="auto"/>
              <w:right w:val="single" w:sz="4" w:space="0" w:color="auto"/>
            </w:tcBorders>
            <w:vAlign w:val="center"/>
          </w:tcPr>
          <w:p w14:paraId="4E83A278" w14:textId="77777777" w:rsidR="009B7915" w:rsidRPr="0030770A" w:rsidRDefault="009B7915" w:rsidP="00EE45AA">
            <w:pPr>
              <w:jc w:val="center"/>
              <w:rPr>
                <w:rFonts w:cs="Arial"/>
                <w:sz w:val="20"/>
              </w:rPr>
            </w:pPr>
            <w:r w:rsidRPr="0030770A">
              <w:rPr>
                <w:sz w:val="20"/>
              </w:rPr>
              <w:t>6-minute average</w:t>
            </w:r>
          </w:p>
        </w:tc>
        <w:tc>
          <w:tcPr>
            <w:tcW w:w="1530" w:type="dxa"/>
            <w:tcBorders>
              <w:top w:val="single" w:sz="4" w:space="0" w:color="auto"/>
              <w:left w:val="single" w:sz="4" w:space="0" w:color="auto"/>
              <w:bottom w:val="single" w:sz="4" w:space="0" w:color="auto"/>
              <w:right w:val="single" w:sz="4" w:space="0" w:color="auto"/>
            </w:tcBorders>
            <w:vAlign w:val="center"/>
          </w:tcPr>
          <w:p w14:paraId="2AFCBD99" w14:textId="77777777" w:rsidR="009B7915" w:rsidRPr="0030770A" w:rsidRDefault="009B7915" w:rsidP="00EE45AA">
            <w:pPr>
              <w:jc w:val="center"/>
              <w:rPr>
                <w:sz w:val="20"/>
              </w:rPr>
            </w:pPr>
            <w:r w:rsidRPr="0030770A">
              <w:rPr>
                <w:sz w:val="20"/>
              </w:rPr>
              <w:t>Each turbine</w:t>
            </w:r>
          </w:p>
        </w:tc>
        <w:tc>
          <w:tcPr>
            <w:tcW w:w="1530" w:type="dxa"/>
            <w:tcBorders>
              <w:top w:val="single" w:sz="4" w:space="0" w:color="auto"/>
              <w:left w:val="single" w:sz="4" w:space="0" w:color="auto"/>
              <w:bottom w:val="single" w:sz="4" w:space="0" w:color="auto"/>
              <w:right w:val="single" w:sz="4" w:space="0" w:color="auto"/>
            </w:tcBorders>
            <w:vAlign w:val="center"/>
          </w:tcPr>
          <w:p w14:paraId="3D024E8E" w14:textId="77777777" w:rsidR="009B7915" w:rsidRPr="0030770A" w:rsidRDefault="00957B18" w:rsidP="00EE45AA">
            <w:pPr>
              <w:jc w:val="center"/>
              <w:rPr>
                <w:sz w:val="20"/>
              </w:rPr>
            </w:pPr>
            <w:r w:rsidRPr="0030770A">
              <w:rPr>
                <w:sz w:val="20"/>
              </w:rPr>
              <w:t>SC V.7</w:t>
            </w:r>
          </w:p>
        </w:tc>
        <w:tc>
          <w:tcPr>
            <w:tcW w:w="1710" w:type="dxa"/>
            <w:tcBorders>
              <w:top w:val="single" w:sz="4" w:space="0" w:color="auto"/>
              <w:left w:val="single" w:sz="4" w:space="0" w:color="auto"/>
              <w:bottom w:val="single" w:sz="4" w:space="0" w:color="auto"/>
              <w:right w:val="single" w:sz="4" w:space="0" w:color="auto"/>
            </w:tcBorders>
            <w:vAlign w:val="center"/>
          </w:tcPr>
          <w:p w14:paraId="1C8C6B5D" w14:textId="77777777" w:rsidR="00AE0367" w:rsidRPr="0030770A" w:rsidRDefault="0025535E" w:rsidP="00EE45AA">
            <w:pPr>
              <w:jc w:val="center"/>
              <w:rPr>
                <w:b/>
                <w:sz w:val="20"/>
              </w:rPr>
            </w:pPr>
            <w:r w:rsidRPr="0030770A">
              <w:rPr>
                <w:b/>
                <w:sz w:val="20"/>
              </w:rPr>
              <w:t>R 3</w:t>
            </w:r>
            <w:r w:rsidR="009B7915" w:rsidRPr="0030770A">
              <w:rPr>
                <w:b/>
                <w:sz w:val="20"/>
              </w:rPr>
              <w:t>36.1301</w:t>
            </w:r>
          </w:p>
          <w:p w14:paraId="51FF9717" w14:textId="77777777" w:rsidR="009B7915" w:rsidRPr="0030770A" w:rsidRDefault="009B7915" w:rsidP="00EE45AA">
            <w:pPr>
              <w:jc w:val="center"/>
              <w:rPr>
                <w:b/>
                <w:sz w:val="20"/>
              </w:rPr>
            </w:pPr>
            <w:r w:rsidRPr="0030770A">
              <w:rPr>
                <w:b/>
                <w:sz w:val="20"/>
              </w:rPr>
              <w:t>40 CFR 52.21</w:t>
            </w:r>
          </w:p>
        </w:tc>
      </w:tr>
      <w:tr w:rsidR="009B7915" w:rsidRPr="0030770A" w14:paraId="5757C550" w14:textId="77777777">
        <w:trPr>
          <w:cantSplit/>
          <w:trHeight w:val="70"/>
        </w:trPr>
        <w:tc>
          <w:tcPr>
            <w:tcW w:w="1259" w:type="dxa"/>
            <w:tcBorders>
              <w:left w:val="single" w:sz="4" w:space="0" w:color="auto"/>
              <w:right w:val="single" w:sz="4" w:space="0" w:color="auto"/>
            </w:tcBorders>
            <w:vAlign w:val="center"/>
          </w:tcPr>
          <w:p w14:paraId="1A114816" w14:textId="77777777" w:rsidR="009B7915" w:rsidRPr="0030770A" w:rsidRDefault="0001428D" w:rsidP="00EE45AA">
            <w:pPr>
              <w:tabs>
                <w:tab w:val="num" w:pos="360"/>
              </w:tabs>
              <w:ind w:left="360" w:hanging="360"/>
              <w:rPr>
                <w:rFonts w:cs="Arial"/>
                <w:sz w:val="20"/>
              </w:rPr>
            </w:pPr>
            <w:r w:rsidRPr="0030770A">
              <w:rPr>
                <w:rFonts w:cs="Arial"/>
                <w:sz w:val="20"/>
              </w:rPr>
              <w:t>6.  Sulfur in Natural G</w:t>
            </w:r>
            <w:r w:rsidR="009B7915" w:rsidRPr="0030770A">
              <w:rPr>
                <w:rFonts w:cs="Arial"/>
                <w:sz w:val="20"/>
              </w:rPr>
              <w:t>as</w:t>
            </w:r>
          </w:p>
        </w:tc>
        <w:tc>
          <w:tcPr>
            <w:tcW w:w="1980" w:type="dxa"/>
            <w:tcBorders>
              <w:top w:val="single" w:sz="4" w:space="0" w:color="auto"/>
              <w:left w:val="single" w:sz="4" w:space="0" w:color="auto"/>
              <w:bottom w:val="single" w:sz="4" w:space="0" w:color="auto"/>
              <w:right w:val="single" w:sz="4" w:space="0" w:color="auto"/>
            </w:tcBorders>
            <w:vAlign w:val="center"/>
          </w:tcPr>
          <w:p w14:paraId="24073748" w14:textId="77777777" w:rsidR="009B7915" w:rsidRPr="0030770A" w:rsidRDefault="009B7915" w:rsidP="00EE45AA">
            <w:pPr>
              <w:jc w:val="center"/>
              <w:rPr>
                <w:rFonts w:cs="Arial"/>
                <w:sz w:val="20"/>
              </w:rPr>
            </w:pPr>
            <w:r w:rsidRPr="0030770A">
              <w:rPr>
                <w:sz w:val="20"/>
              </w:rPr>
              <w:t>0.8 grain per 100 standard cu. ft.</w:t>
            </w:r>
            <w:r w:rsidRPr="0030770A">
              <w:rPr>
                <w:rFonts w:cs="Arial"/>
                <w:sz w:val="20"/>
                <w:vertAlign w:val="superscript"/>
              </w:rPr>
              <w:t>2</w:t>
            </w:r>
          </w:p>
        </w:tc>
        <w:tc>
          <w:tcPr>
            <w:tcW w:w="2071" w:type="dxa"/>
            <w:tcBorders>
              <w:top w:val="single" w:sz="4" w:space="0" w:color="auto"/>
              <w:left w:val="single" w:sz="4" w:space="0" w:color="auto"/>
              <w:bottom w:val="single" w:sz="4" w:space="0" w:color="auto"/>
              <w:right w:val="single" w:sz="4" w:space="0" w:color="auto"/>
            </w:tcBorders>
            <w:vAlign w:val="center"/>
          </w:tcPr>
          <w:p w14:paraId="43E07CFA" w14:textId="77777777" w:rsidR="009B7915" w:rsidRPr="0030770A" w:rsidRDefault="0050547E" w:rsidP="00EE45AA">
            <w:pPr>
              <w:jc w:val="center"/>
              <w:rPr>
                <w:sz w:val="20"/>
              </w:rPr>
            </w:pPr>
            <w:r w:rsidRPr="0030770A">
              <w:rPr>
                <w:sz w:val="20"/>
              </w:rPr>
              <w:t>As-fired</w:t>
            </w:r>
          </w:p>
        </w:tc>
        <w:tc>
          <w:tcPr>
            <w:tcW w:w="1530" w:type="dxa"/>
            <w:tcBorders>
              <w:top w:val="single" w:sz="4" w:space="0" w:color="auto"/>
              <w:left w:val="single" w:sz="4" w:space="0" w:color="auto"/>
              <w:bottom w:val="single" w:sz="4" w:space="0" w:color="auto"/>
              <w:right w:val="single" w:sz="4" w:space="0" w:color="auto"/>
            </w:tcBorders>
            <w:vAlign w:val="center"/>
          </w:tcPr>
          <w:p w14:paraId="16276906"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00F4DBBB" w14:textId="77777777" w:rsidR="009B7915" w:rsidRPr="0030770A" w:rsidRDefault="009B7915" w:rsidP="00EE45AA">
            <w:pPr>
              <w:jc w:val="center"/>
              <w:rPr>
                <w:sz w:val="20"/>
              </w:rPr>
            </w:pPr>
            <w:r w:rsidRPr="0030770A">
              <w:rPr>
                <w:sz w:val="20"/>
              </w:rPr>
              <w:t>S</w:t>
            </w:r>
            <w:r w:rsidR="00957B18" w:rsidRPr="0030770A">
              <w:rPr>
                <w:sz w:val="20"/>
              </w:rPr>
              <w:t>C</w:t>
            </w:r>
            <w:r w:rsidRPr="0030770A">
              <w:rPr>
                <w:sz w:val="20"/>
              </w:rPr>
              <w:t xml:space="preserve"> I</w:t>
            </w:r>
            <w:r w:rsidR="001962A6" w:rsidRPr="0030770A">
              <w:rPr>
                <w:sz w:val="20"/>
              </w:rPr>
              <w:t>II</w:t>
            </w:r>
            <w:r w:rsidRPr="0030770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4C9E5286" w14:textId="77777777" w:rsidR="00AE0367" w:rsidRPr="0030770A" w:rsidRDefault="0025535E" w:rsidP="00EE45AA">
            <w:pPr>
              <w:jc w:val="center"/>
              <w:rPr>
                <w:b/>
                <w:sz w:val="20"/>
              </w:rPr>
            </w:pPr>
            <w:r w:rsidRPr="0030770A">
              <w:rPr>
                <w:b/>
                <w:sz w:val="20"/>
              </w:rPr>
              <w:t>R 3</w:t>
            </w:r>
            <w:r w:rsidR="009B7915" w:rsidRPr="0030770A">
              <w:rPr>
                <w:b/>
                <w:sz w:val="20"/>
              </w:rPr>
              <w:t xml:space="preserve">36.1225, </w:t>
            </w:r>
            <w:r w:rsidRPr="0030770A">
              <w:rPr>
                <w:b/>
                <w:sz w:val="20"/>
              </w:rPr>
              <w:t>R 3</w:t>
            </w:r>
            <w:r w:rsidR="009B7915" w:rsidRPr="0030770A">
              <w:rPr>
                <w:b/>
                <w:sz w:val="20"/>
              </w:rPr>
              <w:t>36.1702(a)</w:t>
            </w:r>
          </w:p>
          <w:p w14:paraId="70D0C45B" w14:textId="77777777" w:rsidR="00AE0367" w:rsidRPr="0030770A" w:rsidRDefault="009B7915" w:rsidP="00EE45AA">
            <w:pPr>
              <w:jc w:val="center"/>
              <w:rPr>
                <w:b/>
                <w:sz w:val="20"/>
              </w:rPr>
            </w:pPr>
            <w:r w:rsidRPr="0030770A">
              <w:rPr>
                <w:b/>
                <w:sz w:val="20"/>
              </w:rPr>
              <w:t>40 CFR 52.21</w:t>
            </w:r>
          </w:p>
          <w:p w14:paraId="1409CF06" w14:textId="77777777" w:rsidR="009B7915" w:rsidRPr="0030770A" w:rsidRDefault="009B7915" w:rsidP="00EE45AA">
            <w:pPr>
              <w:jc w:val="center"/>
              <w:rPr>
                <w:b/>
                <w:sz w:val="20"/>
              </w:rPr>
            </w:pPr>
            <w:r w:rsidRPr="0030770A">
              <w:rPr>
                <w:b/>
                <w:sz w:val="20"/>
              </w:rPr>
              <w:t>40 CFR 60.333(b)</w:t>
            </w:r>
          </w:p>
        </w:tc>
      </w:tr>
      <w:tr w:rsidR="009B7915" w:rsidRPr="0030770A" w14:paraId="6E08C702" w14:textId="77777777">
        <w:trPr>
          <w:cantSplit/>
        </w:trPr>
        <w:tc>
          <w:tcPr>
            <w:tcW w:w="10080" w:type="dxa"/>
            <w:gridSpan w:val="6"/>
            <w:tcBorders>
              <w:top w:val="single" w:sz="4" w:space="0" w:color="auto"/>
              <w:left w:val="single" w:sz="4" w:space="0" w:color="auto"/>
              <w:bottom w:val="single" w:sz="4" w:space="0" w:color="auto"/>
              <w:right w:val="single" w:sz="4" w:space="0" w:color="auto"/>
            </w:tcBorders>
          </w:tcPr>
          <w:p w14:paraId="5D396760" w14:textId="77777777" w:rsidR="009B7915" w:rsidRPr="0030770A" w:rsidRDefault="009B7915" w:rsidP="0014643F">
            <w:pPr>
              <w:rPr>
                <w:rFonts w:cs="Arial"/>
                <w:sz w:val="18"/>
                <w:szCs w:val="18"/>
              </w:rPr>
            </w:pPr>
            <w:r w:rsidRPr="0030770A">
              <w:rPr>
                <w:sz w:val="18"/>
                <w:szCs w:val="18"/>
                <w:vertAlign w:val="superscript"/>
              </w:rPr>
              <w:t xml:space="preserve">a </w:t>
            </w:r>
            <w:r w:rsidRPr="0030770A">
              <w:rPr>
                <w:sz w:val="18"/>
                <w:szCs w:val="18"/>
              </w:rPr>
              <w:t>Limits do not include startup, shutdown, and malfunction conditions.</w:t>
            </w:r>
            <w:r w:rsidRPr="0030770A">
              <w:rPr>
                <w:rFonts w:cs="Arial"/>
                <w:sz w:val="18"/>
                <w:szCs w:val="18"/>
                <w:vertAlign w:val="superscript"/>
              </w:rPr>
              <w:t>2</w:t>
            </w:r>
          </w:p>
          <w:p w14:paraId="7E3FBB7E" w14:textId="77777777" w:rsidR="009B7915" w:rsidRPr="0030770A" w:rsidRDefault="009B7915" w:rsidP="009E2B0D">
            <w:pPr>
              <w:rPr>
                <w:sz w:val="20"/>
              </w:rPr>
            </w:pPr>
            <w:r w:rsidRPr="0030770A">
              <w:rPr>
                <w:sz w:val="18"/>
                <w:szCs w:val="18"/>
                <w:vertAlign w:val="superscript"/>
              </w:rPr>
              <w:t xml:space="preserve">b </w:t>
            </w:r>
            <w:r w:rsidRPr="0030770A">
              <w:rPr>
                <w:sz w:val="18"/>
                <w:szCs w:val="18"/>
              </w:rPr>
              <w:t>Opacity limit shall not include</w:t>
            </w:r>
            <w:r w:rsidR="0050547E" w:rsidRPr="0030770A">
              <w:rPr>
                <w:sz w:val="18"/>
                <w:szCs w:val="18"/>
              </w:rPr>
              <w:t xml:space="preserve"> periods of startup and shutdown</w:t>
            </w:r>
            <w:r w:rsidRPr="0030770A">
              <w:rPr>
                <w:sz w:val="18"/>
                <w:szCs w:val="18"/>
              </w:rPr>
              <w:t>.</w:t>
            </w:r>
            <w:r w:rsidRPr="0030770A">
              <w:rPr>
                <w:rFonts w:cs="Arial"/>
                <w:sz w:val="18"/>
                <w:szCs w:val="18"/>
                <w:vertAlign w:val="superscript"/>
              </w:rPr>
              <w:t>2</w:t>
            </w:r>
          </w:p>
        </w:tc>
      </w:tr>
    </w:tbl>
    <w:p w14:paraId="61C789D7" w14:textId="77777777" w:rsidR="009B7915" w:rsidRPr="0030770A" w:rsidRDefault="009B7915" w:rsidP="009B7915">
      <w:pPr>
        <w:jc w:val="both"/>
        <w:rPr>
          <w:sz w:val="20"/>
        </w:rPr>
      </w:pPr>
    </w:p>
    <w:p w14:paraId="3EFFEF85" w14:textId="77777777" w:rsidR="009B7915" w:rsidRPr="0030770A" w:rsidRDefault="009B7915" w:rsidP="009B7915">
      <w:pPr>
        <w:jc w:val="both"/>
        <w:rPr>
          <w:b/>
          <w:u w:val="single"/>
        </w:rPr>
      </w:pPr>
      <w:r w:rsidRPr="0030770A">
        <w:rPr>
          <w:b/>
        </w:rPr>
        <w:t xml:space="preserve">II.  </w:t>
      </w:r>
      <w:r w:rsidRPr="0030770A">
        <w:rPr>
          <w:b/>
          <w:u w:val="single"/>
        </w:rPr>
        <w:t>MATERIAL LIMIT(S)</w:t>
      </w:r>
    </w:p>
    <w:p w14:paraId="7B94A92A" w14:textId="77777777" w:rsidR="009B7915" w:rsidRPr="0030770A" w:rsidRDefault="009B7915" w:rsidP="009B7915">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2520"/>
        <w:gridCol w:w="1530"/>
        <w:gridCol w:w="1530"/>
        <w:gridCol w:w="1890"/>
      </w:tblGrid>
      <w:tr w:rsidR="009B7915" w:rsidRPr="0030770A" w14:paraId="1D6A4AED" w14:textId="77777777">
        <w:trPr>
          <w:cantSplit/>
          <w:tblHeader/>
        </w:trPr>
        <w:tc>
          <w:tcPr>
            <w:tcW w:w="1350" w:type="dxa"/>
            <w:tcBorders>
              <w:top w:val="single" w:sz="4" w:space="0" w:color="auto"/>
              <w:left w:val="single" w:sz="4" w:space="0" w:color="auto"/>
              <w:bottom w:val="single" w:sz="4" w:space="0" w:color="auto"/>
              <w:right w:val="single" w:sz="4" w:space="0" w:color="auto"/>
            </w:tcBorders>
          </w:tcPr>
          <w:p w14:paraId="112AA706" w14:textId="77777777" w:rsidR="009B7915" w:rsidRPr="0030770A" w:rsidRDefault="009B7915" w:rsidP="0014643F">
            <w:pPr>
              <w:jc w:val="center"/>
              <w:rPr>
                <w:b/>
                <w:sz w:val="20"/>
              </w:rPr>
            </w:pPr>
            <w:r w:rsidRPr="0030770A">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2C5640E9" w14:textId="77777777" w:rsidR="009B7915" w:rsidRPr="0030770A" w:rsidRDefault="009B7915" w:rsidP="0014643F">
            <w:pPr>
              <w:jc w:val="center"/>
              <w:rPr>
                <w:b/>
                <w:sz w:val="20"/>
              </w:rPr>
            </w:pPr>
            <w:r w:rsidRPr="0030770A">
              <w:rPr>
                <w:b/>
                <w:sz w:val="20"/>
              </w:rPr>
              <w:t>Limit</w:t>
            </w:r>
          </w:p>
        </w:tc>
        <w:tc>
          <w:tcPr>
            <w:tcW w:w="2520" w:type="dxa"/>
            <w:tcBorders>
              <w:top w:val="single" w:sz="4" w:space="0" w:color="auto"/>
              <w:left w:val="single" w:sz="4" w:space="0" w:color="auto"/>
              <w:bottom w:val="single" w:sz="4" w:space="0" w:color="auto"/>
              <w:right w:val="single" w:sz="4" w:space="0" w:color="auto"/>
            </w:tcBorders>
          </w:tcPr>
          <w:p w14:paraId="0404F92C" w14:textId="77777777" w:rsidR="0001428D" w:rsidRPr="0030770A" w:rsidRDefault="009B7915" w:rsidP="0014643F">
            <w:pPr>
              <w:jc w:val="center"/>
              <w:rPr>
                <w:b/>
                <w:sz w:val="20"/>
              </w:rPr>
            </w:pPr>
            <w:r w:rsidRPr="0030770A">
              <w:rPr>
                <w:b/>
                <w:sz w:val="20"/>
              </w:rPr>
              <w:t xml:space="preserve">Time Period/ </w:t>
            </w:r>
          </w:p>
          <w:p w14:paraId="4DD7CE3F" w14:textId="77777777" w:rsidR="009B7915" w:rsidRPr="0030770A" w:rsidRDefault="009B7915" w:rsidP="0014643F">
            <w:pPr>
              <w:jc w:val="center"/>
              <w:rPr>
                <w:b/>
                <w:sz w:val="20"/>
              </w:rPr>
            </w:pPr>
            <w:r w:rsidRPr="0030770A">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6B1028BE" w14:textId="77777777" w:rsidR="009B7915" w:rsidRPr="0030770A" w:rsidRDefault="009B7915" w:rsidP="0014643F">
            <w:pPr>
              <w:jc w:val="center"/>
              <w:rPr>
                <w:b/>
                <w:sz w:val="20"/>
              </w:rPr>
            </w:pPr>
            <w:r w:rsidRPr="0030770A">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65F7E367" w14:textId="77777777" w:rsidR="009B7915" w:rsidRPr="0030770A" w:rsidRDefault="009B7915" w:rsidP="0014643F">
            <w:pPr>
              <w:jc w:val="center"/>
              <w:rPr>
                <w:b/>
                <w:sz w:val="20"/>
              </w:rPr>
            </w:pPr>
            <w:r w:rsidRPr="0030770A">
              <w:rPr>
                <w:b/>
                <w:sz w:val="20"/>
              </w:rPr>
              <w:t>Monitoring/</w:t>
            </w:r>
          </w:p>
          <w:p w14:paraId="71DBD349" w14:textId="77777777" w:rsidR="009B7915" w:rsidRPr="0030770A" w:rsidRDefault="009B7915" w:rsidP="0014643F">
            <w:pPr>
              <w:jc w:val="center"/>
              <w:rPr>
                <w:b/>
                <w:sz w:val="20"/>
              </w:rPr>
            </w:pPr>
            <w:r w:rsidRPr="0030770A">
              <w:rPr>
                <w:b/>
                <w:sz w:val="20"/>
              </w:rPr>
              <w:t>Testing Method</w:t>
            </w:r>
          </w:p>
        </w:tc>
        <w:tc>
          <w:tcPr>
            <w:tcW w:w="1890" w:type="dxa"/>
            <w:tcBorders>
              <w:top w:val="single" w:sz="4" w:space="0" w:color="auto"/>
              <w:left w:val="single" w:sz="4" w:space="0" w:color="auto"/>
              <w:bottom w:val="single" w:sz="4" w:space="0" w:color="auto"/>
              <w:right w:val="single" w:sz="4" w:space="0" w:color="auto"/>
            </w:tcBorders>
          </w:tcPr>
          <w:p w14:paraId="194594CD" w14:textId="77777777" w:rsidR="009B7915" w:rsidRPr="0030770A" w:rsidRDefault="009B7915" w:rsidP="0014643F">
            <w:pPr>
              <w:jc w:val="center"/>
              <w:rPr>
                <w:b/>
                <w:sz w:val="20"/>
              </w:rPr>
            </w:pPr>
            <w:r w:rsidRPr="0030770A">
              <w:rPr>
                <w:b/>
                <w:sz w:val="20"/>
              </w:rPr>
              <w:t>Underlying Applicable Requirements</w:t>
            </w:r>
          </w:p>
        </w:tc>
      </w:tr>
      <w:tr w:rsidR="009B7915" w:rsidRPr="0030770A" w14:paraId="52F8D5B6" w14:textId="77777777">
        <w:trPr>
          <w:cantSplit/>
        </w:trPr>
        <w:tc>
          <w:tcPr>
            <w:tcW w:w="1350" w:type="dxa"/>
            <w:tcBorders>
              <w:top w:val="single" w:sz="4" w:space="0" w:color="auto"/>
              <w:left w:val="single" w:sz="4" w:space="0" w:color="auto"/>
              <w:bottom w:val="single" w:sz="4" w:space="0" w:color="auto"/>
              <w:right w:val="single" w:sz="4" w:space="0" w:color="auto"/>
            </w:tcBorders>
            <w:vAlign w:val="center"/>
          </w:tcPr>
          <w:p w14:paraId="11C92065" w14:textId="77777777" w:rsidR="0001428D" w:rsidRPr="0030770A" w:rsidRDefault="009B7915" w:rsidP="00EE45AA">
            <w:pPr>
              <w:rPr>
                <w:sz w:val="20"/>
              </w:rPr>
            </w:pPr>
            <w:r w:rsidRPr="0030770A">
              <w:rPr>
                <w:sz w:val="20"/>
              </w:rPr>
              <w:t>1.</w:t>
            </w:r>
            <w:r w:rsidR="0001428D" w:rsidRPr="0030770A">
              <w:rPr>
                <w:sz w:val="20"/>
              </w:rPr>
              <w:t xml:space="preserve">  Natural   </w:t>
            </w:r>
          </w:p>
          <w:p w14:paraId="6BEC824E" w14:textId="77777777" w:rsidR="009B7915" w:rsidRPr="0030770A" w:rsidRDefault="0001428D" w:rsidP="00EE45AA">
            <w:pPr>
              <w:rPr>
                <w:rFonts w:cs="Arial"/>
                <w:sz w:val="20"/>
              </w:rPr>
            </w:pPr>
            <w:r w:rsidRPr="0030770A">
              <w:rPr>
                <w:sz w:val="20"/>
              </w:rPr>
              <w:t xml:space="preserve">    </w:t>
            </w:r>
            <w:r w:rsidR="00F960C4" w:rsidRPr="0030770A">
              <w:rPr>
                <w:sz w:val="20"/>
              </w:rPr>
              <w:t xml:space="preserve"> </w:t>
            </w:r>
            <w:r w:rsidRPr="0030770A">
              <w:rPr>
                <w:sz w:val="20"/>
              </w:rPr>
              <w:t>G</w:t>
            </w:r>
            <w:r w:rsidR="009B7915" w:rsidRPr="0030770A">
              <w:rPr>
                <w:sz w:val="20"/>
              </w:rPr>
              <w:t>as</w:t>
            </w:r>
          </w:p>
        </w:tc>
        <w:tc>
          <w:tcPr>
            <w:tcW w:w="1440" w:type="dxa"/>
            <w:tcBorders>
              <w:top w:val="single" w:sz="4" w:space="0" w:color="auto"/>
              <w:left w:val="single" w:sz="4" w:space="0" w:color="auto"/>
              <w:bottom w:val="single" w:sz="4" w:space="0" w:color="auto"/>
              <w:right w:val="single" w:sz="4" w:space="0" w:color="auto"/>
            </w:tcBorders>
            <w:vAlign w:val="center"/>
          </w:tcPr>
          <w:p w14:paraId="6B4FCC57" w14:textId="77777777" w:rsidR="009B7915" w:rsidRPr="0030770A" w:rsidRDefault="009B7915" w:rsidP="00EE45AA">
            <w:pPr>
              <w:jc w:val="center"/>
              <w:rPr>
                <w:rFonts w:cs="Arial"/>
                <w:sz w:val="20"/>
              </w:rPr>
            </w:pPr>
            <w:r w:rsidRPr="0030770A">
              <w:rPr>
                <w:sz w:val="20"/>
              </w:rPr>
              <w:t>12,400 MMCF</w:t>
            </w:r>
            <w:r w:rsidRPr="0030770A">
              <w:rPr>
                <w:rFonts w:cs="Arial"/>
                <w:sz w:val="20"/>
                <w:vertAlign w:val="superscript"/>
              </w:rPr>
              <w:t>2</w:t>
            </w:r>
          </w:p>
        </w:tc>
        <w:tc>
          <w:tcPr>
            <w:tcW w:w="2520" w:type="dxa"/>
            <w:tcBorders>
              <w:top w:val="single" w:sz="4" w:space="0" w:color="auto"/>
              <w:left w:val="single" w:sz="4" w:space="0" w:color="auto"/>
              <w:bottom w:val="single" w:sz="4" w:space="0" w:color="auto"/>
              <w:right w:val="single" w:sz="4" w:space="0" w:color="auto"/>
            </w:tcBorders>
            <w:vAlign w:val="center"/>
          </w:tcPr>
          <w:p w14:paraId="6F5F15EC" w14:textId="77777777" w:rsidR="009B7915" w:rsidRPr="0030770A" w:rsidRDefault="009B7915" w:rsidP="00EE45AA">
            <w:pPr>
              <w:jc w:val="center"/>
              <w:rPr>
                <w:sz w:val="20"/>
              </w:rPr>
            </w:pPr>
            <w:r w:rsidRPr="0030770A">
              <w:rPr>
                <w:sz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vAlign w:val="center"/>
          </w:tcPr>
          <w:p w14:paraId="2DD8E35D" w14:textId="77777777" w:rsidR="009B7915" w:rsidRPr="0030770A" w:rsidRDefault="009B7915" w:rsidP="00EE45AA">
            <w:pPr>
              <w:jc w:val="center"/>
              <w:rPr>
                <w:sz w:val="20"/>
              </w:rPr>
            </w:pPr>
            <w:r w:rsidRPr="0030770A">
              <w:rPr>
                <w:sz w:val="20"/>
              </w:rPr>
              <w:t>FG-CTG-DP</w:t>
            </w:r>
          </w:p>
        </w:tc>
        <w:tc>
          <w:tcPr>
            <w:tcW w:w="1530" w:type="dxa"/>
            <w:tcBorders>
              <w:top w:val="single" w:sz="4" w:space="0" w:color="auto"/>
              <w:left w:val="single" w:sz="4" w:space="0" w:color="auto"/>
              <w:bottom w:val="single" w:sz="4" w:space="0" w:color="auto"/>
              <w:right w:val="single" w:sz="4" w:space="0" w:color="auto"/>
            </w:tcBorders>
            <w:vAlign w:val="center"/>
          </w:tcPr>
          <w:p w14:paraId="74973E86" w14:textId="77777777" w:rsidR="009B7915" w:rsidRPr="0030770A" w:rsidRDefault="009B7915" w:rsidP="00EE45AA">
            <w:pPr>
              <w:jc w:val="center"/>
              <w:rPr>
                <w:sz w:val="20"/>
              </w:rPr>
            </w:pPr>
            <w:r w:rsidRPr="0030770A">
              <w:rPr>
                <w:sz w:val="20"/>
              </w:rPr>
              <w:t>Section VI.</w:t>
            </w:r>
            <w:r w:rsidR="006E1753" w:rsidRPr="0030770A">
              <w:rPr>
                <w:sz w:val="20"/>
              </w:rPr>
              <w:t>10</w:t>
            </w:r>
          </w:p>
        </w:tc>
        <w:tc>
          <w:tcPr>
            <w:tcW w:w="1890" w:type="dxa"/>
            <w:tcBorders>
              <w:top w:val="single" w:sz="4" w:space="0" w:color="auto"/>
              <w:left w:val="single" w:sz="4" w:space="0" w:color="auto"/>
              <w:bottom w:val="single" w:sz="4" w:space="0" w:color="auto"/>
              <w:right w:val="single" w:sz="4" w:space="0" w:color="auto"/>
            </w:tcBorders>
            <w:vAlign w:val="center"/>
          </w:tcPr>
          <w:p w14:paraId="69468F6A" w14:textId="77777777" w:rsidR="009B7915" w:rsidRPr="0030770A" w:rsidRDefault="0025535E" w:rsidP="00EE45AA">
            <w:pPr>
              <w:jc w:val="center"/>
              <w:rPr>
                <w:b/>
                <w:sz w:val="20"/>
              </w:rPr>
            </w:pPr>
            <w:r w:rsidRPr="0030770A">
              <w:rPr>
                <w:b/>
                <w:sz w:val="20"/>
              </w:rPr>
              <w:t>R 3</w:t>
            </w:r>
            <w:r w:rsidR="009B7915" w:rsidRPr="0030770A">
              <w:rPr>
                <w:b/>
                <w:sz w:val="20"/>
              </w:rPr>
              <w:t>36.1205(1(a) &amp; (b), 40 CFR 52.21(j)</w:t>
            </w:r>
          </w:p>
        </w:tc>
      </w:tr>
    </w:tbl>
    <w:p w14:paraId="2F2B78CA" w14:textId="77777777" w:rsidR="009B7915" w:rsidRPr="0030770A" w:rsidRDefault="009B7915" w:rsidP="009B7915">
      <w:pPr>
        <w:jc w:val="both"/>
        <w:rPr>
          <w:sz w:val="20"/>
        </w:rPr>
      </w:pPr>
    </w:p>
    <w:p w14:paraId="31C5B6C6" w14:textId="77777777" w:rsidR="009B7915" w:rsidRPr="0030770A" w:rsidRDefault="009B7915" w:rsidP="009B7915">
      <w:pPr>
        <w:jc w:val="both"/>
        <w:rPr>
          <w:b/>
          <w:u w:val="single"/>
        </w:rPr>
      </w:pPr>
      <w:r w:rsidRPr="0030770A">
        <w:rPr>
          <w:b/>
        </w:rPr>
        <w:t>I</w:t>
      </w:r>
      <w:r w:rsidR="00DF3B87" w:rsidRPr="0030770A">
        <w:rPr>
          <w:b/>
        </w:rPr>
        <w:t>I</w:t>
      </w:r>
      <w:r w:rsidRPr="0030770A">
        <w:rPr>
          <w:b/>
        </w:rPr>
        <w:t xml:space="preserve">I.  </w:t>
      </w:r>
      <w:r w:rsidRPr="0030770A">
        <w:rPr>
          <w:b/>
          <w:u w:val="single"/>
        </w:rPr>
        <w:t>PROCESS/OPERATIONAL RESTRICTION(S)</w:t>
      </w:r>
      <w:r w:rsidRPr="0030770A" w:rsidDel="001C614B">
        <w:rPr>
          <w:b/>
          <w:u w:val="single"/>
        </w:rPr>
        <w:t xml:space="preserve"> </w:t>
      </w:r>
    </w:p>
    <w:p w14:paraId="09019829" w14:textId="77777777" w:rsidR="009B7915" w:rsidRPr="0030770A" w:rsidRDefault="009B7915" w:rsidP="009B7915">
      <w:pPr>
        <w:jc w:val="both"/>
        <w:rPr>
          <w:b/>
          <w:sz w:val="18"/>
          <w:szCs w:val="18"/>
          <w:u w:val="single"/>
        </w:rPr>
      </w:pPr>
    </w:p>
    <w:p w14:paraId="1D370249" w14:textId="77777777" w:rsidR="00F960C4" w:rsidRPr="0030770A" w:rsidRDefault="0001428D" w:rsidP="00D70B75">
      <w:pPr>
        <w:numPr>
          <w:ilvl w:val="0"/>
          <w:numId w:val="57"/>
        </w:numPr>
        <w:tabs>
          <w:tab w:val="clear" w:pos="1440"/>
          <w:tab w:val="num" w:pos="360"/>
        </w:tabs>
        <w:ind w:left="360"/>
        <w:jc w:val="both"/>
        <w:rPr>
          <w:rFonts w:cs="Arial"/>
          <w:b/>
          <w:sz w:val="20"/>
        </w:rPr>
      </w:pPr>
      <w:r w:rsidRPr="0030770A">
        <w:rPr>
          <w:sz w:val="20"/>
        </w:rPr>
        <w:t>The permittee shall only burn pipeline quality natural gas in each turbine.</w:t>
      </w:r>
      <w:r w:rsidRPr="0030770A">
        <w:rPr>
          <w:sz w:val="20"/>
          <w:vertAlign w:val="superscript"/>
        </w:rPr>
        <w:t>2</w:t>
      </w:r>
      <w:r w:rsidR="00F960C4" w:rsidRPr="0030770A">
        <w:rPr>
          <w:rFonts w:cs="Arial"/>
          <w:b/>
        </w:rPr>
        <w:t xml:space="preserve">  </w:t>
      </w:r>
      <w:r w:rsidRPr="0030770A">
        <w:rPr>
          <w:rFonts w:cs="Arial"/>
          <w:b/>
          <w:sz w:val="20"/>
        </w:rPr>
        <w:t>(</w:t>
      </w:r>
      <w:r w:rsidR="0025535E" w:rsidRPr="0030770A">
        <w:rPr>
          <w:rFonts w:cs="Arial"/>
          <w:b/>
          <w:sz w:val="20"/>
        </w:rPr>
        <w:t>R 3</w:t>
      </w:r>
      <w:r w:rsidRPr="0030770A">
        <w:rPr>
          <w:rFonts w:cs="Arial"/>
          <w:b/>
          <w:sz w:val="20"/>
        </w:rPr>
        <w:t xml:space="preserve">36.1225, </w:t>
      </w:r>
      <w:r w:rsidR="0025535E" w:rsidRPr="0030770A">
        <w:rPr>
          <w:rFonts w:cs="Arial"/>
          <w:b/>
          <w:sz w:val="20"/>
        </w:rPr>
        <w:t>R 3</w:t>
      </w:r>
      <w:r w:rsidRPr="0030770A">
        <w:rPr>
          <w:rFonts w:cs="Arial"/>
          <w:b/>
          <w:sz w:val="20"/>
        </w:rPr>
        <w:t>36.1702(a), 40</w:t>
      </w:r>
      <w:r w:rsidR="007842E2" w:rsidRPr="0030770A">
        <w:rPr>
          <w:rFonts w:cs="Arial"/>
          <w:b/>
          <w:sz w:val="20"/>
        </w:rPr>
        <w:t> </w:t>
      </w:r>
      <w:r w:rsidRPr="0030770A">
        <w:rPr>
          <w:rFonts w:cs="Arial"/>
          <w:b/>
          <w:sz w:val="20"/>
        </w:rPr>
        <w:t>CFR 52.21, 40 CFR 60.333(b))</w:t>
      </w:r>
    </w:p>
    <w:p w14:paraId="625F767F" w14:textId="77777777" w:rsidR="0001428D" w:rsidRPr="0030770A" w:rsidRDefault="001962A6" w:rsidP="007A3FD6">
      <w:pPr>
        <w:jc w:val="both"/>
        <w:rPr>
          <w:rFonts w:cs="Arial"/>
          <w:b/>
          <w:sz w:val="16"/>
          <w:szCs w:val="16"/>
        </w:rPr>
      </w:pPr>
      <w:r w:rsidRPr="0030770A" w:rsidDel="001962A6">
        <w:rPr>
          <w:rFonts w:cs="Arial"/>
        </w:rPr>
        <w:t xml:space="preserve"> </w:t>
      </w:r>
    </w:p>
    <w:p w14:paraId="0351C706" w14:textId="77777777" w:rsidR="009B7915" w:rsidRPr="0030770A" w:rsidRDefault="0001428D" w:rsidP="00D70B75">
      <w:pPr>
        <w:numPr>
          <w:ilvl w:val="0"/>
          <w:numId w:val="57"/>
        </w:numPr>
        <w:tabs>
          <w:tab w:val="clear" w:pos="1440"/>
          <w:tab w:val="num" w:pos="360"/>
        </w:tabs>
        <w:ind w:left="360"/>
        <w:jc w:val="both"/>
        <w:rPr>
          <w:rFonts w:cs="Arial"/>
          <w:b/>
          <w:sz w:val="20"/>
        </w:rPr>
      </w:pPr>
      <w:r w:rsidRPr="0030770A">
        <w:rPr>
          <w:sz w:val="20"/>
        </w:rPr>
        <w:t>The permittee shall operate</w:t>
      </w:r>
      <w:r w:rsidR="00A57111" w:rsidRPr="0030770A">
        <w:rPr>
          <w:sz w:val="20"/>
        </w:rPr>
        <w:t xml:space="preserve"> not</w:t>
      </w:r>
      <w:r w:rsidRPr="0030770A">
        <w:rPr>
          <w:sz w:val="20"/>
        </w:rPr>
        <w:t xml:space="preserve"> the turbines at base load for more than a total of 12,400 hours per 12-month rolling time period as determined at the end of each calendar month.</w:t>
      </w:r>
      <w:r w:rsidRPr="0030770A">
        <w:rPr>
          <w:rFonts w:cs="Arial"/>
          <w:sz w:val="20"/>
          <w:vertAlign w:val="superscript"/>
        </w:rPr>
        <w:t>2</w:t>
      </w:r>
      <w:r w:rsidR="00A87723" w:rsidRPr="0030770A">
        <w:rPr>
          <w:rFonts w:cs="Arial"/>
          <w:b/>
          <w:sz w:val="20"/>
        </w:rPr>
        <w:t xml:space="preserve"> </w:t>
      </w:r>
      <w:r w:rsidRPr="0030770A">
        <w:rPr>
          <w:rFonts w:cs="Arial"/>
          <w:b/>
          <w:sz w:val="20"/>
        </w:rPr>
        <w:t xml:space="preserve"> </w:t>
      </w:r>
      <w:r w:rsidR="009B7915" w:rsidRPr="0030770A">
        <w:rPr>
          <w:rFonts w:cs="Arial"/>
          <w:b/>
          <w:sz w:val="20"/>
        </w:rPr>
        <w:t>(</w:t>
      </w:r>
      <w:r w:rsidR="0025535E" w:rsidRPr="0030770A">
        <w:rPr>
          <w:rFonts w:cs="Arial"/>
          <w:b/>
          <w:sz w:val="20"/>
        </w:rPr>
        <w:t>R 3</w:t>
      </w:r>
      <w:r w:rsidR="009B7915" w:rsidRPr="0030770A">
        <w:rPr>
          <w:rFonts w:cs="Arial"/>
          <w:b/>
          <w:sz w:val="20"/>
        </w:rPr>
        <w:t>36.1205(1)(a) &amp; (b), 40 CFR 52.21(j))</w:t>
      </w:r>
    </w:p>
    <w:p w14:paraId="734CDF55" w14:textId="77777777" w:rsidR="00A87723" w:rsidRPr="0030770A" w:rsidRDefault="00A87723" w:rsidP="007A3FD6">
      <w:pPr>
        <w:jc w:val="both"/>
        <w:rPr>
          <w:rFonts w:cs="Arial"/>
          <w:b/>
          <w:sz w:val="16"/>
          <w:szCs w:val="16"/>
        </w:rPr>
      </w:pPr>
    </w:p>
    <w:p w14:paraId="6720BBE3" w14:textId="77777777" w:rsidR="009B7915" w:rsidRPr="0030770A" w:rsidRDefault="009B7915" w:rsidP="00D70B75">
      <w:pPr>
        <w:numPr>
          <w:ilvl w:val="0"/>
          <w:numId w:val="57"/>
        </w:numPr>
        <w:tabs>
          <w:tab w:val="clear" w:pos="1440"/>
          <w:tab w:val="num" w:pos="360"/>
        </w:tabs>
        <w:ind w:left="360"/>
        <w:jc w:val="both"/>
        <w:rPr>
          <w:b/>
          <w:sz w:val="20"/>
        </w:rPr>
      </w:pPr>
      <w:r w:rsidRPr="0030770A">
        <w:rPr>
          <w:sz w:val="20"/>
        </w:rPr>
        <w:t>The permittee shall</w:t>
      </w:r>
      <w:r w:rsidR="00A57111" w:rsidRPr="0030770A">
        <w:rPr>
          <w:sz w:val="20"/>
        </w:rPr>
        <w:t xml:space="preserve"> not </w:t>
      </w:r>
      <w:r w:rsidRPr="0030770A">
        <w:rPr>
          <w:sz w:val="20"/>
        </w:rPr>
        <w:t xml:space="preserve"> operate the turbines at peak load for more than a total of 800 hours per 12-month rolling time period as determined at the end of each calendar month.</w:t>
      </w:r>
      <w:r w:rsidRPr="0030770A">
        <w:rPr>
          <w:rFonts w:cs="Arial"/>
          <w:sz w:val="20"/>
          <w:vertAlign w:val="superscript"/>
        </w:rPr>
        <w:t>2</w:t>
      </w:r>
      <w:r w:rsidR="00A87723" w:rsidRPr="0030770A">
        <w:rPr>
          <w:b/>
          <w:sz w:val="20"/>
        </w:rPr>
        <w:t xml:space="preserve">  </w:t>
      </w:r>
      <w:r w:rsidRPr="0030770A">
        <w:rPr>
          <w:b/>
          <w:sz w:val="20"/>
        </w:rPr>
        <w:t>(</w:t>
      </w:r>
      <w:r w:rsidR="0025535E" w:rsidRPr="0030770A">
        <w:rPr>
          <w:b/>
          <w:sz w:val="20"/>
        </w:rPr>
        <w:t>R 3</w:t>
      </w:r>
      <w:r w:rsidRPr="0030770A">
        <w:rPr>
          <w:b/>
          <w:sz w:val="20"/>
        </w:rPr>
        <w:t>36.1205(1)(a) &amp; (b), 40 CFR 52.21(j))</w:t>
      </w:r>
    </w:p>
    <w:p w14:paraId="6DD4D58B" w14:textId="77777777" w:rsidR="00A87723" w:rsidRPr="0030770A" w:rsidRDefault="00A87723" w:rsidP="007A3FD6">
      <w:pPr>
        <w:jc w:val="both"/>
        <w:rPr>
          <w:b/>
          <w:sz w:val="16"/>
          <w:szCs w:val="16"/>
        </w:rPr>
      </w:pPr>
    </w:p>
    <w:p w14:paraId="19112CC9" w14:textId="77777777" w:rsidR="009B7915" w:rsidRPr="0030770A" w:rsidRDefault="009B7915" w:rsidP="00D70B75">
      <w:pPr>
        <w:numPr>
          <w:ilvl w:val="0"/>
          <w:numId w:val="57"/>
        </w:numPr>
        <w:tabs>
          <w:tab w:val="clear" w:pos="1440"/>
          <w:tab w:val="num" w:pos="360"/>
        </w:tabs>
        <w:ind w:left="360"/>
        <w:jc w:val="both"/>
        <w:rPr>
          <w:sz w:val="20"/>
        </w:rPr>
      </w:pPr>
      <w:r w:rsidRPr="0030770A">
        <w:rPr>
          <w:sz w:val="20"/>
        </w:rPr>
        <w:t>The permittee must minimize the NOx, CO and PM-10 emission rates during startup and shutdown in accordance with the turbine manufacturer recommendations.</w:t>
      </w:r>
      <w:r w:rsidR="006003C3" w:rsidRPr="0030770A">
        <w:rPr>
          <w:rFonts w:cs="Arial"/>
          <w:sz w:val="20"/>
          <w:vertAlign w:val="superscript"/>
        </w:rPr>
        <w:t>2</w:t>
      </w:r>
      <w:r w:rsidR="009E2B0D" w:rsidRPr="0030770A">
        <w:rPr>
          <w:sz w:val="20"/>
        </w:rPr>
        <w:t xml:space="preserve">  </w:t>
      </w:r>
      <w:r w:rsidRPr="0030770A">
        <w:rPr>
          <w:b/>
          <w:sz w:val="20"/>
        </w:rPr>
        <w:t>(</w:t>
      </w:r>
      <w:r w:rsidR="0025535E" w:rsidRPr="0030770A">
        <w:rPr>
          <w:b/>
          <w:sz w:val="20"/>
        </w:rPr>
        <w:t>R 3</w:t>
      </w:r>
      <w:r w:rsidRPr="0030770A">
        <w:rPr>
          <w:b/>
          <w:sz w:val="20"/>
        </w:rPr>
        <w:t>36.1912, 40 CFR 52.21(j))</w:t>
      </w:r>
    </w:p>
    <w:p w14:paraId="42EFD517" w14:textId="77777777" w:rsidR="009E2B0D" w:rsidRPr="0030770A" w:rsidRDefault="009E2B0D">
      <w:pPr>
        <w:jc w:val="both"/>
        <w:rPr>
          <w:sz w:val="16"/>
          <w:szCs w:val="16"/>
        </w:rPr>
      </w:pPr>
    </w:p>
    <w:p w14:paraId="05CEA46F" w14:textId="77777777" w:rsidR="009E2B0D" w:rsidRPr="0030770A" w:rsidRDefault="009B7915" w:rsidP="00D70B75">
      <w:pPr>
        <w:numPr>
          <w:ilvl w:val="0"/>
          <w:numId w:val="57"/>
        </w:numPr>
        <w:tabs>
          <w:tab w:val="clear" w:pos="1440"/>
          <w:tab w:val="num" w:pos="360"/>
        </w:tabs>
        <w:ind w:left="360"/>
        <w:jc w:val="both"/>
        <w:rPr>
          <w:sz w:val="20"/>
        </w:rPr>
      </w:pPr>
      <w:r w:rsidRPr="0030770A">
        <w:rPr>
          <w:sz w:val="20"/>
        </w:rPr>
        <w:t xml:space="preserve">The total hours for startup and shutdown for FG-CTG DP shall not exceed 500 hours per turbine per 12-month </w:t>
      </w:r>
      <w:r w:rsidRPr="0030770A">
        <w:rPr>
          <w:rFonts w:cs="Arial"/>
          <w:sz w:val="20"/>
        </w:rPr>
        <w:t>rolling time period as determined at the end of each calendar month. Startup is defined as the period of time from initiation of combustion firing until the unit reaches steady state operation (i.e., loads greater than 65%).  Shutdown is defined as that period of time from the initial lowering of the turbine output, with the intent to shut down, until the point at which the combustion process has stopped</w:t>
      </w:r>
      <w:r w:rsidRPr="0030770A">
        <w:rPr>
          <w:rFonts w:cs="Arial"/>
        </w:rPr>
        <w:t>.</w:t>
      </w:r>
      <w:r w:rsidRPr="0030770A">
        <w:rPr>
          <w:rFonts w:cs="Arial"/>
          <w:sz w:val="20"/>
          <w:vertAlign w:val="superscript"/>
        </w:rPr>
        <w:t>2</w:t>
      </w:r>
      <w:r w:rsidR="009E2B0D" w:rsidRPr="0030770A">
        <w:rPr>
          <w:sz w:val="20"/>
        </w:rPr>
        <w:t xml:space="preserve">  </w:t>
      </w:r>
      <w:r w:rsidRPr="0030770A">
        <w:rPr>
          <w:rFonts w:cs="Arial"/>
          <w:b/>
          <w:sz w:val="20"/>
        </w:rPr>
        <w:t>(40 CFR 52.21(j))</w:t>
      </w:r>
    </w:p>
    <w:p w14:paraId="6386D7F7" w14:textId="77777777" w:rsidR="009E2B0D" w:rsidRPr="0030770A" w:rsidRDefault="009E2B0D">
      <w:pPr>
        <w:jc w:val="both"/>
        <w:rPr>
          <w:sz w:val="16"/>
          <w:szCs w:val="16"/>
        </w:rPr>
      </w:pPr>
    </w:p>
    <w:p w14:paraId="47180DED" w14:textId="77777777" w:rsidR="0001428D" w:rsidRPr="0030770A" w:rsidRDefault="009B7915" w:rsidP="00D70B75">
      <w:pPr>
        <w:numPr>
          <w:ilvl w:val="0"/>
          <w:numId w:val="57"/>
        </w:numPr>
        <w:tabs>
          <w:tab w:val="clear" w:pos="1440"/>
          <w:tab w:val="num" w:pos="360"/>
        </w:tabs>
        <w:ind w:left="360"/>
        <w:jc w:val="both"/>
        <w:rPr>
          <w:sz w:val="20"/>
        </w:rPr>
      </w:pPr>
      <w:r w:rsidRPr="0030770A">
        <w:rPr>
          <w:sz w:val="20"/>
        </w:rPr>
        <w:t xml:space="preserve">The permittee shall not operate FG-CTG-DP unless all provisions of the Federal Prevention of Significant </w:t>
      </w:r>
      <w:r w:rsidRPr="0030770A">
        <w:rPr>
          <w:rFonts w:cs="Arial"/>
          <w:sz w:val="20"/>
        </w:rPr>
        <w:t>Deterioration regulations, 40 CFR 52.21, are met.</w:t>
      </w:r>
      <w:r w:rsidRPr="0030770A">
        <w:rPr>
          <w:rFonts w:cs="Arial"/>
          <w:sz w:val="20"/>
          <w:vertAlign w:val="superscript"/>
        </w:rPr>
        <w:t>2</w:t>
      </w:r>
      <w:r w:rsidR="009E2B0D" w:rsidRPr="0030770A">
        <w:rPr>
          <w:sz w:val="20"/>
        </w:rPr>
        <w:t xml:space="preserve">  </w:t>
      </w:r>
      <w:r w:rsidRPr="0030770A">
        <w:rPr>
          <w:rFonts w:cs="Arial"/>
          <w:b/>
          <w:sz w:val="20"/>
        </w:rPr>
        <w:t>(40 CFR 52.21)</w:t>
      </w:r>
    </w:p>
    <w:p w14:paraId="00DB05DB" w14:textId="77777777" w:rsidR="009E2B0D" w:rsidRPr="0030770A" w:rsidRDefault="009E2B0D">
      <w:pPr>
        <w:jc w:val="both"/>
        <w:rPr>
          <w:sz w:val="16"/>
          <w:szCs w:val="16"/>
        </w:rPr>
      </w:pPr>
    </w:p>
    <w:p w14:paraId="6D7C6458" w14:textId="56619C6E" w:rsidR="009B7915" w:rsidRPr="0030770A" w:rsidRDefault="009B7915" w:rsidP="00D70B75">
      <w:pPr>
        <w:numPr>
          <w:ilvl w:val="0"/>
          <w:numId w:val="57"/>
        </w:numPr>
        <w:tabs>
          <w:tab w:val="clear" w:pos="1440"/>
          <w:tab w:val="num" w:pos="360"/>
        </w:tabs>
        <w:ind w:left="360"/>
        <w:jc w:val="both"/>
        <w:rPr>
          <w:b/>
          <w:sz w:val="20"/>
        </w:rPr>
      </w:pPr>
      <w:r w:rsidRPr="0030770A">
        <w:rPr>
          <w:sz w:val="20"/>
        </w:rPr>
        <w:t xml:space="preserve">The permittee shall maintain and implement the </w:t>
      </w:r>
      <w:r w:rsidR="00480917" w:rsidRPr="0030770A">
        <w:rPr>
          <w:sz w:val="20"/>
        </w:rPr>
        <w:t>EGLE</w:t>
      </w:r>
      <w:r w:rsidRPr="0030770A">
        <w:rPr>
          <w:sz w:val="20"/>
        </w:rPr>
        <w:t xml:space="preserve"> approved plan describing how emissions are minimized during startup(s), shutdown(s) and malfunction(s). The plan shall incorporate procedures recommended by the equipment manufacturer as well as incorporating standard industry practices. Alternative plans or modifications to the approved plan must be approved by the District Supervisor. Unless notified by the District Supervisor within 30 business days after plan submittal, the plan shall be deemed approved.</w:t>
      </w:r>
      <w:r w:rsidRPr="0030770A">
        <w:rPr>
          <w:rFonts w:cs="Arial"/>
          <w:sz w:val="20"/>
          <w:vertAlign w:val="superscript"/>
        </w:rPr>
        <w:t>2</w:t>
      </w:r>
      <w:r w:rsidR="00A87723" w:rsidRPr="0030770A">
        <w:rPr>
          <w:b/>
          <w:sz w:val="20"/>
        </w:rPr>
        <w:t xml:space="preserve">  </w:t>
      </w:r>
      <w:r w:rsidRPr="0030770A">
        <w:rPr>
          <w:b/>
          <w:sz w:val="20"/>
        </w:rPr>
        <w:t>(</w:t>
      </w:r>
      <w:r w:rsidR="0025535E" w:rsidRPr="0030770A">
        <w:rPr>
          <w:b/>
          <w:sz w:val="20"/>
        </w:rPr>
        <w:t>R 3</w:t>
      </w:r>
      <w:r w:rsidRPr="0030770A">
        <w:rPr>
          <w:b/>
          <w:sz w:val="20"/>
        </w:rPr>
        <w:t xml:space="preserve">36.1911, </w:t>
      </w:r>
      <w:r w:rsidR="0025535E" w:rsidRPr="0030770A">
        <w:rPr>
          <w:b/>
          <w:sz w:val="20"/>
        </w:rPr>
        <w:t>R 3</w:t>
      </w:r>
      <w:r w:rsidRPr="0030770A">
        <w:rPr>
          <w:b/>
          <w:sz w:val="20"/>
        </w:rPr>
        <w:t>36.1912, 40 CFR 52.21)</w:t>
      </w:r>
    </w:p>
    <w:p w14:paraId="5822703D" w14:textId="77777777" w:rsidR="009B7915" w:rsidRPr="0030770A" w:rsidRDefault="009B7915" w:rsidP="009B7915">
      <w:pPr>
        <w:jc w:val="both"/>
        <w:rPr>
          <w:b/>
          <w:u w:val="single"/>
        </w:rPr>
      </w:pPr>
      <w:r w:rsidRPr="0030770A">
        <w:rPr>
          <w:b/>
        </w:rPr>
        <w:lastRenderedPageBreak/>
        <w:t xml:space="preserve">IV.  </w:t>
      </w:r>
      <w:r w:rsidRPr="0030770A">
        <w:rPr>
          <w:b/>
          <w:u w:val="single"/>
        </w:rPr>
        <w:t>DESIGN/EQUIPMENT PARAMETER(S)</w:t>
      </w:r>
    </w:p>
    <w:p w14:paraId="3C38CBAC" w14:textId="77777777" w:rsidR="009B7915" w:rsidRPr="0030770A" w:rsidRDefault="009B7915" w:rsidP="009B7915">
      <w:pPr>
        <w:jc w:val="both"/>
        <w:rPr>
          <w:b/>
          <w:sz w:val="20"/>
          <w:u w:val="single"/>
        </w:rPr>
      </w:pPr>
    </w:p>
    <w:p w14:paraId="69EA5475" w14:textId="77777777" w:rsidR="009B7915" w:rsidRPr="0030770A" w:rsidRDefault="009B7915" w:rsidP="00D70B75">
      <w:pPr>
        <w:pStyle w:val="TableEntry"/>
        <w:numPr>
          <w:ilvl w:val="0"/>
          <w:numId w:val="58"/>
        </w:numPr>
        <w:tabs>
          <w:tab w:val="clear" w:pos="1440"/>
          <w:tab w:val="left" w:pos="360"/>
        </w:tabs>
        <w:ind w:left="360"/>
        <w:jc w:val="both"/>
        <w:rPr>
          <w:rFonts w:ascii="Arial" w:hAnsi="Arial" w:cs="Arial"/>
        </w:rPr>
      </w:pPr>
      <w:r w:rsidRPr="0030770A">
        <w:rPr>
          <w:rFonts w:ascii="Arial" w:hAnsi="Arial" w:cs="Arial"/>
        </w:rPr>
        <w:t>The permittee shall equip and maintain each turbine with a dry low-NOx combustor.</w:t>
      </w:r>
      <w:r w:rsidRPr="0030770A">
        <w:rPr>
          <w:rFonts w:ascii="Arial" w:hAnsi="Arial" w:cs="Arial"/>
          <w:vertAlign w:val="superscript"/>
        </w:rPr>
        <w:t>2</w:t>
      </w:r>
      <w:r w:rsidR="00A87723" w:rsidRPr="0030770A">
        <w:rPr>
          <w:rFonts w:ascii="Arial" w:hAnsi="Arial" w:cs="Arial"/>
          <w:b/>
        </w:rPr>
        <w:t xml:space="preserve">  </w:t>
      </w:r>
      <w:r w:rsidRPr="0030770A">
        <w:rPr>
          <w:rFonts w:ascii="Arial" w:hAnsi="Arial" w:cs="Arial"/>
          <w:b/>
        </w:rPr>
        <w:t>(</w:t>
      </w:r>
      <w:r w:rsidR="0025535E" w:rsidRPr="0030770A">
        <w:rPr>
          <w:rFonts w:ascii="Arial" w:hAnsi="Arial" w:cs="Arial"/>
          <w:b/>
        </w:rPr>
        <w:t>R 3</w:t>
      </w:r>
      <w:r w:rsidRPr="0030770A">
        <w:rPr>
          <w:rFonts w:ascii="Arial" w:hAnsi="Arial" w:cs="Arial"/>
          <w:b/>
        </w:rPr>
        <w:t>36.1910, 40 CFR 52.21(j))</w:t>
      </w:r>
    </w:p>
    <w:p w14:paraId="5DB6F793" w14:textId="77777777" w:rsidR="009B7915" w:rsidRPr="0030770A" w:rsidRDefault="009B7915" w:rsidP="009B7915">
      <w:pPr>
        <w:ind w:left="360" w:hanging="360"/>
        <w:jc w:val="both"/>
        <w:rPr>
          <w:sz w:val="20"/>
        </w:rPr>
      </w:pPr>
    </w:p>
    <w:p w14:paraId="4F44B1E5" w14:textId="77777777" w:rsidR="009B7915" w:rsidRPr="0030770A" w:rsidRDefault="009B7915" w:rsidP="009B7915">
      <w:pPr>
        <w:jc w:val="both"/>
        <w:rPr>
          <w:b/>
          <w:u w:val="single"/>
        </w:rPr>
      </w:pPr>
      <w:r w:rsidRPr="0030770A">
        <w:rPr>
          <w:b/>
        </w:rPr>
        <w:t xml:space="preserve">V.  </w:t>
      </w:r>
      <w:r w:rsidRPr="0030770A">
        <w:rPr>
          <w:b/>
          <w:u w:val="single"/>
        </w:rPr>
        <w:t>TESTING/SAMPLING</w:t>
      </w:r>
    </w:p>
    <w:p w14:paraId="196982D3" w14:textId="77777777" w:rsidR="009B7915" w:rsidRPr="0030770A" w:rsidRDefault="009B7915">
      <w:pPr>
        <w:jc w:val="both"/>
        <w:rPr>
          <w:sz w:val="20"/>
        </w:rPr>
      </w:pPr>
      <w:r w:rsidRPr="0030770A">
        <w:rPr>
          <w:sz w:val="20"/>
        </w:rPr>
        <w:t xml:space="preserve">Records shall be maintained on file for a period of five years.  </w:t>
      </w:r>
      <w:r w:rsidRPr="0030770A">
        <w:rPr>
          <w:b/>
          <w:sz w:val="20"/>
        </w:rPr>
        <w:t>(R 336.1213(3)(b)(ii))</w:t>
      </w:r>
    </w:p>
    <w:p w14:paraId="7FCC89F4" w14:textId="77777777" w:rsidR="009B7915" w:rsidRPr="0030770A" w:rsidRDefault="009B7915">
      <w:pPr>
        <w:jc w:val="both"/>
        <w:rPr>
          <w:sz w:val="20"/>
        </w:rPr>
      </w:pPr>
    </w:p>
    <w:p w14:paraId="64D54369" w14:textId="77777777" w:rsidR="009B7915" w:rsidRPr="0030770A" w:rsidRDefault="009B7915" w:rsidP="00D70B75">
      <w:pPr>
        <w:numPr>
          <w:ilvl w:val="0"/>
          <w:numId w:val="59"/>
        </w:numPr>
        <w:jc w:val="both"/>
        <w:rPr>
          <w:rFonts w:cs="Arial"/>
          <w:sz w:val="20"/>
        </w:rPr>
      </w:pPr>
      <w:r w:rsidRPr="0030770A">
        <w:rPr>
          <w:rFonts w:cs="Arial"/>
          <w:sz w:val="20"/>
        </w:rPr>
        <w:t xml:space="preserve">NOx emission rates </w:t>
      </w:r>
      <w:r w:rsidR="00BC1779" w:rsidRPr="0030770A">
        <w:rPr>
          <w:rFonts w:cs="Arial"/>
          <w:sz w:val="20"/>
        </w:rPr>
        <w:t xml:space="preserve">(ppmv) </w:t>
      </w:r>
      <w:r w:rsidRPr="0030770A">
        <w:rPr>
          <w:rFonts w:cs="Arial"/>
          <w:sz w:val="20"/>
        </w:rPr>
        <w:t>from each turbine will be verified in accordance with 40 CFR 60, Subparts A and GG. Testing procedures shall be in accordance with the applicable federal Reference Methods, 40 CFR Part 60, Appendix A.</w:t>
      </w:r>
      <w:r w:rsidRPr="0030770A">
        <w:rPr>
          <w:rFonts w:cs="Arial"/>
          <w:sz w:val="20"/>
          <w:vertAlign w:val="superscript"/>
        </w:rPr>
        <w:t>2</w:t>
      </w:r>
      <w:r w:rsidRPr="0030770A">
        <w:rPr>
          <w:rFonts w:cs="Arial"/>
          <w:sz w:val="20"/>
        </w:rPr>
        <w:t xml:space="preserve">  </w:t>
      </w:r>
      <w:r w:rsidRPr="0030770A">
        <w:rPr>
          <w:rFonts w:cs="Arial"/>
          <w:b/>
          <w:sz w:val="20"/>
        </w:rPr>
        <w:t>(40 CFR 60.8 &amp; 60.335)</w:t>
      </w:r>
    </w:p>
    <w:p w14:paraId="6487F107" w14:textId="77777777" w:rsidR="009B7915" w:rsidRPr="0030770A" w:rsidRDefault="009B7915">
      <w:pPr>
        <w:ind w:left="360" w:hanging="360"/>
        <w:jc w:val="both"/>
        <w:rPr>
          <w:rFonts w:cs="Arial"/>
          <w:sz w:val="20"/>
        </w:rPr>
      </w:pPr>
    </w:p>
    <w:p w14:paraId="4E368A3C" w14:textId="77777777" w:rsidR="003D6175" w:rsidRPr="0030770A" w:rsidRDefault="009B7915" w:rsidP="00D70B75">
      <w:pPr>
        <w:numPr>
          <w:ilvl w:val="0"/>
          <w:numId w:val="59"/>
        </w:numPr>
        <w:jc w:val="both"/>
        <w:rPr>
          <w:rFonts w:cs="Arial"/>
          <w:sz w:val="20"/>
        </w:rPr>
      </w:pPr>
      <w:r w:rsidRPr="0030770A">
        <w:rPr>
          <w:rFonts w:cs="Arial"/>
          <w:sz w:val="20"/>
        </w:rPr>
        <w:t xml:space="preserve">In accordance with 40 CFR 75, Appendix E, </w:t>
      </w:r>
      <w:r w:rsidR="006B67F3" w:rsidRPr="0030770A">
        <w:rPr>
          <w:rFonts w:cs="Arial"/>
          <w:sz w:val="20"/>
        </w:rPr>
        <w:t>the permittee</w:t>
      </w:r>
      <w:r w:rsidRPr="0030770A">
        <w:rPr>
          <w:rFonts w:cs="Arial"/>
          <w:sz w:val="20"/>
        </w:rPr>
        <w:t xml:space="preserve"> shall retest the NOx emission rate of each turbine at least once every 20 calendar quarters. </w:t>
      </w:r>
      <w:r w:rsidR="006B67F3" w:rsidRPr="0030770A">
        <w:rPr>
          <w:rFonts w:cs="Arial"/>
          <w:sz w:val="20"/>
        </w:rPr>
        <w:t>The permittee</w:t>
      </w:r>
      <w:r w:rsidRPr="0030770A">
        <w:rPr>
          <w:rFonts w:cs="Arial"/>
          <w:sz w:val="20"/>
        </w:rPr>
        <w:t xml:space="preserve"> shall perform NOx testing for at least four (4) approximately equally spaced operating load points, ranging from the maximum operating load to the minimum operating load.</w:t>
      </w:r>
      <w:r w:rsidR="003D6175" w:rsidRPr="0030770A">
        <w:rPr>
          <w:rFonts w:cs="Arial"/>
          <w:b/>
          <w:sz w:val="20"/>
        </w:rPr>
        <w:t xml:space="preserve">  </w:t>
      </w:r>
      <w:r w:rsidRPr="0030770A">
        <w:rPr>
          <w:rFonts w:cs="Arial"/>
          <w:b/>
          <w:sz w:val="20"/>
        </w:rPr>
        <w:t>(40</w:t>
      </w:r>
      <w:r w:rsidR="00151B4B" w:rsidRPr="0030770A">
        <w:rPr>
          <w:rFonts w:cs="Arial"/>
          <w:b/>
          <w:sz w:val="20"/>
        </w:rPr>
        <w:t xml:space="preserve"> </w:t>
      </w:r>
      <w:r w:rsidRPr="0030770A">
        <w:rPr>
          <w:rFonts w:cs="Arial"/>
          <w:b/>
          <w:sz w:val="20"/>
        </w:rPr>
        <w:t>CFR</w:t>
      </w:r>
      <w:r w:rsidR="00151B4B" w:rsidRPr="0030770A">
        <w:rPr>
          <w:rFonts w:cs="Arial"/>
          <w:b/>
          <w:sz w:val="20"/>
        </w:rPr>
        <w:t xml:space="preserve"> </w:t>
      </w:r>
      <w:r w:rsidRPr="0030770A">
        <w:rPr>
          <w:rFonts w:cs="Arial"/>
          <w:b/>
          <w:sz w:val="20"/>
        </w:rPr>
        <w:t xml:space="preserve">75, Appendix </w:t>
      </w:r>
      <w:r w:rsidR="00151B4B" w:rsidRPr="0030770A">
        <w:rPr>
          <w:rFonts w:cs="Arial"/>
          <w:b/>
          <w:sz w:val="20"/>
        </w:rPr>
        <w:t>E</w:t>
      </w:r>
      <w:r w:rsidRPr="0030770A">
        <w:rPr>
          <w:rFonts w:cs="Arial"/>
          <w:b/>
          <w:sz w:val="20"/>
        </w:rPr>
        <w:t>2.2)</w:t>
      </w:r>
    </w:p>
    <w:p w14:paraId="1D6200D5" w14:textId="77777777" w:rsidR="009B7915" w:rsidRPr="0030770A" w:rsidRDefault="009B7915" w:rsidP="007A3FD6">
      <w:pPr>
        <w:ind w:left="360"/>
        <w:jc w:val="both"/>
        <w:rPr>
          <w:rFonts w:cs="Arial"/>
          <w:sz w:val="20"/>
        </w:rPr>
      </w:pPr>
    </w:p>
    <w:p w14:paraId="53C6A778" w14:textId="77777777" w:rsidR="009B7915" w:rsidRPr="0030770A" w:rsidRDefault="009B7915" w:rsidP="00D70B75">
      <w:pPr>
        <w:numPr>
          <w:ilvl w:val="0"/>
          <w:numId w:val="59"/>
        </w:numPr>
        <w:jc w:val="both"/>
        <w:rPr>
          <w:rFonts w:cs="Arial"/>
          <w:sz w:val="20"/>
        </w:rPr>
      </w:pPr>
      <w:r w:rsidRPr="0030770A">
        <w:rPr>
          <w:rFonts w:cs="Arial"/>
          <w:sz w:val="20"/>
        </w:rPr>
        <w:t>CO emission rates from each turbine will be verified in accordance with Department requirements. Testing must be done for each turbine in conjunction with NOx testing and under the same operating load and test averaging period requirements.</w:t>
      </w:r>
      <w:r w:rsidRPr="0030770A">
        <w:rPr>
          <w:rFonts w:cs="Arial"/>
          <w:sz w:val="20"/>
          <w:vertAlign w:val="superscript"/>
        </w:rPr>
        <w:t>2</w:t>
      </w:r>
      <w:r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Pr="0030770A">
        <w:rPr>
          <w:rFonts w:cs="Arial"/>
          <w:b/>
          <w:sz w:val="20"/>
        </w:rPr>
        <w:t>36.2004)</w:t>
      </w:r>
    </w:p>
    <w:p w14:paraId="07139A5D" w14:textId="77777777" w:rsidR="00D131DA" w:rsidRPr="0030770A" w:rsidRDefault="00D131DA" w:rsidP="007A3FD6">
      <w:pPr>
        <w:ind w:left="360"/>
        <w:jc w:val="both"/>
        <w:rPr>
          <w:rFonts w:cs="Arial"/>
          <w:b/>
          <w:sz w:val="20"/>
        </w:rPr>
      </w:pPr>
    </w:p>
    <w:p w14:paraId="16158741" w14:textId="77777777" w:rsidR="009B7915" w:rsidRPr="0030770A" w:rsidRDefault="009B7915" w:rsidP="00D70B75">
      <w:pPr>
        <w:numPr>
          <w:ilvl w:val="0"/>
          <w:numId w:val="59"/>
        </w:numPr>
        <w:jc w:val="both"/>
        <w:rPr>
          <w:rFonts w:cs="Arial"/>
          <w:sz w:val="20"/>
        </w:rPr>
      </w:pPr>
      <w:r w:rsidRPr="0030770A">
        <w:rPr>
          <w:rFonts w:cs="Arial"/>
          <w:sz w:val="20"/>
        </w:rPr>
        <w:t>The permittee shall test PM-10 once every 3000 hours of operation per turbine during the first five years of operation, or at the anniversary mark, whichever comes first, and once every five years thereafter.</w:t>
      </w:r>
      <w:r w:rsidR="004F3A4B" w:rsidRPr="0030770A">
        <w:rPr>
          <w:rFonts w:cs="Arial"/>
          <w:sz w:val="20"/>
          <w:vertAlign w:val="superscript"/>
        </w:rPr>
        <w:t xml:space="preserve"> </w:t>
      </w:r>
      <w:r w:rsidR="004F3A4B" w:rsidRPr="0030770A">
        <w:rPr>
          <w:rFonts w:cs="Arial"/>
          <w:sz w:val="20"/>
        </w:rPr>
        <w:t>Testing must be done for each turbine at 100% load conditions.</w:t>
      </w:r>
      <w:r w:rsidR="004F3A4B" w:rsidRPr="0030770A">
        <w:rPr>
          <w:rFonts w:cs="Arial"/>
          <w:sz w:val="20"/>
          <w:vertAlign w:val="superscript"/>
        </w:rPr>
        <w:t>2</w:t>
      </w:r>
      <w:r w:rsidR="004F3A4B"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Pr="0030770A">
        <w:rPr>
          <w:rFonts w:cs="Arial"/>
          <w:b/>
          <w:sz w:val="20"/>
        </w:rPr>
        <w:t>36.2004</w:t>
      </w:r>
      <w:r w:rsidRPr="0030770A">
        <w:rPr>
          <w:rFonts w:cs="Arial"/>
          <w:b/>
          <w:strike/>
          <w:sz w:val="20"/>
        </w:rPr>
        <w:t>)</w:t>
      </w:r>
    </w:p>
    <w:p w14:paraId="52F27532" w14:textId="77777777" w:rsidR="003D6175" w:rsidRPr="0030770A" w:rsidRDefault="003D6175" w:rsidP="007A3FD6">
      <w:pPr>
        <w:pStyle w:val="ListParagraph"/>
        <w:rPr>
          <w:rFonts w:cs="Arial"/>
          <w:sz w:val="20"/>
        </w:rPr>
      </w:pPr>
    </w:p>
    <w:p w14:paraId="3A86DBED" w14:textId="77777777" w:rsidR="009B7915" w:rsidRPr="0030770A" w:rsidRDefault="009B7915" w:rsidP="00D70B75">
      <w:pPr>
        <w:pStyle w:val="ListParagraph"/>
        <w:numPr>
          <w:ilvl w:val="0"/>
          <w:numId w:val="59"/>
        </w:numPr>
        <w:jc w:val="both"/>
        <w:rPr>
          <w:rFonts w:cs="Arial"/>
          <w:sz w:val="20"/>
        </w:rPr>
      </w:pPr>
      <w:r w:rsidRPr="0030770A">
        <w:rPr>
          <w:sz w:val="20"/>
        </w:rPr>
        <w:t>Emission factors developed from previous stack tests at 65%, 100% and peak load conditions will be used along with hourly fuel usage data to demonstrate compliance with annual HCOH limits.</w:t>
      </w:r>
      <w:r w:rsidR="003D6175" w:rsidRPr="0030770A">
        <w:rPr>
          <w:sz w:val="20"/>
        </w:rPr>
        <w:t xml:space="preserve">  </w:t>
      </w:r>
      <w:r w:rsidRPr="0030770A">
        <w:rPr>
          <w:b/>
          <w:sz w:val="20"/>
        </w:rPr>
        <w:t>(</w:t>
      </w:r>
      <w:r w:rsidR="0025535E" w:rsidRPr="0030770A">
        <w:rPr>
          <w:b/>
          <w:sz w:val="20"/>
        </w:rPr>
        <w:t>R 3</w:t>
      </w:r>
      <w:r w:rsidRPr="0030770A">
        <w:rPr>
          <w:b/>
          <w:sz w:val="20"/>
        </w:rPr>
        <w:t xml:space="preserve">36.2001, </w:t>
      </w:r>
      <w:r w:rsidR="0025535E" w:rsidRPr="0030770A">
        <w:rPr>
          <w:b/>
          <w:sz w:val="20"/>
        </w:rPr>
        <w:t>R 3</w:t>
      </w:r>
      <w:r w:rsidRPr="0030770A">
        <w:rPr>
          <w:b/>
          <w:sz w:val="20"/>
        </w:rPr>
        <w:t xml:space="preserve">36.2003, </w:t>
      </w:r>
      <w:r w:rsidR="0025535E" w:rsidRPr="0030770A">
        <w:rPr>
          <w:b/>
          <w:sz w:val="20"/>
        </w:rPr>
        <w:t>R 3</w:t>
      </w:r>
      <w:r w:rsidRPr="0030770A">
        <w:rPr>
          <w:b/>
          <w:sz w:val="20"/>
        </w:rPr>
        <w:t xml:space="preserve">36.2004, </w:t>
      </w:r>
      <w:r w:rsidR="0025535E" w:rsidRPr="0030770A">
        <w:rPr>
          <w:b/>
          <w:sz w:val="20"/>
        </w:rPr>
        <w:t>R 3</w:t>
      </w:r>
      <w:r w:rsidRPr="0030770A">
        <w:rPr>
          <w:b/>
          <w:sz w:val="20"/>
        </w:rPr>
        <w:t>36.1213(3))</w:t>
      </w:r>
    </w:p>
    <w:p w14:paraId="62AFE7FD" w14:textId="77777777" w:rsidR="003D6175" w:rsidRPr="0030770A" w:rsidRDefault="003D6175" w:rsidP="007A3FD6">
      <w:pPr>
        <w:jc w:val="both"/>
        <w:rPr>
          <w:rFonts w:cs="Arial"/>
          <w:sz w:val="20"/>
        </w:rPr>
      </w:pPr>
    </w:p>
    <w:p w14:paraId="1163CD66" w14:textId="77777777" w:rsidR="009B7915" w:rsidRPr="0030770A" w:rsidRDefault="009B7915" w:rsidP="00D70B75">
      <w:pPr>
        <w:numPr>
          <w:ilvl w:val="0"/>
          <w:numId w:val="59"/>
        </w:numPr>
        <w:jc w:val="both"/>
        <w:rPr>
          <w:rFonts w:cs="Arial"/>
          <w:sz w:val="20"/>
        </w:rPr>
      </w:pPr>
      <w:r w:rsidRPr="0030770A">
        <w:rPr>
          <w:rFonts w:cs="Arial"/>
          <w:sz w:val="20"/>
        </w:rPr>
        <w:t>The permittee shall submit a complete test protocol to the AQD for approval at least 30 days prior to the anticipated test date. The permittee shall notify the AQD no less than 7 days prior to the anticipated test date. Verification of emission rates includes the submittal of a complete report of the test results to the AQD within 60 days following the last date of the test.</w:t>
      </w:r>
      <w:r w:rsidRPr="0030770A">
        <w:rPr>
          <w:rFonts w:cs="Arial"/>
          <w:sz w:val="20"/>
          <w:vertAlign w:val="superscript"/>
        </w:rPr>
        <w:t>2</w:t>
      </w:r>
      <w:r w:rsidR="003D6175" w:rsidRPr="0030770A" w:rsidDel="003D6175">
        <w:rPr>
          <w:rFonts w:cs="Arial"/>
          <w:sz w:val="20"/>
        </w:rPr>
        <w:t xml:space="preserve"> </w:t>
      </w:r>
      <w:r w:rsidR="003D6175"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 xml:space="preserve">36.1331, </w:t>
      </w:r>
      <w:r w:rsidR="0025535E" w:rsidRPr="0030770A">
        <w:rPr>
          <w:rFonts w:cs="Arial"/>
          <w:b/>
          <w:sz w:val="20"/>
        </w:rPr>
        <w:t>R 3</w:t>
      </w:r>
      <w:r w:rsidRPr="0030770A">
        <w:rPr>
          <w:rFonts w:cs="Arial"/>
          <w:b/>
          <w:sz w:val="20"/>
        </w:rPr>
        <w:t xml:space="preserve">36.2001, </w:t>
      </w:r>
      <w:r w:rsidR="0025535E" w:rsidRPr="0030770A">
        <w:rPr>
          <w:rFonts w:cs="Arial"/>
          <w:b/>
          <w:sz w:val="20"/>
        </w:rPr>
        <w:t>R 3</w:t>
      </w:r>
      <w:r w:rsidRPr="0030770A">
        <w:rPr>
          <w:rFonts w:cs="Arial"/>
          <w:b/>
          <w:sz w:val="20"/>
        </w:rPr>
        <w:t xml:space="preserve">36.2003, </w:t>
      </w:r>
      <w:r w:rsidR="0025535E" w:rsidRPr="0030770A">
        <w:rPr>
          <w:rFonts w:cs="Arial"/>
          <w:b/>
          <w:sz w:val="20"/>
        </w:rPr>
        <w:t>R 3</w:t>
      </w:r>
      <w:r w:rsidRPr="0030770A">
        <w:rPr>
          <w:rFonts w:cs="Arial"/>
          <w:b/>
          <w:sz w:val="20"/>
        </w:rPr>
        <w:t>36.2004)</w:t>
      </w:r>
    </w:p>
    <w:p w14:paraId="3CCB7887" w14:textId="77777777" w:rsidR="00A57111" w:rsidRPr="0030770A" w:rsidRDefault="00A57111" w:rsidP="007A3FD6">
      <w:pPr>
        <w:ind w:left="360"/>
        <w:jc w:val="both"/>
        <w:rPr>
          <w:rFonts w:cs="Arial"/>
          <w:sz w:val="20"/>
        </w:rPr>
      </w:pPr>
    </w:p>
    <w:p w14:paraId="64DBAEE7" w14:textId="77777777" w:rsidR="00A57111" w:rsidRPr="0030770A" w:rsidRDefault="00A57111" w:rsidP="00D70B75">
      <w:pPr>
        <w:numPr>
          <w:ilvl w:val="0"/>
          <w:numId w:val="59"/>
        </w:numPr>
        <w:jc w:val="both"/>
        <w:rPr>
          <w:rFonts w:cs="Arial"/>
          <w:sz w:val="20"/>
        </w:rPr>
      </w:pPr>
      <w:r w:rsidRPr="0030770A">
        <w:rPr>
          <w:rFonts w:cs="Arial"/>
          <w:sz w:val="20"/>
        </w:rPr>
        <w:t>The permittee shall conduct federal Reference Method 9 visible emissions reading for each turbine at least once per 825 hours of operation.</w:t>
      </w:r>
      <w:r w:rsidRPr="0030770A">
        <w:rPr>
          <w:rFonts w:cs="Arial"/>
          <w:sz w:val="20"/>
          <w:vertAlign w:val="superscript"/>
        </w:rPr>
        <w:t>2</w:t>
      </w:r>
      <w:r w:rsidRPr="0030770A">
        <w:rPr>
          <w:rFonts w:cs="Arial"/>
          <w:sz w:val="20"/>
        </w:rPr>
        <w:t xml:space="preserve">  </w:t>
      </w:r>
      <w:r w:rsidR="00301287" w:rsidRPr="0030770A">
        <w:rPr>
          <w:rFonts w:cs="Arial"/>
          <w:b/>
          <w:sz w:val="20"/>
        </w:rPr>
        <w:t>(R 336.1301, 40 CFR 52.21)</w:t>
      </w:r>
    </w:p>
    <w:p w14:paraId="5AD1C848" w14:textId="77777777" w:rsidR="00A13DC5" w:rsidRPr="0030770A" w:rsidRDefault="00A13DC5" w:rsidP="009B7915">
      <w:pPr>
        <w:jc w:val="both"/>
        <w:rPr>
          <w:b/>
        </w:rPr>
      </w:pPr>
    </w:p>
    <w:p w14:paraId="3CFD4F5E" w14:textId="77777777" w:rsidR="009B7915" w:rsidRPr="0030770A" w:rsidRDefault="009B7915" w:rsidP="009B7915">
      <w:pPr>
        <w:jc w:val="both"/>
      </w:pPr>
      <w:r w:rsidRPr="0030770A">
        <w:rPr>
          <w:b/>
        </w:rPr>
        <w:t xml:space="preserve">VI.  </w:t>
      </w:r>
      <w:r w:rsidRPr="0030770A">
        <w:rPr>
          <w:b/>
          <w:u w:val="single"/>
        </w:rPr>
        <w:t>MONITORING/RECORDKEEPING</w:t>
      </w:r>
    </w:p>
    <w:p w14:paraId="5CDAA17D" w14:textId="77777777" w:rsidR="009B7915" w:rsidRPr="0030770A" w:rsidRDefault="009B7915" w:rsidP="009B7915">
      <w:pPr>
        <w:jc w:val="both"/>
        <w:rPr>
          <w:sz w:val="20"/>
        </w:rPr>
      </w:pPr>
      <w:r w:rsidRPr="0030770A">
        <w:rPr>
          <w:sz w:val="20"/>
        </w:rPr>
        <w:t xml:space="preserve">Records shall be maintained on file for a period of five years.  </w:t>
      </w:r>
      <w:r w:rsidRPr="0030770A">
        <w:rPr>
          <w:b/>
          <w:sz w:val="20"/>
        </w:rPr>
        <w:t>(R 336.1213(3)(b)(ii))</w:t>
      </w:r>
    </w:p>
    <w:p w14:paraId="4A72182B" w14:textId="77777777" w:rsidR="009B7915" w:rsidRPr="0030770A" w:rsidRDefault="009B7915" w:rsidP="009B7915">
      <w:pPr>
        <w:jc w:val="both"/>
        <w:rPr>
          <w:sz w:val="20"/>
        </w:rPr>
      </w:pPr>
    </w:p>
    <w:p w14:paraId="161608B5" w14:textId="77777777" w:rsidR="009B7915" w:rsidRPr="0030770A" w:rsidRDefault="009B7915" w:rsidP="00D70B75">
      <w:pPr>
        <w:numPr>
          <w:ilvl w:val="0"/>
          <w:numId w:val="60"/>
        </w:numPr>
        <w:jc w:val="both"/>
        <w:rPr>
          <w:sz w:val="20"/>
        </w:rPr>
      </w:pPr>
      <w:r w:rsidRPr="0030770A">
        <w:rPr>
          <w:sz w:val="20"/>
        </w:rPr>
        <w:t xml:space="preserve">For each turbine, </w:t>
      </w:r>
      <w:r w:rsidR="006B67F3" w:rsidRPr="0030770A">
        <w:rPr>
          <w:sz w:val="20"/>
        </w:rPr>
        <w:t>the permittee</w:t>
      </w:r>
      <w:r w:rsidRPr="0030770A">
        <w:rPr>
          <w:sz w:val="20"/>
        </w:rPr>
        <w:t xml:space="preserve"> </w:t>
      </w:r>
      <w:r w:rsidRPr="0030770A">
        <w:rPr>
          <w:rFonts w:cs="Arial"/>
          <w:sz w:val="20"/>
        </w:rPr>
        <w:t xml:space="preserve">shall keep a record of </w:t>
      </w:r>
      <w:r w:rsidR="00962D2A" w:rsidRPr="0030770A">
        <w:rPr>
          <w:rFonts w:cs="Arial"/>
          <w:sz w:val="20"/>
        </w:rPr>
        <w:t xml:space="preserve">federal Reference </w:t>
      </w:r>
      <w:r w:rsidRPr="0030770A">
        <w:rPr>
          <w:rFonts w:cs="Arial"/>
          <w:sz w:val="20"/>
        </w:rPr>
        <w:t>Method 9 visible emissions reading</w:t>
      </w:r>
      <w:r w:rsidR="00962D2A" w:rsidRPr="0030770A">
        <w:rPr>
          <w:rFonts w:cs="Arial"/>
          <w:sz w:val="20"/>
        </w:rPr>
        <w:t xml:space="preserve"> conducted at least once per 825 hours of operation</w:t>
      </w:r>
      <w:r w:rsidRPr="0030770A">
        <w:rPr>
          <w:rFonts w:cs="Arial"/>
          <w:sz w:val="20"/>
        </w:rPr>
        <w:t>.</w:t>
      </w:r>
      <w:r w:rsidRPr="0030770A">
        <w:rPr>
          <w:rFonts w:cs="Arial"/>
          <w:sz w:val="20"/>
          <w:vertAlign w:val="superscript"/>
        </w:rPr>
        <w:t>2</w:t>
      </w:r>
      <w:r w:rsidR="0001428D" w:rsidRPr="0030770A">
        <w:rPr>
          <w:sz w:val="20"/>
        </w:rPr>
        <w:tab/>
      </w:r>
      <w:r w:rsidR="003529C3" w:rsidRPr="0030770A" w:rsidDel="003529C3">
        <w:rPr>
          <w:sz w:val="20"/>
        </w:rPr>
        <w:t xml:space="preserve"> </w:t>
      </w:r>
      <w:r w:rsidR="003529C3" w:rsidRPr="0030770A">
        <w:rPr>
          <w:sz w:val="20"/>
        </w:rPr>
        <w:t xml:space="preserve"> </w:t>
      </w:r>
      <w:r w:rsidRPr="0030770A">
        <w:rPr>
          <w:b/>
          <w:sz w:val="20"/>
        </w:rPr>
        <w:t>(</w:t>
      </w:r>
      <w:r w:rsidR="0025535E" w:rsidRPr="0030770A">
        <w:rPr>
          <w:b/>
          <w:sz w:val="20"/>
        </w:rPr>
        <w:t>R 3</w:t>
      </w:r>
      <w:r w:rsidRPr="0030770A">
        <w:rPr>
          <w:b/>
          <w:sz w:val="20"/>
        </w:rPr>
        <w:t>36.1301, 40 CFR 52.21)</w:t>
      </w:r>
    </w:p>
    <w:p w14:paraId="6658CE7C" w14:textId="77777777" w:rsidR="004F3A4B" w:rsidRPr="0030770A" w:rsidRDefault="004F3A4B">
      <w:pPr>
        <w:jc w:val="both"/>
        <w:rPr>
          <w:sz w:val="20"/>
        </w:rPr>
      </w:pPr>
    </w:p>
    <w:p w14:paraId="77F656DE" w14:textId="77777777" w:rsidR="009B7915" w:rsidRPr="0030770A" w:rsidRDefault="009B7915" w:rsidP="00D70B75">
      <w:pPr>
        <w:numPr>
          <w:ilvl w:val="0"/>
          <w:numId w:val="60"/>
        </w:numPr>
        <w:jc w:val="both"/>
        <w:rPr>
          <w:rFonts w:cs="Arial"/>
          <w:b/>
          <w:sz w:val="20"/>
        </w:rPr>
      </w:pPr>
      <w:r w:rsidRPr="0030770A">
        <w:rPr>
          <w:sz w:val="20"/>
        </w:rPr>
        <w:t xml:space="preserve">The permittee shall keep records for each turbine operating in base mode, of the calendar day NOx emission calculations (ppmv NOx). All such records and calculations are for the purpose of compliance demonstration and shall be kept on file for a period of at least five years and made available to the AQD upon request.  </w:t>
      </w:r>
      <w:r w:rsidR="009C740F" w:rsidRPr="0030770A">
        <w:rPr>
          <w:b/>
          <w:sz w:val="20"/>
        </w:rPr>
        <w:t>See Appendix 7-DP</w:t>
      </w:r>
      <w:r w:rsidR="006003C3" w:rsidRPr="0030770A">
        <w:rPr>
          <w:b/>
          <w:sz w:val="20"/>
        </w:rPr>
        <w:t>.</w:t>
      </w:r>
      <w:r w:rsidR="003529C3" w:rsidRPr="0030770A" w:rsidDel="003529C3">
        <w:rPr>
          <w:sz w:val="20"/>
        </w:rPr>
        <w:t xml:space="preserve"> </w:t>
      </w:r>
      <w:r w:rsidR="003529C3" w:rsidRPr="0030770A">
        <w:rPr>
          <w:sz w:val="20"/>
        </w:rPr>
        <w:t xml:space="preserve"> </w:t>
      </w:r>
      <w:r w:rsidRPr="0030770A">
        <w:rPr>
          <w:rFonts w:cs="Arial"/>
          <w:b/>
          <w:sz w:val="20"/>
        </w:rPr>
        <w:t>(</w:t>
      </w:r>
      <w:r w:rsidR="0025535E" w:rsidRPr="0030770A">
        <w:rPr>
          <w:rFonts w:cs="Arial"/>
          <w:b/>
          <w:sz w:val="20"/>
        </w:rPr>
        <w:t>R 3</w:t>
      </w:r>
      <w:r w:rsidRPr="0030770A">
        <w:rPr>
          <w:rFonts w:cs="Arial"/>
          <w:b/>
          <w:sz w:val="20"/>
        </w:rPr>
        <w:t>36.1205(1)(a) &amp; (b), 40 CFR 52.21(j), 40 CFR 60 Subpart GG)</w:t>
      </w:r>
    </w:p>
    <w:p w14:paraId="406F6B19" w14:textId="77777777" w:rsidR="004B1EDA" w:rsidRPr="0030770A" w:rsidRDefault="004B1EDA">
      <w:pPr>
        <w:ind w:firstLine="360"/>
        <w:jc w:val="both"/>
        <w:rPr>
          <w:sz w:val="20"/>
        </w:rPr>
      </w:pPr>
    </w:p>
    <w:p w14:paraId="0D6C8004" w14:textId="77777777" w:rsidR="009B7915" w:rsidRPr="0030770A" w:rsidRDefault="009B7915" w:rsidP="00D70B75">
      <w:pPr>
        <w:numPr>
          <w:ilvl w:val="0"/>
          <w:numId w:val="60"/>
        </w:numPr>
        <w:jc w:val="both"/>
        <w:rPr>
          <w:rFonts w:cs="Arial"/>
          <w:b/>
          <w:sz w:val="20"/>
        </w:rPr>
      </w:pPr>
      <w:r w:rsidRPr="0030770A">
        <w:rPr>
          <w:sz w:val="20"/>
        </w:rPr>
        <w:t>The permittee shall keep records for each turbine operating in peak mode, of the calendar day NOx emission calculations (ppmv NOx). All such records and calculations are for the purpose of compliance demonstration and shall be kept on file for a period of at least five years and made available to the AQD upon request.</w:t>
      </w:r>
      <w:r w:rsidR="005672B5" w:rsidRPr="0030770A">
        <w:rPr>
          <w:sz w:val="20"/>
        </w:rPr>
        <w:t xml:space="preserve">  </w:t>
      </w:r>
      <w:r w:rsidR="005672B5" w:rsidRPr="0030770A">
        <w:rPr>
          <w:b/>
          <w:sz w:val="20"/>
        </w:rPr>
        <w:t>See Appendix 7-DP</w:t>
      </w:r>
      <w:r w:rsidR="006003C3" w:rsidRPr="0030770A">
        <w:rPr>
          <w:b/>
          <w:sz w:val="20"/>
        </w:rPr>
        <w:t>.</w:t>
      </w:r>
      <w:r w:rsidR="003529C3" w:rsidRPr="0030770A" w:rsidDel="003529C3">
        <w:rPr>
          <w:b/>
          <w:sz w:val="20"/>
        </w:rPr>
        <w:t xml:space="preserve"> </w:t>
      </w:r>
      <w:r w:rsidR="003529C3" w:rsidRPr="0030770A">
        <w:rPr>
          <w:b/>
          <w:sz w:val="20"/>
        </w:rPr>
        <w:t xml:space="preserve"> </w:t>
      </w:r>
      <w:r w:rsidRPr="0030770A">
        <w:rPr>
          <w:rFonts w:cs="Arial"/>
          <w:b/>
          <w:sz w:val="20"/>
        </w:rPr>
        <w:t>(</w:t>
      </w:r>
      <w:r w:rsidR="0025535E" w:rsidRPr="0030770A">
        <w:rPr>
          <w:rFonts w:cs="Arial"/>
          <w:b/>
          <w:sz w:val="20"/>
        </w:rPr>
        <w:t>R 3</w:t>
      </w:r>
      <w:r w:rsidRPr="0030770A">
        <w:rPr>
          <w:rFonts w:cs="Arial"/>
          <w:b/>
          <w:sz w:val="20"/>
        </w:rPr>
        <w:t>36.1205(1)(a) &amp; (b), 40 CFR 52.21(j), 40 CFR 60 Subpart GG</w:t>
      </w:r>
      <w:r w:rsidR="004B1EDA" w:rsidRPr="0030770A">
        <w:rPr>
          <w:rFonts w:cs="Arial"/>
          <w:b/>
          <w:sz w:val="20"/>
        </w:rPr>
        <w:t>)</w:t>
      </w:r>
    </w:p>
    <w:p w14:paraId="1677DC71" w14:textId="77777777" w:rsidR="004B1EDA" w:rsidRPr="0030770A" w:rsidRDefault="004B1EDA">
      <w:pPr>
        <w:ind w:left="360"/>
        <w:jc w:val="both"/>
        <w:rPr>
          <w:b/>
          <w:sz w:val="20"/>
        </w:rPr>
      </w:pPr>
    </w:p>
    <w:p w14:paraId="0F509D5E" w14:textId="77777777" w:rsidR="009B7915" w:rsidRPr="0030770A" w:rsidRDefault="009B7915" w:rsidP="00D70B75">
      <w:pPr>
        <w:numPr>
          <w:ilvl w:val="0"/>
          <w:numId w:val="60"/>
        </w:numPr>
        <w:jc w:val="both"/>
        <w:rPr>
          <w:sz w:val="20"/>
        </w:rPr>
      </w:pPr>
      <w:r w:rsidRPr="0030770A">
        <w:rPr>
          <w:rFonts w:cs="Arial"/>
          <w:sz w:val="20"/>
        </w:rPr>
        <w:t>For each turbine, the permittee shall keep monthly records of hours of operation at base and peak loads.</w:t>
      </w:r>
      <w:r w:rsidRPr="0030770A">
        <w:rPr>
          <w:rFonts w:cs="Arial"/>
          <w:sz w:val="20"/>
          <w:vertAlign w:val="superscript"/>
        </w:rPr>
        <w:t>2</w:t>
      </w:r>
      <w:r w:rsidR="003529C3"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36.1205(1)(a) &amp; (b), 40 CFR 52.21(j))</w:t>
      </w:r>
    </w:p>
    <w:p w14:paraId="22B1C91C" w14:textId="77777777" w:rsidR="003529C3" w:rsidRPr="0030770A" w:rsidRDefault="003529C3" w:rsidP="007A3FD6">
      <w:pPr>
        <w:jc w:val="both"/>
        <w:rPr>
          <w:sz w:val="20"/>
        </w:rPr>
      </w:pPr>
    </w:p>
    <w:p w14:paraId="197D0639" w14:textId="77777777" w:rsidR="007B2E80" w:rsidRPr="0030770A" w:rsidRDefault="007B2E80" w:rsidP="007A3FD6">
      <w:pPr>
        <w:jc w:val="both"/>
        <w:rPr>
          <w:sz w:val="20"/>
        </w:rPr>
      </w:pPr>
    </w:p>
    <w:p w14:paraId="6C648462" w14:textId="77777777" w:rsidR="0020612F" w:rsidRPr="0030770A" w:rsidRDefault="009B7915" w:rsidP="00D70B75">
      <w:pPr>
        <w:numPr>
          <w:ilvl w:val="0"/>
          <w:numId w:val="60"/>
        </w:numPr>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keep records of the monthly and previous 12-month NOx emission calculations.</w:t>
      </w:r>
      <w:r w:rsidRPr="0030770A">
        <w:rPr>
          <w:rFonts w:cs="Arial"/>
          <w:sz w:val="20"/>
          <w:vertAlign w:val="superscript"/>
        </w:rPr>
        <w:t>2</w:t>
      </w:r>
      <w:r w:rsidRPr="0030770A">
        <w:rPr>
          <w:rFonts w:cs="Arial"/>
          <w:sz w:val="20"/>
        </w:rPr>
        <w:t xml:space="preserve">  </w:t>
      </w:r>
      <w:r w:rsidRPr="0030770A">
        <w:rPr>
          <w:rFonts w:cs="Arial"/>
          <w:b/>
          <w:sz w:val="20"/>
        </w:rPr>
        <w:t>See Appendix 7-DP</w:t>
      </w:r>
      <w:r w:rsidR="006003C3" w:rsidRPr="0030770A">
        <w:rPr>
          <w:rFonts w:cs="Arial"/>
          <w:b/>
          <w:sz w:val="20"/>
        </w:rPr>
        <w:t>.</w:t>
      </w:r>
      <w:r w:rsidR="003529C3" w:rsidRPr="0030770A">
        <w:rPr>
          <w:sz w:val="20"/>
        </w:rPr>
        <w:t xml:space="preserve">  </w:t>
      </w:r>
      <w:r w:rsidR="0020612F" w:rsidRPr="0030770A">
        <w:rPr>
          <w:rFonts w:cs="Arial"/>
          <w:b/>
          <w:sz w:val="20"/>
        </w:rPr>
        <w:t>(</w:t>
      </w:r>
      <w:r w:rsidR="0025535E" w:rsidRPr="0030770A">
        <w:rPr>
          <w:rFonts w:cs="Arial"/>
          <w:b/>
          <w:sz w:val="20"/>
        </w:rPr>
        <w:t>R 3</w:t>
      </w:r>
      <w:r w:rsidR="0020612F" w:rsidRPr="0030770A">
        <w:rPr>
          <w:rFonts w:cs="Arial"/>
          <w:b/>
          <w:sz w:val="20"/>
        </w:rPr>
        <w:t>36.1205((1)(a) &amp; (b), 40 CFR 52.21, 40 CFR 60 Subpart GG)</w:t>
      </w:r>
    </w:p>
    <w:p w14:paraId="67378EF9" w14:textId="77777777" w:rsidR="004B1EDA" w:rsidRPr="0030770A" w:rsidRDefault="004B1EDA">
      <w:pPr>
        <w:jc w:val="both"/>
        <w:rPr>
          <w:sz w:val="20"/>
        </w:rPr>
      </w:pPr>
    </w:p>
    <w:p w14:paraId="5974CB89" w14:textId="77777777" w:rsidR="0020612F" w:rsidRPr="0030770A" w:rsidRDefault="0020612F" w:rsidP="00D70B75">
      <w:pPr>
        <w:numPr>
          <w:ilvl w:val="0"/>
          <w:numId w:val="60"/>
        </w:numPr>
        <w:jc w:val="both"/>
        <w:rPr>
          <w:sz w:val="20"/>
        </w:rPr>
      </w:pPr>
      <w:r w:rsidRPr="0030770A">
        <w:rPr>
          <w:sz w:val="20"/>
        </w:rPr>
        <w:t>The permittee shall monitor the nitrogen content in the fuel in accordance with 40 CFR 60.334(h)(</w:t>
      </w:r>
      <w:r w:rsidR="006105EF" w:rsidRPr="0030770A">
        <w:rPr>
          <w:sz w:val="20"/>
        </w:rPr>
        <w:t>2</w:t>
      </w:r>
      <w:r w:rsidRPr="0030770A">
        <w:rPr>
          <w:sz w:val="20"/>
        </w:rPr>
        <w:t>)</w:t>
      </w:r>
      <w:r w:rsidR="006105EF" w:rsidRPr="0030770A">
        <w:rPr>
          <w:sz w:val="20"/>
        </w:rPr>
        <w:t xml:space="preserve"> </w:t>
      </w:r>
      <w:r w:rsidRPr="0030770A">
        <w:rPr>
          <w:sz w:val="20"/>
        </w:rPr>
        <w:t>i</w:t>
      </w:r>
      <w:r w:rsidR="006105EF" w:rsidRPr="0030770A">
        <w:rPr>
          <w:sz w:val="20"/>
        </w:rPr>
        <w:t>f an a</w:t>
      </w:r>
      <w:r w:rsidRPr="0030770A">
        <w:rPr>
          <w:sz w:val="20"/>
        </w:rPr>
        <w:t>l</w:t>
      </w:r>
      <w:r w:rsidR="006105EF" w:rsidRPr="0030770A">
        <w:rPr>
          <w:sz w:val="20"/>
        </w:rPr>
        <w:t>low</w:t>
      </w:r>
      <w:r w:rsidRPr="0030770A">
        <w:rPr>
          <w:sz w:val="20"/>
        </w:rPr>
        <w:t xml:space="preserve">ance </w:t>
      </w:r>
      <w:r w:rsidR="006105EF" w:rsidRPr="0030770A">
        <w:rPr>
          <w:sz w:val="20"/>
        </w:rPr>
        <w:t>for fu</w:t>
      </w:r>
      <w:r w:rsidRPr="0030770A">
        <w:rPr>
          <w:sz w:val="20"/>
        </w:rPr>
        <w:t>e</w:t>
      </w:r>
      <w:r w:rsidR="006105EF" w:rsidRPr="0030770A">
        <w:rPr>
          <w:sz w:val="20"/>
        </w:rPr>
        <w:t>l b</w:t>
      </w:r>
      <w:r w:rsidRPr="0030770A">
        <w:rPr>
          <w:sz w:val="20"/>
        </w:rPr>
        <w:t>ou</w:t>
      </w:r>
      <w:r w:rsidR="006105EF" w:rsidRPr="0030770A">
        <w:rPr>
          <w:sz w:val="20"/>
        </w:rPr>
        <w:t xml:space="preserve">nd </w:t>
      </w:r>
      <w:r w:rsidRPr="0030770A">
        <w:rPr>
          <w:sz w:val="20"/>
        </w:rPr>
        <w:t xml:space="preserve">nitrogen </w:t>
      </w:r>
      <w:r w:rsidR="006105EF" w:rsidRPr="0030770A">
        <w:rPr>
          <w:sz w:val="20"/>
        </w:rPr>
        <w:t xml:space="preserve">is </w:t>
      </w:r>
      <w:r w:rsidRPr="0030770A">
        <w:rPr>
          <w:sz w:val="20"/>
        </w:rPr>
        <w:t>c</w:t>
      </w:r>
      <w:r w:rsidR="006105EF" w:rsidRPr="0030770A">
        <w:rPr>
          <w:sz w:val="20"/>
        </w:rPr>
        <w:t>laimed</w:t>
      </w:r>
      <w:r w:rsidRPr="0030770A">
        <w:rPr>
          <w:sz w:val="20"/>
        </w:rPr>
        <w:t>.</w:t>
      </w:r>
      <w:r w:rsidRPr="0030770A">
        <w:rPr>
          <w:sz w:val="20"/>
          <w:vertAlign w:val="superscript"/>
        </w:rPr>
        <w:t>2</w:t>
      </w:r>
      <w:r w:rsidR="006105EF" w:rsidRPr="0030770A">
        <w:rPr>
          <w:rFonts w:cs="Arial"/>
          <w:b/>
          <w:sz w:val="20"/>
        </w:rPr>
        <w:t xml:space="preserve">  </w:t>
      </w:r>
      <w:r w:rsidRPr="0030770A">
        <w:rPr>
          <w:rFonts w:cs="Arial"/>
          <w:b/>
          <w:sz w:val="20"/>
        </w:rPr>
        <w:t>(40 CFR 60.334</w:t>
      </w:r>
      <w:r w:rsidR="006105EF" w:rsidRPr="0030770A">
        <w:rPr>
          <w:rFonts w:cs="Arial"/>
          <w:b/>
          <w:sz w:val="20"/>
        </w:rPr>
        <w:t>(h)(2</w:t>
      </w:r>
      <w:r w:rsidRPr="0030770A">
        <w:rPr>
          <w:rFonts w:cs="Arial"/>
          <w:b/>
          <w:sz w:val="20"/>
        </w:rPr>
        <w:t>)</w:t>
      </w:r>
      <w:r w:rsidR="00CC7250" w:rsidRPr="0030770A">
        <w:rPr>
          <w:rFonts w:cs="Arial"/>
          <w:b/>
          <w:sz w:val="20"/>
        </w:rPr>
        <w:t>)</w:t>
      </w:r>
    </w:p>
    <w:p w14:paraId="70B121E1" w14:textId="77777777" w:rsidR="007F4DAD" w:rsidRPr="0030770A" w:rsidRDefault="007F4DAD">
      <w:pPr>
        <w:jc w:val="both"/>
        <w:rPr>
          <w:sz w:val="20"/>
        </w:rPr>
      </w:pPr>
    </w:p>
    <w:p w14:paraId="566DB025" w14:textId="77777777" w:rsidR="009B7915" w:rsidRPr="0030770A" w:rsidRDefault="009B7915" w:rsidP="00D70B75">
      <w:pPr>
        <w:numPr>
          <w:ilvl w:val="0"/>
          <w:numId w:val="60"/>
        </w:numPr>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keep records of the calendar day average (ppmv), monthly and previous 12-month CO emission calculations.</w:t>
      </w:r>
      <w:r w:rsidRPr="0030770A">
        <w:rPr>
          <w:rFonts w:cs="Arial"/>
          <w:sz w:val="20"/>
          <w:vertAlign w:val="superscript"/>
        </w:rPr>
        <w:t>2</w:t>
      </w:r>
      <w:r w:rsidRPr="0030770A">
        <w:rPr>
          <w:rFonts w:cs="Arial"/>
          <w:sz w:val="20"/>
        </w:rPr>
        <w:t xml:space="preserve"> </w:t>
      </w:r>
      <w:r w:rsidR="005672B5" w:rsidRPr="0030770A">
        <w:rPr>
          <w:rFonts w:cs="Arial"/>
          <w:sz w:val="20"/>
        </w:rPr>
        <w:t xml:space="preserve"> </w:t>
      </w:r>
      <w:r w:rsidR="005672B5" w:rsidRPr="0030770A">
        <w:rPr>
          <w:rFonts w:cs="Arial"/>
          <w:b/>
          <w:sz w:val="20"/>
        </w:rPr>
        <w:t>See Appendix 7-DP.</w:t>
      </w:r>
      <w:r w:rsidR="00C734E1" w:rsidRPr="0030770A">
        <w:rPr>
          <w:rFonts w:cs="Arial"/>
          <w:b/>
          <w:sz w:val="20"/>
        </w:rPr>
        <w:t xml:space="preserve">  </w:t>
      </w:r>
      <w:r w:rsidRPr="0030770A">
        <w:rPr>
          <w:rFonts w:cs="Arial"/>
          <w:b/>
          <w:sz w:val="20"/>
        </w:rPr>
        <w:t>(</w:t>
      </w:r>
      <w:r w:rsidR="0025535E" w:rsidRPr="0030770A">
        <w:rPr>
          <w:rFonts w:cs="Arial"/>
          <w:b/>
          <w:sz w:val="20"/>
        </w:rPr>
        <w:t>R 3</w:t>
      </w:r>
      <w:r w:rsidRPr="0030770A">
        <w:rPr>
          <w:rFonts w:cs="Arial"/>
          <w:b/>
          <w:sz w:val="20"/>
        </w:rPr>
        <w:t>36.1205(1)(a) &amp; (b), 40 CFR 52.21)</w:t>
      </w:r>
    </w:p>
    <w:p w14:paraId="490B5B93" w14:textId="77777777" w:rsidR="00C734E1" w:rsidRPr="0030770A" w:rsidRDefault="00C734E1">
      <w:pPr>
        <w:jc w:val="both"/>
        <w:rPr>
          <w:sz w:val="20"/>
        </w:rPr>
      </w:pPr>
    </w:p>
    <w:p w14:paraId="53C4F1F7" w14:textId="77777777" w:rsidR="009B7915" w:rsidRPr="0030770A" w:rsidRDefault="009B7915" w:rsidP="00D70B75">
      <w:pPr>
        <w:numPr>
          <w:ilvl w:val="0"/>
          <w:numId w:val="60"/>
        </w:numPr>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keep records of the calendar day average, monthly and previous 12-month  PM-10 emission calculations.</w:t>
      </w:r>
      <w:r w:rsidRPr="0030770A">
        <w:rPr>
          <w:rFonts w:cs="Arial"/>
          <w:sz w:val="20"/>
          <w:vertAlign w:val="superscript"/>
        </w:rPr>
        <w:t>2</w:t>
      </w:r>
      <w:r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36.1205(1)(a) &amp; (b), 40 CFR 52.21)</w:t>
      </w:r>
    </w:p>
    <w:p w14:paraId="45836939" w14:textId="77777777" w:rsidR="004B1EDA" w:rsidRPr="0030770A" w:rsidRDefault="004B1EDA">
      <w:pPr>
        <w:jc w:val="both"/>
        <w:rPr>
          <w:sz w:val="20"/>
        </w:rPr>
      </w:pPr>
    </w:p>
    <w:p w14:paraId="5D68770A" w14:textId="77777777" w:rsidR="009B7915" w:rsidRPr="0030770A" w:rsidRDefault="009B7915" w:rsidP="00D70B75">
      <w:pPr>
        <w:numPr>
          <w:ilvl w:val="0"/>
          <w:numId w:val="60"/>
        </w:numPr>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keep records of the monthly and previous 12-month HCOH emission calculations.</w:t>
      </w:r>
      <w:r w:rsidRPr="0030770A">
        <w:rPr>
          <w:rFonts w:cs="Arial"/>
          <w:sz w:val="20"/>
          <w:vertAlign w:val="superscript"/>
        </w:rPr>
        <w:t>2</w:t>
      </w:r>
      <w:r w:rsidR="003529C3" w:rsidRPr="0030770A" w:rsidDel="003529C3">
        <w:rPr>
          <w:sz w:val="20"/>
        </w:rPr>
        <w:t xml:space="preserve"> </w:t>
      </w:r>
      <w:r w:rsidR="003529C3" w:rsidRPr="0030770A">
        <w:rPr>
          <w:sz w:val="20"/>
        </w:rPr>
        <w:t xml:space="preserve"> </w:t>
      </w:r>
      <w:r w:rsidRPr="0030770A">
        <w:rPr>
          <w:rFonts w:cs="Arial"/>
          <w:b/>
          <w:sz w:val="20"/>
        </w:rPr>
        <w:t>(</w:t>
      </w:r>
      <w:r w:rsidR="0025535E" w:rsidRPr="0030770A">
        <w:rPr>
          <w:rFonts w:cs="Arial"/>
          <w:b/>
          <w:sz w:val="20"/>
        </w:rPr>
        <w:t>R 3</w:t>
      </w:r>
      <w:r w:rsidRPr="0030770A">
        <w:rPr>
          <w:rFonts w:cs="Arial"/>
          <w:b/>
          <w:sz w:val="20"/>
        </w:rPr>
        <w:t>36.1205(2))</w:t>
      </w:r>
    </w:p>
    <w:p w14:paraId="0BAB917A" w14:textId="77777777" w:rsidR="004B1EDA" w:rsidRPr="0030770A" w:rsidRDefault="004B1EDA">
      <w:pPr>
        <w:jc w:val="both"/>
        <w:rPr>
          <w:sz w:val="20"/>
        </w:rPr>
      </w:pPr>
    </w:p>
    <w:p w14:paraId="4FF8BCCD" w14:textId="77777777" w:rsidR="009B7915" w:rsidRPr="0030770A" w:rsidRDefault="009B7915" w:rsidP="00D70B75">
      <w:pPr>
        <w:numPr>
          <w:ilvl w:val="0"/>
          <w:numId w:val="60"/>
        </w:numPr>
        <w:jc w:val="both"/>
        <w:rPr>
          <w:sz w:val="20"/>
        </w:rPr>
      </w:pPr>
      <w:r w:rsidRPr="0030770A">
        <w:rPr>
          <w:sz w:val="20"/>
        </w:rPr>
        <w:t xml:space="preserve">For each turbine, </w:t>
      </w:r>
      <w:r w:rsidR="006B67F3" w:rsidRPr="0030770A">
        <w:rPr>
          <w:sz w:val="20"/>
        </w:rPr>
        <w:t>the permittee</w:t>
      </w:r>
      <w:r w:rsidRPr="0030770A">
        <w:rPr>
          <w:sz w:val="20"/>
        </w:rPr>
        <w:t xml:space="preserve"> shall continuously monitor and record the hourly natural gas usage in a manner and with instrumentation acceptable to the AQD District Supervisor.</w:t>
      </w:r>
      <w:r w:rsidRPr="0030770A">
        <w:rPr>
          <w:rFonts w:cs="Arial"/>
          <w:sz w:val="20"/>
          <w:vertAlign w:val="superscript"/>
        </w:rPr>
        <w:t>2</w:t>
      </w:r>
      <w:r w:rsidR="003529C3" w:rsidRPr="0030770A">
        <w:rPr>
          <w:sz w:val="20"/>
        </w:rPr>
        <w:t xml:space="preserve">  </w:t>
      </w:r>
      <w:r w:rsidRPr="0030770A">
        <w:rPr>
          <w:b/>
          <w:sz w:val="20"/>
        </w:rPr>
        <w:t>(</w:t>
      </w:r>
      <w:r w:rsidR="0025535E" w:rsidRPr="0030770A">
        <w:rPr>
          <w:b/>
          <w:sz w:val="20"/>
        </w:rPr>
        <w:t>R 3</w:t>
      </w:r>
      <w:r w:rsidRPr="0030770A">
        <w:rPr>
          <w:b/>
          <w:sz w:val="20"/>
        </w:rPr>
        <w:t>36.1205(1)(a) &amp; (b), 40 CFR 52.21)</w:t>
      </w:r>
    </w:p>
    <w:p w14:paraId="146FE941" w14:textId="77777777" w:rsidR="004B1EDA" w:rsidRPr="0030770A" w:rsidRDefault="004B1EDA">
      <w:pPr>
        <w:jc w:val="both"/>
        <w:rPr>
          <w:sz w:val="20"/>
        </w:rPr>
      </w:pPr>
    </w:p>
    <w:p w14:paraId="245421DB" w14:textId="77777777" w:rsidR="009B7915" w:rsidRPr="0030770A" w:rsidRDefault="009B7915" w:rsidP="00D70B75">
      <w:pPr>
        <w:numPr>
          <w:ilvl w:val="0"/>
          <w:numId w:val="60"/>
        </w:numPr>
        <w:jc w:val="both"/>
        <w:rPr>
          <w:sz w:val="20"/>
        </w:rPr>
      </w:pPr>
      <w:r w:rsidRPr="0030770A">
        <w:rPr>
          <w:sz w:val="20"/>
        </w:rPr>
        <w:t xml:space="preserve">For each turbine, </w:t>
      </w:r>
      <w:r w:rsidR="006B67F3" w:rsidRPr="0030770A">
        <w:rPr>
          <w:sz w:val="20"/>
        </w:rPr>
        <w:t>the permittee</w:t>
      </w:r>
      <w:r w:rsidRPr="0030770A">
        <w:rPr>
          <w:sz w:val="20"/>
        </w:rPr>
        <w:t xml:space="preserve"> shall keep records of hours of startup and shutdown.</w:t>
      </w:r>
      <w:r w:rsidRPr="0030770A">
        <w:rPr>
          <w:rFonts w:cs="Arial"/>
          <w:sz w:val="20"/>
          <w:vertAlign w:val="superscript"/>
        </w:rPr>
        <w:t>2</w:t>
      </w:r>
      <w:r w:rsidR="004B1EDA" w:rsidRPr="0030770A">
        <w:rPr>
          <w:sz w:val="20"/>
        </w:rPr>
        <w:tab/>
      </w:r>
      <w:r w:rsidR="003529C3" w:rsidRPr="0030770A" w:rsidDel="003529C3">
        <w:rPr>
          <w:sz w:val="20"/>
        </w:rPr>
        <w:t xml:space="preserve"> </w:t>
      </w:r>
      <w:r w:rsidR="003529C3" w:rsidRPr="0030770A">
        <w:rPr>
          <w:sz w:val="20"/>
        </w:rPr>
        <w:t xml:space="preserve"> </w:t>
      </w:r>
      <w:r w:rsidRPr="0030770A">
        <w:rPr>
          <w:b/>
          <w:sz w:val="20"/>
        </w:rPr>
        <w:t>(40 CFR 52.21(j))</w:t>
      </w:r>
    </w:p>
    <w:p w14:paraId="4AA38DB9" w14:textId="77777777" w:rsidR="004B1EDA" w:rsidRPr="0030770A" w:rsidRDefault="004B1EDA">
      <w:pPr>
        <w:jc w:val="both"/>
        <w:rPr>
          <w:sz w:val="20"/>
        </w:rPr>
      </w:pPr>
    </w:p>
    <w:p w14:paraId="7F80D0C3" w14:textId="77777777" w:rsidR="009B7915" w:rsidRPr="0030770A" w:rsidRDefault="009B7915" w:rsidP="00D70B75">
      <w:pPr>
        <w:numPr>
          <w:ilvl w:val="0"/>
          <w:numId w:val="60"/>
        </w:numPr>
        <w:jc w:val="both"/>
        <w:rPr>
          <w:sz w:val="20"/>
        </w:rPr>
      </w:pPr>
      <w:r w:rsidRPr="0030770A">
        <w:rPr>
          <w:rFonts w:cs="Arial"/>
          <w:sz w:val="20"/>
        </w:rPr>
        <w:t xml:space="preserve">For each turbine, </w:t>
      </w:r>
      <w:r w:rsidR="006B67F3" w:rsidRPr="0030770A">
        <w:rPr>
          <w:rFonts w:cs="Arial"/>
          <w:sz w:val="20"/>
        </w:rPr>
        <w:t>the permittee</w:t>
      </w:r>
      <w:r w:rsidRPr="0030770A">
        <w:rPr>
          <w:rFonts w:cs="Arial"/>
          <w:sz w:val="20"/>
        </w:rPr>
        <w:t xml:space="preserve"> shall monitor and record the capacity factor for each calendar year. If the capacity factor for each individual turbine exceeds 20% in any calendar year or exceeds 10% averaged over the three previous calendar years, a continuous monitor for nitrogen dioxide must be installed, certified, and operated no later than December 31 of the following calendar year.</w:t>
      </w:r>
      <w:r w:rsidRPr="0030770A">
        <w:rPr>
          <w:rFonts w:cs="Arial"/>
          <w:sz w:val="20"/>
          <w:vertAlign w:val="superscript"/>
        </w:rPr>
        <w:t>2</w:t>
      </w:r>
      <w:r w:rsidR="004B1EDA" w:rsidRPr="0030770A">
        <w:rPr>
          <w:sz w:val="20"/>
        </w:rPr>
        <w:t xml:space="preserve"> </w:t>
      </w:r>
      <w:r w:rsidR="003529C3" w:rsidRPr="0030770A">
        <w:rPr>
          <w:sz w:val="20"/>
        </w:rPr>
        <w:t xml:space="preserve"> </w:t>
      </w:r>
      <w:r w:rsidRPr="0030770A">
        <w:rPr>
          <w:rFonts w:cs="Arial"/>
          <w:b/>
          <w:sz w:val="20"/>
        </w:rPr>
        <w:t>(40 CFR 75.12(c)(2))</w:t>
      </w:r>
    </w:p>
    <w:p w14:paraId="0BD5D1E3" w14:textId="77777777" w:rsidR="004B1EDA" w:rsidRPr="0030770A" w:rsidRDefault="004B1EDA">
      <w:pPr>
        <w:jc w:val="both"/>
        <w:rPr>
          <w:sz w:val="20"/>
        </w:rPr>
      </w:pPr>
    </w:p>
    <w:p w14:paraId="24E1AD7C" w14:textId="77777777" w:rsidR="009B7915" w:rsidRPr="0030770A" w:rsidRDefault="009B7915" w:rsidP="00D70B75">
      <w:pPr>
        <w:numPr>
          <w:ilvl w:val="0"/>
          <w:numId w:val="60"/>
        </w:numPr>
        <w:jc w:val="both"/>
        <w:rPr>
          <w:sz w:val="20"/>
        </w:rPr>
      </w:pPr>
      <w:r w:rsidRPr="0030770A">
        <w:rPr>
          <w:sz w:val="20"/>
        </w:rPr>
        <w:t xml:space="preserve">Monitoring and recording of emissions and operating information for each turbine is required to comply with the federal Standards of Performance for New Stationary Sources as specified in 40 CFR Part 60, Subpart A, and Subpart GG, 60.334. </w:t>
      </w:r>
      <w:r w:rsidR="003529C3" w:rsidRPr="0030770A">
        <w:rPr>
          <w:sz w:val="20"/>
        </w:rPr>
        <w:t xml:space="preserve"> </w:t>
      </w:r>
      <w:r w:rsidRPr="0030770A">
        <w:rPr>
          <w:rFonts w:cs="Arial"/>
          <w:b/>
          <w:sz w:val="20"/>
        </w:rPr>
        <w:t>(40 CFR 60.334 &amp; CFR 75, Appendix E)</w:t>
      </w:r>
    </w:p>
    <w:p w14:paraId="00C9347C" w14:textId="77777777" w:rsidR="00C734E1" w:rsidRPr="0030770A" w:rsidRDefault="00C734E1">
      <w:pPr>
        <w:jc w:val="both"/>
        <w:rPr>
          <w:sz w:val="20"/>
        </w:rPr>
      </w:pPr>
    </w:p>
    <w:p w14:paraId="41EF22A2" w14:textId="77777777" w:rsidR="009B7915" w:rsidRPr="0030770A" w:rsidRDefault="009B7915" w:rsidP="009B7915">
      <w:pPr>
        <w:jc w:val="both"/>
        <w:rPr>
          <w:b/>
          <w:u w:val="single"/>
        </w:rPr>
      </w:pPr>
      <w:r w:rsidRPr="0030770A">
        <w:rPr>
          <w:b/>
        </w:rPr>
        <w:t xml:space="preserve">VII.  </w:t>
      </w:r>
      <w:r w:rsidRPr="0030770A">
        <w:rPr>
          <w:b/>
          <w:u w:val="single"/>
        </w:rPr>
        <w:t>REPORTING</w:t>
      </w:r>
    </w:p>
    <w:p w14:paraId="0E10736D" w14:textId="77777777" w:rsidR="009B7915" w:rsidRPr="0030770A" w:rsidRDefault="009B7915" w:rsidP="009B7915">
      <w:pPr>
        <w:jc w:val="both"/>
        <w:rPr>
          <w:sz w:val="20"/>
        </w:rPr>
      </w:pPr>
    </w:p>
    <w:p w14:paraId="2828E1FC" w14:textId="77777777" w:rsidR="009B7915" w:rsidRPr="0030770A" w:rsidRDefault="009B7915" w:rsidP="009B7915">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43723BAA" w14:textId="77777777" w:rsidR="009B7915" w:rsidRPr="0030770A" w:rsidRDefault="009B7915" w:rsidP="009B7915">
      <w:pPr>
        <w:ind w:left="360" w:hanging="360"/>
        <w:jc w:val="both"/>
        <w:rPr>
          <w:sz w:val="20"/>
        </w:rPr>
      </w:pPr>
    </w:p>
    <w:p w14:paraId="1067CEAA" w14:textId="77777777" w:rsidR="009B7915" w:rsidRPr="0030770A" w:rsidRDefault="009B7915" w:rsidP="009B7915">
      <w:pPr>
        <w:ind w:left="360" w:hanging="360"/>
        <w:jc w:val="both"/>
        <w:rPr>
          <w:b/>
          <w:sz w:val="20"/>
        </w:rPr>
      </w:pPr>
      <w:r w:rsidRPr="0030770A">
        <w:rPr>
          <w:sz w:val="20"/>
        </w:rPr>
        <w:t>2.</w:t>
      </w:r>
      <w:r w:rsidRPr="0030770A">
        <w:rPr>
          <w:sz w:val="20"/>
        </w:rPr>
        <w:tab/>
        <w:t>Semiannual reporting of monitoring and deviations pursuant to General Condition 23 of Part A.  The report shall be postmarked or</w:t>
      </w:r>
      <w:r w:rsidRPr="0030770A">
        <w:rPr>
          <w:b/>
          <w:i/>
          <w:sz w:val="20"/>
        </w:rPr>
        <w:t xml:space="preserve"> </w:t>
      </w:r>
      <w:r w:rsidRPr="0030770A">
        <w:rPr>
          <w:sz w:val="20"/>
        </w:rPr>
        <w:t xml:space="preserve">received by the appropriate AQD District Office by March 15 for reporting period July 1 to December 31 and September 15 for reporting period January 1 to June 30.  </w:t>
      </w:r>
      <w:r w:rsidRPr="0030770A">
        <w:rPr>
          <w:b/>
          <w:sz w:val="20"/>
        </w:rPr>
        <w:t>(R 336.1213(3)(c)(i))</w:t>
      </w:r>
    </w:p>
    <w:p w14:paraId="7970046E" w14:textId="77777777" w:rsidR="009B7915" w:rsidRPr="0030770A" w:rsidRDefault="009B7915" w:rsidP="009B7915">
      <w:pPr>
        <w:ind w:left="360" w:hanging="360"/>
        <w:jc w:val="both"/>
        <w:rPr>
          <w:sz w:val="20"/>
        </w:rPr>
      </w:pPr>
    </w:p>
    <w:p w14:paraId="5966E466" w14:textId="77777777" w:rsidR="009B7915" w:rsidRPr="0030770A" w:rsidRDefault="009B7915" w:rsidP="007A3FD6">
      <w:pPr>
        <w:ind w:left="360" w:hanging="360"/>
        <w:jc w:val="both"/>
        <w:rPr>
          <w:sz w:val="20"/>
        </w:rPr>
      </w:pPr>
      <w:r w:rsidRPr="0030770A">
        <w:rPr>
          <w:sz w:val="20"/>
        </w:rPr>
        <w:t>3.</w:t>
      </w:r>
      <w:r w:rsidRPr="0030770A">
        <w:rPr>
          <w:sz w:val="20"/>
        </w:rPr>
        <w:tab/>
        <w:t>Annual certification of compliance pursuant to General Conditions 19 and 20 of Part A.  The report shall be postmarked or</w:t>
      </w:r>
      <w:r w:rsidRPr="0030770A">
        <w:rPr>
          <w:b/>
          <w:i/>
          <w:sz w:val="20"/>
        </w:rPr>
        <w:t xml:space="preserve"> </w:t>
      </w:r>
      <w:r w:rsidRPr="0030770A">
        <w:rPr>
          <w:sz w:val="20"/>
        </w:rPr>
        <w:t>received by the appropriate AQD District Office by March 15 for the previous calendar year.</w:t>
      </w:r>
      <w:r w:rsidR="003529C3" w:rsidRPr="0030770A">
        <w:rPr>
          <w:b/>
          <w:sz w:val="20"/>
        </w:rPr>
        <w:t xml:space="preserve">  </w:t>
      </w:r>
      <w:r w:rsidRPr="0030770A">
        <w:rPr>
          <w:b/>
          <w:sz w:val="20"/>
        </w:rPr>
        <w:t>(R 336.1213(4)(c))</w:t>
      </w:r>
    </w:p>
    <w:p w14:paraId="5B550162" w14:textId="77777777" w:rsidR="009B7915" w:rsidRPr="0030770A" w:rsidRDefault="009B7915" w:rsidP="009B7915">
      <w:pPr>
        <w:ind w:right="72"/>
        <w:jc w:val="both"/>
        <w:rPr>
          <w:rFonts w:cs="Arial"/>
          <w:sz w:val="20"/>
        </w:rPr>
      </w:pPr>
    </w:p>
    <w:p w14:paraId="6722EEC1" w14:textId="77777777" w:rsidR="009B7915" w:rsidRPr="0030770A" w:rsidRDefault="009B7915" w:rsidP="009B7915">
      <w:pPr>
        <w:jc w:val="both"/>
        <w:rPr>
          <w:rFonts w:cs="Arial"/>
          <w:b/>
          <w:sz w:val="20"/>
        </w:rPr>
      </w:pPr>
      <w:r w:rsidRPr="0030770A">
        <w:rPr>
          <w:rFonts w:cs="Arial"/>
          <w:b/>
          <w:sz w:val="20"/>
        </w:rPr>
        <w:t>See Appendix 8-DP</w:t>
      </w:r>
    </w:p>
    <w:p w14:paraId="422E605E" w14:textId="77777777" w:rsidR="004B1EDA" w:rsidRPr="0030770A" w:rsidRDefault="004B1EDA" w:rsidP="009B7915">
      <w:pPr>
        <w:jc w:val="both"/>
        <w:rPr>
          <w:rFonts w:cs="Arial"/>
          <w:b/>
          <w:sz w:val="20"/>
        </w:rPr>
      </w:pPr>
    </w:p>
    <w:p w14:paraId="0833D277" w14:textId="77777777" w:rsidR="009B7915" w:rsidRPr="0030770A" w:rsidRDefault="009B7915" w:rsidP="009B7915">
      <w:pPr>
        <w:jc w:val="both"/>
      </w:pPr>
      <w:r w:rsidRPr="0030770A">
        <w:rPr>
          <w:b/>
        </w:rPr>
        <w:t xml:space="preserve">VIII.  </w:t>
      </w:r>
      <w:r w:rsidRPr="0030770A">
        <w:rPr>
          <w:b/>
          <w:u w:val="single"/>
        </w:rPr>
        <w:t>STACK/VENT RESTRICTION(S)</w:t>
      </w:r>
    </w:p>
    <w:p w14:paraId="471DCA50" w14:textId="77777777" w:rsidR="009B7915" w:rsidRPr="0030770A" w:rsidRDefault="009B7915" w:rsidP="009B7915">
      <w:pPr>
        <w:jc w:val="both"/>
        <w:rPr>
          <w:sz w:val="20"/>
        </w:rPr>
      </w:pPr>
    </w:p>
    <w:p w14:paraId="5CE749E9" w14:textId="77777777" w:rsidR="009B7915" w:rsidRPr="0030770A" w:rsidRDefault="009B7915" w:rsidP="009B7915">
      <w:pPr>
        <w:jc w:val="both"/>
        <w:rPr>
          <w:sz w:val="20"/>
        </w:rPr>
      </w:pPr>
      <w:r w:rsidRPr="0030770A">
        <w:rPr>
          <w:sz w:val="20"/>
        </w:rPr>
        <w:t>The exhaust gases from the stacks listed in the table below shall be discharged unobstructed vertically upwards to the ambient air unless otherwise noted:</w:t>
      </w:r>
    </w:p>
    <w:p w14:paraId="300B4A3C" w14:textId="77777777" w:rsidR="009B7915" w:rsidRPr="0030770A" w:rsidRDefault="009B7915" w:rsidP="009B7915">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2250"/>
        <w:gridCol w:w="3330"/>
      </w:tblGrid>
      <w:tr w:rsidR="009B7915" w:rsidRPr="0030770A" w14:paraId="6412699B" w14:textId="77777777" w:rsidTr="007A3FD6">
        <w:trPr>
          <w:cantSplit/>
          <w:tblHeader/>
        </w:trPr>
        <w:tc>
          <w:tcPr>
            <w:tcW w:w="1980" w:type="dxa"/>
            <w:tcBorders>
              <w:bottom w:val="single" w:sz="4" w:space="0" w:color="auto"/>
            </w:tcBorders>
          </w:tcPr>
          <w:p w14:paraId="3C2BAA6D" w14:textId="77777777" w:rsidR="009B7915" w:rsidRPr="0030770A" w:rsidRDefault="009B7915" w:rsidP="0014643F">
            <w:pPr>
              <w:jc w:val="center"/>
              <w:rPr>
                <w:b/>
                <w:sz w:val="20"/>
              </w:rPr>
            </w:pPr>
            <w:r w:rsidRPr="0030770A">
              <w:rPr>
                <w:b/>
                <w:sz w:val="20"/>
              </w:rPr>
              <w:t>Stack &amp; Vent ID</w:t>
            </w:r>
          </w:p>
        </w:tc>
        <w:tc>
          <w:tcPr>
            <w:tcW w:w="2340" w:type="dxa"/>
            <w:tcBorders>
              <w:bottom w:val="single" w:sz="4" w:space="0" w:color="auto"/>
            </w:tcBorders>
          </w:tcPr>
          <w:p w14:paraId="7235EE23" w14:textId="77777777" w:rsidR="009B7915" w:rsidRPr="0030770A" w:rsidRDefault="009B7915" w:rsidP="0014643F">
            <w:pPr>
              <w:jc w:val="center"/>
              <w:rPr>
                <w:b/>
                <w:sz w:val="20"/>
              </w:rPr>
            </w:pPr>
            <w:r w:rsidRPr="0030770A">
              <w:rPr>
                <w:b/>
                <w:sz w:val="20"/>
              </w:rPr>
              <w:t>Maximum Exhaust Dimensions</w:t>
            </w:r>
            <w:r w:rsidR="00EE45AA" w:rsidRPr="0030770A">
              <w:rPr>
                <w:b/>
                <w:sz w:val="20"/>
              </w:rPr>
              <w:t xml:space="preserve"> </w:t>
            </w:r>
            <w:r w:rsidRPr="0030770A">
              <w:rPr>
                <w:b/>
                <w:sz w:val="20"/>
              </w:rPr>
              <w:t>(inches)</w:t>
            </w:r>
          </w:p>
        </w:tc>
        <w:tc>
          <w:tcPr>
            <w:tcW w:w="2250" w:type="dxa"/>
            <w:tcBorders>
              <w:bottom w:val="single" w:sz="4" w:space="0" w:color="auto"/>
            </w:tcBorders>
          </w:tcPr>
          <w:p w14:paraId="19FDAD0D" w14:textId="77777777" w:rsidR="009B7915" w:rsidRPr="0030770A" w:rsidRDefault="009B7915" w:rsidP="0014643F">
            <w:pPr>
              <w:jc w:val="center"/>
              <w:rPr>
                <w:b/>
                <w:sz w:val="20"/>
              </w:rPr>
            </w:pPr>
            <w:r w:rsidRPr="0030770A">
              <w:rPr>
                <w:b/>
                <w:sz w:val="20"/>
              </w:rPr>
              <w:t>Minimum Height Above Ground</w:t>
            </w:r>
            <w:r w:rsidR="00EE45AA" w:rsidRPr="0030770A">
              <w:rPr>
                <w:b/>
                <w:sz w:val="20"/>
              </w:rPr>
              <w:t xml:space="preserve"> </w:t>
            </w:r>
            <w:r w:rsidRPr="0030770A">
              <w:rPr>
                <w:b/>
                <w:sz w:val="20"/>
              </w:rPr>
              <w:t>(feet)</w:t>
            </w:r>
          </w:p>
        </w:tc>
        <w:tc>
          <w:tcPr>
            <w:tcW w:w="3330" w:type="dxa"/>
            <w:tcBorders>
              <w:bottom w:val="single" w:sz="4" w:space="0" w:color="auto"/>
            </w:tcBorders>
          </w:tcPr>
          <w:p w14:paraId="33E49AC6" w14:textId="77777777" w:rsidR="009B7915" w:rsidRPr="0030770A" w:rsidRDefault="009B7915" w:rsidP="0014643F">
            <w:pPr>
              <w:jc w:val="center"/>
              <w:rPr>
                <w:b/>
                <w:sz w:val="20"/>
              </w:rPr>
            </w:pPr>
            <w:r w:rsidRPr="0030770A">
              <w:rPr>
                <w:b/>
                <w:sz w:val="20"/>
              </w:rPr>
              <w:t>Underlying Applicable Requirements</w:t>
            </w:r>
          </w:p>
        </w:tc>
      </w:tr>
      <w:tr w:rsidR="009B7915" w:rsidRPr="0030770A" w14:paraId="0BD01D12" w14:textId="77777777" w:rsidTr="007A3FD6">
        <w:trPr>
          <w:cantSplit/>
        </w:trPr>
        <w:tc>
          <w:tcPr>
            <w:tcW w:w="1980" w:type="dxa"/>
            <w:tcBorders>
              <w:top w:val="single" w:sz="4" w:space="0" w:color="auto"/>
              <w:bottom w:val="single" w:sz="4" w:space="0" w:color="auto"/>
            </w:tcBorders>
          </w:tcPr>
          <w:p w14:paraId="316A4AAF" w14:textId="77777777" w:rsidR="009B7915" w:rsidRPr="0030770A" w:rsidRDefault="009B7915" w:rsidP="0014643F">
            <w:pPr>
              <w:tabs>
                <w:tab w:val="num" w:pos="360"/>
              </w:tabs>
              <w:ind w:left="360" w:hanging="360"/>
              <w:rPr>
                <w:sz w:val="20"/>
              </w:rPr>
            </w:pPr>
            <w:r w:rsidRPr="0030770A">
              <w:rPr>
                <w:sz w:val="20"/>
              </w:rPr>
              <w:t>1.  SV-TURBINE1</w:t>
            </w:r>
          </w:p>
        </w:tc>
        <w:tc>
          <w:tcPr>
            <w:tcW w:w="2340" w:type="dxa"/>
            <w:tcBorders>
              <w:top w:val="single" w:sz="4" w:space="0" w:color="auto"/>
              <w:bottom w:val="single" w:sz="4" w:space="0" w:color="auto"/>
            </w:tcBorders>
          </w:tcPr>
          <w:p w14:paraId="55BFDA37" w14:textId="77777777" w:rsidR="009B7915" w:rsidRPr="0030770A" w:rsidRDefault="009B7915" w:rsidP="0014643F">
            <w:pPr>
              <w:jc w:val="center"/>
              <w:rPr>
                <w:sz w:val="20"/>
                <w:vertAlign w:val="superscript"/>
              </w:rPr>
            </w:pPr>
            <w:r w:rsidRPr="0030770A">
              <w:rPr>
                <w:sz w:val="20"/>
              </w:rPr>
              <w:t>108 x 228</w:t>
            </w:r>
            <w:r w:rsidR="00301287" w:rsidRPr="0030770A">
              <w:rPr>
                <w:sz w:val="20"/>
                <w:vertAlign w:val="superscript"/>
              </w:rPr>
              <w:t>2</w:t>
            </w:r>
          </w:p>
        </w:tc>
        <w:tc>
          <w:tcPr>
            <w:tcW w:w="2250" w:type="dxa"/>
            <w:tcBorders>
              <w:top w:val="single" w:sz="4" w:space="0" w:color="auto"/>
              <w:bottom w:val="single" w:sz="4" w:space="0" w:color="auto"/>
            </w:tcBorders>
          </w:tcPr>
          <w:p w14:paraId="3C234420" w14:textId="77777777" w:rsidR="009B7915" w:rsidRPr="0030770A" w:rsidRDefault="009B7915" w:rsidP="0014643F">
            <w:pPr>
              <w:jc w:val="center"/>
              <w:rPr>
                <w:sz w:val="20"/>
                <w:vertAlign w:val="superscript"/>
              </w:rPr>
            </w:pPr>
            <w:r w:rsidRPr="0030770A">
              <w:rPr>
                <w:sz w:val="20"/>
              </w:rPr>
              <w:t>56</w:t>
            </w:r>
            <w:r w:rsidR="00301287" w:rsidRPr="0030770A">
              <w:rPr>
                <w:sz w:val="20"/>
                <w:vertAlign w:val="superscript"/>
              </w:rPr>
              <w:t>2</w:t>
            </w:r>
          </w:p>
        </w:tc>
        <w:tc>
          <w:tcPr>
            <w:tcW w:w="3330" w:type="dxa"/>
            <w:tcBorders>
              <w:top w:val="single" w:sz="4" w:space="0" w:color="auto"/>
              <w:bottom w:val="single" w:sz="4" w:space="0" w:color="auto"/>
            </w:tcBorders>
          </w:tcPr>
          <w:p w14:paraId="2FF958CA" w14:textId="77777777" w:rsidR="009B7915" w:rsidRPr="0030770A" w:rsidRDefault="0025535E" w:rsidP="0014643F">
            <w:pPr>
              <w:jc w:val="center"/>
              <w:rPr>
                <w:b/>
                <w:sz w:val="20"/>
              </w:rPr>
            </w:pPr>
            <w:r w:rsidRPr="0030770A">
              <w:rPr>
                <w:b/>
                <w:sz w:val="20"/>
              </w:rPr>
              <w:t>R 3</w:t>
            </w:r>
            <w:r w:rsidR="009B7915" w:rsidRPr="0030770A">
              <w:rPr>
                <w:b/>
                <w:sz w:val="20"/>
              </w:rPr>
              <w:t>36.1225, 40CFR52.21(c) &amp; (d)</w:t>
            </w:r>
          </w:p>
        </w:tc>
      </w:tr>
      <w:tr w:rsidR="009B7915" w:rsidRPr="0030770A" w14:paraId="6EF5B38D" w14:textId="77777777" w:rsidTr="007A3FD6">
        <w:trPr>
          <w:cantSplit/>
        </w:trPr>
        <w:tc>
          <w:tcPr>
            <w:tcW w:w="1980" w:type="dxa"/>
            <w:tcBorders>
              <w:top w:val="single" w:sz="4" w:space="0" w:color="auto"/>
              <w:bottom w:val="single" w:sz="4" w:space="0" w:color="auto"/>
            </w:tcBorders>
          </w:tcPr>
          <w:p w14:paraId="49F7ED4B" w14:textId="77777777" w:rsidR="009B7915" w:rsidRPr="0030770A" w:rsidRDefault="009B7915" w:rsidP="0014643F">
            <w:pPr>
              <w:tabs>
                <w:tab w:val="num" w:pos="360"/>
              </w:tabs>
              <w:ind w:left="360" w:hanging="360"/>
              <w:rPr>
                <w:sz w:val="20"/>
              </w:rPr>
            </w:pPr>
            <w:r w:rsidRPr="0030770A">
              <w:rPr>
                <w:sz w:val="20"/>
              </w:rPr>
              <w:t>2.  SV-TURBINE2</w:t>
            </w:r>
          </w:p>
        </w:tc>
        <w:tc>
          <w:tcPr>
            <w:tcW w:w="2340" w:type="dxa"/>
            <w:tcBorders>
              <w:top w:val="single" w:sz="4" w:space="0" w:color="auto"/>
              <w:bottom w:val="single" w:sz="4" w:space="0" w:color="auto"/>
            </w:tcBorders>
          </w:tcPr>
          <w:p w14:paraId="47572119" w14:textId="77777777" w:rsidR="009B7915" w:rsidRPr="0030770A" w:rsidRDefault="009B7915" w:rsidP="0014643F">
            <w:pPr>
              <w:jc w:val="center"/>
              <w:rPr>
                <w:sz w:val="20"/>
                <w:vertAlign w:val="superscript"/>
              </w:rPr>
            </w:pPr>
            <w:r w:rsidRPr="0030770A">
              <w:rPr>
                <w:sz w:val="20"/>
              </w:rPr>
              <w:t>108 x 228</w:t>
            </w:r>
            <w:r w:rsidR="00301287" w:rsidRPr="0030770A">
              <w:rPr>
                <w:sz w:val="20"/>
                <w:vertAlign w:val="superscript"/>
              </w:rPr>
              <w:t>2</w:t>
            </w:r>
          </w:p>
        </w:tc>
        <w:tc>
          <w:tcPr>
            <w:tcW w:w="2250" w:type="dxa"/>
            <w:tcBorders>
              <w:top w:val="single" w:sz="4" w:space="0" w:color="auto"/>
              <w:bottom w:val="single" w:sz="4" w:space="0" w:color="auto"/>
            </w:tcBorders>
          </w:tcPr>
          <w:p w14:paraId="749DA787" w14:textId="77777777" w:rsidR="009B7915" w:rsidRPr="0030770A" w:rsidRDefault="009B7915" w:rsidP="0014643F">
            <w:pPr>
              <w:jc w:val="center"/>
              <w:rPr>
                <w:sz w:val="20"/>
                <w:vertAlign w:val="superscript"/>
              </w:rPr>
            </w:pPr>
            <w:r w:rsidRPr="0030770A">
              <w:rPr>
                <w:sz w:val="20"/>
              </w:rPr>
              <w:t>56</w:t>
            </w:r>
            <w:r w:rsidR="00301287" w:rsidRPr="0030770A">
              <w:rPr>
                <w:sz w:val="20"/>
                <w:vertAlign w:val="superscript"/>
              </w:rPr>
              <w:t>2</w:t>
            </w:r>
          </w:p>
        </w:tc>
        <w:tc>
          <w:tcPr>
            <w:tcW w:w="3330" w:type="dxa"/>
            <w:tcBorders>
              <w:top w:val="single" w:sz="4" w:space="0" w:color="auto"/>
              <w:bottom w:val="single" w:sz="4" w:space="0" w:color="auto"/>
            </w:tcBorders>
          </w:tcPr>
          <w:p w14:paraId="5F30D203" w14:textId="77777777" w:rsidR="009B7915" w:rsidRPr="0030770A" w:rsidRDefault="0025535E" w:rsidP="0014643F">
            <w:pPr>
              <w:jc w:val="center"/>
              <w:rPr>
                <w:b/>
                <w:sz w:val="20"/>
              </w:rPr>
            </w:pPr>
            <w:r w:rsidRPr="0030770A">
              <w:rPr>
                <w:b/>
                <w:sz w:val="20"/>
              </w:rPr>
              <w:t>R 3</w:t>
            </w:r>
            <w:r w:rsidR="009B7915" w:rsidRPr="0030770A">
              <w:rPr>
                <w:b/>
                <w:sz w:val="20"/>
              </w:rPr>
              <w:t>36.1225, 40CFR52.21(c) &amp; (d)</w:t>
            </w:r>
          </w:p>
        </w:tc>
      </w:tr>
      <w:tr w:rsidR="009B7915" w:rsidRPr="0030770A" w14:paraId="7DEB4D99" w14:textId="77777777" w:rsidTr="007A3FD6">
        <w:trPr>
          <w:cantSplit/>
        </w:trPr>
        <w:tc>
          <w:tcPr>
            <w:tcW w:w="1980" w:type="dxa"/>
            <w:tcBorders>
              <w:top w:val="single" w:sz="4" w:space="0" w:color="auto"/>
              <w:bottom w:val="single" w:sz="4" w:space="0" w:color="auto"/>
            </w:tcBorders>
          </w:tcPr>
          <w:p w14:paraId="62F608BA" w14:textId="77777777" w:rsidR="009B7915" w:rsidRPr="0030770A" w:rsidRDefault="009B7915" w:rsidP="0014643F">
            <w:pPr>
              <w:tabs>
                <w:tab w:val="num" w:pos="360"/>
              </w:tabs>
              <w:ind w:left="360" w:hanging="360"/>
              <w:rPr>
                <w:sz w:val="20"/>
              </w:rPr>
            </w:pPr>
            <w:r w:rsidRPr="0030770A">
              <w:rPr>
                <w:sz w:val="20"/>
              </w:rPr>
              <w:t>3.  SV-TURBINE3</w:t>
            </w:r>
          </w:p>
        </w:tc>
        <w:tc>
          <w:tcPr>
            <w:tcW w:w="2340" w:type="dxa"/>
            <w:tcBorders>
              <w:top w:val="single" w:sz="4" w:space="0" w:color="auto"/>
              <w:bottom w:val="single" w:sz="4" w:space="0" w:color="auto"/>
            </w:tcBorders>
          </w:tcPr>
          <w:p w14:paraId="13B9C5FA" w14:textId="77777777" w:rsidR="009B7915" w:rsidRPr="0030770A" w:rsidRDefault="009B7915" w:rsidP="0014643F">
            <w:pPr>
              <w:jc w:val="center"/>
              <w:rPr>
                <w:sz w:val="20"/>
                <w:vertAlign w:val="superscript"/>
              </w:rPr>
            </w:pPr>
            <w:r w:rsidRPr="0030770A">
              <w:rPr>
                <w:sz w:val="20"/>
              </w:rPr>
              <w:t>108 x 228</w:t>
            </w:r>
            <w:r w:rsidR="00301287" w:rsidRPr="0030770A">
              <w:rPr>
                <w:sz w:val="20"/>
                <w:vertAlign w:val="superscript"/>
              </w:rPr>
              <w:t>2</w:t>
            </w:r>
          </w:p>
        </w:tc>
        <w:tc>
          <w:tcPr>
            <w:tcW w:w="2250" w:type="dxa"/>
            <w:tcBorders>
              <w:top w:val="single" w:sz="4" w:space="0" w:color="auto"/>
              <w:bottom w:val="single" w:sz="4" w:space="0" w:color="auto"/>
            </w:tcBorders>
          </w:tcPr>
          <w:p w14:paraId="58ECCBB4" w14:textId="77777777" w:rsidR="009B7915" w:rsidRPr="0030770A" w:rsidRDefault="009B7915" w:rsidP="0014643F">
            <w:pPr>
              <w:jc w:val="center"/>
              <w:rPr>
                <w:sz w:val="20"/>
                <w:vertAlign w:val="superscript"/>
              </w:rPr>
            </w:pPr>
            <w:r w:rsidRPr="0030770A">
              <w:rPr>
                <w:sz w:val="20"/>
              </w:rPr>
              <w:t>56</w:t>
            </w:r>
            <w:r w:rsidR="00301287" w:rsidRPr="0030770A">
              <w:rPr>
                <w:sz w:val="20"/>
                <w:vertAlign w:val="superscript"/>
              </w:rPr>
              <w:t>2</w:t>
            </w:r>
          </w:p>
        </w:tc>
        <w:tc>
          <w:tcPr>
            <w:tcW w:w="3330" w:type="dxa"/>
            <w:tcBorders>
              <w:top w:val="single" w:sz="4" w:space="0" w:color="auto"/>
              <w:bottom w:val="single" w:sz="4" w:space="0" w:color="auto"/>
            </w:tcBorders>
          </w:tcPr>
          <w:p w14:paraId="0F4FA7F6" w14:textId="77777777" w:rsidR="009B7915" w:rsidRPr="0030770A" w:rsidRDefault="0025535E" w:rsidP="0014643F">
            <w:pPr>
              <w:jc w:val="center"/>
              <w:rPr>
                <w:b/>
                <w:sz w:val="20"/>
              </w:rPr>
            </w:pPr>
            <w:r w:rsidRPr="0030770A">
              <w:rPr>
                <w:b/>
                <w:sz w:val="20"/>
              </w:rPr>
              <w:t>R 3</w:t>
            </w:r>
            <w:r w:rsidR="009B7915" w:rsidRPr="0030770A">
              <w:rPr>
                <w:b/>
                <w:sz w:val="20"/>
              </w:rPr>
              <w:t>36.1225, 40CFR52.21(c) &amp; (d)</w:t>
            </w:r>
          </w:p>
        </w:tc>
      </w:tr>
      <w:tr w:rsidR="009B7915" w:rsidRPr="0030770A" w14:paraId="3EDD3D01" w14:textId="77777777" w:rsidTr="007A3FD6">
        <w:trPr>
          <w:cantSplit/>
        </w:trPr>
        <w:tc>
          <w:tcPr>
            <w:tcW w:w="1980" w:type="dxa"/>
            <w:tcBorders>
              <w:top w:val="single" w:sz="4" w:space="0" w:color="auto"/>
              <w:bottom w:val="single" w:sz="4" w:space="0" w:color="auto"/>
            </w:tcBorders>
          </w:tcPr>
          <w:p w14:paraId="470CE07E" w14:textId="77777777" w:rsidR="009B7915" w:rsidRPr="0030770A" w:rsidRDefault="009B7915" w:rsidP="0014643F">
            <w:pPr>
              <w:tabs>
                <w:tab w:val="num" w:pos="360"/>
              </w:tabs>
              <w:ind w:left="360" w:hanging="360"/>
              <w:rPr>
                <w:sz w:val="20"/>
              </w:rPr>
            </w:pPr>
            <w:r w:rsidRPr="0030770A">
              <w:rPr>
                <w:sz w:val="20"/>
              </w:rPr>
              <w:t>4.  SV-TURBINE4</w:t>
            </w:r>
          </w:p>
        </w:tc>
        <w:tc>
          <w:tcPr>
            <w:tcW w:w="2340" w:type="dxa"/>
            <w:tcBorders>
              <w:top w:val="single" w:sz="4" w:space="0" w:color="auto"/>
              <w:bottom w:val="single" w:sz="4" w:space="0" w:color="auto"/>
            </w:tcBorders>
          </w:tcPr>
          <w:p w14:paraId="540D09A1" w14:textId="77777777" w:rsidR="009B7915" w:rsidRPr="0030770A" w:rsidRDefault="009B7915" w:rsidP="0014643F">
            <w:pPr>
              <w:jc w:val="center"/>
              <w:rPr>
                <w:sz w:val="20"/>
                <w:vertAlign w:val="superscript"/>
              </w:rPr>
            </w:pPr>
            <w:r w:rsidRPr="0030770A">
              <w:rPr>
                <w:sz w:val="20"/>
              </w:rPr>
              <w:t>108 x 228</w:t>
            </w:r>
            <w:r w:rsidR="00301287" w:rsidRPr="0030770A">
              <w:rPr>
                <w:sz w:val="20"/>
                <w:vertAlign w:val="superscript"/>
              </w:rPr>
              <w:t>2</w:t>
            </w:r>
          </w:p>
        </w:tc>
        <w:tc>
          <w:tcPr>
            <w:tcW w:w="2250" w:type="dxa"/>
            <w:tcBorders>
              <w:top w:val="single" w:sz="4" w:space="0" w:color="auto"/>
              <w:bottom w:val="single" w:sz="4" w:space="0" w:color="auto"/>
            </w:tcBorders>
          </w:tcPr>
          <w:p w14:paraId="133746C0" w14:textId="77777777" w:rsidR="009B7915" w:rsidRPr="0030770A" w:rsidRDefault="009B7915" w:rsidP="0014643F">
            <w:pPr>
              <w:jc w:val="center"/>
              <w:rPr>
                <w:sz w:val="20"/>
                <w:vertAlign w:val="superscript"/>
              </w:rPr>
            </w:pPr>
            <w:r w:rsidRPr="0030770A">
              <w:rPr>
                <w:sz w:val="20"/>
              </w:rPr>
              <w:t>56</w:t>
            </w:r>
            <w:r w:rsidR="00301287" w:rsidRPr="0030770A">
              <w:rPr>
                <w:sz w:val="20"/>
                <w:vertAlign w:val="superscript"/>
              </w:rPr>
              <w:t>2</w:t>
            </w:r>
          </w:p>
        </w:tc>
        <w:tc>
          <w:tcPr>
            <w:tcW w:w="3330" w:type="dxa"/>
            <w:tcBorders>
              <w:top w:val="single" w:sz="4" w:space="0" w:color="auto"/>
              <w:bottom w:val="single" w:sz="4" w:space="0" w:color="auto"/>
            </w:tcBorders>
          </w:tcPr>
          <w:p w14:paraId="4AA1DE62" w14:textId="77777777" w:rsidR="009B7915" w:rsidRPr="0030770A" w:rsidRDefault="0025535E" w:rsidP="0014643F">
            <w:pPr>
              <w:jc w:val="center"/>
              <w:rPr>
                <w:b/>
                <w:sz w:val="20"/>
              </w:rPr>
            </w:pPr>
            <w:r w:rsidRPr="0030770A">
              <w:rPr>
                <w:b/>
                <w:sz w:val="20"/>
              </w:rPr>
              <w:t>R 3</w:t>
            </w:r>
            <w:r w:rsidR="009B7915" w:rsidRPr="0030770A">
              <w:rPr>
                <w:b/>
                <w:sz w:val="20"/>
              </w:rPr>
              <w:t>36.1225, 40CFR52.21(c) &amp; (d)</w:t>
            </w:r>
          </w:p>
        </w:tc>
      </w:tr>
    </w:tbl>
    <w:p w14:paraId="487A1C50" w14:textId="77777777" w:rsidR="009B7915" w:rsidRPr="0030770A" w:rsidRDefault="009B7915" w:rsidP="009B7915">
      <w:pPr>
        <w:jc w:val="both"/>
        <w:rPr>
          <w:rFonts w:cs="Arial"/>
          <w:sz w:val="20"/>
        </w:rPr>
      </w:pPr>
    </w:p>
    <w:p w14:paraId="0F9D17CF" w14:textId="77777777" w:rsidR="007B2E80" w:rsidRPr="0030770A" w:rsidRDefault="007B2E80" w:rsidP="009B7915">
      <w:pPr>
        <w:jc w:val="both"/>
        <w:rPr>
          <w:rFonts w:cs="Arial"/>
          <w:sz w:val="20"/>
        </w:rPr>
      </w:pPr>
    </w:p>
    <w:p w14:paraId="18A72583" w14:textId="77777777" w:rsidR="009B7915" w:rsidRPr="0030770A" w:rsidRDefault="009B7915" w:rsidP="009B7915">
      <w:pPr>
        <w:jc w:val="both"/>
        <w:rPr>
          <w:sz w:val="20"/>
        </w:rPr>
      </w:pPr>
      <w:r w:rsidRPr="0030770A">
        <w:rPr>
          <w:b/>
        </w:rPr>
        <w:t xml:space="preserve">IX.  </w:t>
      </w:r>
      <w:r w:rsidRPr="0030770A">
        <w:rPr>
          <w:b/>
          <w:u w:val="single"/>
        </w:rPr>
        <w:t>OTHER REQUIREMENT(S)</w:t>
      </w:r>
    </w:p>
    <w:p w14:paraId="5F56C6BD" w14:textId="77777777" w:rsidR="009B7915" w:rsidRPr="0030770A" w:rsidRDefault="009B7915" w:rsidP="009B7915">
      <w:pPr>
        <w:jc w:val="both"/>
        <w:rPr>
          <w:rFonts w:cs="Arial"/>
          <w:sz w:val="20"/>
        </w:rPr>
      </w:pPr>
    </w:p>
    <w:p w14:paraId="1F132AB0" w14:textId="77777777" w:rsidR="009B7915" w:rsidRPr="0030770A" w:rsidRDefault="009B7915" w:rsidP="00D70B75">
      <w:pPr>
        <w:numPr>
          <w:ilvl w:val="0"/>
          <w:numId w:val="61"/>
        </w:numPr>
        <w:jc w:val="both"/>
        <w:rPr>
          <w:rFonts w:cs="Arial"/>
          <w:sz w:val="20"/>
        </w:rPr>
      </w:pPr>
      <w:r w:rsidRPr="0030770A">
        <w:rPr>
          <w:rFonts w:cs="Arial"/>
          <w:sz w:val="20"/>
        </w:rPr>
        <w:t>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Records of the quarterly visual inspections shall be kept on file for a period of at least five years and made available to the AQD upon request.</w:t>
      </w:r>
      <w:r w:rsidRPr="0030770A">
        <w:rPr>
          <w:rFonts w:cs="Arial"/>
          <w:sz w:val="20"/>
          <w:vertAlign w:val="superscript"/>
        </w:rPr>
        <w:t>2</w:t>
      </w:r>
      <w:r w:rsidR="009E2B0D"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36.1213(3</w:t>
      </w:r>
      <w:r w:rsidR="00CC7250" w:rsidRPr="0030770A">
        <w:rPr>
          <w:rFonts w:cs="Arial"/>
          <w:b/>
          <w:strike/>
          <w:sz w:val="20"/>
        </w:rPr>
        <w:t>))</w:t>
      </w:r>
    </w:p>
    <w:p w14:paraId="3D59563D" w14:textId="77777777" w:rsidR="009E2B0D" w:rsidRPr="0030770A" w:rsidRDefault="009E2B0D" w:rsidP="009E2B0D">
      <w:pPr>
        <w:jc w:val="both"/>
        <w:rPr>
          <w:rFonts w:cs="Arial"/>
          <w:sz w:val="20"/>
        </w:rPr>
      </w:pPr>
    </w:p>
    <w:p w14:paraId="274E33C2" w14:textId="77777777" w:rsidR="009B7915" w:rsidRPr="0030770A" w:rsidRDefault="009B7915" w:rsidP="00D70B75">
      <w:pPr>
        <w:numPr>
          <w:ilvl w:val="0"/>
          <w:numId w:val="61"/>
        </w:numPr>
        <w:jc w:val="both"/>
        <w:rPr>
          <w:rFonts w:cs="Arial"/>
          <w:sz w:val="20"/>
        </w:rPr>
      </w:pPr>
      <w:r w:rsidRPr="0030770A">
        <w:rPr>
          <w:rFonts w:cs="Arial"/>
          <w:sz w:val="20"/>
        </w:rPr>
        <w:t xml:space="preserve">The permittee shall comply with the acid rain permitting provisions of 40 CFR 72.1 to 72.94 as outlined in a complete Phase II Acid Rain Permit issued by the AQD.  The Phase II Acid Rain Permit </w:t>
      </w:r>
      <w:r w:rsidR="008520D3" w:rsidRPr="0030770A">
        <w:rPr>
          <w:rFonts w:cs="Arial"/>
          <w:sz w:val="20"/>
        </w:rPr>
        <w:t>No. MI-AR-55718-</w:t>
      </w:r>
      <w:r w:rsidR="00DB210D" w:rsidRPr="0030770A">
        <w:rPr>
          <w:rFonts w:cs="Arial"/>
          <w:sz w:val="20"/>
        </w:rPr>
        <w:t>20</w:t>
      </w:r>
      <w:r w:rsidR="00C34529" w:rsidRPr="0030770A">
        <w:rPr>
          <w:rFonts w:cs="Arial"/>
          <w:sz w:val="20"/>
        </w:rPr>
        <w:t>15</w:t>
      </w:r>
      <w:r w:rsidR="008520D3" w:rsidRPr="0030770A">
        <w:rPr>
          <w:rFonts w:cs="Arial"/>
          <w:sz w:val="20"/>
        </w:rPr>
        <w:t xml:space="preserve"> </w:t>
      </w:r>
      <w:r w:rsidRPr="0030770A">
        <w:rPr>
          <w:rFonts w:cs="Arial"/>
          <w:sz w:val="20"/>
        </w:rPr>
        <w:t>is hereby incorporated into this RO</w:t>
      </w:r>
      <w:r w:rsidR="00301287" w:rsidRPr="0030770A">
        <w:rPr>
          <w:rFonts w:cs="Arial"/>
          <w:sz w:val="20"/>
        </w:rPr>
        <w:t>P</w:t>
      </w:r>
      <w:r w:rsidRPr="0030770A">
        <w:rPr>
          <w:rFonts w:cs="Arial"/>
          <w:sz w:val="20"/>
        </w:rPr>
        <w:t xml:space="preserve"> as </w:t>
      </w:r>
      <w:r w:rsidRPr="0030770A">
        <w:rPr>
          <w:rFonts w:cs="Arial"/>
          <w:b/>
          <w:sz w:val="20"/>
        </w:rPr>
        <w:t>Appendix 9-DP.</w:t>
      </w:r>
      <w:r w:rsidR="009E2B0D" w:rsidRPr="0030770A">
        <w:rPr>
          <w:rFonts w:cs="Arial"/>
          <w:sz w:val="20"/>
        </w:rPr>
        <w:t xml:space="preserve"> </w:t>
      </w:r>
      <w:r w:rsidR="008520D3" w:rsidRPr="0030770A">
        <w:rPr>
          <w:rFonts w:cs="Arial"/>
          <w:sz w:val="20"/>
        </w:rPr>
        <w:t xml:space="preserve"> </w:t>
      </w:r>
      <w:r w:rsidRPr="0030770A">
        <w:rPr>
          <w:rFonts w:cs="Arial"/>
          <w:b/>
          <w:sz w:val="20"/>
        </w:rPr>
        <w:t>(</w:t>
      </w:r>
      <w:r w:rsidR="0025535E" w:rsidRPr="0030770A">
        <w:rPr>
          <w:rFonts w:cs="Arial"/>
          <w:b/>
          <w:sz w:val="20"/>
        </w:rPr>
        <w:t>R 3</w:t>
      </w:r>
      <w:r w:rsidRPr="0030770A">
        <w:rPr>
          <w:rFonts w:cs="Arial"/>
          <w:b/>
          <w:sz w:val="20"/>
        </w:rPr>
        <w:t>36.1299</w:t>
      </w:r>
      <w:r w:rsidR="002B1BF7" w:rsidRPr="0030770A">
        <w:rPr>
          <w:rFonts w:cs="Arial"/>
          <w:b/>
          <w:sz w:val="20"/>
        </w:rPr>
        <w:t>(2)</w:t>
      </w:r>
      <w:r w:rsidRPr="0030770A">
        <w:rPr>
          <w:rFonts w:cs="Arial"/>
          <w:b/>
          <w:sz w:val="20"/>
        </w:rPr>
        <w:t>(</w:t>
      </w:r>
      <w:r w:rsidR="002B1BF7" w:rsidRPr="0030770A">
        <w:rPr>
          <w:rFonts w:cs="Arial"/>
          <w:b/>
          <w:sz w:val="20"/>
        </w:rPr>
        <w:t>a</w:t>
      </w:r>
      <w:r w:rsidRPr="0030770A">
        <w:rPr>
          <w:rFonts w:cs="Arial"/>
          <w:b/>
          <w:sz w:val="20"/>
        </w:rPr>
        <w:t>))</w:t>
      </w:r>
    </w:p>
    <w:p w14:paraId="7E246BE5" w14:textId="77777777" w:rsidR="009E2B0D" w:rsidRPr="0030770A" w:rsidRDefault="009E2B0D" w:rsidP="009E2B0D">
      <w:pPr>
        <w:jc w:val="both"/>
        <w:rPr>
          <w:rFonts w:cs="Arial"/>
          <w:sz w:val="20"/>
        </w:rPr>
      </w:pPr>
    </w:p>
    <w:p w14:paraId="564C28E6" w14:textId="77777777" w:rsidR="009B7915" w:rsidRPr="0030770A" w:rsidRDefault="009B7915" w:rsidP="00D70B75">
      <w:pPr>
        <w:numPr>
          <w:ilvl w:val="0"/>
          <w:numId w:val="62"/>
        </w:numPr>
        <w:jc w:val="both"/>
        <w:rPr>
          <w:sz w:val="20"/>
        </w:rPr>
      </w:pPr>
      <w:r w:rsidRPr="0030770A">
        <w:rPr>
          <w:rFonts w:cs="Arial"/>
          <w:sz w:val="20"/>
        </w:rPr>
        <w:t xml:space="preserve">The permittee shall not allow the emission of an air pollutant to exceed the amount of any emission allowances that an affected source lawfully holds as of the allowance transfer deadline pursuant to </w:t>
      </w:r>
      <w:r w:rsidR="0025535E" w:rsidRPr="0030770A">
        <w:rPr>
          <w:rFonts w:cs="Arial"/>
          <w:sz w:val="20"/>
        </w:rPr>
        <w:t>R 3</w:t>
      </w:r>
      <w:r w:rsidRPr="0030770A">
        <w:rPr>
          <w:rFonts w:cs="Arial"/>
          <w:sz w:val="20"/>
        </w:rPr>
        <w:t>36.1299</w:t>
      </w:r>
      <w:r w:rsidR="00301287" w:rsidRPr="0030770A">
        <w:rPr>
          <w:rFonts w:cs="Arial"/>
          <w:sz w:val="20"/>
        </w:rPr>
        <w:t>(2)</w:t>
      </w:r>
      <w:r w:rsidRPr="0030770A">
        <w:rPr>
          <w:rFonts w:cs="Arial"/>
          <w:sz w:val="20"/>
        </w:rPr>
        <w:t>(d) and 40 CFR Part 72.9(c)(1)(i).</w:t>
      </w:r>
      <w:r w:rsidR="009E2B0D" w:rsidRPr="0030770A">
        <w:rPr>
          <w:sz w:val="20"/>
        </w:rPr>
        <w:t xml:space="preserve"> </w:t>
      </w:r>
      <w:r w:rsidR="003529C3" w:rsidRPr="0030770A">
        <w:rPr>
          <w:sz w:val="20"/>
        </w:rPr>
        <w:t xml:space="preserve"> </w:t>
      </w:r>
      <w:r w:rsidRPr="0030770A">
        <w:rPr>
          <w:rFonts w:cs="Arial"/>
          <w:b/>
          <w:sz w:val="20"/>
        </w:rPr>
        <w:t>(</w:t>
      </w:r>
      <w:r w:rsidR="0025535E" w:rsidRPr="0030770A">
        <w:rPr>
          <w:rFonts w:cs="Arial"/>
          <w:b/>
          <w:sz w:val="20"/>
        </w:rPr>
        <w:t>R 3</w:t>
      </w:r>
      <w:r w:rsidRPr="0030770A">
        <w:rPr>
          <w:rFonts w:cs="Arial"/>
          <w:b/>
          <w:sz w:val="20"/>
        </w:rPr>
        <w:t>36.1299</w:t>
      </w:r>
      <w:r w:rsidR="002B1BF7" w:rsidRPr="0030770A">
        <w:rPr>
          <w:rFonts w:cs="Arial"/>
          <w:b/>
          <w:sz w:val="20"/>
        </w:rPr>
        <w:t>(2)</w:t>
      </w:r>
      <w:r w:rsidRPr="0030770A">
        <w:rPr>
          <w:rFonts w:cs="Arial"/>
          <w:b/>
          <w:sz w:val="20"/>
        </w:rPr>
        <w:t>(</w:t>
      </w:r>
      <w:r w:rsidR="002B1BF7" w:rsidRPr="0030770A">
        <w:rPr>
          <w:rFonts w:cs="Arial"/>
          <w:b/>
          <w:sz w:val="20"/>
        </w:rPr>
        <w:t>a</w:t>
      </w:r>
      <w:r w:rsidRPr="0030770A">
        <w:rPr>
          <w:rFonts w:cs="Arial"/>
          <w:b/>
          <w:sz w:val="20"/>
        </w:rPr>
        <w:t>), 40 CFR 72.9(c)(1)(i))</w:t>
      </w:r>
    </w:p>
    <w:p w14:paraId="42C9F15F" w14:textId="77777777" w:rsidR="00C70F23" w:rsidRPr="0030770A" w:rsidRDefault="00C70F23" w:rsidP="00C70F23">
      <w:pPr>
        <w:jc w:val="both"/>
        <w:rPr>
          <w:rFonts w:cs="Arial"/>
          <w:b/>
          <w:sz w:val="20"/>
        </w:rPr>
      </w:pPr>
    </w:p>
    <w:p w14:paraId="583D9FFA" w14:textId="77777777" w:rsidR="00DA6D5E" w:rsidRPr="0030770A" w:rsidRDefault="00DA6D5E" w:rsidP="00D70B75">
      <w:pPr>
        <w:numPr>
          <w:ilvl w:val="0"/>
          <w:numId w:val="62"/>
        </w:numPr>
        <w:jc w:val="both"/>
        <w:rPr>
          <w:rFonts w:cs="Arial"/>
          <w:sz w:val="20"/>
        </w:rPr>
      </w:pPr>
      <w:r w:rsidRPr="0030770A">
        <w:rPr>
          <w:rFonts w:cs="Arial"/>
          <w:sz w:val="20"/>
        </w:rPr>
        <w:t>The permittee shall comply with the provisions of the Transport Rule SO2 Group 1 Trading Program, as specified in 40 CFR, Part 97, Subpart CCCCC, as they apply to EU-CTG01-DP</w:t>
      </w:r>
      <w:r w:rsidR="007704F5" w:rsidRPr="0030770A">
        <w:rPr>
          <w:rFonts w:cs="Arial"/>
          <w:sz w:val="20"/>
        </w:rPr>
        <w:t>, EU-CTG02-DP, EU-CTG03-DP, and EU-CTG04-DP</w:t>
      </w:r>
      <w:r w:rsidRPr="0030770A">
        <w:rPr>
          <w:rFonts w:cs="Arial"/>
          <w:sz w:val="20"/>
        </w:rPr>
        <w:t>.</w:t>
      </w:r>
      <w:r w:rsidR="007B2E80" w:rsidRPr="0030770A">
        <w:rPr>
          <w:rFonts w:cs="Arial"/>
          <w:sz w:val="20"/>
        </w:rPr>
        <w:t xml:space="preserve"> </w:t>
      </w:r>
      <w:r w:rsidRPr="0030770A">
        <w:rPr>
          <w:rFonts w:cs="Arial"/>
          <w:sz w:val="20"/>
        </w:rPr>
        <w:t xml:space="preserve"> </w:t>
      </w:r>
      <w:r w:rsidRPr="0030770A">
        <w:rPr>
          <w:rFonts w:cs="Arial"/>
          <w:b/>
          <w:sz w:val="20"/>
        </w:rPr>
        <w:t>(40 CFR Part 97 Subpart CCCCC)</w:t>
      </w:r>
    </w:p>
    <w:p w14:paraId="4F2F2B30" w14:textId="77777777" w:rsidR="000B7071" w:rsidRPr="0030770A" w:rsidRDefault="000B7071" w:rsidP="00600736">
      <w:pPr>
        <w:pStyle w:val="ListParagraph"/>
        <w:rPr>
          <w:sz w:val="20"/>
        </w:rPr>
      </w:pPr>
    </w:p>
    <w:p w14:paraId="5F98A375" w14:textId="77777777" w:rsidR="000B7071" w:rsidRPr="0030770A" w:rsidRDefault="000B7071" w:rsidP="00D70B75">
      <w:pPr>
        <w:numPr>
          <w:ilvl w:val="0"/>
          <w:numId w:val="62"/>
        </w:numPr>
        <w:jc w:val="both"/>
        <w:rPr>
          <w:rFonts w:cs="Arial"/>
          <w:sz w:val="20"/>
        </w:rPr>
      </w:pPr>
      <w:r w:rsidRPr="0030770A">
        <w:rPr>
          <w:rFonts w:cs="Arial"/>
          <w:sz w:val="20"/>
        </w:rPr>
        <w:t xml:space="preserve">The permittee shall comply with the provisions of the Transport Rule NOx Annual Trading Program, as specified in 40 CFR, Part 97, Subpart AAAAA, as they apply to EU-CTG01-DP, EU-CTG02-DP, EU-CTG03-DP, and EU-CTG04-DP. </w:t>
      </w:r>
      <w:r w:rsidR="007B2E80" w:rsidRPr="0030770A">
        <w:rPr>
          <w:rFonts w:cs="Arial"/>
          <w:sz w:val="20"/>
        </w:rPr>
        <w:t xml:space="preserve"> </w:t>
      </w:r>
      <w:r w:rsidRPr="0030770A">
        <w:rPr>
          <w:rFonts w:cs="Arial"/>
          <w:b/>
          <w:sz w:val="20"/>
        </w:rPr>
        <w:t>(40 CFR Part 97 Subpart AAAAA)</w:t>
      </w:r>
    </w:p>
    <w:p w14:paraId="7DC3A33B" w14:textId="77777777" w:rsidR="000B7071" w:rsidRPr="0030770A" w:rsidRDefault="000B7071" w:rsidP="00600736">
      <w:pPr>
        <w:pStyle w:val="ListParagraph"/>
        <w:rPr>
          <w:sz w:val="20"/>
        </w:rPr>
      </w:pPr>
    </w:p>
    <w:p w14:paraId="555A0592" w14:textId="77777777" w:rsidR="000B7071" w:rsidRPr="0030770A" w:rsidRDefault="000B7071" w:rsidP="00D70B75">
      <w:pPr>
        <w:numPr>
          <w:ilvl w:val="0"/>
          <w:numId w:val="62"/>
        </w:numPr>
        <w:jc w:val="both"/>
        <w:rPr>
          <w:rFonts w:cs="Arial"/>
          <w:sz w:val="20"/>
        </w:rPr>
      </w:pPr>
      <w:r w:rsidRPr="0030770A">
        <w:rPr>
          <w:rFonts w:cs="Arial"/>
          <w:sz w:val="20"/>
        </w:rPr>
        <w:t>The permittee shall comply with the provisions of the Transport Rule SO2 Nox Ozone Trading Program, as specified in 40 CFR, Part 97, Subpart BBBBB, as they apply to EU-CTG01-DP, EU-CTG02-DP, EU-CTG03-DP, and EU-CTG04-DP.</w:t>
      </w:r>
      <w:r w:rsidR="007B2E80" w:rsidRPr="0030770A">
        <w:rPr>
          <w:rFonts w:cs="Arial"/>
          <w:sz w:val="20"/>
        </w:rPr>
        <w:t xml:space="preserve"> </w:t>
      </w:r>
      <w:r w:rsidRPr="0030770A">
        <w:rPr>
          <w:rFonts w:cs="Arial"/>
          <w:sz w:val="20"/>
        </w:rPr>
        <w:t xml:space="preserve"> </w:t>
      </w:r>
      <w:r w:rsidRPr="0030770A">
        <w:rPr>
          <w:rFonts w:cs="Arial"/>
          <w:b/>
          <w:sz w:val="20"/>
        </w:rPr>
        <w:t>(40 CFR Part 97 Subpart BBBBB)</w:t>
      </w:r>
    </w:p>
    <w:p w14:paraId="799484AF" w14:textId="77777777" w:rsidR="001B3AF5" w:rsidRPr="0030770A" w:rsidRDefault="001B3AF5" w:rsidP="001B3AF5">
      <w:pPr>
        <w:pStyle w:val="ListParagraph"/>
        <w:ind w:left="360"/>
        <w:jc w:val="both"/>
        <w:rPr>
          <w:sz w:val="20"/>
        </w:rPr>
      </w:pPr>
    </w:p>
    <w:p w14:paraId="51B314D3" w14:textId="77777777" w:rsidR="005D3D5A" w:rsidRPr="0030770A" w:rsidRDefault="005D3D5A" w:rsidP="00D70B75">
      <w:pPr>
        <w:pStyle w:val="ListParagraph"/>
        <w:numPr>
          <w:ilvl w:val="0"/>
          <w:numId w:val="62"/>
        </w:numPr>
        <w:jc w:val="both"/>
        <w:rPr>
          <w:sz w:val="20"/>
        </w:rPr>
      </w:pPr>
      <w:r w:rsidRPr="0030770A">
        <w:rPr>
          <w:sz w:val="20"/>
        </w:rPr>
        <w:t xml:space="preserve">The permittee shall comply with all the provisions of the federal Standards of Performance for New Stationary </w:t>
      </w:r>
      <w:r w:rsidRPr="0030770A">
        <w:rPr>
          <w:rFonts w:cs="Arial"/>
          <w:sz w:val="20"/>
        </w:rPr>
        <w:t>Sources as specified in 40 CFR Part 60, Subparts A and GG, as they apply to FG-CTG-DP.</w:t>
      </w:r>
      <w:r w:rsidRPr="0030770A">
        <w:rPr>
          <w:rFonts w:cs="Arial"/>
          <w:sz w:val="20"/>
          <w:vertAlign w:val="superscript"/>
        </w:rPr>
        <w:t>2</w:t>
      </w:r>
      <w:r w:rsidRPr="0030770A">
        <w:rPr>
          <w:rFonts w:cs="Arial"/>
          <w:b/>
          <w:sz w:val="20"/>
        </w:rPr>
        <w:t xml:space="preserve">  (40 CFR 60, Subparts A and GG)</w:t>
      </w:r>
    </w:p>
    <w:p w14:paraId="5E32C82E" w14:textId="77777777" w:rsidR="005D3D5A" w:rsidRPr="0030770A" w:rsidRDefault="005D3D5A" w:rsidP="007A3FD6">
      <w:pPr>
        <w:ind w:left="360"/>
        <w:jc w:val="both"/>
        <w:rPr>
          <w:sz w:val="20"/>
        </w:rPr>
      </w:pPr>
    </w:p>
    <w:p w14:paraId="5D366B45" w14:textId="77777777" w:rsidR="003529C3" w:rsidRPr="0030770A" w:rsidRDefault="003529C3" w:rsidP="007A3FD6">
      <w:pPr>
        <w:pStyle w:val="ListParagraph"/>
        <w:ind w:left="360"/>
        <w:jc w:val="both"/>
        <w:rPr>
          <w:sz w:val="20"/>
        </w:rPr>
      </w:pPr>
    </w:p>
    <w:p w14:paraId="0BBE18C0" w14:textId="77777777" w:rsidR="009B7915" w:rsidRPr="0030770A" w:rsidRDefault="009B7915" w:rsidP="009B7915">
      <w:pPr>
        <w:jc w:val="both"/>
        <w:rPr>
          <w:b/>
          <w:sz w:val="20"/>
        </w:rPr>
      </w:pPr>
      <w:r w:rsidRPr="0030770A">
        <w:rPr>
          <w:b/>
          <w:sz w:val="20"/>
          <w:u w:val="single"/>
        </w:rPr>
        <w:t>Footnotes</w:t>
      </w:r>
      <w:r w:rsidRPr="0030770A">
        <w:rPr>
          <w:b/>
          <w:sz w:val="20"/>
        </w:rPr>
        <w:t>:</w:t>
      </w:r>
    </w:p>
    <w:p w14:paraId="16C839B2" w14:textId="77777777" w:rsidR="009B7915" w:rsidRPr="0030770A" w:rsidRDefault="009B7915" w:rsidP="009B7915">
      <w:pPr>
        <w:jc w:val="both"/>
        <w:rPr>
          <w:sz w:val="20"/>
        </w:rPr>
      </w:pPr>
      <w:r w:rsidRPr="0030770A">
        <w:rPr>
          <w:sz w:val="20"/>
          <w:vertAlign w:val="superscript"/>
        </w:rPr>
        <w:t xml:space="preserve">1 </w:t>
      </w:r>
      <w:r w:rsidRPr="0030770A">
        <w:rPr>
          <w:sz w:val="20"/>
        </w:rPr>
        <w:t>This condition is state only enforceable and was established pursuant to Rule 201(1)(b).</w:t>
      </w:r>
    </w:p>
    <w:p w14:paraId="1A5A2122" w14:textId="77777777" w:rsidR="009B7915" w:rsidRPr="0030770A" w:rsidRDefault="009B7915" w:rsidP="00C70F23">
      <w:pPr>
        <w:jc w:val="both"/>
        <w:rPr>
          <w:sz w:val="20"/>
        </w:rPr>
      </w:pPr>
      <w:r w:rsidRPr="0030770A">
        <w:rPr>
          <w:sz w:val="20"/>
          <w:vertAlign w:val="superscript"/>
        </w:rPr>
        <w:t xml:space="preserve">2 </w:t>
      </w:r>
      <w:r w:rsidRPr="0030770A">
        <w:rPr>
          <w:sz w:val="20"/>
        </w:rPr>
        <w:t>This condition is federally enforceable and was established pursuant to Rule 201(1)(a).</w:t>
      </w:r>
    </w:p>
    <w:p w14:paraId="0EB5C310" w14:textId="77777777" w:rsidR="000D3179" w:rsidRPr="0030770A" w:rsidRDefault="00DF3B87" w:rsidP="00A13DC5">
      <w:pPr>
        <w:pStyle w:val="Heading1"/>
        <w:ind w:left="2520"/>
        <w:jc w:val="left"/>
      </w:pPr>
      <w:r w:rsidRPr="0030770A">
        <w:br w:type="page"/>
      </w:r>
    </w:p>
    <w:p w14:paraId="6E08E8A5" w14:textId="77777777" w:rsidR="001B3AF5" w:rsidRPr="0030770A" w:rsidRDefault="001B3AF5" w:rsidP="00B83B1D"/>
    <w:p w14:paraId="66D1E5BE" w14:textId="77777777" w:rsidR="008E2B38" w:rsidRPr="0030770A" w:rsidRDefault="008E2B38" w:rsidP="008E2B38">
      <w:pPr>
        <w:pStyle w:val="Heading1"/>
        <w:rPr>
          <w:sz w:val="20"/>
        </w:rPr>
      </w:pPr>
      <w:bookmarkStart w:id="300" w:name="_Toc13652826"/>
      <w:r w:rsidRPr="0030770A">
        <w:t>E.  NON-APPLICABLE REQUIREMENTS</w:t>
      </w:r>
      <w:bookmarkEnd w:id="300"/>
    </w:p>
    <w:p w14:paraId="1D67A821" w14:textId="77777777" w:rsidR="008E2B38" w:rsidRPr="0030770A" w:rsidRDefault="008E2B38" w:rsidP="008E2B38">
      <w:pPr>
        <w:rPr>
          <w:sz w:val="20"/>
        </w:rPr>
      </w:pPr>
    </w:p>
    <w:p w14:paraId="2CA9C85D" w14:textId="77777777" w:rsidR="008E2B38" w:rsidRPr="0030770A" w:rsidRDefault="008E2B38" w:rsidP="008E2B38">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0878717A" w14:textId="77777777" w:rsidR="009B7915" w:rsidRPr="0030770A" w:rsidRDefault="004B1EDA" w:rsidP="009B7915">
      <w:pPr>
        <w:jc w:val="both"/>
        <w:rPr>
          <w:sz w:val="20"/>
        </w:rPr>
      </w:pPr>
      <w:r w:rsidRPr="0030770A">
        <w:rPr>
          <w:sz w:val="20"/>
        </w:rPr>
        <w:br w:type="page"/>
      </w:r>
    </w:p>
    <w:tbl>
      <w:tblPr>
        <w:tblW w:w="10271" w:type="dxa"/>
        <w:tblInd w:w="108" w:type="dxa"/>
        <w:tblLayout w:type="fixed"/>
        <w:tblLook w:val="0000" w:firstRow="0" w:lastRow="0" w:firstColumn="0" w:lastColumn="0" w:noHBand="0" w:noVBand="0"/>
      </w:tblPr>
      <w:tblGrid>
        <w:gridCol w:w="10271"/>
      </w:tblGrid>
      <w:tr w:rsidR="0030770A" w:rsidRPr="0030770A" w14:paraId="48E9EA5A" w14:textId="77777777" w:rsidTr="00DE67D5">
        <w:trPr>
          <w:cantSplit/>
          <w:trHeight w:val="226"/>
        </w:trPr>
        <w:tc>
          <w:tcPr>
            <w:tcW w:w="10271" w:type="dxa"/>
          </w:tcPr>
          <w:p w14:paraId="15F73CF3" w14:textId="77777777" w:rsidR="004F574C" w:rsidRPr="0030770A" w:rsidRDefault="004F574C" w:rsidP="00DE67D5">
            <w:pPr>
              <w:keepNext/>
              <w:jc w:val="center"/>
              <w:outlineLvl w:val="0"/>
              <w:rPr>
                <w:b/>
                <w:kern w:val="28"/>
                <w:sz w:val="16"/>
                <w:szCs w:val="28"/>
              </w:rPr>
            </w:pPr>
            <w:r w:rsidRPr="0030770A">
              <w:rPr>
                <w:b/>
                <w:kern w:val="28"/>
                <w:sz w:val="20"/>
                <w:szCs w:val="28"/>
              </w:rPr>
              <w:lastRenderedPageBreak/>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301" w:name="_Toc13652827"/>
            <w:r w:rsidRPr="0030770A">
              <w:rPr>
                <w:b/>
                <w:kern w:val="28"/>
                <w:sz w:val="28"/>
                <w:szCs w:val="28"/>
              </w:rPr>
              <w:t>APPENDICES</w:t>
            </w:r>
            <w:bookmarkEnd w:id="301"/>
          </w:p>
        </w:tc>
      </w:tr>
    </w:tbl>
    <w:p w14:paraId="50D061C0" w14:textId="77777777" w:rsidR="004F574C" w:rsidRPr="0030770A" w:rsidRDefault="004F574C" w:rsidP="004F574C">
      <w:pPr>
        <w:pStyle w:val="Heading2"/>
        <w:numPr>
          <w:ilvl w:val="0"/>
          <w:numId w:val="0"/>
        </w:numPr>
        <w:spacing w:before="0" w:after="0"/>
        <w:jc w:val="left"/>
        <w:rPr>
          <w:b w:val="0"/>
          <w:sz w:val="22"/>
          <w:szCs w:val="22"/>
        </w:rPr>
      </w:pPr>
      <w:bookmarkStart w:id="302" w:name="_Toc13652828"/>
      <w:r w:rsidRPr="0030770A">
        <w:rPr>
          <w:sz w:val="22"/>
          <w:szCs w:val="22"/>
        </w:rPr>
        <w:t>Appendix 1.  Acronyms and Abbreviations</w:t>
      </w:r>
      <w:bookmarkEnd w:id="302"/>
    </w:p>
    <w:tbl>
      <w:tblPr>
        <w:tblW w:w="5000" w:type="pct"/>
        <w:jc w:val="center"/>
        <w:tblLook w:val="0000" w:firstRow="0" w:lastRow="0" w:firstColumn="0" w:lastColumn="0" w:noHBand="0" w:noVBand="0"/>
      </w:tblPr>
      <w:tblGrid>
        <w:gridCol w:w="1376"/>
        <w:gridCol w:w="3938"/>
        <w:gridCol w:w="823"/>
        <w:gridCol w:w="4303"/>
      </w:tblGrid>
      <w:tr w:rsidR="0030770A" w:rsidRPr="0030770A" w14:paraId="29FF8738"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542E188" w14:textId="77777777" w:rsidR="004F574C" w:rsidRPr="0030770A" w:rsidRDefault="004F574C"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51D315FE" w14:textId="77777777" w:rsidR="004F574C" w:rsidRPr="0030770A" w:rsidRDefault="004F574C" w:rsidP="00DE67D5">
            <w:pPr>
              <w:jc w:val="center"/>
              <w:rPr>
                <w:rFonts w:cs="Arial"/>
                <w:b/>
                <w:sz w:val="19"/>
                <w:szCs w:val="19"/>
              </w:rPr>
            </w:pPr>
            <w:r w:rsidRPr="0030770A">
              <w:rPr>
                <w:rFonts w:cs="Arial"/>
                <w:b/>
                <w:sz w:val="19"/>
                <w:szCs w:val="19"/>
              </w:rPr>
              <w:t>Pollutant / Measurement Abbreviations</w:t>
            </w:r>
          </w:p>
        </w:tc>
      </w:tr>
      <w:tr w:rsidR="0030770A" w:rsidRPr="0030770A" w14:paraId="1F0973B8" w14:textId="77777777" w:rsidTr="00DE67D5">
        <w:trPr>
          <w:cantSplit/>
          <w:trHeight w:val="245"/>
          <w:jc w:val="center"/>
        </w:trPr>
        <w:tc>
          <w:tcPr>
            <w:tcW w:w="659" w:type="pct"/>
            <w:tcBorders>
              <w:top w:val="single" w:sz="4" w:space="0" w:color="auto"/>
              <w:left w:val="double" w:sz="4" w:space="0" w:color="auto"/>
            </w:tcBorders>
          </w:tcPr>
          <w:p w14:paraId="4AF32FEE" w14:textId="77777777" w:rsidR="004F574C" w:rsidRPr="0030770A" w:rsidRDefault="004F574C"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6E82AD54" w14:textId="77777777" w:rsidR="004F574C" w:rsidRPr="0030770A" w:rsidRDefault="004F574C"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264050A0" w14:textId="77777777" w:rsidR="004F574C" w:rsidRPr="0030770A" w:rsidRDefault="004F574C"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0C61CD30" w14:textId="77777777" w:rsidR="004F574C" w:rsidRPr="0030770A" w:rsidRDefault="004F574C" w:rsidP="00DE67D5">
            <w:pPr>
              <w:rPr>
                <w:rFonts w:cs="Arial"/>
                <w:sz w:val="19"/>
                <w:szCs w:val="19"/>
              </w:rPr>
            </w:pPr>
            <w:r w:rsidRPr="0030770A">
              <w:rPr>
                <w:rFonts w:cs="Arial"/>
                <w:sz w:val="19"/>
                <w:szCs w:val="19"/>
              </w:rPr>
              <w:t>Actual cubic feet per minute</w:t>
            </w:r>
          </w:p>
        </w:tc>
      </w:tr>
      <w:tr w:rsidR="0030770A" w:rsidRPr="0030770A" w14:paraId="0549CC6A" w14:textId="77777777" w:rsidTr="00DE67D5">
        <w:trPr>
          <w:cantSplit/>
          <w:trHeight w:val="245"/>
          <w:jc w:val="center"/>
        </w:trPr>
        <w:tc>
          <w:tcPr>
            <w:tcW w:w="659" w:type="pct"/>
            <w:tcBorders>
              <w:left w:val="double" w:sz="4" w:space="0" w:color="auto"/>
            </w:tcBorders>
          </w:tcPr>
          <w:p w14:paraId="48A9260C" w14:textId="77777777" w:rsidR="004F574C" w:rsidRPr="0030770A" w:rsidRDefault="004F574C"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1C2569C9" w14:textId="77777777" w:rsidR="004F574C" w:rsidRPr="0030770A" w:rsidRDefault="004F574C"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62580C2C" w14:textId="77777777" w:rsidR="004F574C" w:rsidRPr="0030770A" w:rsidRDefault="004F574C" w:rsidP="00DE67D5">
            <w:pPr>
              <w:rPr>
                <w:rFonts w:cs="Arial"/>
                <w:sz w:val="19"/>
                <w:szCs w:val="19"/>
              </w:rPr>
            </w:pPr>
            <w:r w:rsidRPr="0030770A">
              <w:rPr>
                <w:rFonts w:cs="Arial"/>
                <w:sz w:val="19"/>
                <w:szCs w:val="19"/>
              </w:rPr>
              <w:t>BTU</w:t>
            </w:r>
          </w:p>
        </w:tc>
        <w:tc>
          <w:tcPr>
            <w:tcW w:w="2061" w:type="pct"/>
            <w:tcBorders>
              <w:right w:val="double" w:sz="4" w:space="0" w:color="auto"/>
            </w:tcBorders>
          </w:tcPr>
          <w:p w14:paraId="66D7F11D" w14:textId="77777777" w:rsidR="004F574C" w:rsidRPr="0030770A" w:rsidRDefault="004F574C" w:rsidP="00DE67D5">
            <w:pPr>
              <w:rPr>
                <w:rFonts w:cs="Arial"/>
                <w:sz w:val="19"/>
                <w:szCs w:val="19"/>
              </w:rPr>
            </w:pPr>
            <w:r w:rsidRPr="0030770A">
              <w:rPr>
                <w:rFonts w:cs="Arial"/>
                <w:sz w:val="19"/>
                <w:szCs w:val="19"/>
              </w:rPr>
              <w:t>British Thermal Unit</w:t>
            </w:r>
          </w:p>
        </w:tc>
      </w:tr>
      <w:tr w:rsidR="0030770A" w:rsidRPr="0030770A" w14:paraId="0234847F" w14:textId="77777777" w:rsidTr="00DE67D5">
        <w:trPr>
          <w:cantSplit/>
          <w:trHeight w:val="245"/>
          <w:jc w:val="center"/>
        </w:trPr>
        <w:tc>
          <w:tcPr>
            <w:tcW w:w="659" w:type="pct"/>
            <w:tcBorders>
              <w:left w:val="double" w:sz="4" w:space="0" w:color="auto"/>
            </w:tcBorders>
          </w:tcPr>
          <w:p w14:paraId="7B33C10A" w14:textId="77777777" w:rsidR="004F574C" w:rsidRPr="0030770A" w:rsidRDefault="004F574C" w:rsidP="00DE67D5">
            <w:pPr>
              <w:rPr>
                <w:rFonts w:cs="Arial"/>
                <w:sz w:val="19"/>
                <w:szCs w:val="19"/>
              </w:rPr>
            </w:pPr>
            <w:r w:rsidRPr="0030770A">
              <w:rPr>
                <w:rFonts w:cs="Arial"/>
                <w:sz w:val="19"/>
                <w:szCs w:val="19"/>
              </w:rPr>
              <w:t>CAA</w:t>
            </w:r>
          </w:p>
        </w:tc>
        <w:tc>
          <w:tcPr>
            <w:tcW w:w="1886" w:type="pct"/>
            <w:tcBorders>
              <w:right w:val="single" w:sz="4" w:space="0" w:color="auto"/>
            </w:tcBorders>
          </w:tcPr>
          <w:p w14:paraId="0B81A83A" w14:textId="77777777" w:rsidR="004F574C" w:rsidRPr="0030770A" w:rsidRDefault="004F574C"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081F7BD6" w14:textId="77777777" w:rsidR="004F574C" w:rsidRPr="0030770A" w:rsidRDefault="004F574C" w:rsidP="00DE67D5">
            <w:pPr>
              <w:rPr>
                <w:rFonts w:cs="Arial"/>
                <w:sz w:val="19"/>
                <w:szCs w:val="19"/>
              </w:rPr>
            </w:pPr>
            <w:r w:rsidRPr="0030770A">
              <w:rPr>
                <w:rFonts w:cs="Arial"/>
                <w:sz w:val="19"/>
                <w:szCs w:val="19"/>
              </w:rPr>
              <w:t>°C</w:t>
            </w:r>
          </w:p>
        </w:tc>
        <w:tc>
          <w:tcPr>
            <w:tcW w:w="2061" w:type="pct"/>
            <w:tcBorders>
              <w:right w:val="double" w:sz="4" w:space="0" w:color="auto"/>
            </w:tcBorders>
          </w:tcPr>
          <w:p w14:paraId="3ADE6E26" w14:textId="77777777" w:rsidR="004F574C" w:rsidRPr="0030770A" w:rsidRDefault="004F574C" w:rsidP="00DE67D5">
            <w:pPr>
              <w:rPr>
                <w:rFonts w:cs="Arial"/>
                <w:sz w:val="19"/>
                <w:szCs w:val="19"/>
              </w:rPr>
            </w:pPr>
            <w:r w:rsidRPr="0030770A">
              <w:rPr>
                <w:rFonts w:cs="Arial"/>
                <w:sz w:val="19"/>
                <w:szCs w:val="19"/>
              </w:rPr>
              <w:t>Degrees Celsius</w:t>
            </w:r>
          </w:p>
        </w:tc>
      </w:tr>
      <w:tr w:rsidR="0030770A" w:rsidRPr="0030770A" w14:paraId="77F211A2" w14:textId="77777777" w:rsidTr="00DE67D5">
        <w:trPr>
          <w:cantSplit/>
          <w:trHeight w:val="245"/>
          <w:jc w:val="center"/>
        </w:trPr>
        <w:tc>
          <w:tcPr>
            <w:tcW w:w="659" w:type="pct"/>
            <w:tcBorders>
              <w:left w:val="double" w:sz="4" w:space="0" w:color="auto"/>
            </w:tcBorders>
          </w:tcPr>
          <w:p w14:paraId="33CBA3B3" w14:textId="77777777" w:rsidR="004F574C" w:rsidRPr="0030770A" w:rsidRDefault="004F574C" w:rsidP="00DE67D5">
            <w:pPr>
              <w:rPr>
                <w:rFonts w:cs="Arial"/>
                <w:sz w:val="19"/>
                <w:szCs w:val="19"/>
              </w:rPr>
            </w:pPr>
            <w:r w:rsidRPr="0030770A">
              <w:rPr>
                <w:rFonts w:cs="Arial"/>
                <w:sz w:val="19"/>
                <w:szCs w:val="19"/>
              </w:rPr>
              <w:t>CAM</w:t>
            </w:r>
          </w:p>
        </w:tc>
        <w:tc>
          <w:tcPr>
            <w:tcW w:w="1886" w:type="pct"/>
            <w:tcBorders>
              <w:right w:val="single" w:sz="4" w:space="0" w:color="auto"/>
            </w:tcBorders>
          </w:tcPr>
          <w:p w14:paraId="2653E046" w14:textId="77777777" w:rsidR="004F574C" w:rsidRPr="0030770A" w:rsidRDefault="004F574C"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7ACFAA87" w14:textId="77777777" w:rsidR="004F574C" w:rsidRPr="0030770A" w:rsidRDefault="004F574C" w:rsidP="00DE67D5">
            <w:pPr>
              <w:rPr>
                <w:rFonts w:cs="Arial"/>
                <w:sz w:val="19"/>
                <w:szCs w:val="19"/>
              </w:rPr>
            </w:pPr>
            <w:r w:rsidRPr="0030770A">
              <w:rPr>
                <w:rFonts w:cs="Arial"/>
                <w:sz w:val="19"/>
                <w:szCs w:val="19"/>
              </w:rPr>
              <w:t>CO</w:t>
            </w:r>
          </w:p>
        </w:tc>
        <w:tc>
          <w:tcPr>
            <w:tcW w:w="2061" w:type="pct"/>
            <w:tcBorders>
              <w:right w:val="double" w:sz="4" w:space="0" w:color="auto"/>
            </w:tcBorders>
          </w:tcPr>
          <w:p w14:paraId="0BCDF9BA" w14:textId="77777777" w:rsidR="004F574C" w:rsidRPr="0030770A" w:rsidRDefault="004F574C" w:rsidP="00DE67D5">
            <w:pPr>
              <w:rPr>
                <w:rFonts w:cs="Arial"/>
                <w:sz w:val="19"/>
                <w:szCs w:val="19"/>
              </w:rPr>
            </w:pPr>
            <w:r w:rsidRPr="0030770A">
              <w:rPr>
                <w:rFonts w:cs="Arial"/>
                <w:sz w:val="19"/>
                <w:szCs w:val="19"/>
              </w:rPr>
              <w:t>Carbon Monoxide</w:t>
            </w:r>
          </w:p>
        </w:tc>
      </w:tr>
      <w:tr w:rsidR="0030770A" w:rsidRPr="0030770A" w14:paraId="64384C8B" w14:textId="77777777" w:rsidTr="00DE67D5">
        <w:trPr>
          <w:cantSplit/>
          <w:trHeight w:val="245"/>
          <w:jc w:val="center"/>
        </w:trPr>
        <w:tc>
          <w:tcPr>
            <w:tcW w:w="659" w:type="pct"/>
            <w:tcBorders>
              <w:left w:val="double" w:sz="4" w:space="0" w:color="auto"/>
            </w:tcBorders>
          </w:tcPr>
          <w:p w14:paraId="1C9B757B" w14:textId="77777777" w:rsidR="004F574C" w:rsidRPr="0030770A" w:rsidRDefault="004F574C" w:rsidP="00DE67D5">
            <w:pPr>
              <w:rPr>
                <w:rFonts w:cs="Arial"/>
                <w:sz w:val="19"/>
                <w:szCs w:val="19"/>
              </w:rPr>
            </w:pPr>
            <w:r w:rsidRPr="0030770A">
              <w:rPr>
                <w:rFonts w:cs="Arial"/>
                <w:sz w:val="19"/>
                <w:szCs w:val="19"/>
              </w:rPr>
              <w:t>CEM</w:t>
            </w:r>
          </w:p>
        </w:tc>
        <w:tc>
          <w:tcPr>
            <w:tcW w:w="1886" w:type="pct"/>
            <w:tcBorders>
              <w:right w:val="single" w:sz="4" w:space="0" w:color="auto"/>
            </w:tcBorders>
          </w:tcPr>
          <w:p w14:paraId="12F6AC74" w14:textId="77777777" w:rsidR="004F574C" w:rsidRPr="0030770A" w:rsidRDefault="004F574C"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1C429D88" w14:textId="77777777" w:rsidR="004F574C" w:rsidRPr="0030770A" w:rsidRDefault="004F574C"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42A23782" w14:textId="77777777" w:rsidR="004F574C" w:rsidRPr="0030770A" w:rsidRDefault="004F574C" w:rsidP="00DE67D5">
            <w:pPr>
              <w:rPr>
                <w:rFonts w:cs="Arial"/>
                <w:sz w:val="19"/>
                <w:szCs w:val="19"/>
              </w:rPr>
            </w:pPr>
            <w:r w:rsidRPr="0030770A">
              <w:rPr>
                <w:rFonts w:cs="Arial"/>
                <w:sz w:val="19"/>
                <w:szCs w:val="19"/>
              </w:rPr>
              <w:t>Carbon Dioxide Equivalent</w:t>
            </w:r>
          </w:p>
        </w:tc>
      </w:tr>
      <w:tr w:rsidR="0030770A" w:rsidRPr="0030770A" w14:paraId="72152815" w14:textId="77777777" w:rsidTr="00DE67D5">
        <w:trPr>
          <w:cantSplit/>
          <w:trHeight w:val="245"/>
          <w:jc w:val="center"/>
        </w:trPr>
        <w:tc>
          <w:tcPr>
            <w:tcW w:w="659" w:type="pct"/>
            <w:tcBorders>
              <w:left w:val="double" w:sz="4" w:space="0" w:color="auto"/>
            </w:tcBorders>
          </w:tcPr>
          <w:p w14:paraId="5EDD53ED" w14:textId="77777777" w:rsidR="004F574C" w:rsidRPr="0030770A" w:rsidRDefault="004F574C"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6BE9865C" w14:textId="77777777" w:rsidR="004F574C" w:rsidRPr="0030770A" w:rsidRDefault="004F574C"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78D45A66" w14:textId="77777777" w:rsidR="004F574C" w:rsidRPr="0030770A" w:rsidRDefault="004F574C"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059CF950" w14:textId="77777777" w:rsidR="004F574C" w:rsidRPr="0030770A" w:rsidRDefault="004F574C" w:rsidP="00DE67D5">
            <w:pPr>
              <w:rPr>
                <w:rFonts w:cs="Arial"/>
                <w:sz w:val="19"/>
                <w:szCs w:val="19"/>
              </w:rPr>
            </w:pPr>
            <w:r w:rsidRPr="0030770A">
              <w:rPr>
                <w:rFonts w:cs="Arial"/>
                <w:sz w:val="19"/>
                <w:szCs w:val="19"/>
              </w:rPr>
              <w:t>Dry standard cubic foot</w:t>
            </w:r>
          </w:p>
        </w:tc>
      </w:tr>
      <w:tr w:rsidR="0030770A" w:rsidRPr="0030770A" w14:paraId="2DE1F0A8" w14:textId="77777777" w:rsidTr="00DE67D5">
        <w:trPr>
          <w:cantSplit/>
          <w:trHeight w:val="245"/>
          <w:jc w:val="center"/>
        </w:trPr>
        <w:tc>
          <w:tcPr>
            <w:tcW w:w="659" w:type="pct"/>
            <w:tcBorders>
              <w:left w:val="double" w:sz="4" w:space="0" w:color="auto"/>
            </w:tcBorders>
          </w:tcPr>
          <w:p w14:paraId="30AFAC69" w14:textId="77777777" w:rsidR="004F574C" w:rsidRPr="0030770A" w:rsidRDefault="004F574C" w:rsidP="00DE67D5">
            <w:pPr>
              <w:rPr>
                <w:rFonts w:cs="Arial"/>
                <w:sz w:val="19"/>
                <w:szCs w:val="19"/>
              </w:rPr>
            </w:pPr>
            <w:r w:rsidRPr="0030770A">
              <w:rPr>
                <w:rFonts w:cs="Arial"/>
                <w:sz w:val="19"/>
                <w:szCs w:val="19"/>
              </w:rPr>
              <w:t>CFR</w:t>
            </w:r>
          </w:p>
        </w:tc>
        <w:tc>
          <w:tcPr>
            <w:tcW w:w="1886" w:type="pct"/>
            <w:tcBorders>
              <w:right w:val="single" w:sz="4" w:space="0" w:color="auto"/>
            </w:tcBorders>
          </w:tcPr>
          <w:p w14:paraId="5E75F882" w14:textId="77777777" w:rsidR="004F574C" w:rsidRPr="0030770A" w:rsidRDefault="004F574C"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6ECB6E30" w14:textId="77777777" w:rsidR="004F574C" w:rsidRPr="0030770A" w:rsidRDefault="004F574C"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0D4F14E9" w14:textId="77777777" w:rsidR="004F574C" w:rsidRPr="0030770A" w:rsidRDefault="004F574C" w:rsidP="00DE67D5">
            <w:pPr>
              <w:rPr>
                <w:rFonts w:cs="Arial"/>
                <w:sz w:val="19"/>
                <w:szCs w:val="19"/>
              </w:rPr>
            </w:pPr>
            <w:r w:rsidRPr="0030770A">
              <w:rPr>
                <w:rFonts w:cs="Arial"/>
                <w:sz w:val="19"/>
                <w:szCs w:val="19"/>
              </w:rPr>
              <w:t>Dry standard cubic meter</w:t>
            </w:r>
          </w:p>
        </w:tc>
      </w:tr>
      <w:tr w:rsidR="0030770A" w:rsidRPr="0030770A" w14:paraId="2719CF0F" w14:textId="77777777" w:rsidTr="00DE67D5">
        <w:trPr>
          <w:cantSplit/>
          <w:trHeight w:val="245"/>
          <w:jc w:val="center"/>
        </w:trPr>
        <w:tc>
          <w:tcPr>
            <w:tcW w:w="659" w:type="pct"/>
            <w:tcBorders>
              <w:left w:val="double" w:sz="4" w:space="0" w:color="auto"/>
            </w:tcBorders>
          </w:tcPr>
          <w:p w14:paraId="4FDA37D8" w14:textId="77777777" w:rsidR="004F574C" w:rsidRPr="0030770A" w:rsidRDefault="004F574C" w:rsidP="00DE67D5">
            <w:pPr>
              <w:rPr>
                <w:rFonts w:cs="Arial"/>
                <w:sz w:val="19"/>
                <w:szCs w:val="19"/>
              </w:rPr>
            </w:pPr>
            <w:r w:rsidRPr="0030770A">
              <w:rPr>
                <w:rFonts w:cs="Arial"/>
                <w:sz w:val="19"/>
                <w:szCs w:val="19"/>
              </w:rPr>
              <w:t>COM</w:t>
            </w:r>
          </w:p>
        </w:tc>
        <w:tc>
          <w:tcPr>
            <w:tcW w:w="1886" w:type="pct"/>
            <w:tcBorders>
              <w:right w:val="single" w:sz="4" w:space="0" w:color="auto"/>
            </w:tcBorders>
          </w:tcPr>
          <w:p w14:paraId="019D3902" w14:textId="77777777" w:rsidR="004F574C" w:rsidRPr="0030770A" w:rsidRDefault="004F574C"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07A0A58C" w14:textId="77777777" w:rsidR="004F574C" w:rsidRPr="0030770A" w:rsidRDefault="004F574C" w:rsidP="00DE67D5">
            <w:pPr>
              <w:rPr>
                <w:rFonts w:cs="Arial"/>
                <w:sz w:val="19"/>
                <w:szCs w:val="19"/>
              </w:rPr>
            </w:pPr>
            <w:r w:rsidRPr="0030770A">
              <w:rPr>
                <w:rFonts w:cs="Arial"/>
                <w:sz w:val="19"/>
                <w:szCs w:val="19"/>
              </w:rPr>
              <w:t>°F</w:t>
            </w:r>
          </w:p>
        </w:tc>
        <w:tc>
          <w:tcPr>
            <w:tcW w:w="2061" w:type="pct"/>
            <w:tcBorders>
              <w:right w:val="double" w:sz="4" w:space="0" w:color="auto"/>
            </w:tcBorders>
          </w:tcPr>
          <w:p w14:paraId="38FB9898" w14:textId="77777777" w:rsidR="004F574C" w:rsidRPr="0030770A" w:rsidRDefault="004F574C" w:rsidP="00DE67D5">
            <w:pPr>
              <w:rPr>
                <w:rFonts w:cs="Arial"/>
                <w:sz w:val="19"/>
                <w:szCs w:val="19"/>
              </w:rPr>
            </w:pPr>
            <w:r w:rsidRPr="0030770A">
              <w:rPr>
                <w:rFonts w:cs="Arial"/>
                <w:sz w:val="19"/>
                <w:szCs w:val="19"/>
              </w:rPr>
              <w:t>Degrees Fahrenheit</w:t>
            </w:r>
          </w:p>
        </w:tc>
      </w:tr>
      <w:tr w:rsidR="0030770A" w:rsidRPr="0030770A" w14:paraId="62FB14A3" w14:textId="77777777" w:rsidTr="00DE67D5">
        <w:trPr>
          <w:cantSplit/>
          <w:trHeight w:val="218"/>
          <w:jc w:val="center"/>
        </w:trPr>
        <w:tc>
          <w:tcPr>
            <w:tcW w:w="659" w:type="pct"/>
            <w:vMerge w:val="restart"/>
            <w:tcBorders>
              <w:left w:val="double" w:sz="4" w:space="0" w:color="auto"/>
            </w:tcBorders>
          </w:tcPr>
          <w:p w14:paraId="2429275A" w14:textId="77777777" w:rsidR="004F574C" w:rsidRPr="0030770A" w:rsidRDefault="004F574C" w:rsidP="00DE67D5">
            <w:pPr>
              <w:rPr>
                <w:rFonts w:cs="Arial"/>
                <w:sz w:val="19"/>
                <w:szCs w:val="19"/>
              </w:rPr>
            </w:pPr>
            <w:r w:rsidRPr="0030770A">
              <w:rPr>
                <w:rFonts w:cs="Arial"/>
                <w:sz w:val="19"/>
                <w:szCs w:val="19"/>
              </w:rPr>
              <w:t>Department/</w:t>
            </w:r>
          </w:p>
          <w:p w14:paraId="59D76450" w14:textId="77777777" w:rsidR="004F574C" w:rsidRPr="0030770A" w:rsidRDefault="004F574C"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373028E1"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4D9D1515" w14:textId="77777777" w:rsidR="004F574C" w:rsidRPr="0030770A" w:rsidRDefault="004F574C" w:rsidP="00DE67D5">
            <w:pPr>
              <w:rPr>
                <w:rFonts w:cs="Arial"/>
                <w:sz w:val="19"/>
                <w:szCs w:val="19"/>
              </w:rPr>
            </w:pPr>
            <w:r w:rsidRPr="0030770A">
              <w:rPr>
                <w:rFonts w:cs="Arial"/>
                <w:sz w:val="19"/>
                <w:szCs w:val="19"/>
              </w:rPr>
              <w:t>gr</w:t>
            </w:r>
          </w:p>
        </w:tc>
        <w:tc>
          <w:tcPr>
            <w:tcW w:w="2061" w:type="pct"/>
            <w:tcBorders>
              <w:right w:val="double" w:sz="4" w:space="0" w:color="auto"/>
            </w:tcBorders>
          </w:tcPr>
          <w:p w14:paraId="1E3E9C33" w14:textId="77777777" w:rsidR="004F574C" w:rsidRPr="0030770A" w:rsidRDefault="004F574C" w:rsidP="00DE67D5">
            <w:pPr>
              <w:rPr>
                <w:rFonts w:cs="Arial"/>
                <w:sz w:val="19"/>
                <w:szCs w:val="19"/>
              </w:rPr>
            </w:pPr>
            <w:r w:rsidRPr="0030770A">
              <w:rPr>
                <w:rFonts w:cs="Arial"/>
                <w:sz w:val="19"/>
                <w:szCs w:val="19"/>
              </w:rPr>
              <w:t>Grains</w:t>
            </w:r>
          </w:p>
        </w:tc>
      </w:tr>
      <w:tr w:rsidR="0030770A" w:rsidRPr="0030770A" w14:paraId="190B822A" w14:textId="77777777" w:rsidTr="00DE67D5">
        <w:trPr>
          <w:cantSplit/>
          <w:trHeight w:val="217"/>
          <w:jc w:val="center"/>
        </w:trPr>
        <w:tc>
          <w:tcPr>
            <w:tcW w:w="659" w:type="pct"/>
            <w:vMerge/>
            <w:tcBorders>
              <w:left w:val="double" w:sz="4" w:space="0" w:color="auto"/>
            </w:tcBorders>
          </w:tcPr>
          <w:p w14:paraId="55538F53" w14:textId="77777777" w:rsidR="004F574C" w:rsidRPr="0030770A" w:rsidRDefault="004F574C" w:rsidP="00DE67D5">
            <w:pPr>
              <w:rPr>
                <w:rFonts w:cs="Arial"/>
                <w:sz w:val="19"/>
                <w:szCs w:val="19"/>
              </w:rPr>
            </w:pPr>
          </w:p>
        </w:tc>
        <w:tc>
          <w:tcPr>
            <w:tcW w:w="1886" w:type="pct"/>
            <w:vMerge/>
            <w:tcBorders>
              <w:right w:val="single" w:sz="4" w:space="0" w:color="auto"/>
            </w:tcBorders>
          </w:tcPr>
          <w:p w14:paraId="01AE4264" w14:textId="77777777" w:rsidR="004F574C" w:rsidRPr="0030770A" w:rsidRDefault="004F574C" w:rsidP="00DE67D5">
            <w:pPr>
              <w:rPr>
                <w:rFonts w:cs="Arial"/>
                <w:sz w:val="19"/>
                <w:szCs w:val="19"/>
              </w:rPr>
            </w:pPr>
          </w:p>
        </w:tc>
        <w:tc>
          <w:tcPr>
            <w:tcW w:w="394" w:type="pct"/>
            <w:tcBorders>
              <w:left w:val="single" w:sz="4" w:space="0" w:color="auto"/>
            </w:tcBorders>
          </w:tcPr>
          <w:p w14:paraId="1535A4A3" w14:textId="77777777" w:rsidR="004F574C" w:rsidRPr="0030770A" w:rsidRDefault="004F574C" w:rsidP="00DE67D5">
            <w:pPr>
              <w:rPr>
                <w:rFonts w:cs="Arial"/>
                <w:sz w:val="19"/>
                <w:szCs w:val="19"/>
              </w:rPr>
            </w:pPr>
            <w:r w:rsidRPr="0030770A">
              <w:rPr>
                <w:rFonts w:cs="Arial"/>
                <w:sz w:val="19"/>
                <w:szCs w:val="19"/>
              </w:rPr>
              <w:t>HAP</w:t>
            </w:r>
          </w:p>
        </w:tc>
        <w:tc>
          <w:tcPr>
            <w:tcW w:w="2061" w:type="pct"/>
            <w:tcBorders>
              <w:right w:val="double" w:sz="4" w:space="0" w:color="auto"/>
            </w:tcBorders>
          </w:tcPr>
          <w:p w14:paraId="45F9BE6F" w14:textId="77777777" w:rsidR="004F574C" w:rsidRPr="0030770A" w:rsidRDefault="004F574C" w:rsidP="00DE67D5">
            <w:pPr>
              <w:rPr>
                <w:rFonts w:cs="Arial"/>
                <w:sz w:val="19"/>
                <w:szCs w:val="19"/>
              </w:rPr>
            </w:pPr>
            <w:r w:rsidRPr="0030770A">
              <w:rPr>
                <w:rFonts w:cs="Arial"/>
                <w:sz w:val="19"/>
                <w:szCs w:val="19"/>
              </w:rPr>
              <w:t>Hazardous Air Pollutant</w:t>
            </w:r>
          </w:p>
        </w:tc>
      </w:tr>
      <w:tr w:rsidR="0030770A" w:rsidRPr="0030770A" w14:paraId="23264DE4" w14:textId="77777777" w:rsidTr="00DE67D5">
        <w:trPr>
          <w:cantSplit/>
          <w:trHeight w:val="245"/>
          <w:jc w:val="center"/>
        </w:trPr>
        <w:tc>
          <w:tcPr>
            <w:tcW w:w="659" w:type="pct"/>
            <w:vMerge w:val="restart"/>
            <w:tcBorders>
              <w:left w:val="double" w:sz="4" w:space="0" w:color="auto"/>
            </w:tcBorders>
          </w:tcPr>
          <w:p w14:paraId="698D56ED" w14:textId="77777777" w:rsidR="004F574C" w:rsidRPr="0030770A" w:rsidRDefault="004F574C"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6E4CC1D9"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11B5966C" w14:textId="77777777" w:rsidR="004F574C" w:rsidRPr="0030770A" w:rsidRDefault="004F574C" w:rsidP="00DE67D5">
            <w:pPr>
              <w:rPr>
                <w:rFonts w:cs="Arial"/>
                <w:sz w:val="19"/>
                <w:szCs w:val="19"/>
              </w:rPr>
            </w:pPr>
            <w:r w:rsidRPr="0030770A">
              <w:rPr>
                <w:rFonts w:cs="Arial"/>
                <w:sz w:val="19"/>
                <w:szCs w:val="19"/>
              </w:rPr>
              <w:t>Hg</w:t>
            </w:r>
          </w:p>
        </w:tc>
        <w:tc>
          <w:tcPr>
            <w:tcW w:w="2061" w:type="pct"/>
            <w:tcBorders>
              <w:right w:val="double" w:sz="4" w:space="0" w:color="auto"/>
            </w:tcBorders>
          </w:tcPr>
          <w:p w14:paraId="7E5878FC" w14:textId="77777777" w:rsidR="004F574C" w:rsidRPr="0030770A" w:rsidRDefault="004F574C" w:rsidP="00DE67D5">
            <w:pPr>
              <w:rPr>
                <w:rFonts w:cs="Arial"/>
                <w:sz w:val="19"/>
                <w:szCs w:val="19"/>
              </w:rPr>
            </w:pPr>
            <w:r w:rsidRPr="0030770A">
              <w:rPr>
                <w:rFonts w:cs="Arial"/>
                <w:sz w:val="19"/>
                <w:szCs w:val="19"/>
              </w:rPr>
              <w:t>Mercury</w:t>
            </w:r>
          </w:p>
        </w:tc>
      </w:tr>
      <w:tr w:rsidR="0030770A" w:rsidRPr="0030770A" w14:paraId="6B1B3ACC" w14:textId="77777777" w:rsidTr="00DE67D5">
        <w:trPr>
          <w:cantSplit/>
          <w:trHeight w:val="245"/>
          <w:jc w:val="center"/>
        </w:trPr>
        <w:tc>
          <w:tcPr>
            <w:tcW w:w="659" w:type="pct"/>
            <w:vMerge/>
            <w:tcBorders>
              <w:left w:val="double" w:sz="4" w:space="0" w:color="auto"/>
            </w:tcBorders>
          </w:tcPr>
          <w:p w14:paraId="0F86DE80" w14:textId="77777777" w:rsidR="004F574C" w:rsidRPr="0030770A" w:rsidRDefault="004F574C" w:rsidP="00DE67D5">
            <w:pPr>
              <w:rPr>
                <w:rFonts w:cs="Arial"/>
                <w:sz w:val="19"/>
                <w:szCs w:val="19"/>
              </w:rPr>
            </w:pPr>
          </w:p>
        </w:tc>
        <w:tc>
          <w:tcPr>
            <w:tcW w:w="1886" w:type="pct"/>
            <w:vMerge/>
            <w:tcBorders>
              <w:right w:val="single" w:sz="4" w:space="0" w:color="auto"/>
            </w:tcBorders>
          </w:tcPr>
          <w:p w14:paraId="44129098" w14:textId="77777777" w:rsidR="004F574C" w:rsidRPr="0030770A" w:rsidRDefault="004F574C" w:rsidP="00DE67D5">
            <w:pPr>
              <w:rPr>
                <w:rFonts w:cs="Arial"/>
                <w:sz w:val="19"/>
                <w:szCs w:val="19"/>
              </w:rPr>
            </w:pPr>
          </w:p>
        </w:tc>
        <w:tc>
          <w:tcPr>
            <w:tcW w:w="394" w:type="pct"/>
            <w:tcBorders>
              <w:left w:val="single" w:sz="4" w:space="0" w:color="auto"/>
            </w:tcBorders>
          </w:tcPr>
          <w:p w14:paraId="1741E49F" w14:textId="77777777" w:rsidR="004F574C" w:rsidRPr="0030770A" w:rsidRDefault="004F574C" w:rsidP="00DE67D5">
            <w:pPr>
              <w:rPr>
                <w:rFonts w:cs="Arial"/>
                <w:sz w:val="19"/>
                <w:szCs w:val="19"/>
              </w:rPr>
            </w:pPr>
            <w:r w:rsidRPr="0030770A">
              <w:rPr>
                <w:rFonts w:cs="Arial"/>
                <w:sz w:val="19"/>
                <w:szCs w:val="19"/>
              </w:rPr>
              <w:t>hr</w:t>
            </w:r>
          </w:p>
        </w:tc>
        <w:tc>
          <w:tcPr>
            <w:tcW w:w="2061" w:type="pct"/>
            <w:tcBorders>
              <w:right w:val="double" w:sz="4" w:space="0" w:color="auto"/>
            </w:tcBorders>
          </w:tcPr>
          <w:p w14:paraId="55EC7397" w14:textId="77777777" w:rsidR="004F574C" w:rsidRPr="0030770A" w:rsidRDefault="004F574C" w:rsidP="00DE67D5">
            <w:pPr>
              <w:rPr>
                <w:rFonts w:cs="Arial"/>
                <w:sz w:val="19"/>
                <w:szCs w:val="19"/>
              </w:rPr>
            </w:pPr>
            <w:r w:rsidRPr="0030770A">
              <w:rPr>
                <w:rFonts w:cs="Arial"/>
                <w:sz w:val="19"/>
                <w:szCs w:val="19"/>
              </w:rPr>
              <w:t>Hour</w:t>
            </w:r>
          </w:p>
        </w:tc>
      </w:tr>
      <w:tr w:rsidR="0030770A" w:rsidRPr="0030770A" w14:paraId="64AB13CE" w14:textId="77777777" w:rsidTr="00DE67D5">
        <w:trPr>
          <w:cantSplit/>
          <w:trHeight w:val="245"/>
          <w:jc w:val="center"/>
        </w:trPr>
        <w:tc>
          <w:tcPr>
            <w:tcW w:w="659" w:type="pct"/>
            <w:tcBorders>
              <w:left w:val="double" w:sz="4" w:space="0" w:color="auto"/>
            </w:tcBorders>
          </w:tcPr>
          <w:p w14:paraId="0EABA73D" w14:textId="77777777" w:rsidR="004F574C" w:rsidRPr="0030770A" w:rsidRDefault="004F574C" w:rsidP="00DE67D5">
            <w:pPr>
              <w:rPr>
                <w:rFonts w:cs="Arial"/>
                <w:sz w:val="19"/>
                <w:szCs w:val="19"/>
              </w:rPr>
            </w:pPr>
            <w:r w:rsidRPr="0030770A">
              <w:rPr>
                <w:rFonts w:cs="Arial"/>
                <w:sz w:val="19"/>
                <w:szCs w:val="19"/>
              </w:rPr>
              <w:t>EU</w:t>
            </w:r>
          </w:p>
        </w:tc>
        <w:tc>
          <w:tcPr>
            <w:tcW w:w="1886" w:type="pct"/>
            <w:tcBorders>
              <w:right w:val="single" w:sz="4" w:space="0" w:color="auto"/>
            </w:tcBorders>
          </w:tcPr>
          <w:p w14:paraId="6A3B7DD7" w14:textId="77777777" w:rsidR="004F574C" w:rsidRPr="0030770A" w:rsidRDefault="004F574C"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0757812B" w14:textId="77777777" w:rsidR="004F574C" w:rsidRPr="0030770A" w:rsidRDefault="004F574C" w:rsidP="00DE67D5">
            <w:pPr>
              <w:rPr>
                <w:rFonts w:cs="Arial"/>
                <w:sz w:val="19"/>
                <w:szCs w:val="19"/>
              </w:rPr>
            </w:pPr>
            <w:r w:rsidRPr="0030770A">
              <w:rPr>
                <w:rFonts w:cs="Arial"/>
                <w:sz w:val="19"/>
                <w:szCs w:val="19"/>
              </w:rPr>
              <w:t>HP</w:t>
            </w:r>
          </w:p>
        </w:tc>
        <w:tc>
          <w:tcPr>
            <w:tcW w:w="2061" w:type="pct"/>
            <w:tcBorders>
              <w:right w:val="double" w:sz="4" w:space="0" w:color="auto"/>
            </w:tcBorders>
          </w:tcPr>
          <w:p w14:paraId="4302FCDA" w14:textId="77777777" w:rsidR="004F574C" w:rsidRPr="0030770A" w:rsidRDefault="004F574C" w:rsidP="00DE67D5">
            <w:pPr>
              <w:rPr>
                <w:rFonts w:cs="Arial"/>
                <w:sz w:val="19"/>
                <w:szCs w:val="19"/>
              </w:rPr>
            </w:pPr>
            <w:r w:rsidRPr="0030770A">
              <w:rPr>
                <w:rFonts w:cs="Arial"/>
                <w:sz w:val="19"/>
                <w:szCs w:val="19"/>
              </w:rPr>
              <w:t>Horsepower</w:t>
            </w:r>
          </w:p>
        </w:tc>
      </w:tr>
      <w:tr w:rsidR="0030770A" w:rsidRPr="0030770A" w14:paraId="0425E1C0" w14:textId="77777777" w:rsidTr="00DE67D5">
        <w:trPr>
          <w:cantSplit/>
          <w:trHeight w:val="245"/>
          <w:jc w:val="center"/>
        </w:trPr>
        <w:tc>
          <w:tcPr>
            <w:tcW w:w="659" w:type="pct"/>
            <w:tcBorders>
              <w:left w:val="double" w:sz="4" w:space="0" w:color="auto"/>
            </w:tcBorders>
          </w:tcPr>
          <w:p w14:paraId="1223B329" w14:textId="77777777" w:rsidR="004F574C" w:rsidRPr="0030770A" w:rsidRDefault="004F574C" w:rsidP="00DE67D5">
            <w:pPr>
              <w:rPr>
                <w:rFonts w:cs="Arial"/>
                <w:sz w:val="19"/>
                <w:szCs w:val="19"/>
              </w:rPr>
            </w:pPr>
            <w:r w:rsidRPr="0030770A">
              <w:rPr>
                <w:rFonts w:cs="Arial"/>
                <w:sz w:val="19"/>
                <w:szCs w:val="19"/>
              </w:rPr>
              <w:t>FG</w:t>
            </w:r>
          </w:p>
        </w:tc>
        <w:tc>
          <w:tcPr>
            <w:tcW w:w="1886" w:type="pct"/>
            <w:tcBorders>
              <w:right w:val="single" w:sz="4" w:space="0" w:color="auto"/>
            </w:tcBorders>
          </w:tcPr>
          <w:p w14:paraId="7E9CDFE4" w14:textId="77777777" w:rsidR="004F574C" w:rsidRPr="0030770A" w:rsidRDefault="004F574C"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63463047" w14:textId="77777777" w:rsidR="004F574C" w:rsidRPr="0030770A" w:rsidRDefault="004F574C"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16B6F6C7" w14:textId="77777777" w:rsidR="004F574C" w:rsidRPr="0030770A" w:rsidRDefault="004F574C" w:rsidP="00DE67D5">
            <w:pPr>
              <w:rPr>
                <w:rFonts w:cs="Arial"/>
                <w:sz w:val="19"/>
                <w:szCs w:val="19"/>
              </w:rPr>
            </w:pPr>
            <w:r w:rsidRPr="0030770A">
              <w:rPr>
                <w:rFonts w:cs="Arial"/>
                <w:sz w:val="19"/>
                <w:szCs w:val="19"/>
              </w:rPr>
              <w:t>Hydrogen Sulfide</w:t>
            </w:r>
          </w:p>
        </w:tc>
      </w:tr>
      <w:tr w:rsidR="0030770A" w:rsidRPr="0030770A" w14:paraId="39D16FE9" w14:textId="77777777" w:rsidTr="00DE67D5">
        <w:trPr>
          <w:cantSplit/>
          <w:trHeight w:val="245"/>
          <w:jc w:val="center"/>
        </w:trPr>
        <w:tc>
          <w:tcPr>
            <w:tcW w:w="659" w:type="pct"/>
            <w:tcBorders>
              <w:left w:val="double" w:sz="4" w:space="0" w:color="auto"/>
            </w:tcBorders>
          </w:tcPr>
          <w:p w14:paraId="3C5231BB" w14:textId="77777777" w:rsidR="004F574C" w:rsidRPr="0030770A" w:rsidRDefault="004F574C"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384AA881" w14:textId="77777777" w:rsidR="004F574C" w:rsidRPr="0030770A" w:rsidRDefault="004F574C"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232F20FA" w14:textId="77777777" w:rsidR="004F574C" w:rsidRPr="0030770A" w:rsidRDefault="004F574C" w:rsidP="00DE67D5">
            <w:pPr>
              <w:rPr>
                <w:rFonts w:cs="Arial"/>
                <w:sz w:val="19"/>
                <w:szCs w:val="19"/>
              </w:rPr>
            </w:pPr>
            <w:r w:rsidRPr="0030770A">
              <w:rPr>
                <w:rFonts w:cs="Arial"/>
                <w:sz w:val="19"/>
                <w:szCs w:val="19"/>
              </w:rPr>
              <w:t>kW</w:t>
            </w:r>
          </w:p>
        </w:tc>
        <w:tc>
          <w:tcPr>
            <w:tcW w:w="2061" w:type="pct"/>
            <w:tcBorders>
              <w:right w:val="double" w:sz="4" w:space="0" w:color="auto"/>
            </w:tcBorders>
          </w:tcPr>
          <w:p w14:paraId="6210CE91" w14:textId="77777777" w:rsidR="004F574C" w:rsidRPr="0030770A" w:rsidRDefault="004F574C" w:rsidP="00DE67D5">
            <w:pPr>
              <w:rPr>
                <w:rFonts w:cs="Arial"/>
                <w:sz w:val="19"/>
                <w:szCs w:val="19"/>
              </w:rPr>
            </w:pPr>
            <w:r w:rsidRPr="0030770A">
              <w:rPr>
                <w:rFonts w:cs="Arial"/>
                <w:sz w:val="19"/>
                <w:szCs w:val="19"/>
              </w:rPr>
              <w:t>Kilowatt</w:t>
            </w:r>
          </w:p>
        </w:tc>
      </w:tr>
      <w:tr w:rsidR="0030770A" w:rsidRPr="0030770A" w14:paraId="74EF528B" w14:textId="77777777" w:rsidTr="00DE67D5">
        <w:trPr>
          <w:cantSplit/>
          <w:trHeight w:val="245"/>
          <w:jc w:val="center"/>
        </w:trPr>
        <w:tc>
          <w:tcPr>
            <w:tcW w:w="659" w:type="pct"/>
            <w:tcBorders>
              <w:left w:val="double" w:sz="4" w:space="0" w:color="auto"/>
            </w:tcBorders>
          </w:tcPr>
          <w:p w14:paraId="32BF1251" w14:textId="77777777" w:rsidR="004F574C" w:rsidRPr="0030770A" w:rsidRDefault="004F574C" w:rsidP="00DE67D5">
            <w:pPr>
              <w:rPr>
                <w:rFonts w:cs="Arial"/>
                <w:sz w:val="19"/>
                <w:szCs w:val="19"/>
              </w:rPr>
            </w:pPr>
            <w:r w:rsidRPr="0030770A">
              <w:rPr>
                <w:rFonts w:cs="Arial"/>
                <w:sz w:val="19"/>
                <w:szCs w:val="19"/>
              </w:rPr>
              <w:t>GC</w:t>
            </w:r>
          </w:p>
        </w:tc>
        <w:tc>
          <w:tcPr>
            <w:tcW w:w="1886" w:type="pct"/>
            <w:tcBorders>
              <w:right w:val="single" w:sz="4" w:space="0" w:color="auto"/>
            </w:tcBorders>
          </w:tcPr>
          <w:p w14:paraId="672E6AA4" w14:textId="77777777" w:rsidR="004F574C" w:rsidRPr="0030770A" w:rsidRDefault="004F574C"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7ABDFEC6" w14:textId="77777777" w:rsidR="004F574C" w:rsidRPr="0030770A" w:rsidRDefault="004F574C" w:rsidP="00DE67D5">
            <w:pPr>
              <w:rPr>
                <w:rFonts w:cs="Arial"/>
                <w:sz w:val="19"/>
                <w:szCs w:val="19"/>
              </w:rPr>
            </w:pPr>
            <w:r w:rsidRPr="0030770A">
              <w:rPr>
                <w:rFonts w:cs="Arial"/>
                <w:sz w:val="19"/>
                <w:szCs w:val="19"/>
              </w:rPr>
              <w:t>lb</w:t>
            </w:r>
          </w:p>
        </w:tc>
        <w:tc>
          <w:tcPr>
            <w:tcW w:w="2061" w:type="pct"/>
            <w:tcBorders>
              <w:right w:val="double" w:sz="4" w:space="0" w:color="auto"/>
            </w:tcBorders>
          </w:tcPr>
          <w:p w14:paraId="65E3F307" w14:textId="77777777" w:rsidR="004F574C" w:rsidRPr="0030770A" w:rsidRDefault="004F574C" w:rsidP="00DE67D5">
            <w:pPr>
              <w:rPr>
                <w:rFonts w:cs="Arial"/>
                <w:sz w:val="19"/>
                <w:szCs w:val="19"/>
              </w:rPr>
            </w:pPr>
            <w:r w:rsidRPr="0030770A">
              <w:rPr>
                <w:rFonts w:cs="Arial"/>
                <w:sz w:val="19"/>
                <w:szCs w:val="19"/>
              </w:rPr>
              <w:t>Pound</w:t>
            </w:r>
          </w:p>
        </w:tc>
      </w:tr>
      <w:tr w:rsidR="0030770A" w:rsidRPr="0030770A" w14:paraId="4B7332BB" w14:textId="77777777" w:rsidTr="00DE67D5">
        <w:trPr>
          <w:cantSplit/>
          <w:trHeight w:val="245"/>
          <w:jc w:val="center"/>
        </w:trPr>
        <w:tc>
          <w:tcPr>
            <w:tcW w:w="659" w:type="pct"/>
            <w:tcBorders>
              <w:left w:val="double" w:sz="4" w:space="0" w:color="auto"/>
            </w:tcBorders>
          </w:tcPr>
          <w:p w14:paraId="1C3E9A21" w14:textId="77777777" w:rsidR="004F574C" w:rsidRPr="0030770A" w:rsidRDefault="004F574C"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28ABB2BD" w14:textId="77777777" w:rsidR="004F574C" w:rsidRPr="0030770A" w:rsidRDefault="004F574C"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5DF4D2D4" w14:textId="77777777" w:rsidR="004F574C" w:rsidRPr="0030770A" w:rsidRDefault="004F574C" w:rsidP="00DE67D5">
            <w:pPr>
              <w:rPr>
                <w:rFonts w:cs="Arial"/>
                <w:sz w:val="19"/>
                <w:szCs w:val="19"/>
              </w:rPr>
            </w:pPr>
            <w:r w:rsidRPr="0030770A">
              <w:rPr>
                <w:rFonts w:cs="Arial"/>
                <w:sz w:val="19"/>
                <w:szCs w:val="19"/>
              </w:rPr>
              <w:t>m</w:t>
            </w:r>
          </w:p>
        </w:tc>
        <w:tc>
          <w:tcPr>
            <w:tcW w:w="2061" w:type="pct"/>
            <w:tcBorders>
              <w:right w:val="double" w:sz="4" w:space="0" w:color="auto"/>
            </w:tcBorders>
          </w:tcPr>
          <w:p w14:paraId="1448E483" w14:textId="77777777" w:rsidR="004F574C" w:rsidRPr="0030770A" w:rsidRDefault="004F574C" w:rsidP="00DE67D5">
            <w:pPr>
              <w:rPr>
                <w:rFonts w:cs="Arial"/>
                <w:sz w:val="19"/>
                <w:szCs w:val="19"/>
              </w:rPr>
            </w:pPr>
            <w:r w:rsidRPr="0030770A">
              <w:rPr>
                <w:rFonts w:cs="Arial"/>
                <w:sz w:val="19"/>
                <w:szCs w:val="19"/>
              </w:rPr>
              <w:t>Meter</w:t>
            </w:r>
          </w:p>
        </w:tc>
      </w:tr>
      <w:tr w:rsidR="0030770A" w:rsidRPr="0030770A" w14:paraId="7F372CAC" w14:textId="77777777" w:rsidTr="00DE67D5">
        <w:trPr>
          <w:cantSplit/>
          <w:trHeight w:val="245"/>
          <w:jc w:val="center"/>
        </w:trPr>
        <w:tc>
          <w:tcPr>
            <w:tcW w:w="659" w:type="pct"/>
            <w:tcBorders>
              <w:left w:val="double" w:sz="4" w:space="0" w:color="auto"/>
            </w:tcBorders>
          </w:tcPr>
          <w:p w14:paraId="1D6E122B" w14:textId="77777777" w:rsidR="004F574C" w:rsidRPr="0030770A" w:rsidRDefault="004F574C"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22BBB41F" w14:textId="77777777" w:rsidR="004F574C" w:rsidRPr="0030770A" w:rsidRDefault="004F574C"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15F9BB18" w14:textId="77777777" w:rsidR="004F574C" w:rsidRPr="0030770A" w:rsidRDefault="004F574C" w:rsidP="00DE67D5">
            <w:pPr>
              <w:rPr>
                <w:rFonts w:cs="Arial"/>
                <w:sz w:val="19"/>
                <w:szCs w:val="19"/>
              </w:rPr>
            </w:pPr>
            <w:r w:rsidRPr="0030770A">
              <w:rPr>
                <w:rFonts w:cs="Arial"/>
                <w:sz w:val="19"/>
                <w:szCs w:val="19"/>
              </w:rPr>
              <w:t>mg</w:t>
            </w:r>
          </w:p>
        </w:tc>
        <w:tc>
          <w:tcPr>
            <w:tcW w:w="2061" w:type="pct"/>
            <w:tcBorders>
              <w:right w:val="double" w:sz="4" w:space="0" w:color="auto"/>
            </w:tcBorders>
          </w:tcPr>
          <w:p w14:paraId="288B332E" w14:textId="77777777" w:rsidR="004F574C" w:rsidRPr="0030770A" w:rsidRDefault="004F574C" w:rsidP="00DE67D5">
            <w:pPr>
              <w:rPr>
                <w:rFonts w:cs="Arial"/>
                <w:sz w:val="19"/>
                <w:szCs w:val="19"/>
              </w:rPr>
            </w:pPr>
            <w:r w:rsidRPr="0030770A">
              <w:rPr>
                <w:rFonts w:cs="Arial"/>
                <w:sz w:val="19"/>
                <w:szCs w:val="19"/>
              </w:rPr>
              <w:t>Milligram</w:t>
            </w:r>
          </w:p>
        </w:tc>
      </w:tr>
      <w:tr w:rsidR="0030770A" w:rsidRPr="0030770A" w14:paraId="72DD384D" w14:textId="77777777" w:rsidTr="00DE67D5">
        <w:trPr>
          <w:cantSplit/>
          <w:trHeight w:val="245"/>
          <w:jc w:val="center"/>
        </w:trPr>
        <w:tc>
          <w:tcPr>
            <w:tcW w:w="659" w:type="pct"/>
            <w:tcBorders>
              <w:left w:val="double" w:sz="4" w:space="0" w:color="auto"/>
            </w:tcBorders>
          </w:tcPr>
          <w:p w14:paraId="02B9AED6" w14:textId="77777777" w:rsidR="004F574C" w:rsidRPr="0030770A" w:rsidRDefault="004F574C" w:rsidP="00DE67D5">
            <w:pPr>
              <w:rPr>
                <w:rFonts w:cs="Arial"/>
                <w:sz w:val="19"/>
                <w:szCs w:val="19"/>
              </w:rPr>
            </w:pPr>
            <w:r w:rsidRPr="0030770A">
              <w:rPr>
                <w:rFonts w:cs="Arial"/>
                <w:sz w:val="19"/>
                <w:szCs w:val="19"/>
              </w:rPr>
              <w:t>ID</w:t>
            </w:r>
          </w:p>
        </w:tc>
        <w:tc>
          <w:tcPr>
            <w:tcW w:w="1886" w:type="pct"/>
            <w:tcBorders>
              <w:right w:val="single" w:sz="4" w:space="0" w:color="auto"/>
            </w:tcBorders>
          </w:tcPr>
          <w:p w14:paraId="2874EE08" w14:textId="77777777" w:rsidR="004F574C" w:rsidRPr="0030770A" w:rsidRDefault="004F574C"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28DC7BC8"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2D856E17" w14:textId="77777777" w:rsidR="004F574C" w:rsidRPr="0030770A" w:rsidRDefault="004F574C" w:rsidP="00DE67D5">
            <w:pPr>
              <w:rPr>
                <w:rFonts w:cs="Arial"/>
                <w:sz w:val="19"/>
                <w:szCs w:val="19"/>
              </w:rPr>
            </w:pPr>
            <w:r w:rsidRPr="0030770A">
              <w:rPr>
                <w:rFonts w:cs="Arial"/>
                <w:sz w:val="19"/>
                <w:szCs w:val="19"/>
              </w:rPr>
              <w:t>Millimeter</w:t>
            </w:r>
          </w:p>
        </w:tc>
      </w:tr>
      <w:tr w:rsidR="0030770A" w:rsidRPr="0030770A" w14:paraId="12A9160D" w14:textId="77777777" w:rsidTr="00DE67D5">
        <w:trPr>
          <w:cantSplit/>
          <w:trHeight w:val="245"/>
          <w:jc w:val="center"/>
        </w:trPr>
        <w:tc>
          <w:tcPr>
            <w:tcW w:w="659" w:type="pct"/>
            <w:tcBorders>
              <w:left w:val="double" w:sz="4" w:space="0" w:color="auto"/>
            </w:tcBorders>
          </w:tcPr>
          <w:p w14:paraId="2BC5DAE9" w14:textId="77777777" w:rsidR="004F574C" w:rsidRPr="0030770A" w:rsidRDefault="004F574C"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606BD6B6" w14:textId="77777777" w:rsidR="004F574C" w:rsidRPr="0030770A" w:rsidRDefault="004F574C"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2418FB8E"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6D773E97" w14:textId="77777777" w:rsidR="004F574C" w:rsidRPr="0030770A" w:rsidRDefault="004F574C" w:rsidP="00DE67D5">
            <w:pPr>
              <w:rPr>
                <w:rFonts w:cs="Arial"/>
                <w:sz w:val="19"/>
                <w:szCs w:val="19"/>
              </w:rPr>
            </w:pPr>
            <w:r w:rsidRPr="0030770A">
              <w:rPr>
                <w:rFonts w:cs="Arial"/>
                <w:sz w:val="19"/>
                <w:szCs w:val="19"/>
              </w:rPr>
              <w:t>Million</w:t>
            </w:r>
          </w:p>
        </w:tc>
      </w:tr>
      <w:tr w:rsidR="0030770A" w:rsidRPr="0030770A" w14:paraId="61B5A1E9" w14:textId="77777777" w:rsidTr="00DE67D5">
        <w:trPr>
          <w:cantSplit/>
          <w:trHeight w:val="245"/>
          <w:jc w:val="center"/>
        </w:trPr>
        <w:tc>
          <w:tcPr>
            <w:tcW w:w="659" w:type="pct"/>
            <w:tcBorders>
              <w:left w:val="double" w:sz="4" w:space="0" w:color="auto"/>
            </w:tcBorders>
          </w:tcPr>
          <w:p w14:paraId="7BBFB97A" w14:textId="77777777" w:rsidR="004F574C" w:rsidRPr="0030770A" w:rsidRDefault="004F574C"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053B6579" w14:textId="77777777" w:rsidR="004F574C" w:rsidRPr="0030770A" w:rsidRDefault="004F574C"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52B09904" w14:textId="77777777" w:rsidR="004F574C" w:rsidRPr="0030770A" w:rsidRDefault="004F574C" w:rsidP="00DE67D5">
            <w:pPr>
              <w:rPr>
                <w:rFonts w:cs="Arial"/>
                <w:sz w:val="19"/>
                <w:szCs w:val="19"/>
              </w:rPr>
            </w:pPr>
            <w:r w:rsidRPr="0030770A">
              <w:rPr>
                <w:rFonts w:cs="Arial"/>
                <w:sz w:val="19"/>
                <w:szCs w:val="19"/>
              </w:rPr>
              <w:t>MW</w:t>
            </w:r>
          </w:p>
        </w:tc>
        <w:tc>
          <w:tcPr>
            <w:tcW w:w="2061" w:type="pct"/>
            <w:tcBorders>
              <w:right w:val="double" w:sz="4" w:space="0" w:color="auto"/>
            </w:tcBorders>
          </w:tcPr>
          <w:p w14:paraId="5BEB01EC" w14:textId="77777777" w:rsidR="004F574C" w:rsidRPr="0030770A" w:rsidRDefault="004F574C" w:rsidP="00DE67D5">
            <w:pPr>
              <w:rPr>
                <w:rFonts w:cs="Arial"/>
                <w:sz w:val="19"/>
                <w:szCs w:val="19"/>
              </w:rPr>
            </w:pPr>
            <w:r w:rsidRPr="0030770A">
              <w:rPr>
                <w:rFonts w:cs="Arial"/>
                <w:sz w:val="19"/>
                <w:szCs w:val="19"/>
              </w:rPr>
              <w:t>Megawatts</w:t>
            </w:r>
          </w:p>
        </w:tc>
      </w:tr>
      <w:tr w:rsidR="0030770A" w:rsidRPr="0030770A" w14:paraId="51971171" w14:textId="77777777" w:rsidTr="00DE67D5">
        <w:trPr>
          <w:cantSplit/>
          <w:trHeight w:val="245"/>
          <w:jc w:val="center"/>
        </w:trPr>
        <w:tc>
          <w:tcPr>
            <w:tcW w:w="659" w:type="pct"/>
            <w:tcBorders>
              <w:left w:val="double" w:sz="4" w:space="0" w:color="auto"/>
            </w:tcBorders>
          </w:tcPr>
          <w:p w14:paraId="1011460F" w14:textId="77777777" w:rsidR="004F574C" w:rsidRPr="0030770A" w:rsidRDefault="004F574C"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01B95BD5" w14:textId="77777777" w:rsidR="004F574C" w:rsidRPr="0030770A" w:rsidRDefault="004F574C"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3F04BE90" w14:textId="77777777" w:rsidR="004F574C" w:rsidRPr="0030770A" w:rsidRDefault="004F574C"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340F7F65" w14:textId="77777777" w:rsidR="004F574C" w:rsidRPr="0030770A" w:rsidRDefault="004F574C" w:rsidP="00DE67D5">
            <w:pPr>
              <w:rPr>
                <w:rFonts w:cs="Arial"/>
                <w:sz w:val="19"/>
                <w:szCs w:val="19"/>
              </w:rPr>
            </w:pPr>
            <w:r w:rsidRPr="0030770A">
              <w:rPr>
                <w:rFonts w:cs="Arial"/>
                <w:sz w:val="19"/>
                <w:szCs w:val="19"/>
              </w:rPr>
              <w:t>Non-methane Organic Compounds</w:t>
            </w:r>
          </w:p>
        </w:tc>
      </w:tr>
      <w:tr w:rsidR="0030770A" w:rsidRPr="0030770A" w14:paraId="2CC2E394" w14:textId="77777777" w:rsidTr="00DE67D5">
        <w:trPr>
          <w:cantSplit/>
          <w:trHeight w:val="245"/>
          <w:jc w:val="center"/>
        </w:trPr>
        <w:tc>
          <w:tcPr>
            <w:tcW w:w="659" w:type="pct"/>
            <w:tcBorders>
              <w:left w:val="double" w:sz="4" w:space="0" w:color="auto"/>
            </w:tcBorders>
          </w:tcPr>
          <w:p w14:paraId="2B850E65" w14:textId="77777777" w:rsidR="004F574C" w:rsidRPr="0030770A" w:rsidRDefault="004F574C"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2A85F336" w14:textId="77777777" w:rsidR="004F574C" w:rsidRPr="0030770A" w:rsidRDefault="004F574C"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6FD03322" w14:textId="77777777" w:rsidR="004F574C" w:rsidRPr="0030770A" w:rsidRDefault="004F574C"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21469B5C" w14:textId="77777777" w:rsidR="004F574C" w:rsidRPr="0030770A" w:rsidRDefault="004F574C" w:rsidP="00DE67D5">
            <w:pPr>
              <w:rPr>
                <w:rFonts w:cs="Arial"/>
                <w:sz w:val="19"/>
                <w:szCs w:val="19"/>
              </w:rPr>
            </w:pPr>
            <w:r w:rsidRPr="0030770A">
              <w:rPr>
                <w:rFonts w:cs="Arial"/>
                <w:sz w:val="19"/>
                <w:szCs w:val="19"/>
              </w:rPr>
              <w:t>Oxides of Nitrogen</w:t>
            </w:r>
          </w:p>
        </w:tc>
      </w:tr>
      <w:tr w:rsidR="0030770A" w:rsidRPr="0030770A" w14:paraId="35FE375F" w14:textId="77777777" w:rsidTr="00DE67D5">
        <w:trPr>
          <w:cantSplit/>
          <w:trHeight w:val="245"/>
          <w:jc w:val="center"/>
        </w:trPr>
        <w:tc>
          <w:tcPr>
            <w:tcW w:w="659" w:type="pct"/>
            <w:tcBorders>
              <w:left w:val="double" w:sz="4" w:space="0" w:color="auto"/>
            </w:tcBorders>
          </w:tcPr>
          <w:p w14:paraId="4BA15F5C" w14:textId="77777777" w:rsidR="004F574C" w:rsidRPr="0030770A" w:rsidRDefault="004F574C"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08D427EA" w14:textId="77777777" w:rsidR="004F574C" w:rsidRPr="0030770A" w:rsidRDefault="004F574C"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4E0BE72A" w14:textId="77777777" w:rsidR="004F574C" w:rsidRPr="0030770A" w:rsidRDefault="004F574C" w:rsidP="00DE67D5">
            <w:pPr>
              <w:rPr>
                <w:rFonts w:cs="Arial"/>
                <w:sz w:val="19"/>
                <w:szCs w:val="19"/>
              </w:rPr>
            </w:pPr>
            <w:r w:rsidRPr="0030770A">
              <w:rPr>
                <w:rFonts w:cs="Arial"/>
                <w:sz w:val="19"/>
                <w:szCs w:val="19"/>
              </w:rPr>
              <w:t>ng</w:t>
            </w:r>
          </w:p>
        </w:tc>
        <w:tc>
          <w:tcPr>
            <w:tcW w:w="2061" w:type="pct"/>
            <w:tcBorders>
              <w:right w:val="double" w:sz="4" w:space="0" w:color="auto"/>
            </w:tcBorders>
          </w:tcPr>
          <w:p w14:paraId="39B02813" w14:textId="77777777" w:rsidR="004F574C" w:rsidRPr="0030770A" w:rsidRDefault="004F574C" w:rsidP="00DE67D5">
            <w:pPr>
              <w:rPr>
                <w:rFonts w:cs="Arial"/>
                <w:sz w:val="19"/>
                <w:szCs w:val="19"/>
              </w:rPr>
            </w:pPr>
            <w:r w:rsidRPr="0030770A">
              <w:rPr>
                <w:rFonts w:cs="Arial"/>
                <w:sz w:val="19"/>
                <w:szCs w:val="19"/>
              </w:rPr>
              <w:t>Nanogram</w:t>
            </w:r>
          </w:p>
        </w:tc>
      </w:tr>
      <w:tr w:rsidR="0030770A" w:rsidRPr="0030770A" w14:paraId="7E061C1C" w14:textId="77777777" w:rsidTr="00DE67D5">
        <w:trPr>
          <w:cantSplit/>
          <w:trHeight w:val="218"/>
          <w:jc w:val="center"/>
        </w:trPr>
        <w:tc>
          <w:tcPr>
            <w:tcW w:w="659" w:type="pct"/>
            <w:tcBorders>
              <w:left w:val="double" w:sz="4" w:space="0" w:color="auto"/>
            </w:tcBorders>
          </w:tcPr>
          <w:p w14:paraId="749F0283" w14:textId="77777777" w:rsidR="004F574C" w:rsidRPr="0030770A" w:rsidRDefault="004F574C" w:rsidP="00DE67D5">
            <w:pPr>
              <w:rPr>
                <w:rFonts w:cs="Arial"/>
                <w:sz w:val="19"/>
                <w:szCs w:val="19"/>
              </w:rPr>
            </w:pPr>
            <w:r w:rsidRPr="0030770A">
              <w:rPr>
                <w:rFonts w:cs="Arial"/>
                <w:sz w:val="19"/>
                <w:szCs w:val="19"/>
              </w:rPr>
              <w:t>MAP</w:t>
            </w:r>
          </w:p>
        </w:tc>
        <w:tc>
          <w:tcPr>
            <w:tcW w:w="1886" w:type="pct"/>
            <w:tcBorders>
              <w:right w:val="single" w:sz="4" w:space="0" w:color="auto"/>
            </w:tcBorders>
          </w:tcPr>
          <w:p w14:paraId="133054FA" w14:textId="77777777" w:rsidR="004F574C" w:rsidRPr="0030770A" w:rsidRDefault="004F574C"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4038B830" w14:textId="77777777" w:rsidR="004F574C" w:rsidRPr="0030770A" w:rsidRDefault="004F574C" w:rsidP="00DE67D5">
            <w:pPr>
              <w:rPr>
                <w:rFonts w:cs="Arial"/>
                <w:sz w:val="19"/>
                <w:szCs w:val="19"/>
              </w:rPr>
            </w:pPr>
            <w:r w:rsidRPr="0030770A">
              <w:rPr>
                <w:rFonts w:cs="Arial"/>
                <w:sz w:val="19"/>
                <w:szCs w:val="19"/>
              </w:rPr>
              <w:t>PM</w:t>
            </w:r>
          </w:p>
        </w:tc>
        <w:tc>
          <w:tcPr>
            <w:tcW w:w="2061" w:type="pct"/>
            <w:tcBorders>
              <w:right w:val="double" w:sz="4" w:space="0" w:color="auto"/>
            </w:tcBorders>
          </w:tcPr>
          <w:p w14:paraId="5AFEDA35" w14:textId="77777777" w:rsidR="004F574C" w:rsidRPr="0030770A" w:rsidRDefault="004F574C" w:rsidP="00DE67D5">
            <w:pPr>
              <w:rPr>
                <w:rFonts w:cs="Arial"/>
                <w:sz w:val="19"/>
                <w:szCs w:val="19"/>
              </w:rPr>
            </w:pPr>
            <w:r w:rsidRPr="0030770A">
              <w:rPr>
                <w:rFonts w:cs="Arial"/>
                <w:sz w:val="19"/>
                <w:szCs w:val="19"/>
              </w:rPr>
              <w:t>Particulate Matter</w:t>
            </w:r>
          </w:p>
        </w:tc>
      </w:tr>
      <w:tr w:rsidR="0030770A" w:rsidRPr="0030770A" w14:paraId="2275177E" w14:textId="77777777" w:rsidTr="00DE67D5">
        <w:trPr>
          <w:cantSplit/>
          <w:trHeight w:val="245"/>
          <w:jc w:val="center"/>
        </w:trPr>
        <w:tc>
          <w:tcPr>
            <w:tcW w:w="659" w:type="pct"/>
            <w:tcBorders>
              <w:left w:val="double" w:sz="4" w:space="0" w:color="auto"/>
            </w:tcBorders>
          </w:tcPr>
          <w:p w14:paraId="4B715DD9" w14:textId="77777777" w:rsidR="004F574C" w:rsidRPr="0030770A" w:rsidRDefault="004F574C"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572A3B73" w14:textId="77777777" w:rsidR="004F574C" w:rsidRPr="0030770A" w:rsidRDefault="004F574C"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0A37A105" w14:textId="77777777" w:rsidR="004F574C" w:rsidRPr="0030770A" w:rsidRDefault="004F574C"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1328E20F" w14:textId="77777777" w:rsidR="004F574C" w:rsidRPr="0030770A" w:rsidRDefault="004F574C" w:rsidP="00DE67D5">
            <w:pPr>
              <w:rPr>
                <w:rFonts w:cs="Arial"/>
                <w:sz w:val="19"/>
                <w:szCs w:val="19"/>
              </w:rPr>
            </w:pPr>
            <w:r w:rsidRPr="0030770A">
              <w:rPr>
                <w:rFonts w:cs="Arial"/>
                <w:sz w:val="19"/>
                <w:szCs w:val="19"/>
              </w:rPr>
              <w:t>Particulate Matter equal to or less than 10 microns in diameter</w:t>
            </w:r>
          </w:p>
        </w:tc>
      </w:tr>
      <w:tr w:rsidR="0030770A" w:rsidRPr="0030770A" w14:paraId="11579E70" w14:textId="77777777" w:rsidTr="00DE67D5">
        <w:trPr>
          <w:cantSplit/>
          <w:trHeight w:val="245"/>
          <w:jc w:val="center"/>
        </w:trPr>
        <w:tc>
          <w:tcPr>
            <w:tcW w:w="659" w:type="pct"/>
            <w:tcBorders>
              <w:left w:val="double" w:sz="4" w:space="0" w:color="auto"/>
            </w:tcBorders>
          </w:tcPr>
          <w:p w14:paraId="0112FF8A" w14:textId="77777777" w:rsidR="004F574C" w:rsidRPr="0030770A" w:rsidRDefault="004F574C" w:rsidP="00DE67D5">
            <w:pPr>
              <w:rPr>
                <w:rFonts w:cs="Arial"/>
                <w:sz w:val="19"/>
                <w:szCs w:val="19"/>
              </w:rPr>
            </w:pPr>
            <w:r w:rsidRPr="0030770A">
              <w:rPr>
                <w:rFonts w:cs="Arial"/>
                <w:sz w:val="19"/>
                <w:szCs w:val="19"/>
              </w:rPr>
              <w:t>NA</w:t>
            </w:r>
          </w:p>
        </w:tc>
        <w:tc>
          <w:tcPr>
            <w:tcW w:w="1886" w:type="pct"/>
            <w:tcBorders>
              <w:right w:val="single" w:sz="4" w:space="0" w:color="auto"/>
            </w:tcBorders>
          </w:tcPr>
          <w:p w14:paraId="50E1FE8A" w14:textId="77777777" w:rsidR="004F574C" w:rsidRPr="0030770A" w:rsidRDefault="004F574C"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08EED0D3" w14:textId="77777777" w:rsidR="004F574C" w:rsidRPr="0030770A" w:rsidRDefault="004F574C" w:rsidP="00DE67D5">
            <w:pPr>
              <w:rPr>
                <w:rFonts w:cs="Arial"/>
                <w:sz w:val="19"/>
                <w:szCs w:val="19"/>
              </w:rPr>
            </w:pPr>
          </w:p>
        </w:tc>
        <w:tc>
          <w:tcPr>
            <w:tcW w:w="2061" w:type="pct"/>
            <w:vMerge/>
            <w:tcBorders>
              <w:right w:val="double" w:sz="4" w:space="0" w:color="auto"/>
            </w:tcBorders>
          </w:tcPr>
          <w:p w14:paraId="4CCDE1AE" w14:textId="77777777" w:rsidR="004F574C" w:rsidRPr="0030770A" w:rsidRDefault="004F574C" w:rsidP="00DE67D5">
            <w:pPr>
              <w:rPr>
                <w:rFonts w:cs="Arial"/>
                <w:sz w:val="19"/>
                <w:szCs w:val="19"/>
              </w:rPr>
            </w:pPr>
          </w:p>
        </w:tc>
      </w:tr>
      <w:tr w:rsidR="0030770A" w:rsidRPr="0030770A" w14:paraId="46BDDB93" w14:textId="77777777" w:rsidTr="00DE67D5">
        <w:trPr>
          <w:cantSplit/>
          <w:trHeight w:val="218"/>
          <w:jc w:val="center"/>
        </w:trPr>
        <w:tc>
          <w:tcPr>
            <w:tcW w:w="659" w:type="pct"/>
            <w:tcBorders>
              <w:left w:val="double" w:sz="4" w:space="0" w:color="auto"/>
              <w:bottom w:val="nil"/>
            </w:tcBorders>
          </w:tcPr>
          <w:p w14:paraId="6965FA70" w14:textId="77777777" w:rsidR="004F574C" w:rsidRPr="0030770A" w:rsidRDefault="004F574C"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08458D08" w14:textId="77777777" w:rsidR="004F574C" w:rsidRPr="0030770A" w:rsidRDefault="004F574C"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6F40266C" w14:textId="77777777" w:rsidR="004F574C" w:rsidRPr="0030770A" w:rsidRDefault="004F574C"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0B0EF81F" w14:textId="77777777" w:rsidR="004F574C" w:rsidRPr="0030770A" w:rsidRDefault="004F574C" w:rsidP="00DE67D5">
            <w:pPr>
              <w:rPr>
                <w:rFonts w:cs="Arial"/>
                <w:sz w:val="19"/>
                <w:szCs w:val="19"/>
              </w:rPr>
            </w:pPr>
            <w:r w:rsidRPr="0030770A">
              <w:rPr>
                <w:rFonts w:cs="Arial"/>
                <w:sz w:val="19"/>
                <w:szCs w:val="19"/>
              </w:rPr>
              <w:t>Particulate Matter equal to or less than 2.5</w:t>
            </w:r>
          </w:p>
          <w:p w14:paraId="58516C8A" w14:textId="77777777" w:rsidR="004F574C" w:rsidRPr="0030770A" w:rsidRDefault="004F574C" w:rsidP="00DE67D5">
            <w:pPr>
              <w:rPr>
                <w:rFonts w:cs="Arial"/>
                <w:sz w:val="19"/>
                <w:szCs w:val="19"/>
              </w:rPr>
            </w:pPr>
            <w:r w:rsidRPr="0030770A">
              <w:rPr>
                <w:rFonts w:cs="Arial"/>
                <w:sz w:val="19"/>
                <w:szCs w:val="19"/>
              </w:rPr>
              <w:t>microns in diameter</w:t>
            </w:r>
          </w:p>
        </w:tc>
      </w:tr>
      <w:tr w:rsidR="0030770A" w:rsidRPr="0030770A" w14:paraId="3907920E" w14:textId="77777777" w:rsidTr="00DE67D5">
        <w:trPr>
          <w:cantSplit/>
          <w:trHeight w:val="218"/>
          <w:jc w:val="center"/>
        </w:trPr>
        <w:tc>
          <w:tcPr>
            <w:tcW w:w="659" w:type="pct"/>
            <w:vMerge w:val="restart"/>
            <w:tcBorders>
              <w:left w:val="double" w:sz="4" w:space="0" w:color="auto"/>
            </w:tcBorders>
          </w:tcPr>
          <w:p w14:paraId="7C9D7063" w14:textId="77777777" w:rsidR="004F574C" w:rsidRPr="0030770A" w:rsidRDefault="004F574C"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3EED8BF0" w14:textId="77777777" w:rsidR="004F574C" w:rsidRPr="0030770A" w:rsidRDefault="004F574C"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3A1E4756" w14:textId="77777777" w:rsidR="004F574C" w:rsidRPr="0030770A" w:rsidRDefault="004F574C" w:rsidP="00DE67D5">
            <w:pPr>
              <w:rPr>
                <w:rFonts w:cs="Arial"/>
                <w:sz w:val="19"/>
                <w:szCs w:val="19"/>
              </w:rPr>
            </w:pPr>
            <w:r w:rsidRPr="0030770A">
              <w:rPr>
                <w:rFonts w:cs="Arial"/>
                <w:sz w:val="19"/>
                <w:szCs w:val="19"/>
              </w:rPr>
              <w:t>pph</w:t>
            </w:r>
          </w:p>
        </w:tc>
        <w:tc>
          <w:tcPr>
            <w:tcW w:w="2061" w:type="pct"/>
            <w:tcBorders>
              <w:right w:val="double" w:sz="4" w:space="0" w:color="auto"/>
            </w:tcBorders>
          </w:tcPr>
          <w:p w14:paraId="36A37D38" w14:textId="77777777" w:rsidR="004F574C" w:rsidRPr="0030770A" w:rsidRDefault="004F574C" w:rsidP="00DE67D5">
            <w:pPr>
              <w:rPr>
                <w:rFonts w:cs="Arial"/>
                <w:sz w:val="19"/>
                <w:szCs w:val="19"/>
              </w:rPr>
            </w:pPr>
            <w:r w:rsidRPr="0030770A">
              <w:rPr>
                <w:rFonts w:cs="Arial"/>
                <w:sz w:val="19"/>
                <w:szCs w:val="19"/>
              </w:rPr>
              <w:t>Pounds per hour</w:t>
            </w:r>
          </w:p>
        </w:tc>
      </w:tr>
      <w:tr w:rsidR="0030770A" w:rsidRPr="0030770A" w14:paraId="06CDD5AA" w14:textId="77777777" w:rsidTr="00DE67D5">
        <w:trPr>
          <w:cantSplit/>
          <w:trHeight w:val="217"/>
          <w:jc w:val="center"/>
        </w:trPr>
        <w:tc>
          <w:tcPr>
            <w:tcW w:w="659" w:type="pct"/>
            <w:vMerge/>
            <w:tcBorders>
              <w:left w:val="double" w:sz="4" w:space="0" w:color="auto"/>
              <w:bottom w:val="nil"/>
            </w:tcBorders>
          </w:tcPr>
          <w:p w14:paraId="727AEC37" w14:textId="77777777" w:rsidR="004F574C" w:rsidRPr="0030770A" w:rsidRDefault="004F574C" w:rsidP="00DE67D5">
            <w:pPr>
              <w:rPr>
                <w:rFonts w:cs="Arial"/>
                <w:sz w:val="19"/>
                <w:szCs w:val="19"/>
              </w:rPr>
            </w:pPr>
          </w:p>
        </w:tc>
        <w:tc>
          <w:tcPr>
            <w:tcW w:w="1886" w:type="pct"/>
            <w:vMerge/>
            <w:tcBorders>
              <w:right w:val="single" w:sz="4" w:space="0" w:color="auto"/>
            </w:tcBorders>
          </w:tcPr>
          <w:p w14:paraId="70C4DE9B" w14:textId="77777777" w:rsidR="004F574C" w:rsidRPr="0030770A" w:rsidRDefault="004F574C" w:rsidP="00DE67D5">
            <w:pPr>
              <w:rPr>
                <w:rFonts w:cs="Arial"/>
                <w:sz w:val="19"/>
                <w:szCs w:val="19"/>
              </w:rPr>
            </w:pPr>
          </w:p>
        </w:tc>
        <w:tc>
          <w:tcPr>
            <w:tcW w:w="394" w:type="pct"/>
            <w:tcBorders>
              <w:left w:val="single" w:sz="4" w:space="0" w:color="auto"/>
              <w:bottom w:val="nil"/>
            </w:tcBorders>
          </w:tcPr>
          <w:p w14:paraId="4B9CDE6A" w14:textId="77777777" w:rsidR="004F574C" w:rsidRPr="0030770A" w:rsidRDefault="004F574C"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5C0D56F5" w14:textId="77777777" w:rsidR="004F574C" w:rsidRPr="0030770A" w:rsidRDefault="004F574C" w:rsidP="00DE67D5">
            <w:pPr>
              <w:rPr>
                <w:rFonts w:cs="Arial"/>
                <w:sz w:val="19"/>
                <w:szCs w:val="19"/>
              </w:rPr>
            </w:pPr>
            <w:r w:rsidRPr="0030770A">
              <w:rPr>
                <w:rFonts w:cs="Arial"/>
                <w:sz w:val="19"/>
                <w:szCs w:val="19"/>
              </w:rPr>
              <w:t>Parts per million</w:t>
            </w:r>
          </w:p>
        </w:tc>
      </w:tr>
      <w:tr w:rsidR="0030770A" w:rsidRPr="0030770A" w14:paraId="78F4DB75" w14:textId="77777777" w:rsidTr="00DE67D5">
        <w:trPr>
          <w:cantSplit/>
          <w:trHeight w:val="245"/>
          <w:jc w:val="center"/>
        </w:trPr>
        <w:tc>
          <w:tcPr>
            <w:tcW w:w="659" w:type="pct"/>
            <w:tcBorders>
              <w:left w:val="double" w:sz="4" w:space="0" w:color="auto"/>
            </w:tcBorders>
          </w:tcPr>
          <w:p w14:paraId="218A9A60" w14:textId="77777777" w:rsidR="004F574C" w:rsidRPr="0030770A" w:rsidRDefault="004F574C"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5D511084" w14:textId="77777777" w:rsidR="004F574C" w:rsidRPr="0030770A" w:rsidRDefault="004F574C"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09F38846" w14:textId="77777777" w:rsidR="004F574C" w:rsidRPr="0030770A" w:rsidRDefault="004F574C"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5EBFA39E" w14:textId="77777777" w:rsidR="004F574C" w:rsidRPr="0030770A" w:rsidRDefault="004F574C" w:rsidP="00DE67D5">
            <w:pPr>
              <w:rPr>
                <w:rFonts w:cs="Arial"/>
                <w:sz w:val="19"/>
                <w:szCs w:val="19"/>
              </w:rPr>
            </w:pPr>
            <w:r w:rsidRPr="0030770A">
              <w:rPr>
                <w:rFonts w:cs="Arial"/>
                <w:sz w:val="19"/>
                <w:szCs w:val="19"/>
              </w:rPr>
              <w:t>Parts per million by volume</w:t>
            </w:r>
          </w:p>
        </w:tc>
      </w:tr>
      <w:tr w:rsidR="0030770A" w:rsidRPr="0030770A" w14:paraId="29E4CCFE" w14:textId="77777777" w:rsidTr="00DE67D5">
        <w:trPr>
          <w:cantSplit/>
          <w:trHeight w:val="245"/>
          <w:jc w:val="center"/>
        </w:trPr>
        <w:tc>
          <w:tcPr>
            <w:tcW w:w="659" w:type="pct"/>
            <w:tcBorders>
              <w:left w:val="double" w:sz="4" w:space="0" w:color="auto"/>
            </w:tcBorders>
          </w:tcPr>
          <w:p w14:paraId="64940965" w14:textId="77777777" w:rsidR="004F574C" w:rsidRPr="0030770A" w:rsidRDefault="004F574C" w:rsidP="00DE67D5">
            <w:pPr>
              <w:rPr>
                <w:rFonts w:cs="Arial"/>
                <w:sz w:val="19"/>
                <w:szCs w:val="19"/>
              </w:rPr>
            </w:pPr>
            <w:r w:rsidRPr="0030770A">
              <w:rPr>
                <w:rFonts w:cs="Arial"/>
                <w:sz w:val="19"/>
                <w:szCs w:val="19"/>
              </w:rPr>
              <w:t>NSR</w:t>
            </w:r>
          </w:p>
        </w:tc>
        <w:tc>
          <w:tcPr>
            <w:tcW w:w="1886" w:type="pct"/>
            <w:tcBorders>
              <w:right w:val="single" w:sz="4" w:space="0" w:color="auto"/>
            </w:tcBorders>
          </w:tcPr>
          <w:p w14:paraId="1E394521" w14:textId="77777777" w:rsidR="004F574C" w:rsidRPr="0030770A" w:rsidRDefault="004F574C"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161DC9E0" w14:textId="77777777" w:rsidR="004F574C" w:rsidRPr="0030770A" w:rsidRDefault="004F574C"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0FD64369" w14:textId="77777777" w:rsidR="004F574C" w:rsidRPr="0030770A" w:rsidRDefault="004F574C" w:rsidP="00DE67D5">
            <w:pPr>
              <w:rPr>
                <w:rFonts w:cs="Arial"/>
                <w:sz w:val="19"/>
                <w:szCs w:val="19"/>
              </w:rPr>
            </w:pPr>
            <w:r w:rsidRPr="0030770A">
              <w:rPr>
                <w:rFonts w:cs="Arial"/>
                <w:sz w:val="19"/>
                <w:szCs w:val="19"/>
              </w:rPr>
              <w:t>Parts per million by weight</w:t>
            </w:r>
          </w:p>
        </w:tc>
      </w:tr>
      <w:tr w:rsidR="0030770A" w:rsidRPr="0030770A" w14:paraId="110AD141" w14:textId="77777777" w:rsidTr="00DE67D5">
        <w:trPr>
          <w:cantSplit/>
          <w:trHeight w:val="245"/>
          <w:jc w:val="center"/>
        </w:trPr>
        <w:tc>
          <w:tcPr>
            <w:tcW w:w="659" w:type="pct"/>
            <w:tcBorders>
              <w:left w:val="double" w:sz="4" w:space="0" w:color="auto"/>
            </w:tcBorders>
          </w:tcPr>
          <w:p w14:paraId="4998E871" w14:textId="77777777" w:rsidR="004F574C" w:rsidRPr="0030770A" w:rsidRDefault="004F574C" w:rsidP="00DE67D5">
            <w:pPr>
              <w:rPr>
                <w:rFonts w:cs="Arial"/>
                <w:sz w:val="19"/>
                <w:szCs w:val="19"/>
              </w:rPr>
            </w:pPr>
            <w:r w:rsidRPr="0030770A">
              <w:rPr>
                <w:rFonts w:cs="Arial"/>
                <w:sz w:val="19"/>
                <w:szCs w:val="19"/>
              </w:rPr>
              <w:t>PS</w:t>
            </w:r>
          </w:p>
        </w:tc>
        <w:tc>
          <w:tcPr>
            <w:tcW w:w="1886" w:type="pct"/>
            <w:tcBorders>
              <w:right w:val="single" w:sz="4" w:space="0" w:color="auto"/>
            </w:tcBorders>
          </w:tcPr>
          <w:p w14:paraId="0A1A0B6C" w14:textId="77777777" w:rsidR="004F574C" w:rsidRPr="0030770A" w:rsidRDefault="004F574C"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2434F5F1" w14:textId="77777777" w:rsidR="004F574C" w:rsidRPr="0030770A" w:rsidRDefault="004F574C" w:rsidP="00DE67D5">
            <w:pPr>
              <w:rPr>
                <w:rFonts w:cs="Arial"/>
                <w:sz w:val="19"/>
                <w:szCs w:val="19"/>
              </w:rPr>
            </w:pPr>
            <w:r w:rsidRPr="0030770A">
              <w:rPr>
                <w:rFonts w:cs="Arial"/>
                <w:sz w:val="19"/>
                <w:szCs w:val="19"/>
              </w:rPr>
              <w:t>%</w:t>
            </w:r>
          </w:p>
        </w:tc>
        <w:tc>
          <w:tcPr>
            <w:tcW w:w="2061" w:type="pct"/>
            <w:tcBorders>
              <w:right w:val="double" w:sz="4" w:space="0" w:color="auto"/>
            </w:tcBorders>
          </w:tcPr>
          <w:p w14:paraId="1ECBF1E0" w14:textId="77777777" w:rsidR="004F574C" w:rsidRPr="0030770A" w:rsidRDefault="004F574C" w:rsidP="00DE67D5">
            <w:pPr>
              <w:rPr>
                <w:rFonts w:cs="Arial"/>
                <w:sz w:val="19"/>
                <w:szCs w:val="19"/>
              </w:rPr>
            </w:pPr>
            <w:r w:rsidRPr="0030770A">
              <w:rPr>
                <w:rFonts w:cs="Arial"/>
                <w:sz w:val="19"/>
                <w:szCs w:val="19"/>
              </w:rPr>
              <w:t>Percent</w:t>
            </w:r>
          </w:p>
        </w:tc>
      </w:tr>
      <w:tr w:rsidR="0030770A" w:rsidRPr="0030770A" w14:paraId="4F763C93" w14:textId="77777777" w:rsidTr="00DE67D5">
        <w:trPr>
          <w:cantSplit/>
          <w:trHeight w:val="245"/>
          <w:jc w:val="center"/>
        </w:trPr>
        <w:tc>
          <w:tcPr>
            <w:tcW w:w="659" w:type="pct"/>
            <w:tcBorders>
              <w:left w:val="double" w:sz="4" w:space="0" w:color="auto"/>
            </w:tcBorders>
          </w:tcPr>
          <w:p w14:paraId="670A6AE6" w14:textId="77777777" w:rsidR="004F574C" w:rsidRPr="0030770A" w:rsidRDefault="004F574C" w:rsidP="00DE67D5">
            <w:pPr>
              <w:rPr>
                <w:rFonts w:cs="Arial"/>
                <w:sz w:val="19"/>
                <w:szCs w:val="19"/>
              </w:rPr>
            </w:pPr>
            <w:r w:rsidRPr="0030770A">
              <w:rPr>
                <w:rFonts w:cs="Arial"/>
                <w:sz w:val="19"/>
                <w:szCs w:val="19"/>
              </w:rPr>
              <w:t>PSD</w:t>
            </w:r>
          </w:p>
        </w:tc>
        <w:tc>
          <w:tcPr>
            <w:tcW w:w="1886" w:type="pct"/>
            <w:tcBorders>
              <w:right w:val="single" w:sz="4" w:space="0" w:color="auto"/>
            </w:tcBorders>
          </w:tcPr>
          <w:p w14:paraId="15B3F3EA" w14:textId="77777777" w:rsidR="004F574C" w:rsidRPr="0030770A" w:rsidRDefault="004F574C"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33A1233D" w14:textId="77777777" w:rsidR="004F574C" w:rsidRPr="0030770A" w:rsidRDefault="004F574C"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47D19CB9" w14:textId="77777777" w:rsidR="004F574C" w:rsidRPr="0030770A" w:rsidRDefault="004F574C" w:rsidP="00DE67D5">
            <w:pPr>
              <w:rPr>
                <w:rFonts w:cs="Arial"/>
                <w:sz w:val="19"/>
                <w:szCs w:val="19"/>
              </w:rPr>
            </w:pPr>
            <w:r w:rsidRPr="0030770A">
              <w:rPr>
                <w:rFonts w:cs="Arial"/>
                <w:sz w:val="19"/>
                <w:szCs w:val="19"/>
              </w:rPr>
              <w:t>Pounds per square inch absolute</w:t>
            </w:r>
          </w:p>
        </w:tc>
      </w:tr>
      <w:tr w:rsidR="0030770A" w:rsidRPr="0030770A" w14:paraId="551A8333" w14:textId="77777777" w:rsidTr="00DE67D5">
        <w:trPr>
          <w:cantSplit/>
          <w:trHeight w:val="245"/>
          <w:jc w:val="center"/>
        </w:trPr>
        <w:tc>
          <w:tcPr>
            <w:tcW w:w="659" w:type="pct"/>
            <w:tcBorders>
              <w:left w:val="double" w:sz="4" w:space="0" w:color="auto"/>
            </w:tcBorders>
          </w:tcPr>
          <w:p w14:paraId="05FEA54E" w14:textId="77777777" w:rsidR="004F574C" w:rsidRPr="0030770A" w:rsidRDefault="004F574C" w:rsidP="00DE67D5">
            <w:pPr>
              <w:rPr>
                <w:rFonts w:cs="Arial"/>
                <w:sz w:val="19"/>
                <w:szCs w:val="19"/>
              </w:rPr>
            </w:pPr>
            <w:r w:rsidRPr="0030770A">
              <w:rPr>
                <w:rFonts w:cs="Arial"/>
                <w:sz w:val="19"/>
                <w:szCs w:val="19"/>
              </w:rPr>
              <w:t>PTE</w:t>
            </w:r>
          </w:p>
        </w:tc>
        <w:tc>
          <w:tcPr>
            <w:tcW w:w="1886" w:type="pct"/>
            <w:tcBorders>
              <w:right w:val="single" w:sz="4" w:space="0" w:color="auto"/>
            </w:tcBorders>
          </w:tcPr>
          <w:p w14:paraId="151842E8" w14:textId="77777777" w:rsidR="004F574C" w:rsidRPr="0030770A" w:rsidRDefault="004F574C"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5ECB8024" w14:textId="77777777" w:rsidR="004F574C" w:rsidRPr="0030770A" w:rsidRDefault="004F574C"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3FFFD851" w14:textId="77777777" w:rsidR="004F574C" w:rsidRPr="0030770A" w:rsidRDefault="004F574C" w:rsidP="00DE67D5">
            <w:pPr>
              <w:rPr>
                <w:rFonts w:cs="Arial"/>
                <w:sz w:val="19"/>
                <w:szCs w:val="19"/>
              </w:rPr>
            </w:pPr>
            <w:r w:rsidRPr="0030770A">
              <w:rPr>
                <w:rFonts w:cs="Arial"/>
                <w:sz w:val="19"/>
                <w:szCs w:val="19"/>
              </w:rPr>
              <w:t>Pounds per square inch gauge</w:t>
            </w:r>
          </w:p>
        </w:tc>
      </w:tr>
      <w:tr w:rsidR="0030770A" w:rsidRPr="0030770A" w14:paraId="15C37B73" w14:textId="77777777" w:rsidTr="00DE67D5">
        <w:trPr>
          <w:cantSplit/>
          <w:trHeight w:val="245"/>
          <w:jc w:val="center"/>
        </w:trPr>
        <w:tc>
          <w:tcPr>
            <w:tcW w:w="659" w:type="pct"/>
            <w:tcBorders>
              <w:left w:val="double" w:sz="4" w:space="0" w:color="auto"/>
            </w:tcBorders>
          </w:tcPr>
          <w:p w14:paraId="75282B51" w14:textId="77777777" w:rsidR="004F574C" w:rsidRPr="0030770A" w:rsidRDefault="004F574C" w:rsidP="00DE67D5">
            <w:pPr>
              <w:rPr>
                <w:rFonts w:cs="Arial"/>
                <w:sz w:val="19"/>
                <w:szCs w:val="19"/>
              </w:rPr>
            </w:pPr>
            <w:r w:rsidRPr="0030770A">
              <w:rPr>
                <w:rFonts w:cs="Arial"/>
                <w:sz w:val="19"/>
                <w:szCs w:val="19"/>
              </w:rPr>
              <w:t>PTI</w:t>
            </w:r>
          </w:p>
        </w:tc>
        <w:tc>
          <w:tcPr>
            <w:tcW w:w="1886" w:type="pct"/>
            <w:tcBorders>
              <w:right w:val="single" w:sz="4" w:space="0" w:color="auto"/>
            </w:tcBorders>
          </w:tcPr>
          <w:p w14:paraId="2112C2EE" w14:textId="77777777" w:rsidR="004F574C" w:rsidRPr="0030770A" w:rsidRDefault="004F574C"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67CCEBB7" w14:textId="77777777" w:rsidR="004F574C" w:rsidRPr="0030770A" w:rsidRDefault="004F574C" w:rsidP="00DE67D5">
            <w:pPr>
              <w:rPr>
                <w:rFonts w:cs="Arial"/>
                <w:sz w:val="19"/>
                <w:szCs w:val="19"/>
              </w:rPr>
            </w:pPr>
            <w:r w:rsidRPr="0030770A">
              <w:rPr>
                <w:rFonts w:cs="Arial"/>
                <w:sz w:val="19"/>
                <w:szCs w:val="19"/>
              </w:rPr>
              <w:t>scf</w:t>
            </w:r>
          </w:p>
        </w:tc>
        <w:tc>
          <w:tcPr>
            <w:tcW w:w="2061" w:type="pct"/>
            <w:tcBorders>
              <w:right w:val="double" w:sz="4" w:space="0" w:color="auto"/>
            </w:tcBorders>
          </w:tcPr>
          <w:p w14:paraId="3B7BC1B8" w14:textId="77777777" w:rsidR="004F574C" w:rsidRPr="0030770A" w:rsidRDefault="004F574C" w:rsidP="00DE67D5">
            <w:pPr>
              <w:rPr>
                <w:rFonts w:cs="Arial"/>
                <w:sz w:val="19"/>
                <w:szCs w:val="19"/>
              </w:rPr>
            </w:pPr>
            <w:r w:rsidRPr="0030770A">
              <w:rPr>
                <w:rFonts w:cs="Arial"/>
                <w:sz w:val="19"/>
                <w:szCs w:val="19"/>
              </w:rPr>
              <w:t>Standard cubic feet</w:t>
            </w:r>
          </w:p>
        </w:tc>
      </w:tr>
      <w:tr w:rsidR="0030770A" w:rsidRPr="0030770A" w14:paraId="648B47CA" w14:textId="77777777" w:rsidTr="00DE67D5">
        <w:trPr>
          <w:cantSplit/>
          <w:trHeight w:val="245"/>
          <w:jc w:val="center"/>
        </w:trPr>
        <w:tc>
          <w:tcPr>
            <w:tcW w:w="659" w:type="pct"/>
            <w:tcBorders>
              <w:left w:val="double" w:sz="4" w:space="0" w:color="auto"/>
            </w:tcBorders>
          </w:tcPr>
          <w:p w14:paraId="0763A8D2" w14:textId="77777777" w:rsidR="004F574C" w:rsidRPr="0030770A" w:rsidRDefault="004F574C"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1550430E" w14:textId="77777777" w:rsidR="004F574C" w:rsidRPr="0030770A" w:rsidRDefault="004F574C"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43291D7E" w14:textId="77777777" w:rsidR="004F574C" w:rsidRPr="0030770A" w:rsidRDefault="004F574C" w:rsidP="00DE67D5">
            <w:pPr>
              <w:rPr>
                <w:rFonts w:cs="Arial"/>
                <w:sz w:val="19"/>
                <w:szCs w:val="19"/>
              </w:rPr>
            </w:pPr>
            <w:r w:rsidRPr="0030770A">
              <w:rPr>
                <w:rFonts w:cs="Arial"/>
                <w:sz w:val="19"/>
                <w:szCs w:val="19"/>
              </w:rPr>
              <w:t>sec</w:t>
            </w:r>
          </w:p>
        </w:tc>
        <w:tc>
          <w:tcPr>
            <w:tcW w:w="2061" w:type="pct"/>
            <w:tcBorders>
              <w:right w:val="double" w:sz="4" w:space="0" w:color="auto"/>
            </w:tcBorders>
          </w:tcPr>
          <w:p w14:paraId="1B5D4776" w14:textId="77777777" w:rsidR="004F574C" w:rsidRPr="0030770A" w:rsidRDefault="004F574C" w:rsidP="00DE67D5">
            <w:pPr>
              <w:rPr>
                <w:rFonts w:cs="Arial"/>
                <w:sz w:val="19"/>
                <w:szCs w:val="19"/>
              </w:rPr>
            </w:pPr>
            <w:r w:rsidRPr="0030770A">
              <w:rPr>
                <w:rFonts w:cs="Arial"/>
                <w:sz w:val="19"/>
                <w:szCs w:val="19"/>
              </w:rPr>
              <w:t>Seconds</w:t>
            </w:r>
          </w:p>
        </w:tc>
      </w:tr>
      <w:tr w:rsidR="0030770A" w:rsidRPr="0030770A" w14:paraId="2653D173" w14:textId="77777777" w:rsidTr="00DE67D5">
        <w:trPr>
          <w:cantSplit/>
          <w:trHeight w:val="245"/>
          <w:jc w:val="center"/>
        </w:trPr>
        <w:tc>
          <w:tcPr>
            <w:tcW w:w="659" w:type="pct"/>
            <w:tcBorders>
              <w:left w:val="double" w:sz="4" w:space="0" w:color="auto"/>
            </w:tcBorders>
          </w:tcPr>
          <w:p w14:paraId="4E4E0CFD" w14:textId="77777777" w:rsidR="004F574C" w:rsidRPr="0030770A" w:rsidRDefault="004F574C" w:rsidP="00DE67D5">
            <w:pPr>
              <w:rPr>
                <w:rFonts w:cs="Arial"/>
                <w:sz w:val="19"/>
                <w:szCs w:val="19"/>
              </w:rPr>
            </w:pPr>
            <w:r w:rsidRPr="0030770A">
              <w:rPr>
                <w:rFonts w:cs="Arial"/>
                <w:sz w:val="19"/>
                <w:szCs w:val="19"/>
              </w:rPr>
              <w:t>ROP</w:t>
            </w:r>
          </w:p>
        </w:tc>
        <w:tc>
          <w:tcPr>
            <w:tcW w:w="1886" w:type="pct"/>
            <w:tcBorders>
              <w:right w:val="single" w:sz="4" w:space="0" w:color="auto"/>
            </w:tcBorders>
          </w:tcPr>
          <w:p w14:paraId="23552260" w14:textId="77777777" w:rsidR="004F574C" w:rsidRPr="0030770A" w:rsidRDefault="004F574C"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141475E6" w14:textId="77777777" w:rsidR="004F574C" w:rsidRPr="0030770A" w:rsidRDefault="004F574C"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6FFBB4CB" w14:textId="77777777" w:rsidR="004F574C" w:rsidRPr="0030770A" w:rsidRDefault="004F574C" w:rsidP="00DE67D5">
            <w:pPr>
              <w:rPr>
                <w:rFonts w:cs="Arial"/>
                <w:sz w:val="19"/>
                <w:szCs w:val="19"/>
              </w:rPr>
            </w:pPr>
            <w:r w:rsidRPr="0030770A">
              <w:rPr>
                <w:rFonts w:cs="Arial"/>
                <w:sz w:val="19"/>
                <w:szCs w:val="19"/>
              </w:rPr>
              <w:t>Sulfur Dioxide</w:t>
            </w:r>
          </w:p>
        </w:tc>
      </w:tr>
      <w:tr w:rsidR="0030770A" w:rsidRPr="0030770A" w14:paraId="7AFED23F" w14:textId="77777777" w:rsidTr="00DE67D5">
        <w:trPr>
          <w:cantSplit/>
          <w:trHeight w:val="245"/>
          <w:jc w:val="center"/>
        </w:trPr>
        <w:tc>
          <w:tcPr>
            <w:tcW w:w="659" w:type="pct"/>
            <w:tcBorders>
              <w:left w:val="double" w:sz="4" w:space="0" w:color="auto"/>
            </w:tcBorders>
          </w:tcPr>
          <w:p w14:paraId="7896EC6F" w14:textId="77777777" w:rsidR="004F574C" w:rsidRPr="0030770A" w:rsidRDefault="004F574C" w:rsidP="00DE67D5">
            <w:pPr>
              <w:rPr>
                <w:rFonts w:cs="Arial"/>
                <w:sz w:val="19"/>
                <w:szCs w:val="19"/>
              </w:rPr>
            </w:pPr>
            <w:r w:rsidRPr="0030770A">
              <w:rPr>
                <w:rFonts w:cs="Arial"/>
                <w:sz w:val="19"/>
                <w:szCs w:val="19"/>
              </w:rPr>
              <w:t>SC</w:t>
            </w:r>
          </w:p>
        </w:tc>
        <w:tc>
          <w:tcPr>
            <w:tcW w:w="1886" w:type="pct"/>
            <w:tcBorders>
              <w:right w:val="single" w:sz="4" w:space="0" w:color="auto"/>
            </w:tcBorders>
          </w:tcPr>
          <w:p w14:paraId="50F95F5A" w14:textId="77777777" w:rsidR="004F574C" w:rsidRPr="0030770A" w:rsidRDefault="004F574C"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09CBD172" w14:textId="77777777" w:rsidR="004F574C" w:rsidRPr="0030770A" w:rsidRDefault="004F574C" w:rsidP="00DE67D5">
            <w:pPr>
              <w:rPr>
                <w:rFonts w:cs="Arial"/>
                <w:sz w:val="19"/>
                <w:szCs w:val="19"/>
              </w:rPr>
            </w:pPr>
            <w:r w:rsidRPr="0030770A">
              <w:rPr>
                <w:rFonts w:cs="Arial"/>
                <w:sz w:val="19"/>
                <w:szCs w:val="19"/>
              </w:rPr>
              <w:t>TAC</w:t>
            </w:r>
          </w:p>
        </w:tc>
        <w:tc>
          <w:tcPr>
            <w:tcW w:w="2061" w:type="pct"/>
            <w:tcBorders>
              <w:right w:val="double" w:sz="4" w:space="0" w:color="auto"/>
            </w:tcBorders>
          </w:tcPr>
          <w:p w14:paraId="6B2EBC68" w14:textId="77777777" w:rsidR="004F574C" w:rsidRPr="0030770A" w:rsidRDefault="004F574C" w:rsidP="00DE67D5">
            <w:pPr>
              <w:rPr>
                <w:rFonts w:cs="Arial"/>
                <w:sz w:val="19"/>
                <w:szCs w:val="19"/>
              </w:rPr>
            </w:pPr>
            <w:r w:rsidRPr="0030770A">
              <w:rPr>
                <w:rFonts w:cs="Arial"/>
                <w:sz w:val="19"/>
                <w:szCs w:val="19"/>
              </w:rPr>
              <w:t>Toxic Air Contaminant</w:t>
            </w:r>
          </w:p>
        </w:tc>
      </w:tr>
      <w:tr w:rsidR="0030770A" w:rsidRPr="0030770A" w14:paraId="249A8086" w14:textId="77777777" w:rsidTr="00DE67D5">
        <w:trPr>
          <w:cantSplit/>
          <w:trHeight w:val="245"/>
          <w:jc w:val="center"/>
        </w:trPr>
        <w:tc>
          <w:tcPr>
            <w:tcW w:w="659" w:type="pct"/>
            <w:tcBorders>
              <w:left w:val="double" w:sz="4" w:space="0" w:color="auto"/>
            </w:tcBorders>
          </w:tcPr>
          <w:p w14:paraId="1CD4AD74" w14:textId="77777777" w:rsidR="004F574C" w:rsidRPr="0030770A" w:rsidRDefault="004F574C" w:rsidP="00DE67D5">
            <w:pPr>
              <w:rPr>
                <w:rFonts w:cs="Arial"/>
                <w:sz w:val="19"/>
                <w:szCs w:val="19"/>
              </w:rPr>
            </w:pPr>
            <w:r w:rsidRPr="0030770A">
              <w:rPr>
                <w:rFonts w:cs="Arial"/>
                <w:sz w:val="19"/>
                <w:szCs w:val="19"/>
              </w:rPr>
              <w:t>SCR</w:t>
            </w:r>
          </w:p>
        </w:tc>
        <w:tc>
          <w:tcPr>
            <w:tcW w:w="1886" w:type="pct"/>
            <w:tcBorders>
              <w:right w:val="single" w:sz="4" w:space="0" w:color="auto"/>
            </w:tcBorders>
          </w:tcPr>
          <w:p w14:paraId="260F0AA4" w14:textId="77777777" w:rsidR="004F574C" w:rsidRPr="0030770A" w:rsidRDefault="004F574C"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2A1804B4" w14:textId="77777777" w:rsidR="004F574C" w:rsidRPr="0030770A" w:rsidRDefault="004F574C"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76794009" w14:textId="77777777" w:rsidR="004F574C" w:rsidRPr="0030770A" w:rsidRDefault="004F574C" w:rsidP="00DE67D5">
            <w:pPr>
              <w:rPr>
                <w:rFonts w:cs="Arial"/>
                <w:sz w:val="19"/>
                <w:szCs w:val="19"/>
              </w:rPr>
            </w:pPr>
            <w:r w:rsidRPr="0030770A">
              <w:rPr>
                <w:rFonts w:cs="Arial"/>
                <w:sz w:val="19"/>
                <w:szCs w:val="19"/>
              </w:rPr>
              <w:t>Temperature</w:t>
            </w:r>
          </w:p>
        </w:tc>
      </w:tr>
      <w:tr w:rsidR="0030770A" w:rsidRPr="0030770A" w14:paraId="32AB8CEB" w14:textId="77777777" w:rsidTr="00DE67D5">
        <w:trPr>
          <w:cantSplit/>
          <w:trHeight w:val="245"/>
          <w:jc w:val="center"/>
        </w:trPr>
        <w:tc>
          <w:tcPr>
            <w:tcW w:w="659" w:type="pct"/>
            <w:tcBorders>
              <w:left w:val="double" w:sz="4" w:space="0" w:color="auto"/>
            </w:tcBorders>
          </w:tcPr>
          <w:p w14:paraId="564153D8" w14:textId="77777777" w:rsidR="004F574C" w:rsidRPr="0030770A" w:rsidRDefault="004F574C"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233A6408" w14:textId="77777777" w:rsidR="004F574C" w:rsidRPr="0030770A" w:rsidRDefault="004F574C"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121C433A" w14:textId="77777777" w:rsidR="004F574C" w:rsidRPr="0030770A" w:rsidRDefault="004F574C" w:rsidP="00DE67D5">
            <w:pPr>
              <w:rPr>
                <w:rFonts w:cs="Arial"/>
                <w:sz w:val="19"/>
                <w:szCs w:val="19"/>
              </w:rPr>
            </w:pPr>
            <w:r w:rsidRPr="0030770A">
              <w:rPr>
                <w:rFonts w:cs="Arial"/>
                <w:sz w:val="19"/>
                <w:szCs w:val="19"/>
              </w:rPr>
              <w:t>THC</w:t>
            </w:r>
          </w:p>
        </w:tc>
        <w:tc>
          <w:tcPr>
            <w:tcW w:w="2061" w:type="pct"/>
            <w:tcBorders>
              <w:right w:val="double" w:sz="4" w:space="0" w:color="auto"/>
            </w:tcBorders>
          </w:tcPr>
          <w:p w14:paraId="614BC403" w14:textId="77777777" w:rsidR="004F574C" w:rsidRPr="0030770A" w:rsidRDefault="004F574C" w:rsidP="00DE67D5">
            <w:pPr>
              <w:rPr>
                <w:rFonts w:cs="Arial"/>
                <w:sz w:val="19"/>
                <w:szCs w:val="19"/>
              </w:rPr>
            </w:pPr>
            <w:r w:rsidRPr="0030770A">
              <w:rPr>
                <w:rFonts w:cs="Arial"/>
                <w:sz w:val="19"/>
                <w:szCs w:val="19"/>
              </w:rPr>
              <w:t>Total Hydrocarbons</w:t>
            </w:r>
          </w:p>
        </w:tc>
      </w:tr>
      <w:tr w:rsidR="0030770A" w:rsidRPr="0030770A" w14:paraId="76C562A5" w14:textId="77777777" w:rsidTr="00DE67D5">
        <w:trPr>
          <w:cantSplit/>
          <w:trHeight w:val="245"/>
          <w:jc w:val="center"/>
        </w:trPr>
        <w:tc>
          <w:tcPr>
            <w:tcW w:w="659" w:type="pct"/>
            <w:tcBorders>
              <w:left w:val="double" w:sz="4" w:space="0" w:color="auto"/>
            </w:tcBorders>
          </w:tcPr>
          <w:p w14:paraId="7A49E770" w14:textId="77777777" w:rsidR="004F574C" w:rsidRPr="0030770A" w:rsidRDefault="004F574C" w:rsidP="00DE67D5">
            <w:pPr>
              <w:rPr>
                <w:rFonts w:cs="Arial"/>
                <w:sz w:val="19"/>
                <w:szCs w:val="19"/>
              </w:rPr>
            </w:pPr>
            <w:r w:rsidRPr="0030770A">
              <w:rPr>
                <w:rFonts w:cs="Arial"/>
                <w:sz w:val="19"/>
                <w:szCs w:val="19"/>
              </w:rPr>
              <w:t>SRN</w:t>
            </w:r>
          </w:p>
        </w:tc>
        <w:tc>
          <w:tcPr>
            <w:tcW w:w="1886" w:type="pct"/>
            <w:tcBorders>
              <w:right w:val="single" w:sz="4" w:space="0" w:color="auto"/>
            </w:tcBorders>
          </w:tcPr>
          <w:p w14:paraId="0040AC40" w14:textId="77777777" w:rsidR="004F574C" w:rsidRPr="0030770A" w:rsidRDefault="004F574C"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4C1CD0C4" w14:textId="77777777" w:rsidR="004F574C" w:rsidRPr="0030770A" w:rsidRDefault="004F574C" w:rsidP="00DE67D5">
            <w:pPr>
              <w:rPr>
                <w:rFonts w:cs="Arial"/>
                <w:sz w:val="19"/>
                <w:szCs w:val="19"/>
              </w:rPr>
            </w:pPr>
            <w:r w:rsidRPr="0030770A">
              <w:rPr>
                <w:rFonts w:cs="Arial"/>
                <w:sz w:val="19"/>
                <w:szCs w:val="19"/>
              </w:rPr>
              <w:t>tpy</w:t>
            </w:r>
          </w:p>
        </w:tc>
        <w:tc>
          <w:tcPr>
            <w:tcW w:w="2061" w:type="pct"/>
            <w:tcBorders>
              <w:right w:val="double" w:sz="4" w:space="0" w:color="auto"/>
            </w:tcBorders>
          </w:tcPr>
          <w:p w14:paraId="0881CDEB" w14:textId="77777777" w:rsidR="004F574C" w:rsidRPr="0030770A" w:rsidRDefault="004F574C" w:rsidP="00DE67D5">
            <w:pPr>
              <w:rPr>
                <w:rFonts w:cs="Arial"/>
                <w:sz w:val="19"/>
                <w:szCs w:val="19"/>
              </w:rPr>
            </w:pPr>
            <w:r w:rsidRPr="0030770A">
              <w:rPr>
                <w:rFonts w:cs="Arial"/>
                <w:sz w:val="19"/>
                <w:szCs w:val="19"/>
              </w:rPr>
              <w:t>Tons per year</w:t>
            </w:r>
          </w:p>
        </w:tc>
      </w:tr>
      <w:tr w:rsidR="0030770A" w:rsidRPr="0030770A" w14:paraId="3E1F32CD" w14:textId="77777777" w:rsidTr="00DE67D5">
        <w:trPr>
          <w:cantSplit/>
          <w:trHeight w:val="245"/>
          <w:jc w:val="center"/>
        </w:trPr>
        <w:tc>
          <w:tcPr>
            <w:tcW w:w="659" w:type="pct"/>
            <w:tcBorders>
              <w:left w:val="double" w:sz="4" w:space="0" w:color="auto"/>
            </w:tcBorders>
          </w:tcPr>
          <w:p w14:paraId="0D664F94" w14:textId="77777777" w:rsidR="004F574C" w:rsidRPr="0030770A" w:rsidRDefault="004F574C" w:rsidP="00DE67D5">
            <w:pPr>
              <w:rPr>
                <w:rFonts w:cs="Arial"/>
                <w:sz w:val="19"/>
                <w:szCs w:val="19"/>
              </w:rPr>
            </w:pPr>
            <w:r w:rsidRPr="0030770A">
              <w:rPr>
                <w:rFonts w:cs="Arial"/>
                <w:sz w:val="19"/>
                <w:szCs w:val="19"/>
              </w:rPr>
              <w:t>TEQ</w:t>
            </w:r>
          </w:p>
        </w:tc>
        <w:tc>
          <w:tcPr>
            <w:tcW w:w="1886" w:type="pct"/>
            <w:tcBorders>
              <w:right w:val="single" w:sz="4" w:space="0" w:color="auto"/>
            </w:tcBorders>
          </w:tcPr>
          <w:p w14:paraId="29078927" w14:textId="77777777" w:rsidR="004F574C" w:rsidRPr="0030770A" w:rsidRDefault="004F574C"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21257356" w14:textId="77777777" w:rsidR="004F574C" w:rsidRPr="0030770A" w:rsidRDefault="004F574C" w:rsidP="00DE67D5">
            <w:pPr>
              <w:rPr>
                <w:rFonts w:cs="Arial"/>
                <w:sz w:val="19"/>
                <w:szCs w:val="19"/>
              </w:rPr>
            </w:pPr>
            <w:r w:rsidRPr="0030770A">
              <w:rPr>
                <w:rFonts w:cs="Arial"/>
                <w:sz w:val="19"/>
                <w:szCs w:val="19"/>
              </w:rPr>
              <w:t>µg</w:t>
            </w:r>
          </w:p>
        </w:tc>
        <w:tc>
          <w:tcPr>
            <w:tcW w:w="2061" w:type="pct"/>
            <w:tcBorders>
              <w:right w:val="double" w:sz="4" w:space="0" w:color="auto"/>
            </w:tcBorders>
          </w:tcPr>
          <w:p w14:paraId="34C67FBD" w14:textId="77777777" w:rsidR="004F574C" w:rsidRPr="0030770A" w:rsidRDefault="004F574C" w:rsidP="00DE67D5">
            <w:pPr>
              <w:rPr>
                <w:rFonts w:cs="Arial"/>
                <w:sz w:val="19"/>
                <w:szCs w:val="19"/>
              </w:rPr>
            </w:pPr>
            <w:r w:rsidRPr="0030770A">
              <w:rPr>
                <w:rFonts w:cs="Arial"/>
                <w:sz w:val="19"/>
                <w:szCs w:val="19"/>
              </w:rPr>
              <w:t>Microgram</w:t>
            </w:r>
          </w:p>
        </w:tc>
      </w:tr>
      <w:tr w:rsidR="0030770A" w:rsidRPr="0030770A" w14:paraId="16BC7557" w14:textId="77777777" w:rsidTr="00DE67D5">
        <w:trPr>
          <w:cantSplit/>
          <w:trHeight w:val="245"/>
          <w:jc w:val="center"/>
        </w:trPr>
        <w:tc>
          <w:tcPr>
            <w:tcW w:w="659" w:type="pct"/>
            <w:vMerge w:val="restart"/>
            <w:tcBorders>
              <w:left w:val="double" w:sz="4" w:space="0" w:color="auto"/>
            </w:tcBorders>
          </w:tcPr>
          <w:p w14:paraId="4DECC4B4" w14:textId="77777777" w:rsidR="004F574C" w:rsidRPr="0030770A" w:rsidRDefault="004F574C"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0F430C41" w14:textId="77777777" w:rsidR="004F574C" w:rsidRPr="0030770A" w:rsidRDefault="004F574C"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1A39CB71" w14:textId="77777777" w:rsidR="004F574C" w:rsidRPr="0030770A" w:rsidRDefault="004F574C" w:rsidP="00DE67D5">
            <w:pPr>
              <w:rPr>
                <w:rFonts w:cs="Arial"/>
                <w:sz w:val="19"/>
                <w:szCs w:val="19"/>
              </w:rPr>
            </w:pPr>
            <w:r w:rsidRPr="0030770A">
              <w:rPr>
                <w:rFonts w:cs="Arial"/>
                <w:sz w:val="19"/>
                <w:szCs w:val="19"/>
              </w:rPr>
              <w:t>µm</w:t>
            </w:r>
          </w:p>
        </w:tc>
        <w:tc>
          <w:tcPr>
            <w:tcW w:w="2061" w:type="pct"/>
            <w:tcBorders>
              <w:right w:val="double" w:sz="4" w:space="0" w:color="auto"/>
            </w:tcBorders>
          </w:tcPr>
          <w:p w14:paraId="363E7FE0" w14:textId="77777777" w:rsidR="004F574C" w:rsidRPr="0030770A" w:rsidRDefault="004F574C" w:rsidP="00DE67D5">
            <w:pPr>
              <w:rPr>
                <w:rFonts w:cs="Arial"/>
                <w:sz w:val="19"/>
                <w:szCs w:val="19"/>
              </w:rPr>
            </w:pPr>
            <w:r w:rsidRPr="0030770A">
              <w:rPr>
                <w:rFonts w:cs="Arial"/>
                <w:sz w:val="19"/>
                <w:szCs w:val="19"/>
              </w:rPr>
              <w:t>Micrometer or Micron</w:t>
            </w:r>
          </w:p>
        </w:tc>
      </w:tr>
      <w:tr w:rsidR="0030770A" w:rsidRPr="0030770A" w14:paraId="1E1F3CFD" w14:textId="77777777" w:rsidTr="00DE67D5">
        <w:trPr>
          <w:cantSplit/>
          <w:trHeight w:val="245"/>
          <w:jc w:val="center"/>
        </w:trPr>
        <w:tc>
          <w:tcPr>
            <w:tcW w:w="659" w:type="pct"/>
            <w:vMerge/>
            <w:tcBorders>
              <w:left w:val="double" w:sz="4" w:space="0" w:color="auto"/>
            </w:tcBorders>
          </w:tcPr>
          <w:p w14:paraId="56EE5096" w14:textId="77777777" w:rsidR="004F574C" w:rsidRPr="0030770A" w:rsidRDefault="004F574C" w:rsidP="00DE67D5">
            <w:pPr>
              <w:rPr>
                <w:rFonts w:cs="Arial"/>
                <w:sz w:val="19"/>
                <w:szCs w:val="19"/>
              </w:rPr>
            </w:pPr>
          </w:p>
        </w:tc>
        <w:tc>
          <w:tcPr>
            <w:tcW w:w="1886" w:type="pct"/>
            <w:vMerge/>
            <w:tcBorders>
              <w:right w:val="single" w:sz="4" w:space="0" w:color="auto"/>
            </w:tcBorders>
          </w:tcPr>
          <w:p w14:paraId="0F967D5C" w14:textId="77777777" w:rsidR="004F574C" w:rsidRPr="0030770A" w:rsidRDefault="004F574C" w:rsidP="00DE67D5">
            <w:pPr>
              <w:rPr>
                <w:rFonts w:cs="Arial"/>
                <w:sz w:val="19"/>
                <w:szCs w:val="19"/>
              </w:rPr>
            </w:pPr>
          </w:p>
        </w:tc>
        <w:tc>
          <w:tcPr>
            <w:tcW w:w="394" w:type="pct"/>
            <w:tcBorders>
              <w:left w:val="single" w:sz="4" w:space="0" w:color="auto"/>
            </w:tcBorders>
          </w:tcPr>
          <w:p w14:paraId="1B53F75C" w14:textId="77777777" w:rsidR="004F574C" w:rsidRPr="0030770A" w:rsidRDefault="004F574C" w:rsidP="00DE67D5">
            <w:pPr>
              <w:rPr>
                <w:rFonts w:cs="Arial"/>
                <w:sz w:val="19"/>
                <w:szCs w:val="19"/>
              </w:rPr>
            </w:pPr>
            <w:r w:rsidRPr="0030770A">
              <w:rPr>
                <w:rFonts w:cs="Arial"/>
                <w:sz w:val="19"/>
                <w:szCs w:val="19"/>
              </w:rPr>
              <w:t>VOC</w:t>
            </w:r>
          </w:p>
        </w:tc>
        <w:tc>
          <w:tcPr>
            <w:tcW w:w="2061" w:type="pct"/>
            <w:tcBorders>
              <w:right w:val="double" w:sz="4" w:space="0" w:color="auto"/>
            </w:tcBorders>
          </w:tcPr>
          <w:p w14:paraId="7F453C17" w14:textId="77777777" w:rsidR="004F574C" w:rsidRPr="0030770A" w:rsidRDefault="004F574C" w:rsidP="00DE67D5">
            <w:pPr>
              <w:rPr>
                <w:rFonts w:cs="Arial"/>
                <w:sz w:val="19"/>
                <w:szCs w:val="19"/>
              </w:rPr>
            </w:pPr>
            <w:r w:rsidRPr="0030770A">
              <w:rPr>
                <w:rFonts w:cs="Arial"/>
                <w:sz w:val="19"/>
                <w:szCs w:val="19"/>
              </w:rPr>
              <w:t>Volatile Organic Compounds</w:t>
            </w:r>
          </w:p>
        </w:tc>
      </w:tr>
      <w:tr w:rsidR="0030770A" w:rsidRPr="0030770A" w14:paraId="234CF4F8" w14:textId="77777777" w:rsidTr="00DE67D5">
        <w:trPr>
          <w:cantSplit/>
          <w:trHeight w:val="245"/>
          <w:jc w:val="center"/>
        </w:trPr>
        <w:tc>
          <w:tcPr>
            <w:tcW w:w="659" w:type="pct"/>
            <w:tcBorders>
              <w:left w:val="double" w:sz="4" w:space="0" w:color="auto"/>
              <w:bottom w:val="double" w:sz="4" w:space="0" w:color="auto"/>
            </w:tcBorders>
          </w:tcPr>
          <w:p w14:paraId="2F73687D" w14:textId="77777777" w:rsidR="004F574C" w:rsidRPr="0030770A" w:rsidRDefault="004F574C"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797C4E2F" w14:textId="77777777" w:rsidR="004F574C" w:rsidRPr="0030770A" w:rsidRDefault="004F574C"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30D06BEB" w14:textId="77777777" w:rsidR="004F574C" w:rsidRPr="0030770A" w:rsidRDefault="004F574C"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46C8E02D" w14:textId="77777777" w:rsidR="004F574C" w:rsidRPr="0030770A" w:rsidRDefault="004F574C" w:rsidP="00DE67D5">
            <w:pPr>
              <w:rPr>
                <w:rFonts w:cs="Arial"/>
                <w:sz w:val="19"/>
                <w:szCs w:val="19"/>
              </w:rPr>
            </w:pPr>
            <w:r w:rsidRPr="0030770A">
              <w:rPr>
                <w:rFonts w:cs="Arial"/>
                <w:sz w:val="19"/>
                <w:szCs w:val="19"/>
              </w:rPr>
              <w:t>Year</w:t>
            </w:r>
          </w:p>
        </w:tc>
      </w:tr>
    </w:tbl>
    <w:p w14:paraId="5A5E80AB" w14:textId="77777777" w:rsidR="004F574C" w:rsidRPr="0030770A" w:rsidRDefault="004F574C" w:rsidP="004F574C">
      <w:pPr>
        <w:rPr>
          <w:sz w:val="20"/>
        </w:rPr>
      </w:pPr>
      <w:r w:rsidRPr="0030770A">
        <w:rPr>
          <w:rFonts w:cs="Arial"/>
          <w:sz w:val="19"/>
          <w:szCs w:val="19"/>
        </w:rPr>
        <w:t>*For HVLP applicators, the pressure measured at the gun air cap shall not exceed 10 psig.</w:t>
      </w:r>
    </w:p>
    <w:p w14:paraId="4519CD7E" w14:textId="77777777" w:rsidR="009B7915" w:rsidRPr="0030770A" w:rsidRDefault="009B7915" w:rsidP="009B7915">
      <w:pPr>
        <w:pStyle w:val="Heading2"/>
        <w:numPr>
          <w:ilvl w:val="0"/>
          <w:numId w:val="0"/>
        </w:numPr>
        <w:jc w:val="left"/>
        <w:rPr>
          <w:bCs/>
          <w:sz w:val="22"/>
          <w:szCs w:val="22"/>
        </w:rPr>
      </w:pPr>
      <w:bookmarkStart w:id="303" w:name="_Toc13652829"/>
      <w:r w:rsidRPr="0030770A">
        <w:rPr>
          <w:bCs/>
          <w:sz w:val="22"/>
          <w:szCs w:val="22"/>
        </w:rPr>
        <w:lastRenderedPageBreak/>
        <w:t>Appendix 2-DP.  Schedule of Compliance</w:t>
      </w:r>
      <w:bookmarkEnd w:id="303"/>
    </w:p>
    <w:p w14:paraId="09ED434D" w14:textId="77777777" w:rsidR="009B7915" w:rsidRPr="0030770A" w:rsidRDefault="009B7915" w:rsidP="009B7915">
      <w:pPr>
        <w:jc w:val="both"/>
        <w:rPr>
          <w:sz w:val="20"/>
        </w:rPr>
      </w:pPr>
    </w:p>
    <w:p w14:paraId="6E3BA35B" w14:textId="77777777" w:rsidR="009B7915" w:rsidRPr="0030770A" w:rsidRDefault="009B7915" w:rsidP="009B7915">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00F6D7B8" w14:textId="77777777" w:rsidR="009B7915" w:rsidRPr="0030770A" w:rsidRDefault="009B7915" w:rsidP="009B7915">
      <w:pPr>
        <w:rPr>
          <w:sz w:val="20"/>
        </w:rPr>
      </w:pPr>
    </w:p>
    <w:p w14:paraId="18BE527D" w14:textId="77777777" w:rsidR="009B7915" w:rsidRPr="0030770A" w:rsidRDefault="009B7915" w:rsidP="009B7915">
      <w:pPr>
        <w:pStyle w:val="Heading2"/>
        <w:numPr>
          <w:ilvl w:val="0"/>
          <w:numId w:val="0"/>
        </w:numPr>
        <w:jc w:val="both"/>
        <w:rPr>
          <w:sz w:val="22"/>
          <w:szCs w:val="22"/>
        </w:rPr>
      </w:pPr>
      <w:bookmarkStart w:id="304" w:name="_Toc13652830"/>
      <w:r w:rsidRPr="0030770A">
        <w:rPr>
          <w:sz w:val="22"/>
          <w:szCs w:val="22"/>
        </w:rPr>
        <w:t>Appendix 3-DP.  Monitoring Requirements</w:t>
      </w:r>
      <w:bookmarkEnd w:id="304"/>
    </w:p>
    <w:p w14:paraId="586F3211" w14:textId="77777777" w:rsidR="009B7915" w:rsidRPr="0030770A" w:rsidRDefault="009B7915" w:rsidP="009B7915">
      <w:pPr>
        <w:jc w:val="both"/>
        <w:rPr>
          <w:b/>
          <w:sz w:val="20"/>
        </w:rPr>
      </w:pPr>
    </w:p>
    <w:p w14:paraId="3CE0A568" w14:textId="77777777" w:rsidR="009B7915" w:rsidRPr="0030770A" w:rsidRDefault="009B7915" w:rsidP="009B7915">
      <w:pPr>
        <w:jc w:val="both"/>
        <w:rPr>
          <w:b/>
          <w:sz w:val="20"/>
        </w:rPr>
      </w:pPr>
      <w:r w:rsidRPr="0030770A">
        <w:rPr>
          <w:sz w:val="20"/>
        </w:rPr>
        <w:t>Specific monitoring requirement procedures, methods or specifications are detailed in Part A or the appropriate Source-Wide, Emission Unit and/or Flexible Group Special Conditions.  Therefore, this appendix is not applicable.</w:t>
      </w:r>
    </w:p>
    <w:p w14:paraId="1136663E" w14:textId="77777777" w:rsidR="009B7915" w:rsidRPr="0030770A" w:rsidRDefault="009B7915" w:rsidP="009B7915">
      <w:pPr>
        <w:jc w:val="both"/>
        <w:rPr>
          <w:rFonts w:cs="Arial"/>
          <w:sz w:val="20"/>
        </w:rPr>
      </w:pPr>
    </w:p>
    <w:p w14:paraId="6EFD1BBB" w14:textId="77777777" w:rsidR="009B7915" w:rsidRPr="0030770A" w:rsidRDefault="009B7915" w:rsidP="009B7915">
      <w:pPr>
        <w:pStyle w:val="Heading2"/>
        <w:numPr>
          <w:ilvl w:val="0"/>
          <w:numId w:val="0"/>
        </w:numPr>
        <w:jc w:val="both"/>
        <w:rPr>
          <w:sz w:val="22"/>
          <w:szCs w:val="22"/>
        </w:rPr>
      </w:pPr>
      <w:bookmarkStart w:id="305" w:name="_Toc13652831"/>
      <w:r w:rsidRPr="0030770A">
        <w:rPr>
          <w:sz w:val="22"/>
          <w:szCs w:val="22"/>
        </w:rPr>
        <w:t>Appendix 4-DP.  Recordkeeping</w:t>
      </w:r>
      <w:bookmarkEnd w:id="305"/>
    </w:p>
    <w:p w14:paraId="7F1DD283" w14:textId="77777777" w:rsidR="009B7915" w:rsidRPr="0030770A" w:rsidRDefault="009B7915" w:rsidP="009B7915">
      <w:pPr>
        <w:jc w:val="both"/>
        <w:rPr>
          <w:sz w:val="20"/>
        </w:rPr>
      </w:pPr>
    </w:p>
    <w:p w14:paraId="3621D5EA" w14:textId="77777777" w:rsidR="009B7915" w:rsidRPr="0030770A" w:rsidRDefault="009B7915" w:rsidP="009B7915">
      <w:pPr>
        <w:jc w:val="both"/>
        <w:rPr>
          <w:sz w:val="20"/>
        </w:rPr>
      </w:pPr>
      <w:r w:rsidRPr="0030770A">
        <w:rPr>
          <w:sz w:val="20"/>
        </w:rPr>
        <w:t>Specific recordkeeping requirement formats and procedures are detailed in Part A or the appropriate source-wide, emission unit and/or flexible group special conditions.  Therefore, this appendix is not applicable.</w:t>
      </w:r>
    </w:p>
    <w:p w14:paraId="4B184241" w14:textId="77777777" w:rsidR="009B7915" w:rsidRPr="0030770A" w:rsidRDefault="009B7915" w:rsidP="009B7915">
      <w:pPr>
        <w:jc w:val="both"/>
        <w:rPr>
          <w:sz w:val="20"/>
        </w:rPr>
      </w:pPr>
    </w:p>
    <w:p w14:paraId="7CB2A60E" w14:textId="77777777" w:rsidR="009B7915" w:rsidRPr="0030770A" w:rsidRDefault="009B7915" w:rsidP="009B7915">
      <w:pPr>
        <w:pStyle w:val="Heading2"/>
        <w:numPr>
          <w:ilvl w:val="0"/>
          <w:numId w:val="0"/>
        </w:numPr>
        <w:jc w:val="both"/>
        <w:rPr>
          <w:sz w:val="22"/>
          <w:szCs w:val="22"/>
        </w:rPr>
      </w:pPr>
      <w:bookmarkStart w:id="306" w:name="_Toc13652832"/>
      <w:r w:rsidRPr="0030770A">
        <w:rPr>
          <w:sz w:val="22"/>
          <w:szCs w:val="22"/>
        </w:rPr>
        <w:t>Appendix 5-DP.  Testing Procedures</w:t>
      </w:r>
      <w:bookmarkEnd w:id="306"/>
    </w:p>
    <w:p w14:paraId="6C995D3F" w14:textId="77777777" w:rsidR="009B7915" w:rsidRPr="0030770A" w:rsidRDefault="009B7915" w:rsidP="009B7915">
      <w:pPr>
        <w:jc w:val="both"/>
        <w:rPr>
          <w:sz w:val="20"/>
        </w:rPr>
      </w:pPr>
    </w:p>
    <w:p w14:paraId="529B24F5" w14:textId="77777777" w:rsidR="009B7915" w:rsidRPr="0030770A" w:rsidRDefault="009B7915" w:rsidP="009B7915">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24E5BA93" w14:textId="77777777" w:rsidR="009B7915" w:rsidRPr="0030770A" w:rsidRDefault="009B7915" w:rsidP="009B7915">
      <w:pPr>
        <w:jc w:val="both"/>
        <w:rPr>
          <w:sz w:val="20"/>
        </w:rPr>
      </w:pPr>
    </w:p>
    <w:p w14:paraId="1C335EA3" w14:textId="77777777" w:rsidR="009B7915" w:rsidRPr="0030770A" w:rsidRDefault="009B7915" w:rsidP="009B7915">
      <w:pPr>
        <w:pStyle w:val="Heading2"/>
        <w:numPr>
          <w:ilvl w:val="0"/>
          <w:numId w:val="0"/>
        </w:numPr>
        <w:jc w:val="both"/>
        <w:rPr>
          <w:sz w:val="22"/>
          <w:szCs w:val="22"/>
        </w:rPr>
      </w:pPr>
      <w:bookmarkStart w:id="307" w:name="_Toc13652833"/>
      <w:r w:rsidRPr="0030770A">
        <w:rPr>
          <w:sz w:val="22"/>
          <w:szCs w:val="22"/>
        </w:rPr>
        <w:t>Appendix 6-DP.  Permits to Install</w:t>
      </w:r>
      <w:bookmarkEnd w:id="307"/>
    </w:p>
    <w:p w14:paraId="79C266C2" w14:textId="77777777" w:rsidR="00982912" w:rsidRPr="0030770A" w:rsidRDefault="00982912" w:rsidP="009B7915">
      <w:pPr>
        <w:jc w:val="both"/>
        <w:rPr>
          <w:rFonts w:cs="Arial"/>
          <w:sz w:val="20"/>
          <w:highlight w:val="yellow"/>
        </w:rPr>
      </w:pPr>
    </w:p>
    <w:p w14:paraId="31ED0E9F" w14:textId="77777777" w:rsidR="00DE7F95" w:rsidRPr="0030770A" w:rsidRDefault="00DE7F95" w:rsidP="00DE7F95">
      <w:pPr>
        <w:jc w:val="both"/>
        <w:rPr>
          <w:rFonts w:cs="Arial"/>
          <w:sz w:val="20"/>
        </w:rPr>
      </w:pPr>
      <w:r w:rsidRPr="0030770A">
        <w:rPr>
          <w:rFonts w:cs="Arial"/>
          <w:sz w:val="20"/>
        </w:rPr>
        <w:t>The following table lists any PTIs issued or ROP revision applications received since the effective date of the previously issued ROP No. MI-ROP-</w:t>
      </w:r>
      <w:r w:rsidR="00BD276B" w:rsidRPr="0030770A">
        <w:rPr>
          <w:rFonts w:cs="Arial"/>
          <w:sz w:val="20"/>
        </w:rPr>
        <w:t>B2796-2009</w:t>
      </w:r>
      <w:r w:rsidRPr="0030770A">
        <w:rPr>
          <w:rFonts w:cs="Arial"/>
          <w:sz w:val="20"/>
        </w:rPr>
        <w:t xml:space="preserve">. </w:t>
      </w:r>
      <w:r w:rsidRPr="0030770A">
        <w:t xml:space="preserve"> </w:t>
      </w:r>
      <w:r w:rsidRPr="0030770A">
        <w:rPr>
          <w:rFonts w:cs="Arial"/>
          <w:sz w:val="20"/>
        </w:rPr>
        <w:t>Those ROP revision applications that are being issued concurrently with this ROP renewal are identified by an asterisk (*).  Those revision applications not listed with an asterisk were processed prior to this renewal.</w:t>
      </w:r>
    </w:p>
    <w:p w14:paraId="6E56C433" w14:textId="77777777" w:rsidR="00DE7F95" w:rsidRPr="0030770A" w:rsidRDefault="00DE7F95" w:rsidP="00DE7F95">
      <w:pPr>
        <w:jc w:val="both"/>
        <w:rPr>
          <w:rFonts w:cs="Arial"/>
          <w:sz w:val="20"/>
        </w:rPr>
      </w:pPr>
    </w:p>
    <w:p w14:paraId="11B1BB96" w14:textId="77777777" w:rsidR="00DE7F95" w:rsidRPr="0030770A" w:rsidRDefault="00DE7F95" w:rsidP="00DE7F95">
      <w:pPr>
        <w:jc w:val="both"/>
        <w:rPr>
          <w:rFonts w:cs="Arial"/>
          <w:sz w:val="20"/>
        </w:rPr>
      </w:pPr>
      <w:r w:rsidRPr="0030770A">
        <w:rPr>
          <w:rFonts w:cs="Arial"/>
          <w:sz w:val="20"/>
        </w:rPr>
        <w:t>Source-Wide PTI No MI-PTI-</w:t>
      </w:r>
      <w:r w:rsidR="00EC04DA" w:rsidRPr="0030770A">
        <w:rPr>
          <w:rFonts w:cs="Arial"/>
          <w:sz w:val="20"/>
        </w:rPr>
        <w:t>B2796-2009a</w:t>
      </w:r>
      <w:r w:rsidRPr="0030770A">
        <w:rPr>
          <w:rFonts w:cs="Arial"/>
          <w:sz w:val="20"/>
        </w:rPr>
        <w:t xml:space="preserve"> is being reissued as Source-Wide PTI No. MI-PTI-</w:t>
      </w:r>
      <w:r w:rsidR="00EC04DA" w:rsidRPr="0030770A">
        <w:rPr>
          <w:rFonts w:cs="Arial"/>
          <w:sz w:val="20"/>
        </w:rPr>
        <w:t>B2796-20</w:t>
      </w:r>
      <w:r w:rsidR="009F587B" w:rsidRPr="0030770A">
        <w:rPr>
          <w:rFonts w:cs="Arial"/>
          <w:sz w:val="20"/>
        </w:rPr>
        <w:t>15</w:t>
      </w:r>
      <w:r w:rsidRPr="0030770A">
        <w:rPr>
          <w:rFonts w:cs="Arial"/>
          <w:sz w:val="20"/>
        </w:rPr>
        <w:t>.</w:t>
      </w:r>
    </w:p>
    <w:p w14:paraId="6A762210" w14:textId="77777777" w:rsidR="00DE7F95" w:rsidRPr="0030770A" w:rsidRDefault="00DE7F95" w:rsidP="00DE7F95">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DE7F95" w:rsidRPr="0030770A" w14:paraId="1DA946A6" w14:textId="77777777" w:rsidTr="00BA1897">
        <w:tc>
          <w:tcPr>
            <w:tcW w:w="697" w:type="pct"/>
            <w:tcBorders>
              <w:top w:val="double" w:sz="6" w:space="0" w:color="auto"/>
              <w:left w:val="double" w:sz="6" w:space="0" w:color="auto"/>
              <w:bottom w:val="double" w:sz="6" w:space="0" w:color="auto"/>
            </w:tcBorders>
            <w:shd w:val="clear" w:color="auto" w:fill="E0E0E0"/>
          </w:tcPr>
          <w:p w14:paraId="51059EF9" w14:textId="77777777" w:rsidR="00DE7F95" w:rsidRPr="0030770A" w:rsidRDefault="00DE7F95" w:rsidP="00BA1897">
            <w:pPr>
              <w:jc w:val="center"/>
              <w:rPr>
                <w:rFonts w:cs="Arial"/>
                <w:b/>
                <w:sz w:val="20"/>
              </w:rPr>
            </w:pPr>
            <w:r w:rsidRPr="0030770A">
              <w:rPr>
                <w:rFonts w:cs="Arial"/>
                <w:b/>
                <w:sz w:val="20"/>
              </w:rPr>
              <w:t>Permit to Install Number</w:t>
            </w:r>
          </w:p>
        </w:tc>
        <w:tc>
          <w:tcPr>
            <w:tcW w:w="1261" w:type="pct"/>
            <w:tcBorders>
              <w:top w:val="double" w:sz="6" w:space="0" w:color="auto"/>
              <w:bottom w:val="double" w:sz="6" w:space="0" w:color="auto"/>
            </w:tcBorders>
            <w:shd w:val="clear" w:color="auto" w:fill="E0E0E0"/>
          </w:tcPr>
          <w:p w14:paraId="5FB08428" w14:textId="77777777" w:rsidR="00DE7F95" w:rsidRPr="0030770A" w:rsidRDefault="00DE7F95" w:rsidP="00BA1897">
            <w:pPr>
              <w:jc w:val="center"/>
              <w:rPr>
                <w:rFonts w:cs="Arial"/>
                <w:b/>
                <w:sz w:val="20"/>
              </w:rPr>
            </w:pPr>
            <w:r w:rsidRPr="0030770A">
              <w:rPr>
                <w:rFonts w:cs="Arial"/>
                <w:b/>
                <w:sz w:val="20"/>
              </w:rPr>
              <w:t>ROP Revision</w:t>
            </w:r>
          </w:p>
          <w:p w14:paraId="11CADA3C" w14:textId="77777777" w:rsidR="00DE7F95" w:rsidRPr="0030770A" w:rsidRDefault="00DE7F95" w:rsidP="00BA1897">
            <w:pPr>
              <w:jc w:val="center"/>
              <w:rPr>
                <w:rFonts w:cs="Arial"/>
                <w:b/>
                <w:sz w:val="20"/>
              </w:rPr>
            </w:pPr>
            <w:r w:rsidRPr="0030770A">
              <w:rPr>
                <w:rFonts w:cs="Arial"/>
                <w:b/>
                <w:sz w:val="20"/>
              </w:rPr>
              <w:t>Application Number</w:t>
            </w:r>
          </w:p>
        </w:tc>
        <w:tc>
          <w:tcPr>
            <w:tcW w:w="1955" w:type="pct"/>
            <w:tcBorders>
              <w:top w:val="double" w:sz="6" w:space="0" w:color="auto"/>
              <w:bottom w:val="double" w:sz="6" w:space="0" w:color="auto"/>
            </w:tcBorders>
            <w:shd w:val="clear" w:color="auto" w:fill="E0E0E0"/>
          </w:tcPr>
          <w:p w14:paraId="2E22F242" w14:textId="77777777" w:rsidR="00DE7F95" w:rsidRPr="0030770A" w:rsidRDefault="00DE7F95" w:rsidP="00BA1897">
            <w:pPr>
              <w:jc w:val="center"/>
              <w:rPr>
                <w:rFonts w:cs="Arial"/>
                <w:b/>
                <w:sz w:val="20"/>
              </w:rPr>
            </w:pPr>
          </w:p>
          <w:p w14:paraId="0DB4AC3D" w14:textId="77777777" w:rsidR="00DE7F95" w:rsidRPr="0030770A" w:rsidRDefault="00DE7F95" w:rsidP="00BA1897">
            <w:pPr>
              <w:jc w:val="center"/>
              <w:rPr>
                <w:rFonts w:cs="Arial"/>
                <w:b/>
                <w:sz w:val="20"/>
              </w:rPr>
            </w:pPr>
            <w:r w:rsidRPr="0030770A">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674066F7" w14:textId="77777777" w:rsidR="00DE7F95" w:rsidRPr="0030770A" w:rsidRDefault="00DE7F95" w:rsidP="00BA1897">
            <w:pPr>
              <w:jc w:val="center"/>
              <w:rPr>
                <w:rFonts w:cs="Arial"/>
                <w:b/>
                <w:sz w:val="20"/>
              </w:rPr>
            </w:pPr>
            <w:r w:rsidRPr="0030770A">
              <w:rPr>
                <w:rFonts w:cs="Arial"/>
                <w:b/>
                <w:sz w:val="20"/>
              </w:rPr>
              <w:t>Corresponding Emission Unit(s) or</w:t>
            </w:r>
          </w:p>
          <w:p w14:paraId="2CBB0486" w14:textId="77777777" w:rsidR="00DE7F95" w:rsidRPr="0030770A" w:rsidRDefault="00DE7F95" w:rsidP="00BA1897">
            <w:pPr>
              <w:jc w:val="center"/>
              <w:rPr>
                <w:rFonts w:cs="Arial"/>
                <w:b/>
                <w:sz w:val="20"/>
              </w:rPr>
            </w:pPr>
            <w:r w:rsidRPr="0030770A">
              <w:rPr>
                <w:rFonts w:cs="Arial"/>
                <w:b/>
                <w:sz w:val="20"/>
              </w:rPr>
              <w:t>Flexible Group(s)</w:t>
            </w:r>
          </w:p>
        </w:tc>
      </w:tr>
      <w:tr w:rsidR="00DE7F95" w:rsidRPr="0030770A" w14:paraId="41C4B939" w14:textId="77777777" w:rsidTr="00BA1897">
        <w:tc>
          <w:tcPr>
            <w:tcW w:w="697" w:type="pct"/>
            <w:tcBorders>
              <w:left w:val="double" w:sz="6" w:space="0" w:color="auto"/>
              <w:bottom w:val="double" w:sz="6" w:space="0" w:color="auto"/>
            </w:tcBorders>
            <w:shd w:val="clear" w:color="auto" w:fill="auto"/>
          </w:tcPr>
          <w:p w14:paraId="02080A1A" w14:textId="77777777" w:rsidR="00DE7F95" w:rsidRPr="0030770A" w:rsidRDefault="005D3D5A" w:rsidP="007A3FD6">
            <w:pPr>
              <w:jc w:val="center"/>
              <w:rPr>
                <w:rFonts w:cs="Arial"/>
                <w:sz w:val="20"/>
              </w:rPr>
            </w:pPr>
            <w:r w:rsidRPr="0030770A">
              <w:rPr>
                <w:rFonts w:cs="Arial"/>
                <w:sz w:val="20"/>
              </w:rPr>
              <w:t>NA</w:t>
            </w:r>
          </w:p>
        </w:tc>
        <w:tc>
          <w:tcPr>
            <w:tcW w:w="1261" w:type="pct"/>
            <w:tcBorders>
              <w:bottom w:val="double" w:sz="6" w:space="0" w:color="auto"/>
            </w:tcBorders>
            <w:shd w:val="clear" w:color="auto" w:fill="auto"/>
          </w:tcPr>
          <w:p w14:paraId="097838FA" w14:textId="77777777" w:rsidR="00DE7F95" w:rsidRPr="0030770A" w:rsidRDefault="00DE7F95" w:rsidP="00BA1897">
            <w:pPr>
              <w:rPr>
                <w:rFonts w:cs="Arial"/>
                <w:sz w:val="20"/>
              </w:rPr>
            </w:pPr>
          </w:p>
        </w:tc>
        <w:tc>
          <w:tcPr>
            <w:tcW w:w="1955" w:type="pct"/>
            <w:tcBorders>
              <w:bottom w:val="double" w:sz="6" w:space="0" w:color="auto"/>
            </w:tcBorders>
            <w:shd w:val="clear" w:color="auto" w:fill="auto"/>
          </w:tcPr>
          <w:p w14:paraId="642E84C5" w14:textId="77777777" w:rsidR="00DE7F95" w:rsidRPr="0030770A" w:rsidRDefault="00DE7F95" w:rsidP="00BA1897">
            <w:pPr>
              <w:rPr>
                <w:rFonts w:cs="Arial"/>
                <w:sz w:val="20"/>
              </w:rPr>
            </w:pPr>
          </w:p>
        </w:tc>
        <w:tc>
          <w:tcPr>
            <w:tcW w:w="1087" w:type="pct"/>
            <w:tcBorders>
              <w:bottom w:val="double" w:sz="6" w:space="0" w:color="auto"/>
              <w:right w:val="double" w:sz="6" w:space="0" w:color="auto"/>
            </w:tcBorders>
            <w:shd w:val="clear" w:color="auto" w:fill="auto"/>
          </w:tcPr>
          <w:p w14:paraId="67A86201" w14:textId="77777777" w:rsidR="00DE7F95" w:rsidRPr="0030770A" w:rsidRDefault="00DE7F95" w:rsidP="00BA1897">
            <w:pPr>
              <w:rPr>
                <w:rFonts w:cs="Arial"/>
                <w:sz w:val="20"/>
              </w:rPr>
            </w:pPr>
          </w:p>
        </w:tc>
      </w:tr>
    </w:tbl>
    <w:p w14:paraId="33029906" w14:textId="77777777" w:rsidR="008477B6" w:rsidRPr="0030770A" w:rsidRDefault="008477B6" w:rsidP="003C50E5">
      <w:pPr>
        <w:rPr>
          <w:sz w:val="20"/>
        </w:rPr>
      </w:pPr>
    </w:p>
    <w:p w14:paraId="05B54271" w14:textId="77777777" w:rsidR="008477B6" w:rsidRPr="0030770A" w:rsidRDefault="008477B6" w:rsidP="003C50E5">
      <w:pPr>
        <w:jc w:val="both"/>
        <w:rPr>
          <w:rFonts w:cs="Arial"/>
          <w:sz w:val="20"/>
        </w:rPr>
      </w:pPr>
      <w:r w:rsidRPr="0030770A">
        <w:rPr>
          <w:rFonts w:cs="Arial"/>
          <w:sz w:val="20"/>
        </w:rPr>
        <w:t>The following ROP amendments or modifications were issued after the effective date of ROP No. MI-ROP-</w:t>
      </w:r>
      <w:r w:rsidRPr="0030770A">
        <w:rPr>
          <w:sz w:val="20"/>
        </w:rPr>
        <w:t>B2796</w:t>
      </w:r>
      <w:r w:rsidRPr="0030770A">
        <w:rPr>
          <w:rFonts w:cs="Arial"/>
          <w:sz w:val="20"/>
        </w:rPr>
        <w:t>-</w:t>
      </w:r>
      <w:r w:rsidRPr="0030770A">
        <w:rPr>
          <w:sz w:val="20"/>
        </w:rPr>
        <w:t>2015.</w:t>
      </w:r>
      <w:r w:rsidRPr="0030770A">
        <w:rPr>
          <w:rFonts w:cs="Arial"/>
          <w:sz w:val="20"/>
        </w:rPr>
        <w:t xml:space="preserve">  </w:t>
      </w:r>
    </w:p>
    <w:p w14:paraId="15C29290" w14:textId="77777777" w:rsidR="008477B6" w:rsidRPr="0030770A" w:rsidRDefault="008477B6" w:rsidP="003C50E5">
      <w:pPr>
        <w:jc w:val="both"/>
        <w:rPr>
          <w:rFonts w:cs="Arial"/>
          <w:sz w:val="20"/>
        </w:rPr>
      </w:pPr>
    </w:p>
    <w:tbl>
      <w:tblPr>
        <w:tblW w:w="4948" w:type="pct"/>
        <w:tblInd w:w="108" w:type="dxa"/>
        <w:tblLook w:val="0000" w:firstRow="0" w:lastRow="0" w:firstColumn="0" w:lastColumn="0" w:noHBand="0" w:noVBand="0"/>
      </w:tblPr>
      <w:tblGrid>
        <w:gridCol w:w="1062"/>
        <w:gridCol w:w="1884"/>
        <w:gridCol w:w="4806"/>
        <w:gridCol w:w="2579"/>
      </w:tblGrid>
      <w:tr w:rsidR="008477B6" w:rsidRPr="0030770A" w14:paraId="7B1B3F93" w14:textId="77777777" w:rsidTr="00AB29E1">
        <w:trPr>
          <w:tblHeader/>
        </w:trPr>
        <w:tc>
          <w:tcPr>
            <w:tcW w:w="514" w:type="pct"/>
            <w:tcBorders>
              <w:top w:val="double" w:sz="6" w:space="0" w:color="auto"/>
              <w:left w:val="double" w:sz="6" w:space="0" w:color="auto"/>
              <w:bottom w:val="double" w:sz="6" w:space="0" w:color="auto"/>
              <w:right w:val="single" w:sz="6" w:space="0" w:color="auto"/>
            </w:tcBorders>
            <w:shd w:val="pct10" w:color="auto" w:fill="auto"/>
          </w:tcPr>
          <w:p w14:paraId="647D69EA" w14:textId="77777777" w:rsidR="008477B6" w:rsidRPr="0030770A" w:rsidRDefault="008477B6" w:rsidP="003C50E5">
            <w:pPr>
              <w:jc w:val="center"/>
              <w:rPr>
                <w:rFonts w:cs="Arial"/>
                <w:b/>
                <w:sz w:val="20"/>
              </w:rPr>
            </w:pPr>
            <w:r w:rsidRPr="0030770A">
              <w:rPr>
                <w:rFonts w:cs="Arial"/>
                <w:b/>
                <w:sz w:val="20"/>
              </w:rPr>
              <w:t>Permit to Install Number</w:t>
            </w:r>
          </w:p>
        </w:tc>
        <w:tc>
          <w:tcPr>
            <w:tcW w:w="912" w:type="pct"/>
            <w:tcBorders>
              <w:top w:val="double" w:sz="6" w:space="0" w:color="auto"/>
              <w:left w:val="single" w:sz="6" w:space="0" w:color="auto"/>
              <w:bottom w:val="double" w:sz="6" w:space="0" w:color="auto"/>
              <w:right w:val="single" w:sz="6" w:space="0" w:color="auto"/>
            </w:tcBorders>
            <w:shd w:val="pct10" w:color="auto" w:fill="auto"/>
          </w:tcPr>
          <w:p w14:paraId="3A551A6A" w14:textId="77777777" w:rsidR="008477B6" w:rsidRPr="0030770A" w:rsidRDefault="008477B6" w:rsidP="003C50E5">
            <w:pPr>
              <w:jc w:val="center"/>
              <w:rPr>
                <w:rFonts w:cs="Arial"/>
                <w:b/>
                <w:sz w:val="20"/>
              </w:rPr>
            </w:pPr>
            <w:r w:rsidRPr="0030770A">
              <w:rPr>
                <w:rFonts w:cs="Arial"/>
                <w:b/>
                <w:sz w:val="20"/>
              </w:rPr>
              <w:t>ROP Revision Application Number/Issuance Date</w:t>
            </w:r>
          </w:p>
        </w:tc>
        <w:tc>
          <w:tcPr>
            <w:tcW w:w="2326" w:type="pct"/>
            <w:tcBorders>
              <w:top w:val="double" w:sz="6" w:space="0" w:color="auto"/>
              <w:bottom w:val="double" w:sz="6" w:space="0" w:color="auto"/>
              <w:right w:val="single" w:sz="6" w:space="0" w:color="auto"/>
            </w:tcBorders>
            <w:shd w:val="pct10" w:color="auto" w:fill="auto"/>
            <w:vAlign w:val="center"/>
          </w:tcPr>
          <w:p w14:paraId="6DE31744" w14:textId="77777777" w:rsidR="008477B6" w:rsidRPr="0030770A" w:rsidRDefault="008477B6" w:rsidP="003C50E5">
            <w:pPr>
              <w:jc w:val="center"/>
              <w:rPr>
                <w:rFonts w:cs="Arial"/>
                <w:b/>
                <w:sz w:val="20"/>
              </w:rPr>
            </w:pPr>
            <w:r w:rsidRPr="0030770A">
              <w:rPr>
                <w:rFonts w:cs="Arial"/>
                <w:b/>
                <w:sz w:val="20"/>
              </w:rPr>
              <w:t>Description of Change</w:t>
            </w:r>
          </w:p>
        </w:tc>
        <w:tc>
          <w:tcPr>
            <w:tcW w:w="1248" w:type="pct"/>
            <w:tcBorders>
              <w:top w:val="double" w:sz="6" w:space="0" w:color="auto"/>
              <w:bottom w:val="double" w:sz="6" w:space="0" w:color="auto"/>
              <w:right w:val="double" w:sz="6" w:space="0" w:color="auto"/>
            </w:tcBorders>
            <w:shd w:val="pct10" w:color="auto" w:fill="auto"/>
            <w:vAlign w:val="center"/>
          </w:tcPr>
          <w:p w14:paraId="3C0085D6" w14:textId="77777777" w:rsidR="008477B6" w:rsidRPr="0030770A" w:rsidRDefault="008477B6" w:rsidP="003C50E5">
            <w:pPr>
              <w:jc w:val="center"/>
              <w:rPr>
                <w:rFonts w:cs="Arial"/>
                <w:b/>
                <w:sz w:val="20"/>
              </w:rPr>
            </w:pPr>
            <w:r w:rsidRPr="0030770A">
              <w:rPr>
                <w:rFonts w:cs="Arial"/>
                <w:b/>
                <w:sz w:val="20"/>
              </w:rPr>
              <w:t>Corresponding Emission Unit(s) or Flexible Group(s)</w:t>
            </w:r>
          </w:p>
        </w:tc>
      </w:tr>
      <w:tr w:rsidR="008477B6" w:rsidRPr="0030770A" w14:paraId="2D2D6B5E" w14:textId="77777777" w:rsidTr="00AB29E1">
        <w:tc>
          <w:tcPr>
            <w:tcW w:w="514" w:type="pct"/>
            <w:tcBorders>
              <w:top w:val="double" w:sz="6" w:space="0" w:color="auto"/>
              <w:left w:val="double" w:sz="6" w:space="0" w:color="auto"/>
              <w:bottom w:val="single" w:sz="6" w:space="0" w:color="auto"/>
              <w:right w:val="single" w:sz="6" w:space="0" w:color="auto"/>
            </w:tcBorders>
            <w:shd w:val="clear" w:color="auto" w:fill="auto"/>
          </w:tcPr>
          <w:p w14:paraId="5F62ECA0" w14:textId="77777777" w:rsidR="008477B6" w:rsidRPr="0030770A" w:rsidRDefault="008477B6" w:rsidP="003C50E5">
            <w:pPr>
              <w:rPr>
                <w:rFonts w:cs="Arial"/>
                <w:sz w:val="20"/>
              </w:rPr>
            </w:pPr>
            <w:r w:rsidRPr="0030770A">
              <w:rPr>
                <w:rFonts w:cs="Arial"/>
                <w:sz w:val="20"/>
              </w:rPr>
              <w:t>NA</w:t>
            </w:r>
          </w:p>
        </w:tc>
        <w:tc>
          <w:tcPr>
            <w:tcW w:w="912" w:type="pct"/>
            <w:tcBorders>
              <w:top w:val="double" w:sz="6" w:space="0" w:color="auto"/>
              <w:left w:val="single" w:sz="6" w:space="0" w:color="auto"/>
              <w:bottom w:val="single" w:sz="6" w:space="0" w:color="auto"/>
              <w:right w:val="single" w:sz="6" w:space="0" w:color="auto"/>
            </w:tcBorders>
            <w:shd w:val="clear" w:color="auto" w:fill="auto"/>
          </w:tcPr>
          <w:p w14:paraId="711CAAA3" w14:textId="77777777" w:rsidR="008477B6" w:rsidRPr="0030770A" w:rsidRDefault="008477B6" w:rsidP="003C50E5">
            <w:pPr>
              <w:ind w:left="-108"/>
              <w:jc w:val="center"/>
              <w:rPr>
                <w:rFonts w:cs="Arial"/>
                <w:sz w:val="20"/>
              </w:rPr>
            </w:pPr>
            <w:r w:rsidRPr="0030770A">
              <w:rPr>
                <w:rFonts w:cs="Arial"/>
                <w:sz w:val="20"/>
              </w:rPr>
              <w:t>201500180/</w:t>
            </w:r>
          </w:p>
          <w:p w14:paraId="73CB1A5C" w14:textId="77777777" w:rsidR="008477B6" w:rsidRPr="0030770A" w:rsidRDefault="008477B6" w:rsidP="003C50E5">
            <w:pPr>
              <w:ind w:left="-108"/>
              <w:jc w:val="center"/>
              <w:rPr>
                <w:rFonts w:cs="Arial"/>
                <w:sz w:val="20"/>
              </w:rPr>
            </w:pPr>
            <w:r w:rsidRPr="0030770A">
              <w:rPr>
                <w:rFonts w:cs="Arial"/>
                <w:sz w:val="20"/>
              </w:rPr>
              <w:t>November 4, 2015</w:t>
            </w:r>
          </w:p>
        </w:tc>
        <w:tc>
          <w:tcPr>
            <w:tcW w:w="2326" w:type="pct"/>
            <w:tcBorders>
              <w:top w:val="double" w:sz="6" w:space="0" w:color="auto"/>
              <w:bottom w:val="single" w:sz="6" w:space="0" w:color="auto"/>
              <w:right w:val="single" w:sz="6" w:space="0" w:color="auto"/>
            </w:tcBorders>
          </w:tcPr>
          <w:p w14:paraId="51BF3208" w14:textId="77777777" w:rsidR="008477B6" w:rsidRPr="0030770A" w:rsidRDefault="00D04C31" w:rsidP="00D04C31">
            <w:pPr>
              <w:jc w:val="both"/>
              <w:rPr>
                <w:rFonts w:cs="Arial"/>
                <w:sz w:val="20"/>
              </w:rPr>
            </w:pPr>
            <w:r w:rsidRPr="0030770A">
              <w:rPr>
                <w:rFonts w:cs="Arial"/>
                <w:sz w:val="20"/>
              </w:rPr>
              <w:t xml:space="preserve">Name change for Section 5 from DTE East China, LLC to DTE Electric Company – Dean Peakers.  </w:t>
            </w:r>
          </w:p>
        </w:tc>
        <w:tc>
          <w:tcPr>
            <w:tcW w:w="1248" w:type="pct"/>
            <w:tcBorders>
              <w:top w:val="double" w:sz="6" w:space="0" w:color="auto"/>
              <w:bottom w:val="single" w:sz="6" w:space="0" w:color="auto"/>
              <w:right w:val="double" w:sz="6" w:space="0" w:color="auto"/>
            </w:tcBorders>
          </w:tcPr>
          <w:p w14:paraId="2EEF4B6D" w14:textId="77777777" w:rsidR="008477B6" w:rsidRPr="0030770A" w:rsidRDefault="00D04C31" w:rsidP="003C50E5">
            <w:pPr>
              <w:rPr>
                <w:rFonts w:cs="Arial"/>
                <w:sz w:val="20"/>
              </w:rPr>
            </w:pPr>
            <w:r w:rsidRPr="0030770A">
              <w:rPr>
                <w:rFonts w:cs="Arial"/>
                <w:sz w:val="20"/>
              </w:rPr>
              <w:t>NA</w:t>
            </w:r>
          </w:p>
        </w:tc>
      </w:tr>
      <w:tr w:rsidR="00AB29E1" w:rsidRPr="0030770A" w14:paraId="68E0CA97" w14:textId="77777777" w:rsidTr="00AB29E1">
        <w:tc>
          <w:tcPr>
            <w:tcW w:w="514" w:type="pct"/>
            <w:tcBorders>
              <w:top w:val="single" w:sz="6" w:space="0" w:color="auto"/>
              <w:left w:val="double" w:sz="6" w:space="0" w:color="auto"/>
              <w:bottom w:val="double" w:sz="6" w:space="0" w:color="auto"/>
              <w:right w:val="single" w:sz="6" w:space="0" w:color="auto"/>
            </w:tcBorders>
            <w:shd w:val="clear" w:color="auto" w:fill="auto"/>
          </w:tcPr>
          <w:p w14:paraId="427CB5A9" w14:textId="77777777" w:rsidR="00AB29E1" w:rsidRPr="0030770A" w:rsidRDefault="00AB29E1" w:rsidP="003C50E5">
            <w:pPr>
              <w:rPr>
                <w:rFonts w:cs="Arial"/>
                <w:sz w:val="20"/>
              </w:rPr>
            </w:pPr>
            <w:r w:rsidRPr="0030770A">
              <w:rPr>
                <w:rFonts w:cs="Arial"/>
                <w:sz w:val="20"/>
              </w:rPr>
              <w:t>NA</w:t>
            </w:r>
          </w:p>
        </w:tc>
        <w:tc>
          <w:tcPr>
            <w:tcW w:w="912" w:type="pct"/>
            <w:tcBorders>
              <w:top w:val="single" w:sz="6" w:space="0" w:color="auto"/>
              <w:left w:val="single" w:sz="6" w:space="0" w:color="auto"/>
              <w:bottom w:val="double" w:sz="6" w:space="0" w:color="auto"/>
              <w:right w:val="single" w:sz="6" w:space="0" w:color="auto"/>
            </w:tcBorders>
            <w:shd w:val="clear" w:color="auto" w:fill="auto"/>
          </w:tcPr>
          <w:p w14:paraId="4551FD4B" w14:textId="77777777" w:rsidR="00AB29E1" w:rsidRPr="0030770A" w:rsidRDefault="00AB29E1" w:rsidP="003C50E5">
            <w:pPr>
              <w:ind w:left="-108"/>
              <w:jc w:val="center"/>
              <w:rPr>
                <w:rFonts w:cs="Arial"/>
                <w:sz w:val="20"/>
              </w:rPr>
            </w:pPr>
            <w:r w:rsidRPr="0030770A">
              <w:rPr>
                <w:rFonts w:cs="Arial"/>
                <w:sz w:val="20"/>
              </w:rPr>
              <w:t>201500148/</w:t>
            </w:r>
          </w:p>
          <w:p w14:paraId="756F0B79" w14:textId="77777777" w:rsidR="00AB29E1" w:rsidRPr="0030770A" w:rsidRDefault="009D3DD8" w:rsidP="003C50E5">
            <w:pPr>
              <w:ind w:left="-108"/>
              <w:jc w:val="center"/>
              <w:rPr>
                <w:rFonts w:cs="Arial"/>
                <w:sz w:val="20"/>
              </w:rPr>
            </w:pPr>
            <w:r w:rsidRPr="0030770A">
              <w:rPr>
                <w:rFonts w:cs="Arial"/>
                <w:sz w:val="20"/>
              </w:rPr>
              <w:t>June 16, 2016</w:t>
            </w:r>
          </w:p>
        </w:tc>
        <w:tc>
          <w:tcPr>
            <w:tcW w:w="2326" w:type="pct"/>
            <w:tcBorders>
              <w:top w:val="single" w:sz="6" w:space="0" w:color="auto"/>
              <w:bottom w:val="double" w:sz="6" w:space="0" w:color="auto"/>
              <w:right w:val="single" w:sz="6" w:space="0" w:color="auto"/>
            </w:tcBorders>
          </w:tcPr>
          <w:p w14:paraId="40180A02" w14:textId="77777777" w:rsidR="00AB29E1" w:rsidRPr="0030770A" w:rsidRDefault="00AB29E1" w:rsidP="00D04C31">
            <w:pPr>
              <w:jc w:val="both"/>
              <w:rPr>
                <w:rFonts w:cs="Arial"/>
                <w:sz w:val="20"/>
              </w:rPr>
            </w:pPr>
            <w:r w:rsidRPr="0030770A">
              <w:rPr>
                <w:rFonts w:cs="Arial"/>
                <w:sz w:val="20"/>
              </w:rPr>
              <w:t>Reopening to update from CAIR to CSAPR.</w:t>
            </w:r>
          </w:p>
        </w:tc>
        <w:tc>
          <w:tcPr>
            <w:tcW w:w="1248" w:type="pct"/>
            <w:tcBorders>
              <w:top w:val="single" w:sz="6" w:space="0" w:color="auto"/>
              <w:bottom w:val="double" w:sz="6" w:space="0" w:color="auto"/>
              <w:right w:val="double" w:sz="6" w:space="0" w:color="auto"/>
            </w:tcBorders>
          </w:tcPr>
          <w:p w14:paraId="7544BBAD" w14:textId="77777777" w:rsidR="00AB29E1" w:rsidRPr="0030770A" w:rsidRDefault="00AB29E1" w:rsidP="003C50E5">
            <w:pPr>
              <w:rPr>
                <w:rFonts w:cs="Arial"/>
                <w:sz w:val="20"/>
              </w:rPr>
            </w:pPr>
            <w:r w:rsidRPr="0030770A">
              <w:rPr>
                <w:rFonts w:cs="Arial"/>
                <w:sz w:val="20"/>
              </w:rPr>
              <w:t>FG-CTG-DP</w:t>
            </w:r>
          </w:p>
        </w:tc>
      </w:tr>
    </w:tbl>
    <w:p w14:paraId="12C8EEAE" w14:textId="77777777" w:rsidR="001B3AF5" w:rsidRPr="0030770A" w:rsidRDefault="001B3AF5">
      <w:r w:rsidRPr="0030770A">
        <w:br w:type="page"/>
      </w:r>
    </w:p>
    <w:p w14:paraId="41794B4C" w14:textId="77777777" w:rsidR="009B7915" w:rsidRPr="0030770A" w:rsidRDefault="009B7915" w:rsidP="009B7915">
      <w:pPr>
        <w:pStyle w:val="Heading2"/>
        <w:numPr>
          <w:ilvl w:val="0"/>
          <w:numId w:val="0"/>
        </w:numPr>
        <w:jc w:val="both"/>
        <w:rPr>
          <w:sz w:val="22"/>
          <w:szCs w:val="22"/>
        </w:rPr>
      </w:pPr>
      <w:bookmarkStart w:id="308" w:name="_Toc13652834"/>
      <w:r w:rsidRPr="0030770A">
        <w:rPr>
          <w:sz w:val="22"/>
          <w:szCs w:val="22"/>
        </w:rPr>
        <w:lastRenderedPageBreak/>
        <w:t>Appendix 7-DP.  Emission Calculations</w:t>
      </w:r>
      <w:bookmarkEnd w:id="308"/>
      <w:r w:rsidRPr="0030770A">
        <w:rPr>
          <w:sz w:val="22"/>
          <w:szCs w:val="22"/>
        </w:rPr>
        <w:t xml:space="preserve">  </w:t>
      </w:r>
    </w:p>
    <w:p w14:paraId="654A8464" w14:textId="77777777" w:rsidR="009B7915" w:rsidRPr="0030770A" w:rsidRDefault="009B7915" w:rsidP="009B7915">
      <w:pPr>
        <w:jc w:val="both"/>
        <w:rPr>
          <w:b/>
          <w:sz w:val="20"/>
        </w:rPr>
      </w:pPr>
    </w:p>
    <w:p w14:paraId="76C5CBBD" w14:textId="77777777" w:rsidR="009B7915" w:rsidRPr="0030770A" w:rsidRDefault="009B7915" w:rsidP="009B7915">
      <w:pPr>
        <w:jc w:val="both"/>
        <w:rPr>
          <w:sz w:val="20"/>
        </w:rPr>
      </w:pPr>
      <w:r w:rsidRPr="0030770A">
        <w:rPr>
          <w:sz w:val="20"/>
        </w:rPr>
        <w:t>The permittee shall use the following calculations in conjunction with monitoring, testing or recordkeeping data to determine compliance with the applicable requirements referenced in FG-CTG-DP</w:t>
      </w:r>
      <w:r w:rsidRPr="0030770A">
        <w:rPr>
          <w:rFonts w:cs="Arial"/>
          <w:sz w:val="20"/>
        </w:rPr>
        <w:t>:</w:t>
      </w:r>
    </w:p>
    <w:p w14:paraId="1D260294" w14:textId="77777777" w:rsidR="009B7915" w:rsidRPr="0030770A" w:rsidRDefault="009B7915" w:rsidP="009B7915">
      <w:pPr>
        <w:jc w:val="both"/>
        <w:rPr>
          <w:b/>
          <w:strike/>
          <w:sz w:val="20"/>
        </w:rPr>
      </w:pPr>
    </w:p>
    <w:p w14:paraId="563DB76A" w14:textId="77777777" w:rsidR="009B7915" w:rsidRPr="0030770A" w:rsidRDefault="009B7915" w:rsidP="009B7915">
      <w:pPr>
        <w:jc w:val="both"/>
        <w:rPr>
          <w:rFonts w:cs="Arial"/>
          <w:sz w:val="20"/>
        </w:rPr>
      </w:pPr>
      <w:r w:rsidRPr="0030770A">
        <w:rPr>
          <w:rFonts w:cs="Arial"/>
          <w:sz w:val="20"/>
        </w:rPr>
        <w:t>Natural gas usage is monitored continuously but recorded once per hour and tracked on a monthly basis.</w:t>
      </w:r>
    </w:p>
    <w:p w14:paraId="18B23A92" w14:textId="77777777" w:rsidR="000B1AF6" w:rsidRPr="0030770A" w:rsidRDefault="000B1AF6" w:rsidP="009B7915">
      <w:pPr>
        <w:jc w:val="both"/>
        <w:rPr>
          <w:rFonts w:cs="Arial"/>
          <w:sz w:val="20"/>
        </w:rPr>
      </w:pPr>
    </w:p>
    <w:p w14:paraId="087DBD72" w14:textId="00134CAA" w:rsidR="000B1AF6" w:rsidRPr="0030770A" w:rsidRDefault="000B1AF6" w:rsidP="000B1AF6">
      <w:pPr>
        <w:jc w:val="both"/>
        <w:rPr>
          <w:rFonts w:cs="Arial"/>
          <w:sz w:val="20"/>
        </w:rPr>
      </w:pPr>
      <w:r w:rsidRPr="0030770A">
        <w:rPr>
          <w:rFonts w:cs="Arial"/>
          <w:sz w:val="20"/>
        </w:rPr>
        <w:t xml:space="preserve">The NOx and CO calendar day ppmv limits are assured by the latest stack testing results. The </w:t>
      </w:r>
      <w:r w:rsidR="00B72B52" w:rsidRPr="0030770A">
        <w:rPr>
          <w:rFonts w:cs="Arial"/>
          <w:sz w:val="20"/>
        </w:rPr>
        <w:t>worst-case</w:t>
      </w:r>
      <w:r w:rsidRPr="0030770A">
        <w:rPr>
          <w:rFonts w:cs="Arial"/>
          <w:sz w:val="20"/>
        </w:rPr>
        <w:t xml:space="preserve"> concentration data (in ppmv) from the tested operating loads are compared to permit limits.</w:t>
      </w:r>
    </w:p>
    <w:p w14:paraId="5AD9800D" w14:textId="77777777" w:rsidR="00DD51E0" w:rsidRPr="0030770A" w:rsidRDefault="00DD51E0" w:rsidP="00DD51E0">
      <w:pPr>
        <w:rPr>
          <w:rFonts w:cs="Arial"/>
          <w:sz w:val="20"/>
        </w:rPr>
      </w:pPr>
    </w:p>
    <w:p w14:paraId="6512510E" w14:textId="77777777" w:rsidR="000B1AF6" w:rsidRPr="0030770A" w:rsidRDefault="000B1AF6" w:rsidP="00DD51E0">
      <w:pPr>
        <w:rPr>
          <w:rFonts w:cs="Arial"/>
          <w:sz w:val="20"/>
        </w:rPr>
      </w:pPr>
      <w:r w:rsidRPr="0030770A">
        <w:rPr>
          <w:rFonts w:cs="Arial"/>
          <w:sz w:val="20"/>
        </w:rPr>
        <w:t>From stack testing, emission factors for CO and PM-10 are developed in lbs pollutant/million cubic feet of natural gas, for the corresponding loads specified in FG-CTG-</w:t>
      </w:r>
      <w:r w:rsidR="00DD585D" w:rsidRPr="0030770A">
        <w:rPr>
          <w:rFonts w:cs="Arial"/>
          <w:sz w:val="20"/>
        </w:rPr>
        <w:t>DP</w:t>
      </w:r>
      <w:r w:rsidRPr="0030770A">
        <w:rPr>
          <w:rFonts w:cs="Arial"/>
          <w:sz w:val="20"/>
        </w:rPr>
        <w:t xml:space="preserve"> </w:t>
      </w:r>
      <w:r w:rsidR="00CE2E07" w:rsidRPr="0030770A">
        <w:rPr>
          <w:rFonts w:cs="Arial"/>
          <w:sz w:val="20"/>
        </w:rPr>
        <w:t>SC</w:t>
      </w:r>
      <w:r w:rsidRPr="0030770A">
        <w:rPr>
          <w:rFonts w:cs="Arial"/>
          <w:sz w:val="20"/>
        </w:rPr>
        <w:t xml:space="preserve"> V.2 (CO) and V.3 (PM-10). Emission factors for each pollutant are calculated using the worst-case emissions recorded during the last representative stack test on a pollutant-specific basis. The emission factors, along with the fuel monitoring requirement, shall be applied to each hour to ensure compliance with PM-10’s calendar day average, and CO’s and PM-10’s rolling 12-month period emission limits.</w:t>
      </w:r>
      <w:r w:rsidRPr="0030770A">
        <w:rPr>
          <w:rFonts w:cs="Arial"/>
          <w:sz w:val="20"/>
          <w:vertAlign w:val="superscript"/>
        </w:rPr>
        <w:t xml:space="preserve">          </w:t>
      </w:r>
    </w:p>
    <w:p w14:paraId="0ABC7A3A" w14:textId="77777777" w:rsidR="000B1AF6" w:rsidRPr="0030770A" w:rsidRDefault="000B1AF6" w:rsidP="000B1AF6">
      <w:pPr>
        <w:jc w:val="both"/>
        <w:rPr>
          <w:rFonts w:cs="Arial"/>
          <w:sz w:val="20"/>
        </w:rPr>
      </w:pPr>
    </w:p>
    <w:p w14:paraId="7BA9CB5F" w14:textId="77777777" w:rsidR="000B1AF6" w:rsidRPr="0030770A" w:rsidRDefault="000B1AF6" w:rsidP="000B1AF6">
      <w:pPr>
        <w:jc w:val="both"/>
        <w:rPr>
          <w:rFonts w:cs="Arial"/>
          <w:sz w:val="20"/>
        </w:rPr>
      </w:pPr>
      <w:r w:rsidRPr="0030770A">
        <w:rPr>
          <w:rFonts w:cs="Arial"/>
          <w:sz w:val="20"/>
        </w:rPr>
        <w:t>From stack testing at the four load points, correlation curves are developed from NOx emissions (lb/MM BTU) and heat input (MM BTU/hr) for each CTG. Consistent with Part 75, Appendix E, an hourly NOx emission rate (lb/MM BTU) is applied to each operating hour. Each QA-QC validated hour either has the NOx emission rate from the correlation curve applied or the appropriate substitute NOx emission rate applied if the hour is outside operational and control equipment parameters, per Appendix E, section 2.5.2. The product of the hourly NOx emission rates and heat inputs are aggregated monthly to report the tons of NOx on a rolling 12-month basis.</w:t>
      </w:r>
    </w:p>
    <w:p w14:paraId="3BEC0694" w14:textId="77777777" w:rsidR="009B7915" w:rsidRPr="0030770A" w:rsidRDefault="009B7915" w:rsidP="009B7915">
      <w:pPr>
        <w:jc w:val="both"/>
        <w:rPr>
          <w:rFonts w:cs="Arial"/>
          <w:strike/>
          <w:sz w:val="20"/>
        </w:rPr>
      </w:pPr>
    </w:p>
    <w:p w14:paraId="68C53A66" w14:textId="77777777" w:rsidR="009B7915" w:rsidRPr="0030770A" w:rsidRDefault="009B7915" w:rsidP="009B7915">
      <w:pPr>
        <w:pStyle w:val="Heading2"/>
        <w:numPr>
          <w:ilvl w:val="0"/>
          <w:numId w:val="0"/>
        </w:numPr>
        <w:jc w:val="both"/>
        <w:rPr>
          <w:sz w:val="22"/>
          <w:szCs w:val="22"/>
        </w:rPr>
      </w:pPr>
      <w:bookmarkStart w:id="309" w:name="_Toc13652835"/>
      <w:r w:rsidRPr="0030770A">
        <w:rPr>
          <w:sz w:val="22"/>
          <w:szCs w:val="22"/>
        </w:rPr>
        <w:t>Appendix 8-DP.  Reporting</w:t>
      </w:r>
      <w:bookmarkEnd w:id="309"/>
    </w:p>
    <w:p w14:paraId="715E44B3" w14:textId="77777777" w:rsidR="009B7915" w:rsidRPr="0030770A" w:rsidRDefault="009B7915" w:rsidP="009B7915">
      <w:pPr>
        <w:jc w:val="both"/>
        <w:rPr>
          <w:sz w:val="20"/>
        </w:rPr>
      </w:pPr>
    </w:p>
    <w:p w14:paraId="487E8B93" w14:textId="77777777" w:rsidR="009B7915" w:rsidRPr="0030770A" w:rsidRDefault="009B7915" w:rsidP="009B7915">
      <w:pPr>
        <w:jc w:val="both"/>
        <w:rPr>
          <w:b/>
          <w:sz w:val="20"/>
        </w:rPr>
      </w:pPr>
      <w:r w:rsidRPr="0030770A">
        <w:rPr>
          <w:b/>
          <w:sz w:val="20"/>
        </w:rPr>
        <w:t>A.  Annual, Semiannual, and Deviation Certification Reporting</w:t>
      </w:r>
    </w:p>
    <w:p w14:paraId="39BD6CAE" w14:textId="77777777" w:rsidR="009B7915" w:rsidRPr="0030770A" w:rsidRDefault="009B7915" w:rsidP="009B7915">
      <w:pPr>
        <w:jc w:val="both"/>
        <w:rPr>
          <w:b/>
          <w:sz w:val="20"/>
        </w:rPr>
      </w:pPr>
    </w:p>
    <w:p w14:paraId="1AB8682F" w14:textId="77777777" w:rsidR="004F574C" w:rsidRPr="0030770A" w:rsidRDefault="004F574C" w:rsidP="004F574C">
      <w:pPr>
        <w:jc w:val="both"/>
        <w:rPr>
          <w:sz w:val="20"/>
        </w:rPr>
      </w:pPr>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2F819DDB" w14:textId="77777777" w:rsidR="004F574C" w:rsidRPr="0030770A" w:rsidRDefault="004F574C" w:rsidP="004F574C">
      <w:pPr>
        <w:jc w:val="both"/>
        <w:rPr>
          <w:b/>
          <w:sz w:val="20"/>
        </w:rPr>
      </w:pPr>
    </w:p>
    <w:p w14:paraId="48A68E78" w14:textId="77777777" w:rsidR="009B7915" w:rsidRPr="0030770A" w:rsidRDefault="009B7915" w:rsidP="009B7915">
      <w:pPr>
        <w:jc w:val="both"/>
        <w:rPr>
          <w:b/>
          <w:sz w:val="20"/>
        </w:rPr>
      </w:pPr>
      <w:r w:rsidRPr="0030770A">
        <w:rPr>
          <w:b/>
          <w:sz w:val="20"/>
        </w:rPr>
        <w:t>B.  Other Reporting</w:t>
      </w:r>
    </w:p>
    <w:p w14:paraId="38B47A92" w14:textId="77777777" w:rsidR="009B7915" w:rsidRPr="0030770A" w:rsidRDefault="009B7915" w:rsidP="009B7915">
      <w:pPr>
        <w:jc w:val="both"/>
        <w:rPr>
          <w:b/>
          <w:sz w:val="20"/>
        </w:rPr>
      </w:pPr>
    </w:p>
    <w:p w14:paraId="7ECF0455" w14:textId="77777777" w:rsidR="009B7915" w:rsidRPr="0030770A" w:rsidRDefault="009B7915" w:rsidP="009B7915">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p w14:paraId="66E63427" w14:textId="77777777" w:rsidR="009B7915" w:rsidRPr="0030770A" w:rsidRDefault="009B7915" w:rsidP="009B7915">
      <w:pPr>
        <w:pStyle w:val="Header"/>
        <w:tabs>
          <w:tab w:val="clear" w:pos="4320"/>
          <w:tab w:val="clear" w:pos="8640"/>
        </w:tabs>
      </w:pPr>
    </w:p>
    <w:p w14:paraId="286B9F00" w14:textId="77777777" w:rsidR="009B7915" w:rsidRPr="0030770A" w:rsidRDefault="009B7915" w:rsidP="009B7915">
      <w:pPr>
        <w:pStyle w:val="Header"/>
        <w:tabs>
          <w:tab w:val="clear" w:pos="4320"/>
          <w:tab w:val="clear" w:pos="8640"/>
        </w:tabs>
      </w:pPr>
    </w:p>
    <w:p w14:paraId="43BF8CE1" w14:textId="77777777" w:rsidR="00FD6725" w:rsidRPr="0030770A" w:rsidRDefault="003756E2" w:rsidP="009B7915">
      <w:pPr>
        <w:pStyle w:val="Heading2"/>
        <w:numPr>
          <w:ilvl w:val="0"/>
          <w:numId w:val="0"/>
        </w:numPr>
        <w:spacing w:before="0" w:after="0"/>
        <w:jc w:val="left"/>
        <w:rPr>
          <w:rFonts w:cs="Arial"/>
          <w:sz w:val="22"/>
          <w:szCs w:val="22"/>
        </w:rPr>
      </w:pPr>
      <w:r w:rsidRPr="0030770A">
        <w:rPr>
          <w:rFonts w:cs="Arial"/>
          <w:sz w:val="22"/>
          <w:szCs w:val="22"/>
        </w:rPr>
        <w:br w:type="page"/>
      </w:r>
    </w:p>
    <w:p w14:paraId="268C7153" w14:textId="77777777" w:rsidR="009B7915" w:rsidRPr="0030770A" w:rsidRDefault="009B7915" w:rsidP="009B7915">
      <w:pPr>
        <w:pStyle w:val="Heading2"/>
        <w:numPr>
          <w:ilvl w:val="0"/>
          <w:numId w:val="0"/>
        </w:numPr>
        <w:spacing w:before="0" w:after="0"/>
        <w:jc w:val="left"/>
        <w:rPr>
          <w:rFonts w:cs="Arial"/>
          <w:sz w:val="22"/>
          <w:szCs w:val="22"/>
        </w:rPr>
      </w:pPr>
      <w:bookmarkStart w:id="310" w:name="_Toc13652836"/>
      <w:r w:rsidRPr="0030770A">
        <w:rPr>
          <w:rFonts w:cs="Arial"/>
          <w:sz w:val="22"/>
          <w:szCs w:val="22"/>
        </w:rPr>
        <w:lastRenderedPageBreak/>
        <w:t>Appendix 9-DP. Phase Two Acid Rain Permit</w:t>
      </w:r>
      <w:bookmarkEnd w:id="310"/>
    </w:p>
    <w:p w14:paraId="74E451F8" w14:textId="77777777" w:rsidR="005D3D5A" w:rsidRPr="0030770A" w:rsidRDefault="005D3D5A" w:rsidP="007A3FD6"/>
    <w:tbl>
      <w:tblPr>
        <w:tblW w:w="8910" w:type="dxa"/>
        <w:tblInd w:w="18" w:type="dxa"/>
        <w:tblLayout w:type="fixed"/>
        <w:tblLook w:val="0000" w:firstRow="0" w:lastRow="0" w:firstColumn="0" w:lastColumn="0" w:noHBand="0" w:noVBand="0"/>
      </w:tblPr>
      <w:tblGrid>
        <w:gridCol w:w="8910"/>
      </w:tblGrid>
      <w:tr w:rsidR="001434C1" w:rsidRPr="0030770A" w14:paraId="305AE9F3" w14:textId="77777777" w:rsidTr="00D31ABD">
        <w:trPr>
          <w:trHeight w:val="360"/>
        </w:trPr>
        <w:tc>
          <w:tcPr>
            <w:tcW w:w="8910" w:type="dxa"/>
          </w:tcPr>
          <w:tbl>
            <w:tblPr>
              <w:tblW w:w="10260" w:type="dxa"/>
              <w:tblInd w:w="18" w:type="dxa"/>
              <w:tblLayout w:type="fixed"/>
              <w:tblLook w:val="0000" w:firstRow="0" w:lastRow="0" w:firstColumn="0" w:lastColumn="0" w:noHBand="0" w:noVBand="0"/>
            </w:tblPr>
            <w:tblGrid>
              <w:gridCol w:w="1680"/>
              <w:gridCol w:w="7110"/>
              <w:gridCol w:w="660"/>
              <w:gridCol w:w="540"/>
              <w:gridCol w:w="270"/>
            </w:tblGrid>
            <w:tr w:rsidR="0030770A" w:rsidRPr="0030770A" w14:paraId="62163D83" w14:textId="77777777" w:rsidTr="004F574C">
              <w:tc>
                <w:tcPr>
                  <w:tcW w:w="1680" w:type="dxa"/>
                </w:tcPr>
                <w:p w14:paraId="7629889B" w14:textId="77777777" w:rsidR="001434C1" w:rsidRPr="0030770A" w:rsidRDefault="001434C1" w:rsidP="001434C1">
                  <w:pPr>
                    <w:jc w:val="center"/>
                    <w:rPr>
                      <w:sz w:val="16"/>
                      <w:szCs w:val="24"/>
                    </w:rPr>
                  </w:pPr>
                  <w:r w:rsidRPr="0030770A">
                    <w:rPr>
                      <w:sz w:val="12"/>
                      <w:szCs w:val="24"/>
                    </w:rPr>
                    <w:object w:dxaOrig="797" w:dyaOrig="360" w14:anchorId="6CBD3C65">
                      <v:shape id="_x0000_i1027" type="#_x0000_t75" style="width:42.75pt;height:18.75pt" o:ole="">
                        <v:imagedata r:id="rId17" o:title=""/>
                      </v:shape>
                      <o:OLEObject Type="Embed" ProgID="Word.Picture.8" ShapeID="_x0000_i1027" DrawAspect="Content" ObjectID="_1624704227" r:id="rId63"/>
                    </w:object>
                  </w:r>
                </w:p>
              </w:tc>
              <w:tc>
                <w:tcPr>
                  <w:tcW w:w="7110" w:type="dxa"/>
                </w:tcPr>
                <w:p w14:paraId="326AA9B5" w14:textId="3D0A4EF1" w:rsidR="001434C1" w:rsidRPr="0030770A" w:rsidRDefault="001434C1" w:rsidP="001434C1">
                  <w:pPr>
                    <w:jc w:val="center"/>
                    <w:rPr>
                      <w:sz w:val="24"/>
                      <w:szCs w:val="24"/>
                    </w:rPr>
                  </w:pPr>
                  <w:r w:rsidRPr="0030770A">
                    <w:rPr>
                      <w:sz w:val="24"/>
                      <w:szCs w:val="24"/>
                    </w:rPr>
                    <w:t xml:space="preserve">Michigan Department </w:t>
                  </w:r>
                  <w:r w:rsidR="004F574C" w:rsidRPr="0030770A">
                    <w:rPr>
                      <w:sz w:val="24"/>
                      <w:szCs w:val="24"/>
                    </w:rPr>
                    <w:t>o</w:t>
                  </w:r>
                  <w:r w:rsidRPr="0030770A">
                    <w:rPr>
                      <w:sz w:val="24"/>
                      <w:szCs w:val="24"/>
                    </w:rPr>
                    <w:t>f Environment</w:t>
                  </w:r>
                  <w:r w:rsidR="004F574C" w:rsidRPr="0030770A">
                    <w:rPr>
                      <w:sz w:val="24"/>
                      <w:szCs w:val="24"/>
                    </w:rPr>
                    <w:t>, Great Lakes, and Energy</w:t>
                  </w:r>
                </w:p>
                <w:p w14:paraId="40FD40EC" w14:textId="77777777" w:rsidR="001434C1" w:rsidRPr="0030770A" w:rsidRDefault="001434C1" w:rsidP="001434C1">
                  <w:pPr>
                    <w:jc w:val="center"/>
                    <w:rPr>
                      <w:sz w:val="16"/>
                      <w:szCs w:val="24"/>
                    </w:rPr>
                  </w:pPr>
                  <w:r w:rsidRPr="0030770A">
                    <w:rPr>
                      <w:sz w:val="24"/>
                      <w:szCs w:val="24"/>
                    </w:rPr>
                    <w:t>Air Quality Division</w:t>
                  </w:r>
                </w:p>
              </w:tc>
              <w:tc>
                <w:tcPr>
                  <w:tcW w:w="1470" w:type="dxa"/>
                  <w:gridSpan w:val="3"/>
                </w:tcPr>
                <w:p w14:paraId="4EB0721A" w14:textId="77777777" w:rsidR="001434C1" w:rsidRPr="0030770A" w:rsidRDefault="001434C1" w:rsidP="001434C1">
                  <w:pPr>
                    <w:jc w:val="center"/>
                    <w:rPr>
                      <w:b/>
                      <w:sz w:val="24"/>
                      <w:szCs w:val="24"/>
                    </w:rPr>
                  </w:pPr>
                </w:p>
              </w:tc>
            </w:tr>
            <w:tr w:rsidR="0030770A" w:rsidRPr="0030770A" w14:paraId="424B87ED" w14:textId="77777777" w:rsidTr="004F574C">
              <w:trPr>
                <w:gridAfter w:val="1"/>
                <w:wAfter w:w="270" w:type="dxa"/>
                <w:trHeight w:val="360"/>
              </w:trPr>
              <w:tc>
                <w:tcPr>
                  <w:tcW w:w="1680" w:type="dxa"/>
                </w:tcPr>
                <w:p w14:paraId="0A42C447" w14:textId="77777777" w:rsidR="001434C1" w:rsidRPr="0030770A" w:rsidRDefault="001434C1" w:rsidP="001434C1">
                  <w:pPr>
                    <w:jc w:val="center"/>
                    <w:rPr>
                      <w:sz w:val="16"/>
                      <w:szCs w:val="24"/>
                    </w:rPr>
                  </w:pPr>
                </w:p>
              </w:tc>
              <w:tc>
                <w:tcPr>
                  <w:tcW w:w="7770" w:type="dxa"/>
                  <w:gridSpan w:val="2"/>
                </w:tcPr>
                <w:p w14:paraId="3E708AAB" w14:textId="77777777" w:rsidR="001434C1" w:rsidRPr="0030770A" w:rsidRDefault="001434C1" w:rsidP="001434C1">
                  <w:pPr>
                    <w:jc w:val="center"/>
                    <w:rPr>
                      <w:sz w:val="16"/>
                      <w:szCs w:val="24"/>
                    </w:rPr>
                  </w:pPr>
                </w:p>
              </w:tc>
              <w:tc>
                <w:tcPr>
                  <w:tcW w:w="540" w:type="dxa"/>
                </w:tcPr>
                <w:p w14:paraId="7E84A8C5" w14:textId="77777777" w:rsidR="001434C1" w:rsidRPr="0030770A" w:rsidRDefault="001434C1" w:rsidP="001434C1">
                  <w:pPr>
                    <w:jc w:val="center"/>
                    <w:rPr>
                      <w:sz w:val="16"/>
                      <w:szCs w:val="24"/>
                    </w:rPr>
                  </w:pPr>
                </w:p>
              </w:tc>
            </w:tr>
          </w:tbl>
          <w:p w14:paraId="66AA5A66" w14:textId="77777777" w:rsidR="001434C1" w:rsidRPr="0030770A" w:rsidRDefault="001434C1" w:rsidP="001434C1">
            <w:pPr>
              <w:rPr>
                <w:sz w:val="24"/>
                <w:szCs w:val="24"/>
              </w:rPr>
            </w:pPr>
          </w:p>
        </w:tc>
      </w:tr>
    </w:tbl>
    <w:p w14:paraId="2ACDE286" w14:textId="77777777" w:rsidR="001434C1" w:rsidRPr="0030770A" w:rsidRDefault="001434C1" w:rsidP="001434C1">
      <w:pPr>
        <w:rPr>
          <w:sz w:val="24"/>
          <w:szCs w:val="24"/>
        </w:rPr>
        <w:sectPr w:rsidR="001434C1" w:rsidRPr="0030770A" w:rsidSect="007A3FD6">
          <w:headerReference w:type="default" r:id="rId64"/>
          <w:headerReference w:type="first" r:id="rId65"/>
          <w:pgSz w:w="12240" w:h="15840" w:code="1"/>
          <w:pgMar w:top="1008" w:right="1008" w:bottom="1008" w:left="1008" w:header="720" w:footer="547" w:gutter="0"/>
          <w:cols w:space="720"/>
          <w:docGrid w:linePitch="360"/>
        </w:sectPr>
      </w:pPr>
    </w:p>
    <w:p w14:paraId="377800F4" w14:textId="77777777" w:rsidR="001434C1" w:rsidRPr="0030770A" w:rsidRDefault="001434C1" w:rsidP="001434C1">
      <w:pPr>
        <w:jc w:val="center"/>
        <w:rPr>
          <w:b/>
          <w:sz w:val="32"/>
          <w:szCs w:val="24"/>
        </w:rPr>
      </w:pPr>
      <w:r w:rsidRPr="0030770A">
        <w:rPr>
          <w:b/>
          <w:sz w:val="32"/>
          <w:szCs w:val="24"/>
        </w:rPr>
        <w:t>PHASE II ACID RAIN PERMIT</w:t>
      </w:r>
    </w:p>
    <w:p w14:paraId="11C9550E" w14:textId="77777777" w:rsidR="001434C1" w:rsidRPr="0030770A" w:rsidRDefault="001434C1" w:rsidP="001434C1">
      <w:pPr>
        <w:jc w:val="center"/>
        <w:rPr>
          <w:b/>
          <w:sz w:val="32"/>
          <w:szCs w:val="24"/>
        </w:rPr>
      </w:pPr>
      <w:r w:rsidRPr="0030770A">
        <w:rPr>
          <w:b/>
          <w:sz w:val="32"/>
          <w:szCs w:val="24"/>
        </w:rPr>
        <w:t>Permit No. MI-AR-55718-20</w:t>
      </w:r>
      <w:r w:rsidR="00787CB3" w:rsidRPr="0030770A">
        <w:rPr>
          <w:b/>
          <w:sz w:val="32"/>
          <w:szCs w:val="24"/>
        </w:rPr>
        <w:t>15</w:t>
      </w:r>
    </w:p>
    <w:p w14:paraId="73D0A757" w14:textId="77777777" w:rsidR="001434C1" w:rsidRPr="0030770A" w:rsidRDefault="001434C1" w:rsidP="001434C1">
      <w:pPr>
        <w:rPr>
          <w:sz w:val="24"/>
          <w:szCs w:val="24"/>
        </w:rPr>
      </w:pPr>
    </w:p>
    <w:tbl>
      <w:tblPr>
        <w:tblW w:w="7920" w:type="dxa"/>
        <w:tblInd w:w="648" w:type="dxa"/>
        <w:tblLook w:val="01E0" w:firstRow="1" w:lastRow="1" w:firstColumn="1" w:lastColumn="1" w:noHBand="0" w:noVBand="0"/>
      </w:tblPr>
      <w:tblGrid>
        <w:gridCol w:w="1566"/>
        <w:gridCol w:w="6354"/>
      </w:tblGrid>
      <w:tr w:rsidR="001434C1" w:rsidRPr="0030770A" w14:paraId="5CCDFE74" w14:textId="77777777" w:rsidTr="00D31ABD">
        <w:tc>
          <w:tcPr>
            <w:tcW w:w="1566" w:type="dxa"/>
            <w:shd w:val="clear" w:color="auto" w:fill="auto"/>
          </w:tcPr>
          <w:p w14:paraId="26B0A9B8" w14:textId="77777777" w:rsidR="001434C1" w:rsidRPr="0030770A" w:rsidRDefault="001434C1" w:rsidP="001434C1">
            <w:pPr>
              <w:rPr>
                <w:rFonts w:cs="Arial"/>
                <w:sz w:val="24"/>
                <w:szCs w:val="24"/>
              </w:rPr>
            </w:pPr>
            <w:r w:rsidRPr="0030770A">
              <w:rPr>
                <w:rFonts w:cs="Arial"/>
                <w:sz w:val="24"/>
                <w:szCs w:val="24"/>
              </w:rPr>
              <w:t>Permittee</w:t>
            </w:r>
          </w:p>
        </w:tc>
        <w:tc>
          <w:tcPr>
            <w:tcW w:w="6354" w:type="dxa"/>
            <w:shd w:val="clear" w:color="auto" w:fill="auto"/>
          </w:tcPr>
          <w:p w14:paraId="626BCE16" w14:textId="77777777" w:rsidR="001434C1" w:rsidRPr="0030770A" w:rsidRDefault="00787CB3" w:rsidP="001434C1">
            <w:pPr>
              <w:rPr>
                <w:rFonts w:cs="Arial"/>
                <w:sz w:val="24"/>
                <w:szCs w:val="24"/>
              </w:rPr>
            </w:pPr>
            <w:r w:rsidRPr="0030770A">
              <w:rPr>
                <w:sz w:val="24"/>
                <w:szCs w:val="24"/>
              </w:rPr>
              <w:t>DTE Electric Company – Dean Peakers</w:t>
            </w:r>
          </w:p>
        </w:tc>
      </w:tr>
      <w:tr w:rsidR="001434C1" w:rsidRPr="0030770A" w14:paraId="12EF85DC" w14:textId="77777777" w:rsidTr="00D31ABD">
        <w:tc>
          <w:tcPr>
            <w:tcW w:w="1566" w:type="dxa"/>
            <w:shd w:val="clear" w:color="auto" w:fill="auto"/>
          </w:tcPr>
          <w:p w14:paraId="65A78786" w14:textId="77777777" w:rsidR="001434C1" w:rsidRPr="0030770A" w:rsidRDefault="001434C1" w:rsidP="001434C1">
            <w:pPr>
              <w:rPr>
                <w:rFonts w:cs="Arial"/>
                <w:sz w:val="24"/>
                <w:szCs w:val="24"/>
              </w:rPr>
            </w:pPr>
            <w:r w:rsidRPr="0030770A">
              <w:rPr>
                <w:rFonts w:cs="Arial"/>
                <w:sz w:val="24"/>
                <w:szCs w:val="24"/>
              </w:rPr>
              <w:t>Address</w:t>
            </w:r>
          </w:p>
        </w:tc>
        <w:tc>
          <w:tcPr>
            <w:tcW w:w="6354" w:type="dxa"/>
            <w:shd w:val="clear" w:color="auto" w:fill="auto"/>
          </w:tcPr>
          <w:p w14:paraId="67070249" w14:textId="77777777" w:rsidR="001434C1" w:rsidRPr="0030770A" w:rsidRDefault="001434C1" w:rsidP="00787CB3">
            <w:pPr>
              <w:rPr>
                <w:rFonts w:cs="Arial"/>
                <w:sz w:val="24"/>
                <w:szCs w:val="24"/>
              </w:rPr>
            </w:pPr>
            <w:r w:rsidRPr="0030770A">
              <w:rPr>
                <w:rFonts w:cs="Arial"/>
                <w:sz w:val="24"/>
                <w:szCs w:val="24"/>
              </w:rPr>
              <w:t>4901 Pointe D</w:t>
            </w:r>
            <w:r w:rsidR="00787CB3" w:rsidRPr="0030770A">
              <w:rPr>
                <w:rFonts w:cs="Arial"/>
                <w:sz w:val="24"/>
                <w:szCs w:val="24"/>
              </w:rPr>
              <w:t>rive</w:t>
            </w:r>
            <w:r w:rsidRPr="0030770A">
              <w:rPr>
                <w:rFonts w:cs="Arial"/>
                <w:sz w:val="24"/>
                <w:szCs w:val="24"/>
              </w:rPr>
              <w:t xml:space="preserve">, </w:t>
            </w:r>
            <w:r w:rsidR="00787CB3" w:rsidRPr="0030770A">
              <w:rPr>
                <w:rFonts w:cs="Arial"/>
                <w:sz w:val="24"/>
                <w:szCs w:val="24"/>
              </w:rPr>
              <w:t>St. Clair</w:t>
            </w:r>
            <w:r w:rsidRPr="0030770A">
              <w:rPr>
                <w:rFonts w:cs="Arial"/>
                <w:sz w:val="24"/>
                <w:szCs w:val="24"/>
              </w:rPr>
              <w:t>, MI</w:t>
            </w:r>
          </w:p>
        </w:tc>
      </w:tr>
      <w:tr w:rsidR="001434C1" w:rsidRPr="0030770A" w14:paraId="7E0CF573" w14:textId="77777777" w:rsidTr="00D31ABD">
        <w:tc>
          <w:tcPr>
            <w:tcW w:w="1566" w:type="dxa"/>
            <w:shd w:val="clear" w:color="auto" w:fill="auto"/>
          </w:tcPr>
          <w:p w14:paraId="09EF0C83" w14:textId="77777777" w:rsidR="001434C1" w:rsidRPr="0030770A" w:rsidRDefault="001434C1" w:rsidP="001434C1">
            <w:pPr>
              <w:rPr>
                <w:rFonts w:cs="Arial"/>
                <w:sz w:val="24"/>
                <w:szCs w:val="24"/>
              </w:rPr>
            </w:pPr>
            <w:r w:rsidRPr="0030770A">
              <w:rPr>
                <w:rFonts w:cs="Arial"/>
                <w:sz w:val="24"/>
                <w:szCs w:val="24"/>
              </w:rPr>
              <w:t>SRN</w:t>
            </w:r>
          </w:p>
        </w:tc>
        <w:tc>
          <w:tcPr>
            <w:tcW w:w="6354" w:type="dxa"/>
            <w:shd w:val="clear" w:color="auto" w:fill="auto"/>
          </w:tcPr>
          <w:p w14:paraId="32BFAAEC" w14:textId="77777777" w:rsidR="001434C1" w:rsidRPr="0030770A" w:rsidRDefault="001434C1" w:rsidP="001434C1">
            <w:pPr>
              <w:rPr>
                <w:rFonts w:cs="Arial"/>
                <w:sz w:val="24"/>
                <w:szCs w:val="24"/>
              </w:rPr>
            </w:pPr>
            <w:r w:rsidRPr="0030770A">
              <w:rPr>
                <w:rFonts w:cs="Arial"/>
                <w:sz w:val="24"/>
                <w:szCs w:val="24"/>
              </w:rPr>
              <w:t>B2796</w:t>
            </w:r>
          </w:p>
        </w:tc>
      </w:tr>
      <w:tr w:rsidR="001434C1" w:rsidRPr="0030770A" w14:paraId="522F9830" w14:textId="77777777" w:rsidTr="00D31ABD">
        <w:tc>
          <w:tcPr>
            <w:tcW w:w="1566" w:type="dxa"/>
            <w:shd w:val="clear" w:color="auto" w:fill="auto"/>
          </w:tcPr>
          <w:p w14:paraId="52313530" w14:textId="77777777" w:rsidR="001434C1" w:rsidRPr="0030770A" w:rsidRDefault="001434C1" w:rsidP="001434C1">
            <w:pPr>
              <w:rPr>
                <w:rFonts w:cs="Arial"/>
                <w:sz w:val="24"/>
                <w:szCs w:val="24"/>
              </w:rPr>
            </w:pPr>
            <w:r w:rsidRPr="0030770A">
              <w:rPr>
                <w:rFonts w:cs="Arial"/>
                <w:sz w:val="24"/>
                <w:szCs w:val="24"/>
              </w:rPr>
              <w:t>ORIS code</w:t>
            </w:r>
          </w:p>
        </w:tc>
        <w:tc>
          <w:tcPr>
            <w:tcW w:w="6354" w:type="dxa"/>
            <w:shd w:val="clear" w:color="auto" w:fill="auto"/>
          </w:tcPr>
          <w:p w14:paraId="44D24861" w14:textId="77777777" w:rsidR="001434C1" w:rsidRPr="0030770A" w:rsidRDefault="001434C1" w:rsidP="001434C1">
            <w:pPr>
              <w:rPr>
                <w:rFonts w:cs="Arial"/>
                <w:sz w:val="24"/>
                <w:szCs w:val="24"/>
              </w:rPr>
            </w:pPr>
            <w:r w:rsidRPr="0030770A">
              <w:rPr>
                <w:rFonts w:cs="Arial"/>
                <w:sz w:val="24"/>
                <w:szCs w:val="24"/>
              </w:rPr>
              <w:t>55718</w:t>
            </w:r>
          </w:p>
        </w:tc>
      </w:tr>
      <w:tr w:rsidR="001434C1" w:rsidRPr="0030770A" w14:paraId="68696679" w14:textId="77777777" w:rsidTr="00D31ABD">
        <w:tc>
          <w:tcPr>
            <w:tcW w:w="1566" w:type="dxa"/>
            <w:shd w:val="clear" w:color="auto" w:fill="auto"/>
          </w:tcPr>
          <w:p w14:paraId="06EE594F" w14:textId="77777777" w:rsidR="001434C1" w:rsidRPr="0030770A" w:rsidRDefault="001434C1" w:rsidP="001434C1">
            <w:pPr>
              <w:rPr>
                <w:rFonts w:cs="Arial"/>
                <w:sz w:val="24"/>
                <w:szCs w:val="24"/>
              </w:rPr>
            </w:pPr>
            <w:r w:rsidRPr="0030770A">
              <w:rPr>
                <w:rFonts w:cs="Arial"/>
                <w:sz w:val="24"/>
                <w:szCs w:val="24"/>
              </w:rPr>
              <w:t>Issue Date</w:t>
            </w:r>
          </w:p>
        </w:tc>
        <w:tc>
          <w:tcPr>
            <w:tcW w:w="6354" w:type="dxa"/>
            <w:shd w:val="clear" w:color="auto" w:fill="auto"/>
          </w:tcPr>
          <w:p w14:paraId="00E4E672" w14:textId="77777777" w:rsidR="001434C1" w:rsidRPr="0030770A" w:rsidRDefault="00D70B75" w:rsidP="001434C1">
            <w:pPr>
              <w:rPr>
                <w:rFonts w:cs="Arial"/>
                <w:sz w:val="24"/>
                <w:szCs w:val="24"/>
              </w:rPr>
            </w:pPr>
            <w:r w:rsidRPr="0030770A">
              <w:rPr>
                <w:rFonts w:cs="Arial"/>
                <w:sz w:val="24"/>
                <w:szCs w:val="24"/>
              </w:rPr>
              <w:t>July 15, 2015</w:t>
            </w:r>
          </w:p>
        </w:tc>
      </w:tr>
      <w:tr w:rsidR="001434C1" w:rsidRPr="0030770A" w14:paraId="29C30472" w14:textId="77777777" w:rsidTr="00D31ABD">
        <w:tc>
          <w:tcPr>
            <w:tcW w:w="1566" w:type="dxa"/>
            <w:shd w:val="clear" w:color="auto" w:fill="auto"/>
          </w:tcPr>
          <w:p w14:paraId="2E8D1F9A" w14:textId="77777777" w:rsidR="001434C1" w:rsidRPr="0030770A" w:rsidRDefault="001434C1" w:rsidP="001434C1">
            <w:pPr>
              <w:rPr>
                <w:rFonts w:cs="Arial"/>
                <w:sz w:val="24"/>
                <w:szCs w:val="24"/>
              </w:rPr>
            </w:pPr>
            <w:r w:rsidRPr="0030770A">
              <w:rPr>
                <w:szCs w:val="24"/>
              </w:rPr>
              <w:t>Effective:</w:t>
            </w:r>
          </w:p>
        </w:tc>
        <w:tc>
          <w:tcPr>
            <w:tcW w:w="6354" w:type="dxa"/>
            <w:shd w:val="clear" w:color="auto" w:fill="auto"/>
          </w:tcPr>
          <w:p w14:paraId="77022E9C" w14:textId="77777777" w:rsidR="001434C1" w:rsidRPr="0030770A" w:rsidRDefault="001434C1" w:rsidP="001434C1">
            <w:pPr>
              <w:rPr>
                <w:rFonts w:cs="Arial"/>
                <w:sz w:val="24"/>
                <w:szCs w:val="24"/>
              </w:rPr>
            </w:pPr>
            <w:r w:rsidRPr="0030770A">
              <w:rPr>
                <w:szCs w:val="24"/>
              </w:rPr>
              <w:t>Issuance date of this facility’s Renewable Operating Permit at the facility in accordance with 40 CFR 72.73.</w:t>
            </w:r>
          </w:p>
        </w:tc>
      </w:tr>
      <w:tr w:rsidR="001434C1" w:rsidRPr="0030770A" w14:paraId="2E6D05FD" w14:textId="77777777" w:rsidTr="00D31ABD">
        <w:tc>
          <w:tcPr>
            <w:tcW w:w="1566" w:type="dxa"/>
            <w:shd w:val="clear" w:color="auto" w:fill="auto"/>
          </w:tcPr>
          <w:p w14:paraId="398E40F0" w14:textId="77777777" w:rsidR="001434C1" w:rsidRPr="0030770A" w:rsidRDefault="001434C1" w:rsidP="001434C1">
            <w:pPr>
              <w:rPr>
                <w:rFonts w:cs="Arial"/>
                <w:sz w:val="24"/>
                <w:szCs w:val="24"/>
              </w:rPr>
            </w:pPr>
            <w:r w:rsidRPr="0030770A">
              <w:rPr>
                <w:rFonts w:cs="Arial"/>
                <w:sz w:val="24"/>
                <w:szCs w:val="24"/>
              </w:rPr>
              <w:t>Expiration</w:t>
            </w:r>
          </w:p>
        </w:tc>
        <w:tc>
          <w:tcPr>
            <w:tcW w:w="6354" w:type="dxa"/>
            <w:shd w:val="clear" w:color="auto" w:fill="auto"/>
          </w:tcPr>
          <w:p w14:paraId="215E0185" w14:textId="77777777" w:rsidR="001434C1" w:rsidRPr="0030770A" w:rsidRDefault="001434C1" w:rsidP="001434C1">
            <w:pPr>
              <w:rPr>
                <w:rFonts w:cs="Arial"/>
                <w:sz w:val="24"/>
                <w:szCs w:val="24"/>
              </w:rPr>
            </w:pPr>
            <w:r w:rsidRPr="0030770A">
              <w:rPr>
                <w:szCs w:val="24"/>
              </w:rPr>
              <w:t>This permit shall expire when the facility’s Renewable Operating Permit expires, in accordance with 40 CFR 72.73</w:t>
            </w:r>
            <w:r w:rsidRPr="0030770A">
              <w:rPr>
                <w:rFonts w:cs="Arial"/>
                <w:sz w:val="24"/>
                <w:szCs w:val="24"/>
              </w:rPr>
              <w:t>.</w:t>
            </w:r>
          </w:p>
        </w:tc>
      </w:tr>
      <w:tr w:rsidR="001434C1" w:rsidRPr="0030770A" w14:paraId="274BE108" w14:textId="77777777" w:rsidTr="00D31ABD">
        <w:tc>
          <w:tcPr>
            <w:tcW w:w="1566" w:type="dxa"/>
            <w:shd w:val="clear" w:color="auto" w:fill="auto"/>
          </w:tcPr>
          <w:p w14:paraId="278B7701" w14:textId="77777777" w:rsidR="001434C1" w:rsidRPr="0030770A" w:rsidRDefault="001434C1" w:rsidP="001434C1">
            <w:pPr>
              <w:rPr>
                <w:rFonts w:cs="Arial"/>
                <w:sz w:val="24"/>
                <w:szCs w:val="24"/>
              </w:rPr>
            </w:pPr>
            <w:r w:rsidRPr="0030770A">
              <w:rPr>
                <w:rFonts w:cs="Arial"/>
                <w:sz w:val="24"/>
                <w:szCs w:val="24"/>
              </w:rPr>
              <w:t>ROP No.</w:t>
            </w:r>
          </w:p>
        </w:tc>
        <w:tc>
          <w:tcPr>
            <w:tcW w:w="6354" w:type="dxa"/>
            <w:shd w:val="clear" w:color="auto" w:fill="auto"/>
          </w:tcPr>
          <w:p w14:paraId="2C612EC4" w14:textId="77777777" w:rsidR="001434C1" w:rsidRPr="0030770A" w:rsidRDefault="00787CB3" w:rsidP="00787CB3">
            <w:pPr>
              <w:rPr>
                <w:rFonts w:cs="Arial"/>
                <w:sz w:val="24"/>
                <w:szCs w:val="24"/>
              </w:rPr>
            </w:pPr>
            <w:r w:rsidRPr="0030770A">
              <w:rPr>
                <w:rFonts w:cs="Arial"/>
                <w:sz w:val="24"/>
                <w:szCs w:val="24"/>
              </w:rPr>
              <w:t>MI-ROP-B2796-2015</w:t>
            </w:r>
            <w:r w:rsidR="001434C1" w:rsidRPr="0030770A">
              <w:rPr>
                <w:rFonts w:cs="Arial"/>
                <w:sz w:val="24"/>
                <w:szCs w:val="24"/>
              </w:rPr>
              <w:tab/>
            </w:r>
          </w:p>
        </w:tc>
      </w:tr>
    </w:tbl>
    <w:p w14:paraId="2504C2DB" w14:textId="77777777" w:rsidR="001434C1" w:rsidRPr="0030770A" w:rsidRDefault="001434C1" w:rsidP="001434C1">
      <w:pPr>
        <w:rPr>
          <w:szCs w:val="24"/>
        </w:rPr>
      </w:pPr>
    </w:p>
    <w:p w14:paraId="42B401F5" w14:textId="77777777" w:rsidR="001434C1" w:rsidRPr="0030770A" w:rsidRDefault="001434C1" w:rsidP="001434C1">
      <w:pPr>
        <w:rPr>
          <w:szCs w:val="24"/>
        </w:rPr>
      </w:pPr>
    </w:p>
    <w:p w14:paraId="0EBBE8E7" w14:textId="77777777" w:rsidR="001434C1" w:rsidRPr="0030770A" w:rsidRDefault="001434C1" w:rsidP="001434C1">
      <w:pPr>
        <w:rPr>
          <w:b/>
          <w:szCs w:val="24"/>
        </w:rPr>
      </w:pPr>
      <w:r w:rsidRPr="0030770A">
        <w:rPr>
          <w:b/>
          <w:szCs w:val="24"/>
        </w:rPr>
        <w:t>The Acid Rain Permit Contents</w:t>
      </w:r>
    </w:p>
    <w:p w14:paraId="59E291AD" w14:textId="77777777" w:rsidR="001434C1" w:rsidRPr="0030770A" w:rsidRDefault="001434C1" w:rsidP="001434C1">
      <w:pPr>
        <w:rPr>
          <w:szCs w:val="24"/>
        </w:rPr>
      </w:pPr>
    </w:p>
    <w:p w14:paraId="63FB76AF" w14:textId="77777777" w:rsidR="001434C1" w:rsidRPr="0030770A" w:rsidRDefault="001434C1" w:rsidP="001434C1">
      <w:pPr>
        <w:rPr>
          <w:szCs w:val="24"/>
        </w:rPr>
      </w:pPr>
      <w:r w:rsidRPr="0030770A">
        <w:rPr>
          <w:szCs w:val="24"/>
        </w:rPr>
        <w:t>1.</w:t>
      </w:r>
      <w:r w:rsidRPr="0030770A">
        <w:rPr>
          <w:szCs w:val="24"/>
        </w:rPr>
        <w:tab/>
        <w:t>A statement of basis prepared by the Air Quality Division (AQD) containing:</w:t>
      </w:r>
    </w:p>
    <w:p w14:paraId="4104F370" w14:textId="77777777" w:rsidR="001434C1" w:rsidRPr="0030770A" w:rsidRDefault="001434C1" w:rsidP="001434C1">
      <w:pPr>
        <w:rPr>
          <w:szCs w:val="24"/>
        </w:rPr>
      </w:pPr>
    </w:p>
    <w:p w14:paraId="75FBDDAF" w14:textId="77777777" w:rsidR="001434C1" w:rsidRPr="0030770A" w:rsidRDefault="001434C1" w:rsidP="001434C1">
      <w:pPr>
        <w:ind w:left="720"/>
        <w:jc w:val="both"/>
        <w:rPr>
          <w:szCs w:val="24"/>
        </w:rPr>
      </w:pPr>
      <w:r w:rsidRPr="0030770A">
        <w:rPr>
          <w:szCs w:val="24"/>
        </w:rPr>
        <w:t>References to statutory and regulatory authorities, and with comments, notes, and justification that apply to the source in general;</w:t>
      </w:r>
    </w:p>
    <w:p w14:paraId="5A748626" w14:textId="77777777" w:rsidR="001434C1" w:rsidRPr="0030770A" w:rsidRDefault="001434C1" w:rsidP="001434C1">
      <w:pPr>
        <w:rPr>
          <w:szCs w:val="24"/>
        </w:rPr>
      </w:pPr>
    </w:p>
    <w:p w14:paraId="434B3825" w14:textId="77777777" w:rsidR="001434C1" w:rsidRPr="0030770A" w:rsidRDefault="001434C1" w:rsidP="001434C1">
      <w:pPr>
        <w:jc w:val="both"/>
        <w:rPr>
          <w:szCs w:val="24"/>
        </w:rPr>
      </w:pPr>
      <w:r w:rsidRPr="0030770A">
        <w:rPr>
          <w:szCs w:val="24"/>
        </w:rPr>
        <w:t>2.</w:t>
      </w:r>
      <w:r w:rsidRPr="0030770A">
        <w:rPr>
          <w:szCs w:val="24"/>
        </w:rPr>
        <w:tab/>
        <w:t>Terms and conditions including:</w:t>
      </w:r>
    </w:p>
    <w:p w14:paraId="37B5C333" w14:textId="77777777" w:rsidR="001434C1" w:rsidRPr="0030770A" w:rsidRDefault="001434C1" w:rsidP="001434C1">
      <w:pPr>
        <w:jc w:val="both"/>
        <w:rPr>
          <w:szCs w:val="24"/>
        </w:rPr>
      </w:pPr>
    </w:p>
    <w:p w14:paraId="530E5A9C" w14:textId="77777777" w:rsidR="001434C1" w:rsidRPr="0030770A" w:rsidRDefault="001434C1" w:rsidP="001434C1">
      <w:pPr>
        <w:ind w:left="720"/>
        <w:jc w:val="both"/>
        <w:rPr>
          <w:szCs w:val="24"/>
        </w:rPr>
      </w:pPr>
      <w:r w:rsidRPr="0030770A">
        <w:rPr>
          <w:szCs w:val="24"/>
        </w:rPr>
        <w:t>A table of sulfur dioxide allowances to be allocated during the term of the permit, if applicable, authorized by this permit during Phase II.  Unless they are subject to sections 405(g)(2) or (3) of the Clean Air Act, new units are not allocated allowances in 40 CFR part 73 and must obtain allowances by other means (sec. 403(e) of the Clean Air Act).;</w:t>
      </w:r>
    </w:p>
    <w:p w14:paraId="68B6FFC4" w14:textId="77777777" w:rsidR="001434C1" w:rsidRPr="0030770A" w:rsidRDefault="001434C1" w:rsidP="001434C1">
      <w:pPr>
        <w:ind w:left="720"/>
        <w:jc w:val="both"/>
        <w:rPr>
          <w:szCs w:val="24"/>
        </w:rPr>
      </w:pPr>
    </w:p>
    <w:p w14:paraId="4F7EEE06" w14:textId="77777777" w:rsidR="001434C1" w:rsidRPr="0030770A" w:rsidRDefault="001434C1" w:rsidP="001434C1">
      <w:pPr>
        <w:ind w:left="720"/>
        <w:jc w:val="both"/>
        <w:rPr>
          <w:szCs w:val="24"/>
        </w:rPr>
      </w:pPr>
      <w:r w:rsidRPr="0030770A">
        <w:rPr>
          <w:szCs w:val="24"/>
        </w:rPr>
        <w:t>Comments, notes and justifications regarding permit decisions and changes made to the permit application forms during the review process, and any additional requirements; and,</w:t>
      </w:r>
    </w:p>
    <w:p w14:paraId="537E44A1" w14:textId="77777777" w:rsidR="001434C1" w:rsidRPr="0030770A" w:rsidRDefault="001434C1" w:rsidP="001434C1">
      <w:pPr>
        <w:ind w:left="720"/>
        <w:jc w:val="both"/>
        <w:rPr>
          <w:szCs w:val="24"/>
        </w:rPr>
      </w:pPr>
    </w:p>
    <w:p w14:paraId="2E1BB645" w14:textId="77777777" w:rsidR="001434C1" w:rsidRPr="0030770A" w:rsidRDefault="001434C1" w:rsidP="001434C1">
      <w:pPr>
        <w:ind w:left="720"/>
        <w:jc w:val="both"/>
        <w:rPr>
          <w:szCs w:val="24"/>
        </w:rPr>
      </w:pPr>
      <w:r w:rsidRPr="0030770A">
        <w:rPr>
          <w:szCs w:val="24"/>
        </w:rPr>
        <w:t>Any applicable nitrogen oxides compliance plan.  Unless they are coal fired utility units regulated pursuant to sections 404, 405, or 409 of the Clean Air Act, new units are not subject to the acid rain nitrogen oxides requirements [40 CFR 76.1(a)].</w:t>
      </w:r>
    </w:p>
    <w:p w14:paraId="782C507A" w14:textId="77777777" w:rsidR="001434C1" w:rsidRPr="0030770A" w:rsidRDefault="001434C1" w:rsidP="001434C1">
      <w:pPr>
        <w:rPr>
          <w:szCs w:val="24"/>
        </w:rPr>
      </w:pPr>
    </w:p>
    <w:p w14:paraId="5718493C" w14:textId="77777777" w:rsidR="001434C1" w:rsidRPr="0030770A" w:rsidRDefault="001434C1" w:rsidP="001434C1">
      <w:pPr>
        <w:ind w:left="720" w:hanging="720"/>
        <w:jc w:val="both"/>
        <w:rPr>
          <w:szCs w:val="24"/>
        </w:rPr>
      </w:pPr>
      <w:r w:rsidRPr="0030770A">
        <w:rPr>
          <w:szCs w:val="24"/>
        </w:rPr>
        <w:t xml:space="preserve">3. </w:t>
      </w:r>
      <w:r w:rsidRPr="0030770A">
        <w:rPr>
          <w:szCs w:val="24"/>
        </w:rPr>
        <w:tab/>
        <w:t>The permit application that this source submitted, as corrected by the AQD.  The owners and operators of the source must comply with the standard requirements and special provisions set forth in the application.</w:t>
      </w:r>
    </w:p>
    <w:p w14:paraId="59BE78CF" w14:textId="77777777" w:rsidR="001434C1" w:rsidRPr="0030770A" w:rsidRDefault="001434C1" w:rsidP="001434C1">
      <w:pPr>
        <w:jc w:val="both"/>
        <w:rPr>
          <w:szCs w:val="24"/>
        </w:rPr>
      </w:pPr>
    </w:p>
    <w:p w14:paraId="7B2D7A42" w14:textId="77777777" w:rsidR="005D3D5A" w:rsidRPr="0030770A" w:rsidRDefault="005D3D5A">
      <w:pPr>
        <w:rPr>
          <w:szCs w:val="24"/>
        </w:rPr>
      </w:pPr>
      <w:r w:rsidRPr="0030770A">
        <w:rPr>
          <w:szCs w:val="24"/>
        </w:rPr>
        <w:br w:type="page"/>
      </w:r>
    </w:p>
    <w:p w14:paraId="1AB826BF" w14:textId="77777777" w:rsidR="005D3D5A" w:rsidRPr="0030770A" w:rsidRDefault="005D3D5A" w:rsidP="001434C1">
      <w:pPr>
        <w:jc w:val="both"/>
        <w:rPr>
          <w:szCs w:val="24"/>
        </w:rPr>
        <w:sectPr w:rsidR="005D3D5A" w:rsidRPr="0030770A" w:rsidSect="007A3FD6">
          <w:footerReference w:type="even" r:id="rId66"/>
          <w:type w:val="continuous"/>
          <w:pgSz w:w="12240" w:h="15840"/>
          <w:pgMar w:top="1008" w:right="1008" w:bottom="1008" w:left="1008" w:header="720" w:footer="720" w:gutter="0"/>
          <w:cols w:space="720"/>
        </w:sectPr>
      </w:pPr>
    </w:p>
    <w:p w14:paraId="25B32F1A" w14:textId="77777777" w:rsidR="005D3D5A" w:rsidRPr="0030770A" w:rsidRDefault="005D3D5A" w:rsidP="001434C1">
      <w:pPr>
        <w:jc w:val="both"/>
        <w:rPr>
          <w:b/>
          <w:szCs w:val="24"/>
        </w:rPr>
      </w:pPr>
    </w:p>
    <w:p w14:paraId="6622B762" w14:textId="77777777" w:rsidR="001434C1" w:rsidRPr="0030770A" w:rsidRDefault="001434C1" w:rsidP="001434C1">
      <w:pPr>
        <w:jc w:val="both"/>
        <w:rPr>
          <w:b/>
          <w:szCs w:val="24"/>
        </w:rPr>
      </w:pPr>
      <w:r w:rsidRPr="0030770A">
        <w:rPr>
          <w:b/>
          <w:szCs w:val="24"/>
        </w:rPr>
        <w:t>Statement of Basis</w:t>
      </w:r>
      <w:r w:rsidRPr="0030770A">
        <w:rPr>
          <w:b/>
          <w:szCs w:val="24"/>
        </w:rPr>
        <w:tab/>
      </w:r>
    </w:p>
    <w:p w14:paraId="5CE21A9E" w14:textId="77777777" w:rsidR="001434C1" w:rsidRPr="0030770A" w:rsidRDefault="001434C1" w:rsidP="001434C1">
      <w:pPr>
        <w:jc w:val="both"/>
        <w:rPr>
          <w:szCs w:val="24"/>
        </w:rPr>
      </w:pPr>
      <w:r w:rsidRPr="0030770A">
        <w:rPr>
          <w:szCs w:val="24"/>
        </w:rPr>
        <w:t xml:space="preserve"> </w:t>
      </w:r>
    </w:p>
    <w:p w14:paraId="28A41485" w14:textId="77777777" w:rsidR="004F574C" w:rsidRPr="0030770A" w:rsidRDefault="004F574C" w:rsidP="001434C1">
      <w:pPr>
        <w:jc w:val="both"/>
        <w:rPr>
          <w:b/>
          <w:szCs w:val="24"/>
        </w:rPr>
      </w:pPr>
    </w:p>
    <w:p w14:paraId="274AE63C" w14:textId="67B512EE" w:rsidR="001434C1" w:rsidRPr="0030770A" w:rsidRDefault="001434C1" w:rsidP="001434C1">
      <w:pPr>
        <w:jc w:val="both"/>
        <w:rPr>
          <w:b/>
          <w:szCs w:val="24"/>
        </w:rPr>
      </w:pPr>
      <w:r w:rsidRPr="0030770A">
        <w:rPr>
          <w:b/>
          <w:szCs w:val="24"/>
        </w:rPr>
        <w:t xml:space="preserve">Statutory and Regulatory Authorities.  </w:t>
      </w:r>
    </w:p>
    <w:p w14:paraId="7F6F55D3" w14:textId="77777777" w:rsidR="001434C1" w:rsidRPr="0030770A" w:rsidRDefault="001434C1" w:rsidP="001434C1">
      <w:pPr>
        <w:jc w:val="both"/>
        <w:rPr>
          <w:szCs w:val="24"/>
        </w:rPr>
      </w:pPr>
    </w:p>
    <w:p w14:paraId="6D3C6B2C" w14:textId="06BA0DA9" w:rsidR="001434C1" w:rsidRPr="0030770A" w:rsidRDefault="001434C1" w:rsidP="001434C1">
      <w:pPr>
        <w:jc w:val="both"/>
        <w:rPr>
          <w:szCs w:val="24"/>
        </w:rPr>
      </w:pPr>
      <w:r w:rsidRPr="0030770A">
        <w:rPr>
          <w:szCs w:val="24"/>
        </w:rPr>
        <w:t xml:space="preserve">In accordance with the Natural Resources and Environmental Protection Act, 1994 PA 451 and Titles IV and V of the Clean Air Act, the Michigan </w:t>
      </w:r>
      <w:r w:rsidR="00480917" w:rsidRPr="0030770A">
        <w:rPr>
          <w:szCs w:val="24"/>
        </w:rPr>
        <w:t>Department of Environment, Great Lakes, and Energy</w:t>
      </w:r>
      <w:r w:rsidRPr="0030770A">
        <w:rPr>
          <w:szCs w:val="24"/>
        </w:rPr>
        <w:t>, Air Quality Division (AQD), issues this permit pursuant to the provisions of R 336.1210 to R 336.1218, and R 336.1299(d).</w:t>
      </w:r>
    </w:p>
    <w:p w14:paraId="41E86A00" w14:textId="77777777" w:rsidR="001434C1" w:rsidRPr="0030770A" w:rsidRDefault="001434C1" w:rsidP="001434C1">
      <w:pPr>
        <w:jc w:val="both"/>
        <w:rPr>
          <w:szCs w:val="24"/>
        </w:rPr>
      </w:pPr>
    </w:p>
    <w:p w14:paraId="0C3754F3" w14:textId="77777777" w:rsidR="001434C1" w:rsidRPr="0030770A" w:rsidRDefault="001434C1" w:rsidP="001434C1">
      <w:pPr>
        <w:ind w:left="720"/>
        <w:jc w:val="both"/>
        <w:rPr>
          <w:szCs w:val="24"/>
        </w:rPr>
      </w:pPr>
      <w:r w:rsidRPr="0030770A">
        <w:rPr>
          <w:szCs w:val="24"/>
        </w:rPr>
        <w:t>For further information contact:</w:t>
      </w:r>
    </w:p>
    <w:p w14:paraId="41C2A4AD" w14:textId="77777777" w:rsidR="001434C1" w:rsidRPr="0030770A" w:rsidRDefault="001434C1" w:rsidP="001434C1">
      <w:pPr>
        <w:jc w:val="both"/>
        <w:rPr>
          <w:szCs w:val="24"/>
        </w:rPr>
      </w:pPr>
    </w:p>
    <w:p w14:paraId="633455BD" w14:textId="77777777" w:rsidR="001434C1" w:rsidRPr="0030770A" w:rsidRDefault="001434C1" w:rsidP="001434C1">
      <w:pPr>
        <w:jc w:val="both"/>
        <w:rPr>
          <w:szCs w:val="24"/>
        </w:rPr>
      </w:pPr>
      <w:r w:rsidRPr="0030770A">
        <w:rPr>
          <w:szCs w:val="24"/>
        </w:rPr>
        <w:tab/>
      </w:r>
      <w:r w:rsidRPr="0030770A">
        <w:rPr>
          <w:szCs w:val="24"/>
        </w:rPr>
        <w:tab/>
        <w:t>Brian Carley</w:t>
      </w:r>
    </w:p>
    <w:p w14:paraId="69CA2C25" w14:textId="77777777" w:rsidR="001434C1" w:rsidRPr="0030770A" w:rsidRDefault="001434C1" w:rsidP="001434C1">
      <w:pPr>
        <w:jc w:val="both"/>
        <w:rPr>
          <w:szCs w:val="24"/>
        </w:rPr>
      </w:pPr>
      <w:r w:rsidRPr="0030770A">
        <w:rPr>
          <w:szCs w:val="24"/>
        </w:rPr>
        <w:tab/>
      </w:r>
      <w:r w:rsidRPr="0030770A">
        <w:rPr>
          <w:szCs w:val="24"/>
        </w:rPr>
        <w:tab/>
        <w:t>Environmental Quality Specialist</w:t>
      </w:r>
    </w:p>
    <w:p w14:paraId="526FD3A7" w14:textId="603B9B73" w:rsidR="001434C1" w:rsidRPr="0030770A" w:rsidRDefault="001434C1" w:rsidP="00480917">
      <w:pPr>
        <w:ind w:left="1440"/>
        <w:rPr>
          <w:szCs w:val="24"/>
        </w:rPr>
      </w:pPr>
      <w:r w:rsidRPr="0030770A">
        <w:rPr>
          <w:szCs w:val="24"/>
        </w:rPr>
        <w:t xml:space="preserve">Michigan </w:t>
      </w:r>
      <w:r w:rsidR="00480917" w:rsidRPr="0030770A">
        <w:rPr>
          <w:szCs w:val="24"/>
        </w:rPr>
        <w:t>Department of Environment, Great Lakes, and Energy</w:t>
      </w:r>
      <w:r w:rsidR="00480917" w:rsidRPr="0030770A">
        <w:rPr>
          <w:szCs w:val="24"/>
        </w:rPr>
        <w:br/>
      </w:r>
      <w:r w:rsidRPr="0030770A">
        <w:rPr>
          <w:szCs w:val="24"/>
        </w:rPr>
        <w:t>Air Quality Division, Jackson District Office</w:t>
      </w:r>
    </w:p>
    <w:p w14:paraId="2717A209" w14:textId="77777777" w:rsidR="001434C1" w:rsidRPr="0030770A" w:rsidRDefault="001434C1" w:rsidP="00480917">
      <w:pPr>
        <w:ind w:left="1440"/>
        <w:rPr>
          <w:szCs w:val="24"/>
        </w:rPr>
      </w:pPr>
      <w:r w:rsidRPr="0030770A">
        <w:rPr>
          <w:szCs w:val="24"/>
        </w:rPr>
        <w:t>301 East Louis Glick Highway</w:t>
      </w:r>
    </w:p>
    <w:p w14:paraId="50AFEA1E" w14:textId="77777777" w:rsidR="001434C1" w:rsidRPr="0030770A" w:rsidRDefault="001434C1" w:rsidP="00480917">
      <w:pPr>
        <w:ind w:left="1440"/>
        <w:rPr>
          <w:szCs w:val="24"/>
        </w:rPr>
      </w:pPr>
      <w:r w:rsidRPr="0030770A">
        <w:rPr>
          <w:szCs w:val="24"/>
        </w:rPr>
        <w:t>Jackson</w:t>
      </w:r>
      <w:r w:rsidRPr="0030770A">
        <w:rPr>
          <w:i/>
          <w:szCs w:val="24"/>
        </w:rPr>
        <w:t>,</w:t>
      </w:r>
      <w:r w:rsidRPr="0030770A">
        <w:rPr>
          <w:szCs w:val="24"/>
        </w:rPr>
        <w:t xml:space="preserve"> Michigan</w:t>
      </w:r>
      <w:r w:rsidRPr="0030770A">
        <w:rPr>
          <w:i/>
          <w:szCs w:val="24"/>
        </w:rPr>
        <w:t xml:space="preserve"> </w:t>
      </w:r>
      <w:r w:rsidRPr="0030770A">
        <w:rPr>
          <w:szCs w:val="24"/>
        </w:rPr>
        <w:t xml:space="preserve"> 49201-1556</w:t>
      </w:r>
    </w:p>
    <w:p w14:paraId="07B5593E" w14:textId="77777777" w:rsidR="001434C1" w:rsidRPr="0030770A" w:rsidRDefault="001434C1" w:rsidP="00480917">
      <w:pPr>
        <w:ind w:left="1440"/>
        <w:rPr>
          <w:szCs w:val="24"/>
        </w:rPr>
      </w:pPr>
      <w:r w:rsidRPr="0030770A">
        <w:rPr>
          <w:szCs w:val="24"/>
        </w:rPr>
        <w:t>Telephone: (517) 780-7843</w:t>
      </w:r>
    </w:p>
    <w:p w14:paraId="532D58EB" w14:textId="77777777" w:rsidR="001434C1" w:rsidRPr="0030770A" w:rsidRDefault="001434C1" w:rsidP="00480917">
      <w:pPr>
        <w:ind w:left="1440"/>
        <w:rPr>
          <w:szCs w:val="24"/>
        </w:rPr>
      </w:pPr>
      <w:r w:rsidRPr="0030770A">
        <w:rPr>
          <w:szCs w:val="24"/>
        </w:rPr>
        <w:t>Facsimile:  (517) 780-7855</w:t>
      </w:r>
    </w:p>
    <w:p w14:paraId="0DB90E75" w14:textId="77777777" w:rsidR="001434C1" w:rsidRPr="0030770A" w:rsidRDefault="001434C1" w:rsidP="001434C1">
      <w:pPr>
        <w:ind w:left="1440"/>
        <w:jc w:val="both"/>
        <w:rPr>
          <w:szCs w:val="24"/>
        </w:rPr>
      </w:pPr>
    </w:p>
    <w:p w14:paraId="0F6C653D" w14:textId="77777777" w:rsidR="001434C1" w:rsidRPr="0030770A" w:rsidRDefault="001434C1" w:rsidP="001434C1">
      <w:pPr>
        <w:jc w:val="both"/>
        <w:rPr>
          <w:szCs w:val="24"/>
        </w:rPr>
      </w:pPr>
    </w:p>
    <w:p w14:paraId="4C749A9E" w14:textId="77777777" w:rsidR="001434C1" w:rsidRPr="0030770A" w:rsidRDefault="001434C1" w:rsidP="001434C1">
      <w:pPr>
        <w:jc w:val="both"/>
        <w:rPr>
          <w:szCs w:val="24"/>
        </w:rPr>
      </w:pPr>
    </w:p>
    <w:p w14:paraId="305C87DA" w14:textId="77777777" w:rsidR="001434C1" w:rsidRPr="0030770A" w:rsidRDefault="001434C1" w:rsidP="001434C1">
      <w:pPr>
        <w:jc w:val="both"/>
        <w:rPr>
          <w:b/>
          <w:szCs w:val="24"/>
        </w:rPr>
      </w:pPr>
      <w:r w:rsidRPr="0030770A">
        <w:rPr>
          <w:b/>
          <w:szCs w:val="24"/>
        </w:rPr>
        <w:t>There are no comments, notes and/or justification that apply to the source in general for this section.</w:t>
      </w:r>
    </w:p>
    <w:p w14:paraId="68D4719C" w14:textId="77777777" w:rsidR="001434C1" w:rsidRPr="0030770A" w:rsidRDefault="001434C1" w:rsidP="001434C1">
      <w:pPr>
        <w:jc w:val="both"/>
        <w:rPr>
          <w:szCs w:val="24"/>
        </w:rPr>
      </w:pPr>
    </w:p>
    <w:p w14:paraId="39176F73" w14:textId="77777777" w:rsidR="001434C1" w:rsidRPr="0030770A" w:rsidRDefault="001434C1" w:rsidP="001434C1">
      <w:pPr>
        <w:jc w:val="both"/>
        <w:rPr>
          <w:szCs w:val="24"/>
        </w:rPr>
      </w:pPr>
    </w:p>
    <w:p w14:paraId="531B5955" w14:textId="77777777" w:rsidR="001434C1" w:rsidRPr="0030770A" w:rsidRDefault="001434C1" w:rsidP="001434C1">
      <w:pPr>
        <w:jc w:val="both"/>
        <w:rPr>
          <w:szCs w:val="24"/>
        </w:rPr>
      </w:pPr>
    </w:p>
    <w:p w14:paraId="5B3EE174" w14:textId="77777777" w:rsidR="001434C1" w:rsidRPr="0030770A" w:rsidRDefault="001434C1" w:rsidP="001434C1">
      <w:pPr>
        <w:jc w:val="both"/>
        <w:rPr>
          <w:szCs w:val="24"/>
        </w:rPr>
      </w:pPr>
    </w:p>
    <w:p w14:paraId="165BF53C" w14:textId="77777777" w:rsidR="001434C1" w:rsidRPr="0030770A" w:rsidRDefault="001434C1" w:rsidP="001434C1">
      <w:pPr>
        <w:jc w:val="both"/>
        <w:rPr>
          <w:szCs w:val="24"/>
        </w:rPr>
      </w:pPr>
    </w:p>
    <w:p w14:paraId="60DBCD52" w14:textId="77777777" w:rsidR="001434C1" w:rsidRPr="0030770A" w:rsidRDefault="001434C1" w:rsidP="001434C1">
      <w:pPr>
        <w:jc w:val="both"/>
        <w:rPr>
          <w:szCs w:val="24"/>
        </w:rPr>
      </w:pPr>
    </w:p>
    <w:p w14:paraId="6B60AA6A" w14:textId="77777777" w:rsidR="001434C1" w:rsidRPr="0030770A" w:rsidRDefault="001434C1" w:rsidP="001434C1">
      <w:pPr>
        <w:jc w:val="both"/>
        <w:rPr>
          <w:szCs w:val="24"/>
        </w:rPr>
      </w:pPr>
    </w:p>
    <w:p w14:paraId="7676865C" w14:textId="77777777" w:rsidR="001434C1" w:rsidRPr="0030770A" w:rsidRDefault="001434C1" w:rsidP="001434C1">
      <w:pPr>
        <w:jc w:val="both"/>
        <w:rPr>
          <w:szCs w:val="24"/>
        </w:rPr>
      </w:pPr>
    </w:p>
    <w:p w14:paraId="3C0D8051" w14:textId="77777777" w:rsidR="001434C1" w:rsidRPr="0030770A" w:rsidRDefault="001434C1" w:rsidP="001434C1">
      <w:pPr>
        <w:jc w:val="both"/>
        <w:rPr>
          <w:szCs w:val="24"/>
        </w:rPr>
      </w:pPr>
    </w:p>
    <w:p w14:paraId="6D0077DE" w14:textId="77777777" w:rsidR="001434C1" w:rsidRPr="0030770A" w:rsidRDefault="001434C1" w:rsidP="001434C1">
      <w:pPr>
        <w:jc w:val="both"/>
        <w:rPr>
          <w:szCs w:val="24"/>
        </w:rPr>
      </w:pPr>
    </w:p>
    <w:p w14:paraId="460374B0" w14:textId="77777777" w:rsidR="001434C1" w:rsidRPr="0030770A" w:rsidRDefault="001434C1" w:rsidP="001434C1">
      <w:pPr>
        <w:jc w:val="both"/>
        <w:rPr>
          <w:szCs w:val="24"/>
        </w:rPr>
      </w:pPr>
    </w:p>
    <w:p w14:paraId="0DA0534A" w14:textId="77777777" w:rsidR="005D3D5A" w:rsidRPr="0030770A" w:rsidRDefault="001434C1" w:rsidP="001434C1">
      <w:pPr>
        <w:jc w:val="both"/>
        <w:rPr>
          <w:szCs w:val="24"/>
        </w:rPr>
      </w:pPr>
      <w:r w:rsidRPr="0030770A">
        <w:rPr>
          <w:szCs w:val="24"/>
        </w:rPr>
        <w:br w:type="page"/>
      </w:r>
    </w:p>
    <w:p w14:paraId="5AA7FF12" w14:textId="77777777" w:rsidR="005D3D5A" w:rsidRPr="0030770A" w:rsidRDefault="005D3D5A" w:rsidP="001434C1">
      <w:pPr>
        <w:jc w:val="both"/>
        <w:rPr>
          <w:szCs w:val="24"/>
        </w:rPr>
      </w:pPr>
    </w:p>
    <w:p w14:paraId="79F1306D" w14:textId="77777777" w:rsidR="001434C1" w:rsidRPr="0030770A" w:rsidRDefault="001434C1" w:rsidP="001434C1">
      <w:pPr>
        <w:jc w:val="both"/>
        <w:rPr>
          <w:szCs w:val="24"/>
        </w:rPr>
      </w:pPr>
      <w:r w:rsidRPr="0030770A">
        <w:rPr>
          <w:b/>
          <w:szCs w:val="24"/>
        </w:rPr>
        <w:t>Terms and Conditions:</w:t>
      </w:r>
      <w:r w:rsidRPr="0030770A">
        <w:rPr>
          <w:szCs w:val="24"/>
        </w:rPr>
        <w:t xml:space="preserve"> </w:t>
      </w:r>
    </w:p>
    <w:p w14:paraId="34DBAC1A" w14:textId="77777777" w:rsidR="001434C1" w:rsidRPr="0030770A" w:rsidRDefault="001434C1" w:rsidP="001434C1">
      <w:pPr>
        <w:jc w:val="both"/>
        <w:rPr>
          <w:szCs w:val="24"/>
        </w:rPr>
      </w:pPr>
    </w:p>
    <w:p w14:paraId="6A662780" w14:textId="77777777" w:rsidR="001434C1" w:rsidRPr="0030770A" w:rsidRDefault="001434C1" w:rsidP="001434C1">
      <w:pPr>
        <w:jc w:val="both"/>
        <w:rPr>
          <w:b/>
          <w:szCs w:val="24"/>
        </w:rPr>
      </w:pPr>
      <w:r w:rsidRPr="0030770A">
        <w:rPr>
          <w:b/>
          <w:szCs w:val="24"/>
        </w:rPr>
        <w:t>Phase II Sulfur Dioxide Allowance Allocation and Nitrogen Oxides Requirements for each affected unit.</w:t>
      </w:r>
    </w:p>
    <w:p w14:paraId="6C065355" w14:textId="77777777" w:rsidR="001434C1" w:rsidRPr="0030770A" w:rsidRDefault="001434C1" w:rsidP="001434C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4C1" w:rsidRPr="0030770A" w14:paraId="198981F8" w14:textId="77777777" w:rsidTr="00D31ABD">
        <w:tc>
          <w:tcPr>
            <w:tcW w:w="1008" w:type="dxa"/>
          </w:tcPr>
          <w:p w14:paraId="49B7CB0E" w14:textId="77777777" w:rsidR="001434C1" w:rsidRPr="0030770A" w:rsidRDefault="001434C1" w:rsidP="001434C1">
            <w:pPr>
              <w:jc w:val="both"/>
              <w:rPr>
                <w:szCs w:val="24"/>
              </w:rPr>
            </w:pPr>
          </w:p>
        </w:tc>
        <w:tc>
          <w:tcPr>
            <w:tcW w:w="1714" w:type="dxa"/>
          </w:tcPr>
          <w:p w14:paraId="2AF5B692" w14:textId="77777777" w:rsidR="001434C1" w:rsidRPr="0030770A" w:rsidRDefault="001434C1" w:rsidP="001434C1">
            <w:pPr>
              <w:jc w:val="both"/>
              <w:rPr>
                <w:szCs w:val="24"/>
              </w:rPr>
            </w:pPr>
          </w:p>
        </w:tc>
        <w:tc>
          <w:tcPr>
            <w:tcW w:w="1295" w:type="dxa"/>
            <w:tcBorders>
              <w:top w:val="single" w:sz="12" w:space="0" w:color="auto"/>
              <w:left w:val="single" w:sz="12" w:space="0" w:color="auto"/>
              <w:right w:val="single" w:sz="6" w:space="0" w:color="auto"/>
            </w:tcBorders>
          </w:tcPr>
          <w:p w14:paraId="2F69DAC1" w14:textId="77777777" w:rsidR="001434C1" w:rsidRPr="0030770A" w:rsidRDefault="001434C1" w:rsidP="00D70B75">
            <w:pPr>
              <w:jc w:val="center"/>
              <w:rPr>
                <w:szCs w:val="24"/>
              </w:rPr>
            </w:pPr>
            <w:r w:rsidRPr="0030770A">
              <w:rPr>
                <w:szCs w:val="24"/>
              </w:rPr>
              <w:t>20</w:t>
            </w:r>
            <w:r w:rsidR="00D70B75" w:rsidRPr="0030770A">
              <w:rPr>
                <w:szCs w:val="24"/>
              </w:rPr>
              <w:t>15</w:t>
            </w:r>
          </w:p>
        </w:tc>
        <w:tc>
          <w:tcPr>
            <w:tcW w:w="1295" w:type="dxa"/>
            <w:tcBorders>
              <w:top w:val="single" w:sz="12" w:space="0" w:color="auto"/>
              <w:left w:val="single" w:sz="6" w:space="0" w:color="auto"/>
              <w:right w:val="single" w:sz="6" w:space="0" w:color="auto"/>
            </w:tcBorders>
          </w:tcPr>
          <w:p w14:paraId="0AF9DE2E" w14:textId="77777777" w:rsidR="001434C1" w:rsidRPr="0030770A" w:rsidRDefault="00D70B75" w:rsidP="001434C1">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2ECD49CD" w14:textId="77777777" w:rsidR="001434C1" w:rsidRPr="0030770A" w:rsidRDefault="00D70B75" w:rsidP="001434C1">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14951511" w14:textId="77777777" w:rsidR="001434C1" w:rsidRPr="0030770A" w:rsidRDefault="001434C1" w:rsidP="001434C1">
            <w:pPr>
              <w:jc w:val="center"/>
              <w:rPr>
                <w:szCs w:val="24"/>
              </w:rPr>
            </w:pPr>
            <w:r w:rsidRPr="0030770A">
              <w:rPr>
                <w:szCs w:val="24"/>
              </w:rPr>
              <w:t>20</w:t>
            </w:r>
            <w:r w:rsidR="00D70B75" w:rsidRPr="0030770A">
              <w:rPr>
                <w:szCs w:val="24"/>
              </w:rPr>
              <w:t>18</w:t>
            </w:r>
          </w:p>
        </w:tc>
        <w:tc>
          <w:tcPr>
            <w:tcW w:w="1296" w:type="dxa"/>
            <w:tcBorders>
              <w:top w:val="single" w:sz="12" w:space="0" w:color="auto"/>
              <w:left w:val="single" w:sz="6" w:space="0" w:color="auto"/>
              <w:right w:val="single" w:sz="12" w:space="0" w:color="auto"/>
            </w:tcBorders>
          </w:tcPr>
          <w:p w14:paraId="3655ED9D" w14:textId="77777777" w:rsidR="001434C1" w:rsidRPr="0030770A" w:rsidRDefault="00D70B75" w:rsidP="001434C1">
            <w:pPr>
              <w:jc w:val="center"/>
              <w:rPr>
                <w:szCs w:val="24"/>
              </w:rPr>
            </w:pPr>
            <w:r w:rsidRPr="0030770A">
              <w:rPr>
                <w:szCs w:val="24"/>
              </w:rPr>
              <w:t>2019</w:t>
            </w:r>
          </w:p>
        </w:tc>
      </w:tr>
      <w:tr w:rsidR="001434C1" w:rsidRPr="0030770A" w14:paraId="4174CA6D"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B4BCA14" w14:textId="77777777" w:rsidR="001434C1" w:rsidRPr="0030770A" w:rsidRDefault="001434C1" w:rsidP="001434C1">
            <w:pPr>
              <w:jc w:val="center"/>
              <w:rPr>
                <w:szCs w:val="24"/>
              </w:rPr>
            </w:pPr>
            <w:r w:rsidRPr="0030770A">
              <w:rPr>
                <w:szCs w:val="24"/>
              </w:rPr>
              <w:t>Unit 1</w:t>
            </w:r>
          </w:p>
        </w:tc>
        <w:tc>
          <w:tcPr>
            <w:tcW w:w="1714" w:type="dxa"/>
            <w:tcBorders>
              <w:top w:val="single" w:sz="12" w:space="0" w:color="auto"/>
              <w:left w:val="nil"/>
              <w:bottom w:val="single" w:sz="12" w:space="0" w:color="auto"/>
            </w:tcBorders>
            <w:vAlign w:val="center"/>
          </w:tcPr>
          <w:p w14:paraId="359449F1" w14:textId="77777777" w:rsidR="001434C1" w:rsidRPr="0030770A" w:rsidRDefault="001434C1" w:rsidP="001434C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4E572E0" w14:textId="77777777" w:rsidR="001434C1" w:rsidRPr="0030770A" w:rsidRDefault="001434C1" w:rsidP="001434C1">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38868347" w14:textId="77777777" w:rsidR="001434C1" w:rsidRPr="0030770A" w:rsidRDefault="001434C1" w:rsidP="001434C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17037DF7" w14:textId="77777777" w:rsidTr="00D31ABD">
        <w:tc>
          <w:tcPr>
            <w:tcW w:w="1008" w:type="dxa"/>
          </w:tcPr>
          <w:p w14:paraId="1B66FFCE" w14:textId="77777777" w:rsidR="00D70B75" w:rsidRPr="0030770A" w:rsidRDefault="00D70B75" w:rsidP="001434C1">
            <w:pPr>
              <w:jc w:val="both"/>
              <w:rPr>
                <w:szCs w:val="24"/>
              </w:rPr>
            </w:pPr>
          </w:p>
        </w:tc>
        <w:tc>
          <w:tcPr>
            <w:tcW w:w="1714" w:type="dxa"/>
          </w:tcPr>
          <w:p w14:paraId="5970407A" w14:textId="77777777" w:rsidR="00D70B75" w:rsidRPr="0030770A" w:rsidRDefault="00D70B75" w:rsidP="001434C1">
            <w:pPr>
              <w:jc w:val="both"/>
              <w:rPr>
                <w:szCs w:val="24"/>
              </w:rPr>
            </w:pPr>
          </w:p>
        </w:tc>
        <w:tc>
          <w:tcPr>
            <w:tcW w:w="1295" w:type="dxa"/>
            <w:tcBorders>
              <w:top w:val="single" w:sz="12" w:space="0" w:color="auto"/>
              <w:left w:val="single" w:sz="12" w:space="0" w:color="auto"/>
              <w:right w:val="single" w:sz="6" w:space="0" w:color="auto"/>
            </w:tcBorders>
          </w:tcPr>
          <w:p w14:paraId="42665C77"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6BF61A65"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5B5F7460"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78005F10"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414BE0FF" w14:textId="77777777" w:rsidR="00D70B75" w:rsidRPr="0030770A" w:rsidRDefault="00D70B75" w:rsidP="000E54AA">
            <w:pPr>
              <w:jc w:val="center"/>
              <w:rPr>
                <w:szCs w:val="24"/>
              </w:rPr>
            </w:pPr>
            <w:r w:rsidRPr="0030770A">
              <w:rPr>
                <w:szCs w:val="24"/>
              </w:rPr>
              <w:t>2019</w:t>
            </w:r>
          </w:p>
        </w:tc>
      </w:tr>
      <w:tr w:rsidR="001434C1" w:rsidRPr="0030770A" w14:paraId="31BE8697"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C0432B6" w14:textId="77777777" w:rsidR="001434C1" w:rsidRPr="0030770A" w:rsidRDefault="001434C1" w:rsidP="001434C1">
            <w:pPr>
              <w:jc w:val="center"/>
              <w:rPr>
                <w:szCs w:val="24"/>
              </w:rPr>
            </w:pPr>
            <w:r w:rsidRPr="0030770A">
              <w:rPr>
                <w:szCs w:val="24"/>
              </w:rPr>
              <w:t>Unit 2</w:t>
            </w:r>
          </w:p>
        </w:tc>
        <w:tc>
          <w:tcPr>
            <w:tcW w:w="1714" w:type="dxa"/>
            <w:tcBorders>
              <w:top w:val="single" w:sz="12" w:space="0" w:color="auto"/>
              <w:left w:val="nil"/>
              <w:bottom w:val="single" w:sz="12" w:space="0" w:color="auto"/>
            </w:tcBorders>
            <w:vAlign w:val="center"/>
          </w:tcPr>
          <w:p w14:paraId="481A62FB" w14:textId="77777777" w:rsidR="001434C1" w:rsidRPr="0030770A" w:rsidRDefault="001434C1" w:rsidP="001434C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754228F" w14:textId="77777777" w:rsidR="001434C1" w:rsidRPr="0030770A" w:rsidRDefault="001434C1" w:rsidP="001434C1">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753E22FF" w14:textId="77777777" w:rsidR="001434C1" w:rsidRPr="0030770A" w:rsidRDefault="001434C1" w:rsidP="001434C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535616F3" w14:textId="77777777" w:rsidTr="00D31ABD">
        <w:tc>
          <w:tcPr>
            <w:tcW w:w="1008" w:type="dxa"/>
          </w:tcPr>
          <w:p w14:paraId="6BD1902A" w14:textId="77777777" w:rsidR="00D70B75" w:rsidRPr="0030770A" w:rsidRDefault="00D70B75" w:rsidP="001434C1">
            <w:pPr>
              <w:jc w:val="both"/>
              <w:rPr>
                <w:szCs w:val="24"/>
              </w:rPr>
            </w:pPr>
          </w:p>
        </w:tc>
        <w:tc>
          <w:tcPr>
            <w:tcW w:w="1714" w:type="dxa"/>
          </w:tcPr>
          <w:p w14:paraId="61947B17" w14:textId="77777777" w:rsidR="00D70B75" w:rsidRPr="0030770A" w:rsidRDefault="00D70B75" w:rsidP="001434C1">
            <w:pPr>
              <w:jc w:val="both"/>
              <w:rPr>
                <w:szCs w:val="24"/>
              </w:rPr>
            </w:pPr>
          </w:p>
        </w:tc>
        <w:tc>
          <w:tcPr>
            <w:tcW w:w="1295" w:type="dxa"/>
            <w:tcBorders>
              <w:top w:val="single" w:sz="12" w:space="0" w:color="auto"/>
              <w:left w:val="single" w:sz="12" w:space="0" w:color="auto"/>
              <w:right w:val="single" w:sz="6" w:space="0" w:color="auto"/>
            </w:tcBorders>
          </w:tcPr>
          <w:p w14:paraId="1843077C"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5E82E9A0"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5F498733"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22D494D5"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505E7908" w14:textId="77777777" w:rsidR="00D70B75" w:rsidRPr="0030770A" w:rsidRDefault="00D70B75" w:rsidP="000E54AA">
            <w:pPr>
              <w:jc w:val="center"/>
              <w:rPr>
                <w:szCs w:val="24"/>
              </w:rPr>
            </w:pPr>
            <w:r w:rsidRPr="0030770A">
              <w:rPr>
                <w:szCs w:val="24"/>
              </w:rPr>
              <w:t>2019</w:t>
            </w:r>
          </w:p>
        </w:tc>
      </w:tr>
      <w:tr w:rsidR="001434C1" w:rsidRPr="0030770A" w14:paraId="176DAA0F"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8BB4976" w14:textId="77777777" w:rsidR="001434C1" w:rsidRPr="0030770A" w:rsidRDefault="001434C1" w:rsidP="001434C1">
            <w:pPr>
              <w:jc w:val="center"/>
              <w:rPr>
                <w:szCs w:val="24"/>
              </w:rPr>
            </w:pPr>
            <w:r w:rsidRPr="0030770A">
              <w:rPr>
                <w:szCs w:val="24"/>
              </w:rPr>
              <w:t>Unit 3</w:t>
            </w:r>
          </w:p>
        </w:tc>
        <w:tc>
          <w:tcPr>
            <w:tcW w:w="1714" w:type="dxa"/>
            <w:tcBorders>
              <w:top w:val="single" w:sz="12" w:space="0" w:color="auto"/>
              <w:left w:val="nil"/>
              <w:bottom w:val="single" w:sz="12" w:space="0" w:color="auto"/>
            </w:tcBorders>
            <w:vAlign w:val="center"/>
          </w:tcPr>
          <w:p w14:paraId="33FDFDE6" w14:textId="77777777" w:rsidR="001434C1" w:rsidRPr="0030770A" w:rsidRDefault="001434C1" w:rsidP="001434C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20225B7" w14:textId="77777777" w:rsidR="001434C1" w:rsidRPr="0030770A" w:rsidRDefault="001434C1" w:rsidP="001434C1">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6521CD5A" w14:textId="77777777" w:rsidR="001434C1" w:rsidRPr="0030770A" w:rsidRDefault="001434C1" w:rsidP="001434C1">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70B75" w:rsidRPr="0030770A" w14:paraId="18972792" w14:textId="77777777" w:rsidTr="00D31ABD">
        <w:tc>
          <w:tcPr>
            <w:tcW w:w="1008" w:type="dxa"/>
          </w:tcPr>
          <w:p w14:paraId="5CCFCF9C" w14:textId="77777777" w:rsidR="00D70B75" w:rsidRPr="0030770A" w:rsidRDefault="00D70B75" w:rsidP="001434C1">
            <w:pPr>
              <w:jc w:val="both"/>
              <w:rPr>
                <w:szCs w:val="24"/>
              </w:rPr>
            </w:pPr>
          </w:p>
        </w:tc>
        <w:tc>
          <w:tcPr>
            <w:tcW w:w="1714" w:type="dxa"/>
          </w:tcPr>
          <w:p w14:paraId="2B5C6C50" w14:textId="77777777" w:rsidR="00D70B75" w:rsidRPr="0030770A" w:rsidRDefault="00D70B75" w:rsidP="001434C1">
            <w:pPr>
              <w:jc w:val="both"/>
              <w:rPr>
                <w:szCs w:val="24"/>
              </w:rPr>
            </w:pPr>
          </w:p>
        </w:tc>
        <w:tc>
          <w:tcPr>
            <w:tcW w:w="1295" w:type="dxa"/>
            <w:tcBorders>
              <w:top w:val="single" w:sz="12" w:space="0" w:color="auto"/>
              <w:left w:val="single" w:sz="12" w:space="0" w:color="auto"/>
              <w:right w:val="single" w:sz="6" w:space="0" w:color="auto"/>
            </w:tcBorders>
          </w:tcPr>
          <w:p w14:paraId="13B40E55" w14:textId="77777777" w:rsidR="00D70B75" w:rsidRPr="0030770A" w:rsidRDefault="00D70B75" w:rsidP="000E54AA">
            <w:pPr>
              <w:jc w:val="center"/>
              <w:rPr>
                <w:szCs w:val="24"/>
              </w:rPr>
            </w:pPr>
            <w:r w:rsidRPr="0030770A">
              <w:rPr>
                <w:szCs w:val="24"/>
              </w:rPr>
              <w:t>2015</w:t>
            </w:r>
          </w:p>
        </w:tc>
        <w:tc>
          <w:tcPr>
            <w:tcW w:w="1295" w:type="dxa"/>
            <w:tcBorders>
              <w:top w:val="single" w:sz="12" w:space="0" w:color="auto"/>
              <w:left w:val="single" w:sz="6" w:space="0" w:color="auto"/>
              <w:right w:val="single" w:sz="6" w:space="0" w:color="auto"/>
            </w:tcBorders>
          </w:tcPr>
          <w:p w14:paraId="7D96A17A" w14:textId="77777777" w:rsidR="00D70B75" w:rsidRPr="0030770A" w:rsidRDefault="00D70B75" w:rsidP="000E54AA">
            <w:pPr>
              <w:jc w:val="center"/>
              <w:rPr>
                <w:szCs w:val="24"/>
              </w:rPr>
            </w:pPr>
            <w:r w:rsidRPr="0030770A">
              <w:rPr>
                <w:szCs w:val="24"/>
              </w:rPr>
              <w:t>2016</w:t>
            </w:r>
          </w:p>
        </w:tc>
        <w:tc>
          <w:tcPr>
            <w:tcW w:w="1295" w:type="dxa"/>
            <w:tcBorders>
              <w:top w:val="single" w:sz="12" w:space="0" w:color="auto"/>
              <w:left w:val="single" w:sz="6" w:space="0" w:color="auto"/>
              <w:right w:val="single" w:sz="6" w:space="0" w:color="auto"/>
            </w:tcBorders>
          </w:tcPr>
          <w:p w14:paraId="16BDB3EB" w14:textId="77777777" w:rsidR="00D70B75" w:rsidRPr="0030770A" w:rsidRDefault="00D70B75" w:rsidP="000E54AA">
            <w:pPr>
              <w:jc w:val="center"/>
              <w:rPr>
                <w:szCs w:val="24"/>
              </w:rPr>
            </w:pPr>
            <w:r w:rsidRPr="0030770A">
              <w:rPr>
                <w:szCs w:val="24"/>
              </w:rPr>
              <w:t>2017</w:t>
            </w:r>
          </w:p>
        </w:tc>
        <w:tc>
          <w:tcPr>
            <w:tcW w:w="1295" w:type="dxa"/>
            <w:tcBorders>
              <w:top w:val="single" w:sz="12" w:space="0" w:color="auto"/>
              <w:left w:val="single" w:sz="6" w:space="0" w:color="auto"/>
              <w:right w:val="single" w:sz="6" w:space="0" w:color="auto"/>
            </w:tcBorders>
          </w:tcPr>
          <w:p w14:paraId="06ABF5BF" w14:textId="77777777" w:rsidR="00D70B75" w:rsidRPr="0030770A" w:rsidRDefault="00D70B75" w:rsidP="000E54AA">
            <w:pPr>
              <w:jc w:val="center"/>
              <w:rPr>
                <w:szCs w:val="24"/>
              </w:rPr>
            </w:pPr>
            <w:r w:rsidRPr="0030770A">
              <w:rPr>
                <w:szCs w:val="24"/>
              </w:rPr>
              <w:t>2018</w:t>
            </w:r>
          </w:p>
        </w:tc>
        <w:tc>
          <w:tcPr>
            <w:tcW w:w="1296" w:type="dxa"/>
            <w:tcBorders>
              <w:top w:val="single" w:sz="12" w:space="0" w:color="auto"/>
              <w:left w:val="single" w:sz="6" w:space="0" w:color="auto"/>
              <w:right w:val="single" w:sz="12" w:space="0" w:color="auto"/>
            </w:tcBorders>
          </w:tcPr>
          <w:p w14:paraId="0DFF5CC8" w14:textId="77777777" w:rsidR="00D70B75" w:rsidRPr="0030770A" w:rsidRDefault="00D70B75" w:rsidP="000E54AA">
            <w:pPr>
              <w:jc w:val="center"/>
              <w:rPr>
                <w:szCs w:val="24"/>
              </w:rPr>
            </w:pPr>
            <w:r w:rsidRPr="0030770A">
              <w:rPr>
                <w:szCs w:val="24"/>
              </w:rPr>
              <w:t>2019</w:t>
            </w:r>
          </w:p>
        </w:tc>
      </w:tr>
      <w:tr w:rsidR="001434C1" w:rsidRPr="0030770A" w14:paraId="1914DE58" w14:textId="77777777" w:rsidTr="00D31AB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9D5C761" w14:textId="77777777" w:rsidR="001434C1" w:rsidRPr="0030770A" w:rsidRDefault="001434C1" w:rsidP="001434C1">
            <w:pPr>
              <w:jc w:val="center"/>
              <w:rPr>
                <w:szCs w:val="24"/>
              </w:rPr>
            </w:pPr>
            <w:r w:rsidRPr="0030770A">
              <w:rPr>
                <w:szCs w:val="24"/>
              </w:rPr>
              <w:t>Unit 4</w:t>
            </w:r>
          </w:p>
        </w:tc>
        <w:tc>
          <w:tcPr>
            <w:tcW w:w="1714" w:type="dxa"/>
            <w:tcBorders>
              <w:top w:val="single" w:sz="12" w:space="0" w:color="auto"/>
              <w:left w:val="nil"/>
              <w:bottom w:val="single" w:sz="12" w:space="0" w:color="auto"/>
            </w:tcBorders>
            <w:vAlign w:val="center"/>
          </w:tcPr>
          <w:p w14:paraId="194ECF0C" w14:textId="77777777" w:rsidR="001434C1" w:rsidRPr="0030770A" w:rsidRDefault="001434C1" w:rsidP="001434C1">
            <w:pPr>
              <w:jc w:val="center"/>
              <w:rPr>
                <w:szCs w:val="24"/>
              </w:rPr>
            </w:pPr>
            <w:r w:rsidRPr="0030770A">
              <w:rPr>
                <w:szCs w:val="24"/>
              </w:rPr>
              <w:t>SO</w:t>
            </w:r>
            <w:r w:rsidRPr="0030770A">
              <w:rPr>
                <w:szCs w:val="24"/>
                <w:vertAlign w:val="subscript"/>
              </w:rPr>
              <w:t>2</w:t>
            </w:r>
            <w:r w:rsidRPr="0030770A">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F69CE1B" w14:textId="77777777" w:rsidR="001434C1" w:rsidRPr="0030770A" w:rsidRDefault="001434C1" w:rsidP="001434C1">
            <w:pPr>
              <w:rPr>
                <w:szCs w:val="24"/>
              </w:rPr>
            </w:pPr>
            <w:r w:rsidRPr="0030770A">
              <w:rPr>
                <w:snapToGrid w:val="0"/>
                <w:sz w:val="20"/>
                <w:szCs w:val="24"/>
              </w:rPr>
              <w:t>This affected unit shall hold allowances, as of the allowance transfer deadline, in the source’s compliance account (after deductions under § 73.34(c) of this chapter) not less than the total annual emissions of sulfur dioxide for the previous calendar year from the affected units at the source; and comply with the applicable Acid Rain emissions limitation for sulfur dioxide in accordance with 40 CFR 72.9 (c).</w:t>
            </w:r>
          </w:p>
        </w:tc>
      </w:tr>
    </w:tbl>
    <w:p w14:paraId="50A2853F" w14:textId="77777777" w:rsidR="001434C1" w:rsidRPr="0030770A" w:rsidRDefault="001434C1" w:rsidP="001434C1">
      <w:pPr>
        <w:jc w:val="both"/>
        <w:rPr>
          <w:szCs w:val="24"/>
        </w:rPr>
      </w:pPr>
    </w:p>
    <w:p w14:paraId="05DEB355" w14:textId="77777777" w:rsidR="001434C1" w:rsidRPr="0030770A" w:rsidRDefault="001434C1" w:rsidP="001434C1">
      <w:pPr>
        <w:jc w:val="both"/>
        <w:rPr>
          <w:b/>
          <w:szCs w:val="24"/>
        </w:rPr>
      </w:pPr>
      <w:r w:rsidRPr="0030770A">
        <w:rPr>
          <w:b/>
          <w:szCs w:val="24"/>
        </w:rPr>
        <w:t>Comments, notes and justifications regarding permit decisions, and changes made to the permit application forms during the review process:  None.</w:t>
      </w:r>
    </w:p>
    <w:p w14:paraId="4B927781" w14:textId="77777777" w:rsidR="001434C1" w:rsidRPr="0030770A" w:rsidRDefault="001434C1" w:rsidP="001434C1">
      <w:pPr>
        <w:jc w:val="both"/>
        <w:rPr>
          <w:szCs w:val="24"/>
        </w:rPr>
      </w:pPr>
    </w:p>
    <w:p w14:paraId="4CFF6F79" w14:textId="77777777" w:rsidR="001434C1" w:rsidRPr="0030770A" w:rsidRDefault="001434C1" w:rsidP="001434C1">
      <w:pPr>
        <w:jc w:val="both"/>
        <w:rPr>
          <w:szCs w:val="24"/>
        </w:rPr>
      </w:pPr>
    </w:p>
    <w:p w14:paraId="7E64461A" w14:textId="77777777" w:rsidR="001434C1" w:rsidRPr="0030770A" w:rsidRDefault="001434C1" w:rsidP="001434C1">
      <w:pPr>
        <w:jc w:val="both"/>
        <w:rPr>
          <w:szCs w:val="24"/>
        </w:rPr>
      </w:pPr>
    </w:p>
    <w:p w14:paraId="67E248C8" w14:textId="77777777" w:rsidR="001434C1" w:rsidRPr="0030770A" w:rsidRDefault="001434C1" w:rsidP="001434C1">
      <w:pPr>
        <w:jc w:val="both"/>
        <w:rPr>
          <w:szCs w:val="24"/>
        </w:rPr>
      </w:pPr>
      <w:r w:rsidRPr="0030770A">
        <w:rPr>
          <w:b/>
          <w:szCs w:val="24"/>
        </w:rPr>
        <w:t>Permit Application</w:t>
      </w:r>
      <w:r w:rsidRPr="0030770A">
        <w:rPr>
          <w:szCs w:val="24"/>
        </w:rPr>
        <w:t>: (attached)</w:t>
      </w:r>
    </w:p>
    <w:p w14:paraId="6F0F0BE0" w14:textId="77777777" w:rsidR="001434C1" w:rsidRPr="0030770A" w:rsidRDefault="001434C1" w:rsidP="001434C1">
      <w:pPr>
        <w:jc w:val="both"/>
        <w:rPr>
          <w:szCs w:val="24"/>
        </w:rPr>
      </w:pPr>
    </w:p>
    <w:p w14:paraId="2F478DCE" w14:textId="77777777" w:rsidR="001434C1" w:rsidRPr="0030770A" w:rsidRDefault="001434C1" w:rsidP="001434C1">
      <w:pPr>
        <w:jc w:val="both"/>
        <w:rPr>
          <w:i/>
          <w:szCs w:val="24"/>
        </w:rPr>
      </w:pPr>
      <w:r w:rsidRPr="0030770A">
        <w:rPr>
          <w:i/>
          <w:szCs w:val="24"/>
        </w:rPr>
        <w:tab/>
        <w:t>Acid Rain Permit Application submitted December 11, 2013</w:t>
      </w:r>
    </w:p>
    <w:p w14:paraId="6717F45F" w14:textId="77777777" w:rsidR="001434C1" w:rsidRPr="0030770A" w:rsidRDefault="001434C1" w:rsidP="001434C1">
      <w:pPr>
        <w:jc w:val="both"/>
        <w:rPr>
          <w:i/>
          <w:szCs w:val="24"/>
        </w:rPr>
      </w:pPr>
      <w:r w:rsidRPr="0030770A">
        <w:rPr>
          <w:i/>
          <w:szCs w:val="24"/>
        </w:rPr>
        <w:tab/>
        <w:t xml:space="preserve"> </w:t>
      </w:r>
    </w:p>
    <w:p w14:paraId="1D06C6DE" w14:textId="77777777" w:rsidR="001434C1" w:rsidRPr="0030770A" w:rsidRDefault="001434C1" w:rsidP="001434C1">
      <w:pPr>
        <w:rPr>
          <w:rFonts w:cs="Arial"/>
          <w:sz w:val="24"/>
          <w:szCs w:val="24"/>
        </w:rPr>
      </w:pPr>
      <w:r w:rsidRPr="0030770A">
        <w:rPr>
          <w:rFonts w:cs="Arial"/>
          <w:sz w:val="24"/>
          <w:szCs w:val="24"/>
        </w:rPr>
        <w:br w:type="page"/>
      </w:r>
      <w:r w:rsidRPr="0030770A">
        <w:rPr>
          <w:rFonts w:cs="Arial"/>
          <w:noProof/>
          <w:sz w:val="24"/>
          <w:szCs w:val="24"/>
        </w:rPr>
        <w:lastRenderedPageBreak/>
        <w:drawing>
          <wp:inline distT="0" distB="0" distL="0" distR="0" wp14:anchorId="32C2D62B" wp14:editId="779F039D">
            <wp:extent cx="5762625" cy="776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7762875"/>
                    </a:xfrm>
                    <a:prstGeom prst="rect">
                      <a:avLst/>
                    </a:prstGeom>
                    <a:noFill/>
                    <a:ln>
                      <a:noFill/>
                    </a:ln>
                  </pic:spPr>
                </pic:pic>
              </a:graphicData>
            </a:graphic>
          </wp:inline>
        </w:drawing>
      </w:r>
      <w:r w:rsidRPr="0030770A">
        <w:rPr>
          <w:rFonts w:cs="Arial"/>
          <w:noProof/>
          <w:sz w:val="24"/>
          <w:szCs w:val="24"/>
        </w:rPr>
        <w:lastRenderedPageBreak/>
        <w:drawing>
          <wp:inline distT="0" distB="0" distL="0" distR="0" wp14:anchorId="2A5A8FA1" wp14:editId="6F44D50C">
            <wp:extent cx="5762625" cy="789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noProof/>
          <w:sz w:val="24"/>
          <w:szCs w:val="24"/>
        </w:rPr>
        <w:lastRenderedPageBreak/>
        <w:drawing>
          <wp:inline distT="0" distB="0" distL="0" distR="0" wp14:anchorId="3EAE2B17" wp14:editId="3AB7E367">
            <wp:extent cx="5762625" cy="789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noProof/>
          <w:sz w:val="24"/>
          <w:szCs w:val="24"/>
        </w:rPr>
        <w:lastRenderedPageBreak/>
        <w:drawing>
          <wp:inline distT="0" distB="0" distL="0" distR="0" wp14:anchorId="3B9BBC49" wp14:editId="60931C80">
            <wp:extent cx="5762625" cy="789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r w:rsidRPr="0030770A">
        <w:rPr>
          <w:rFonts w:cs="Arial"/>
          <w:noProof/>
          <w:sz w:val="24"/>
          <w:szCs w:val="24"/>
        </w:rPr>
        <w:lastRenderedPageBreak/>
        <w:drawing>
          <wp:inline distT="0" distB="0" distL="0" distR="0" wp14:anchorId="06B94E7E" wp14:editId="0E04F225">
            <wp:extent cx="5762625" cy="799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7991475"/>
                    </a:xfrm>
                    <a:prstGeom prst="rect">
                      <a:avLst/>
                    </a:prstGeom>
                    <a:noFill/>
                    <a:ln>
                      <a:noFill/>
                    </a:ln>
                  </pic:spPr>
                </pic:pic>
              </a:graphicData>
            </a:graphic>
          </wp:inline>
        </w:drawing>
      </w:r>
    </w:p>
    <w:p w14:paraId="2807EAC6" w14:textId="77777777" w:rsidR="00A1749B" w:rsidRPr="0030770A" w:rsidRDefault="00A1749B" w:rsidP="00A1749B"/>
    <w:p w14:paraId="52C66347" w14:textId="77777777" w:rsidR="00D70B75" w:rsidRPr="0030770A" w:rsidRDefault="003756E2" w:rsidP="00D70B75">
      <w:pPr>
        <w:pStyle w:val="Heading2"/>
        <w:tabs>
          <w:tab w:val="clear" w:pos="360"/>
          <w:tab w:val="num" w:pos="0"/>
        </w:tabs>
        <w:jc w:val="left"/>
        <w:rPr>
          <w:rFonts w:eastAsia="Calibri"/>
          <w:sz w:val="22"/>
          <w:szCs w:val="22"/>
        </w:rPr>
      </w:pPr>
      <w:r w:rsidRPr="0030770A">
        <w:br w:type="page"/>
      </w:r>
      <w:bookmarkStart w:id="311" w:name="_Toc434410313"/>
      <w:bookmarkStart w:id="312" w:name="_Toc13652837"/>
      <w:r w:rsidR="00D70B75" w:rsidRPr="0030770A">
        <w:rPr>
          <w:rFonts w:eastAsia="Calibri"/>
          <w:sz w:val="22"/>
          <w:szCs w:val="22"/>
        </w:rPr>
        <w:lastRenderedPageBreak/>
        <w:t>Appendix 10-DP</w:t>
      </w:r>
      <w:r w:rsidR="00EF5CD3" w:rsidRPr="0030770A">
        <w:rPr>
          <w:rFonts w:eastAsia="Calibri"/>
          <w:sz w:val="22"/>
          <w:szCs w:val="22"/>
        </w:rPr>
        <w:t>.</w:t>
      </w:r>
      <w:r w:rsidR="00D70B75" w:rsidRPr="0030770A">
        <w:rPr>
          <w:rFonts w:eastAsia="Calibri"/>
          <w:sz w:val="22"/>
          <w:szCs w:val="22"/>
        </w:rPr>
        <w:t xml:space="preserve">  Transport Rule (TR) Trading Program Title V Requirements</w:t>
      </w:r>
      <w:bookmarkEnd w:id="311"/>
      <w:bookmarkEnd w:id="312"/>
    </w:p>
    <w:p w14:paraId="1FDB8139" w14:textId="77777777" w:rsidR="00D70B75" w:rsidRPr="0030770A" w:rsidRDefault="00D70B75" w:rsidP="00D70B75">
      <w:pPr>
        <w:autoSpaceDE w:val="0"/>
        <w:autoSpaceDN w:val="0"/>
        <w:adjustRightInd w:val="0"/>
        <w:rPr>
          <w:rFonts w:eastAsia="Calibri" w:cs="Arial"/>
          <w:b/>
          <w:bCs/>
        </w:rPr>
      </w:pPr>
    </w:p>
    <w:p w14:paraId="42F926CC" w14:textId="77777777" w:rsidR="00D70B75" w:rsidRPr="0030770A" w:rsidRDefault="00D70B75" w:rsidP="00D70B75">
      <w:pPr>
        <w:autoSpaceDE w:val="0"/>
        <w:autoSpaceDN w:val="0"/>
        <w:adjustRightInd w:val="0"/>
        <w:rPr>
          <w:rFonts w:eastAsia="Calibri" w:cs="Arial"/>
          <w:b/>
          <w:bCs/>
          <w:u w:val="single"/>
        </w:rPr>
      </w:pPr>
      <w:r w:rsidRPr="0030770A">
        <w:rPr>
          <w:rFonts w:eastAsia="Calibri" w:cs="Arial"/>
          <w:b/>
          <w:bCs/>
          <w:u w:val="single"/>
        </w:rPr>
        <w:t>Description of TR Monitoring Provisions</w:t>
      </w:r>
    </w:p>
    <w:p w14:paraId="6B5237B3" w14:textId="77777777" w:rsidR="00D70B75" w:rsidRPr="0030770A" w:rsidRDefault="00D70B75" w:rsidP="00D70B75">
      <w:pPr>
        <w:autoSpaceDE w:val="0"/>
        <w:autoSpaceDN w:val="0"/>
        <w:adjustRightInd w:val="0"/>
        <w:rPr>
          <w:rFonts w:eastAsia="Calibri" w:cs="Arial"/>
          <w:b/>
          <w:bCs/>
        </w:rPr>
      </w:pPr>
    </w:p>
    <w:p w14:paraId="4C2FB4D4" w14:textId="77777777" w:rsidR="00D70B75" w:rsidRPr="0030770A" w:rsidRDefault="00D70B75" w:rsidP="00095EAF">
      <w:pPr>
        <w:autoSpaceDE w:val="0"/>
        <w:autoSpaceDN w:val="0"/>
        <w:adjustRightInd w:val="0"/>
        <w:jc w:val="both"/>
        <w:rPr>
          <w:rFonts w:eastAsia="Calibri" w:cs="Arial"/>
          <w:bCs/>
          <w:sz w:val="20"/>
        </w:rPr>
      </w:pPr>
      <w:r w:rsidRPr="0030770A">
        <w:rPr>
          <w:rFonts w:eastAsia="Calibri" w:cs="Arial"/>
          <w:bCs/>
          <w:sz w:val="20"/>
        </w:rPr>
        <w:t>The TR subject units, and the unit-specific monitoring provisions, at this source are identified in the following tables. These units are subject to the requirements for the TR NO</w:t>
      </w:r>
      <w:r w:rsidRPr="0030770A">
        <w:rPr>
          <w:rFonts w:eastAsia="Calibri" w:cs="Arial"/>
          <w:bCs/>
          <w:sz w:val="20"/>
          <w:vertAlign w:val="subscript"/>
        </w:rPr>
        <w:t>X</w:t>
      </w:r>
      <w:r w:rsidRPr="0030770A">
        <w:rPr>
          <w:rFonts w:eastAsia="Calibri" w:cs="Arial"/>
          <w:bCs/>
          <w:sz w:val="20"/>
        </w:rPr>
        <w:t xml:space="preserve"> Annual Trading Program, TR NO</w:t>
      </w:r>
      <w:r w:rsidRPr="0030770A">
        <w:rPr>
          <w:rFonts w:eastAsia="Calibri" w:cs="Arial"/>
          <w:bCs/>
          <w:sz w:val="20"/>
          <w:vertAlign w:val="subscript"/>
        </w:rPr>
        <w:t>X</w:t>
      </w:r>
      <w:r w:rsidRPr="0030770A">
        <w:rPr>
          <w:rFonts w:eastAsia="Calibri" w:cs="Arial"/>
          <w:bCs/>
          <w:sz w:val="20"/>
        </w:rPr>
        <w:t xml:space="preserve"> Ozone Season Trading Program, and TR SO</w:t>
      </w:r>
      <w:r w:rsidRPr="0030770A">
        <w:rPr>
          <w:rFonts w:eastAsia="Calibri" w:cs="Arial"/>
          <w:bCs/>
          <w:sz w:val="20"/>
          <w:vertAlign w:val="subscript"/>
        </w:rPr>
        <w:t>2</w:t>
      </w:r>
      <w:r w:rsidRPr="0030770A">
        <w:rPr>
          <w:rFonts w:eastAsia="Calibri" w:cs="Arial"/>
          <w:bCs/>
          <w:sz w:val="20"/>
        </w:rPr>
        <w:t xml:space="preserve"> Group 1 Trading Program, which are included below as Sections I, II, and III, respectively. </w:t>
      </w:r>
    </w:p>
    <w:p w14:paraId="5D390AF2" w14:textId="77777777" w:rsidR="00D70B75" w:rsidRPr="0030770A" w:rsidRDefault="00D70B75" w:rsidP="00095EAF">
      <w:pPr>
        <w:autoSpaceDE w:val="0"/>
        <w:autoSpaceDN w:val="0"/>
        <w:adjustRightInd w:val="0"/>
        <w:jc w:val="both"/>
        <w:rPr>
          <w:rFonts w:eastAsia="Calibri" w:cs="Arial"/>
          <w:bCs/>
          <w:sz w:val="20"/>
        </w:rPr>
      </w:pPr>
    </w:p>
    <w:p w14:paraId="7065CF43" w14:textId="77777777" w:rsidR="00D70B75" w:rsidRPr="0030770A" w:rsidRDefault="00D70B75" w:rsidP="00095EAF">
      <w:pPr>
        <w:autoSpaceDE w:val="0"/>
        <w:autoSpaceDN w:val="0"/>
        <w:adjustRightInd w:val="0"/>
        <w:jc w:val="both"/>
        <w:rPr>
          <w:rFonts w:eastAsia="Calibri" w:cs="Arial"/>
          <w:bCs/>
          <w:sz w:val="20"/>
        </w:rPr>
      </w:pPr>
      <w:r w:rsidRPr="0030770A">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CCD2605" w14:textId="77777777" w:rsidR="00D70B75" w:rsidRPr="0030770A" w:rsidRDefault="00D70B75" w:rsidP="00095EAF">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Continuous emission monitoring system or systems (CEMS) requirements pursuant to 40 CFR part 75, subpart B (for SO2 monitoring) and 40 CFR part 75, subpart H (for NOX monitoring)</w:t>
      </w:r>
    </w:p>
    <w:p w14:paraId="353837DA" w14:textId="77777777" w:rsidR="00D70B75" w:rsidRPr="0030770A" w:rsidRDefault="00D70B75" w:rsidP="00095EAF">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units pursuant to 40 CFR part 75, appendix D</w:t>
      </w:r>
    </w:p>
    <w:p w14:paraId="48C37C36" w14:textId="77777777" w:rsidR="00D70B75" w:rsidRPr="0030770A" w:rsidRDefault="00D70B75" w:rsidP="00095EAF">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Excepted monitoring system requirements for gas- and oil-fired peaking units pursuant to 40 CFR part 75, appendix E</w:t>
      </w:r>
    </w:p>
    <w:p w14:paraId="0E81118A" w14:textId="77777777" w:rsidR="00D70B75" w:rsidRPr="0030770A" w:rsidRDefault="00D70B75" w:rsidP="00095EAF">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Low Mass Emissions excepted monitoring (LME) requirements for gas- and oil-fired units pursuant to 40 CFR 75.19</w:t>
      </w:r>
    </w:p>
    <w:p w14:paraId="088AA085" w14:textId="77777777" w:rsidR="00D70B75" w:rsidRPr="0030770A" w:rsidRDefault="00D70B75" w:rsidP="00095EAF">
      <w:pPr>
        <w:pStyle w:val="ListParagraph"/>
        <w:numPr>
          <w:ilvl w:val="0"/>
          <w:numId w:val="243"/>
        </w:numPr>
        <w:autoSpaceDE w:val="0"/>
        <w:autoSpaceDN w:val="0"/>
        <w:adjustRightInd w:val="0"/>
        <w:ind w:left="360" w:hanging="360"/>
        <w:contextualSpacing/>
        <w:jc w:val="both"/>
        <w:rPr>
          <w:rFonts w:eastAsia="Calibri" w:cs="Arial"/>
          <w:bCs/>
          <w:sz w:val="20"/>
        </w:rPr>
      </w:pPr>
      <w:r w:rsidRPr="0030770A">
        <w:rPr>
          <w:rFonts w:eastAsia="Calibri" w:cs="Arial"/>
          <w:bCs/>
          <w:sz w:val="20"/>
        </w:rPr>
        <w:t>EPA-approved alternative monitoring system requirements pursuant to 40 CFR part 75, subpart E</w:t>
      </w:r>
    </w:p>
    <w:p w14:paraId="493CC96F" w14:textId="77777777" w:rsidR="00D70B75" w:rsidRPr="0030770A" w:rsidRDefault="00D70B75" w:rsidP="00D70B75">
      <w:pPr>
        <w:autoSpaceDE w:val="0"/>
        <w:autoSpaceDN w:val="0"/>
        <w:adjustRightInd w:val="0"/>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2F1EC51C"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3C088D3A" w14:textId="77777777" w:rsidR="00D70B75" w:rsidRPr="0030770A" w:rsidRDefault="00D70B75" w:rsidP="000E54AA">
            <w:pPr>
              <w:rPr>
                <w:rFonts w:cs="Arial"/>
                <w:sz w:val="20"/>
              </w:rPr>
            </w:pPr>
            <w:r w:rsidRPr="0030770A">
              <w:rPr>
                <w:rFonts w:cs="Arial"/>
                <w:sz w:val="20"/>
              </w:rPr>
              <w:t>Unit ID:  1</w:t>
            </w:r>
          </w:p>
        </w:tc>
      </w:tr>
      <w:tr w:rsidR="00D70B75" w:rsidRPr="0030770A" w14:paraId="64A51A65"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4A7C913F"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27DD0211"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6A5A7C78"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2CF274D3"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6C789E36"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5B3C86F1"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2C65F55D"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5E82CE98"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6BEEB1E1"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3C11B0B4"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0DB4CB7A"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3F2AE52C"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7173D953"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6BA69A21" w14:textId="77777777" w:rsidR="00D70B75" w:rsidRPr="0030770A" w:rsidRDefault="00D70B75" w:rsidP="000E54AA">
            <w:pPr>
              <w:rPr>
                <w:rFonts w:cs="Arial"/>
                <w:sz w:val="20"/>
              </w:rPr>
            </w:pPr>
            <w:r w:rsidRPr="0030770A">
              <w:rPr>
                <w:rFonts w:cs="Arial"/>
                <w:sz w:val="20"/>
              </w:rPr>
              <w:t>Unit ID:  2</w:t>
            </w:r>
          </w:p>
        </w:tc>
      </w:tr>
      <w:tr w:rsidR="00D70B75" w:rsidRPr="0030770A" w14:paraId="76703ECE"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04653061"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38FDAA04"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63B087AF"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4B265F7E"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1A2A4BF4"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71F8578D"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06523FAF"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1C61E0C3"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2D1FFF99"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5F43BDB2"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44D15112"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3F9D652D"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5B51E353"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143F4BF6" w14:textId="77777777" w:rsidR="00D70B75" w:rsidRPr="0030770A" w:rsidRDefault="00D70B75" w:rsidP="000E54AA">
            <w:pPr>
              <w:rPr>
                <w:rFonts w:cs="Arial"/>
                <w:sz w:val="20"/>
              </w:rPr>
            </w:pPr>
            <w:r w:rsidRPr="0030770A">
              <w:rPr>
                <w:rFonts w:cs="Arial"/>
                <w:sz w:val="20"/>
              </w:rPr>
              <w:t>Unit ID:  3</w:t>
            </w:r>
          </w:p>
        </w:tc>
      </w:tr>
      <w:tr w:rsidR="00D70B75" w:rsidRPr="0030770A" w14:paraId="51B07F9D"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6F8AC183"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392EC10A"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2F474CC7"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7B1C81D9"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0FAE5D8B"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2A5DCD1C"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5D59395F"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42FACB80"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4C673810"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6B927C51" w14:textId="77777777" w:rsidR="00D70B75" w:rsidRPr="0030770A" w:rsidRDefault="00D70B75" w:rsidP="000E54AA">
            <w:pPr>
              <w:rPr>
                <w:rFonts w:cs="Arial"/>
                <w:sz w:val="20"/>
              </w:rPr>
            </w:pPr>
            <w:r w:rsidRPr="0030770A">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6DB824C3"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2EDE94F5" w14:textId="77777777" w:rsidR="00D70B75" w:rsidRPr="0030770A" w:rsidRDefault="00D70B75" w:rsidP="00D70B75">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D70B75" w:rsidRPr="0030770A" w14:paraId="5F4205EE" w14:textId="77777777" w:rsidTr="000E54AA">
        <w:tc>
          <w:tcPr>
            <w:tcW w:w="10080" w:type="dxa"/>
            <w:gridSpan w:val="2"/>
            <w:tcBorders>
              <w:top w:val="single" w:sz="4" w:space="0" w:color="auto"/>
              <w:left w:val="single" w:sz="4" w:space="0" w:color="auto"/>
              <w:bottom w:val="single" w:sz="4" w:space="0" w:color="auto"/>
              <w:right w:val="single" w:sz="4" w:space="0" w:color="auto"/>
            </w:tcBorders>
            <w:hideMark/>
          </w:tcPr>
          <w:p w14:paraId="2C0537FF" w14:textId="77777777" w:rsidR="00D70B75" w:rsidRPr="0030770A" w:rsidRDefault="00D70B75" w:rsidP="000E54AA">
            <w:pPr>
              <w:rPr>
                <w:rFonts w:cs="Arial"/>
                <w:sz w:val="20"/>
              </w:rPr>
            </w:pPr>
            <w:r w:rsidRPr="0030770A">
              <w:rPr>
                <w:rFonts w:cs="Arial"/>
                <w:sz w:val="20"/>
              </w:rPr>
              <w:t>Unit ID:  4</w:t>
            </w:r>
          </w:p>
        </w:tc>
      </w:tr>
      <w:tr w:rsidR="00D70B75" w:rsidRPr="0030770A" w14:paraId="04ED95FC" w14:textId="77777777" w:rsidTr="000E54AA">
        <w:tc>
          <w:tcPr>
            <w:tcW w:w="1458" w:type="dxa"/>
            <w:tcBorders>
              <w:top w:val="single" w:sz="4" w:space="0" w:color="auto"/>
              <w:left w:val="single" w:sz="4" w:space="0" w:color="auto"/>
              <w:bottom w:val="single" w:sz="4" w:space="0" w:color="auto"/>
              <w:right w:val="single" w:sz="4" w:space="0" w:color="auto"/>
            </w:tcBorders>
            <w:hideMark/>
          </w:tcPr>
          <w:p w14:paraId="02EA6291" w14:textId="77777777" w:rsidR="00D70B75" w:rsidRPr="0030770A" w:rsidRDefault="00D70B75" w:rsidP="000E54AA">
            <w:pPr>
              <w:rPr>
                <w:rFonts w:cs="Arial"/>
                <w:sz w:val="20"/>
              </w:rPr>
            </w:pPr>
            <w:r w:rsidRPr="0030770A">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4D405C0" w14:textId="77777777" w:rsidR="00D70B75" w:rsidRPr="0030770A" w:rsidRDefault="00D70B75" w:rsidP="000E54AA">
            <w:pPr>
              <w:rPr>
                <w:rFonts w:cs="Arial"/>
                <w:sz w:val="20"/>
              </w:rPr>
            </w:pPr>
            <w:r w:rsidRPr="0030770A">
              <w:rPr>
                <w:rFonts w:cs="Arial"/>
                <w:sz w:val="20"/>
              </w:rPr>
              <w:t>Monitoring Methodology</w:t>
            </w:r>
          </w:p>
        </w:tc>
      </w:tr>
      <w:tr w:rsidR="00D70B75" w:rsidRPr="0030770A" w14:paraId="69B3220D"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299F9913" w14:textId="77777777" w:rsidR="00D70B75" w:rsidRPr="0030770A" w:rsidRDefault="00D70B75" w:rsidP="000E54AA">
            <w:pPr>
              <w:rPr>
                <w:rFonts w:cs="Arial"/>
                <w:sz w:val="20"/>
              </w:rPr>
            </w:pPr>
            <w:r w:rsidRPr="0030770A">
              <w:rPr>
                <w:rFonts w:cs="Arial"/>
                <w:sz w:val="20"/>
              </w:rPr>
              <w:t>SO</w:t>
            </w:r>
            <w:r w:rsidRPr="0030770A">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6AC02E0A" w14:textId="77777777" w:rsidR="00D70B75" w:rsidRPr="0030770A" w:rsidRDefault="00D70B75" w:rsidP="000E54AA">
            <w:pPr>
              <w:rPr>
                <w:sz w:val="20"/>
              </w:rPr>
            </w:pPr>
            <w:r w:rsidRPr="0030770A">
              <w:rPr>
                <w:rFonts w:eastAsia="Calibri" w:cs="Arial"/>
                <w:bCs/>
                <w:sz w:val="20"/>
              </w:rPr>
              <w:t>Excepted monitoring system requirements for gas- and oil-fired units pursuant to 40 CFR part 75, appendix D</w:t>
            </w:r>
          </w:p>
        </w:tc>
      </w:tr>
      <w:tr w:rsidR="00D70B75" w:rsidRPr="0030770A" w14:paraId="696BC33F"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182E468F" w14:textId="77777777" w:rsidR="00D70B75" w:rsidRPr="0030770A" w:rsidRDefault="00D70B75" w:rsidP="000E54AA">
            <w:pPr>
              <w:rPr>
                <w:rFonts w:cs="Arial"/>
                <w:sz w:val="20"/>
              </w:rPr>
            </w:pPr>
            <w:r w:rsidRPr="0030770A">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42559CC3" w14:textId="77777777" w:rsidR="00D70B75" w:rsidRPr="0030770A" w:rsidRDefault="00D70B75" w:rsidP="000E54AA">
            <w:pPr>
              <w:rPr>
                <w:sz w:val="20"/>
              </w:rPr>
            </w:pPr>
            <w:r w:rsidRPr="0030770A">
              <w:rPr>
                <w:rFonts w:eastAsia="Calibri" w:cs="Arial"/>
                <w:bCs/>
                <w:sz w:val="20"/>
              </w:rPr>
              <w:t>Excepted monitoring system requirements for gas- and oil-fired peaking units pursuant to 40 CFR part 75, appendix E</w:t>
            </w:r>
          </w:p>
        </w:tc>
      </w:tr>
      <w:tr w:rsidR="00D70B75" w:rsidRPr="0030770A" w14:paraId="2CD9015E" w14:textId="77777777" w:rsidTr="000E54AA">
        <w:tc>
          <w:tcPr>
            <w:tcW w:w="1458" w:type="dxa"/>
            <w:tcBorders>
              <w:top w:val="single" w:sz="4" w:space="0" w:color="auto"/>
              <w:left w:val="single" w:sz="4" w:space="0" w:color="auto"/>
              <w:bottom w:val="single" w:sz="4" w:space="0" w:color="auto"/>
              <w:right w:val="single" w:sz="4" w:space="0" w:color="auto"/>
            </w:tcBorders>
            <w:vAlign w:val="center"/>
            <w:hideMark/>
          </w:tcPr>
          <w:p w14:paraId="662E42FE" w14:textId="77777777" w:rsidR="00D70B75" w:rsidRPr="0030770A" w:rsidRDefault="00D70B75" w:rsidP="000E54AA">
            <w:pPr>
              <w:rPr>
                <w:rFonts w:cs="Arial"/>
                <w:sz w:val="20"/>
              </w:rPr>
            </w:pPr>
            <w:r w:rsidRPr="0030770A">
              <w:rPr>
                <w:rFonts w:cs="Arial"/>
                <w:sz w:val="20"/>
              </w:rPr>
              <w:lastRenderedPageBreak/>
              <w:t>Heat Input</w:t>
            </w:r>
          </w:p>
        </w:tc>
        <w:tc>
          <w:tcPr>
            <w:tcW w:w="8622" w:type="dxa"/>
            <w:tcBorders>
              <w:top w:val="single" w:sz="4" w:space="0" w:color="auto"/>
              <w:left w:val="single" w:sz="4" w:space="0" w:color="auto"/>
              <w:bottom w:val="single" w:sz="4" w:space="0" w:color="auto"/>
              <w:right w:val="single" w:sz="4" w:space="0" w:color="auto"/>
            </w:tcBorders>
            <w:hideMark/>
          </w:tcPr>
          <w:p w14:paraId="17CCF4D3" w14:textId="77777777" w:rsidR="00D70B75" w:rsidRPr="0030770A" w:rsidRDefault="00D70B75" w:rsidP="000E54AA">
            <w:pPr>
              <w:tabs>
                <w:tab w:val="left" w:pos="1440"/>
              </w:tabs>
              <w:rPr>
                <w:sz w:val="20"/>
              </w:rPr>
            </w:pPr>
            <w:r w:rsidRPr="0030770A">
              <w:rPr>
                <w:rFonts w:eastAsia="Calibri" w:cs="Arial"/>
                <w:bCs/>
                <w:sz w:val="20"/>
              </w:rPr>
              <w:t>Excepted monitoring system requirements for gas- and oil-fired units pursuant to 40 CFR part 75, appendix D</w:t>
            </w:r>
          </w:p>
        </w:tc>
      </w:tr>
    </w:tbl>
    <w:p w14:paraId="1C164E44" w14:textId="77777777" w:rsidR="00D70B75" w:rsidRPr="0030770A" w:rsidRDefault="00D70B75" w:rsidP="00D70B75">
      <w:pPr>
        <w:autoSpaceDE w:val="0"/>
        <w:autoSpaceDN w:val="0"/>
        <w:adjustRightInd w:val="0"/>
        <w:rPr>
          <w:rFonts w:eastAsia="Calibri" w:cs="Arial"/>
          <w:sz w:val="20"/>
        </w:rPr>
      </w:pPr>
    </w:p>
    <w:p w14:paraId="1EC53563" w14:textId="77777777" w:rsidR="00D70B75" w:rsidRPr="0030770A" w:rsidRDefault="00D70B75" w:rsidP="00E83BAF">
      <w:pPr>
        <w:pStyle w:val="ListParagraph"/>
        <w:numPr>
          <w:ilvl w:val="0"/>
          <w:numId w:val="307"/>
        </w:numPr>
        <w:autoSpaceDE w:val="0"/>
        <w:autoSpaceDN w:val="0"/>
        <w:adjustRightInd w:val="0"/>
        <w:jc w:val="both"/>
        <w:rPr>
          <w:rFonts w:eastAsia="Calibri" w:cs="Arial"/>
          <w:sz w:val="20"/>
        </w:rPr>
      </w:pPr>
      <w:r w:rsidRPr="0030770A">
        <w:rPr>
          <w:rFonts w:eastAsia="Calibri" w:cs="Arial"/>
          <w:sz w:val="20"/>
        </w:rPr>
        <w:t>The above description of the monitoring used by a unit does not change, create an exemption from, or otherwise affect the monitoring, recordkeeping, and reporting requirements applicable to the unit under 40 CFR 97.430 through 97.435 (TR NO</w:t>
      </w:r>
      <w:r w:rsidRPr="0030770A">
        <w:rPr>
          <w:rFonts w:eastAsia="Calibri" w:cs="Arial"/>
          <w:sz w:val="20"/>
          <w:vertAlign w:val="subscript"/>
        </w:rPr>
        <w:t>X</w:t>
      </w:r>
      <w:r w:rsidRPr="0030770A">
        <w:rPr>
          <w:rFonts w:eastAsia="Calibri" w:cs="Arial"/>
          <w:sz w:val="20"/>
        </w:rPr>
        <w:t xml:space="preserve"> Annual Trading Program), 97.530 through 97.535 (TR NO</w:t>
      </w:r>
      <w:r w:rsidRPr="0030770A">
        <w:rPr>
          <w:rFonts w:eastAsia="Calibri" w:cs="Arial"/>
          <w:sz w:val="20"/>
          <w:vertAlign w:val="subscript"/>
        </w:rPr>
        <w:t>X</w:t>
      </w:r>
      <w:r w:rsidRPr="0030770A">
        <w:rPr>
          <w:rFonts w:eastAsia="Calibri" w:cs="Arial"/>
          <w:sz w:val="20"/>
        </w:rPr>
        <w:t xml:space="preserve"> Ozone Season Trading Program), and 97.630 through 97.635 (TR SO</w:t>
      </w:r>
      <w:r w:rsidRPr="0030770A">
        <w:rPr>
          <w:rFonts w:eastAsia="Calibri" w:cs="Arial"/>
          <w:sz w:val="20"/>
          <w:vertAlign w:val="subscript"/>
        </w:rPr>
        <w:t>2</w:t>
      </w:r>
      <w:r w:rsidRPr="0030770A">
        <w:rPr>
          <w:rFonts w:eastAsia="Calibri" w:cs="Arial"/>
          <w:sz w:val="20"/>
        </w:rPr>
        <w:t xml:space="preserve"> Group 1 Trading Program). The monitoring, recordkeeping and reporting requirements applicable to each unit are included below in the standard conditions for the applicable TR trading programs.</w:t>
      </w:r>
    </w:p>
    <w:p w14:paraId="0E9DD0AA" w14:textId="77777777" w:rsidR="00D70B75" w:rsidRPr="0030770A" w:rsidRDefault="00D70B75" w:rsidP="00E83BAF">
      <w:pPr>
        <w:autoSpaceDE w:val="0"/>
        <w:autoSpaceDN w:val="0"/>
        <w:adjustRightInd w:val="0"/>
        <w:jc w:val="both"/>
        <w:rPr>
          <w:rFonts w:eastAsia="Calibri" w:cs="Arial"/>
          <w:sz w:val="20"/>
        </w:rPr>
      </w:pPr>
    </w:p>
    <w:p w14:paraId="575AB7FD" w14:textId="77777777" w:rsidR="00D70B75" w:rsidRPr="0030770A" w:rsidRDefault="00D70B75" w:rsidP="00E83BAF">
      <w:pPr>
        <w:pStyle w:val="ListParagraph"/>
        <w:numPr>
          <w:ilvl w:val="0"/>
          <w:numId w:val="307"/>
        </w:numPr>
        <w:jc w:val="both"/>
        <w:rPr>
          <w:rFonts w:eastAsia="Calibri" w:cs="Arial"/>
          <w:sz w:val="20"/>
        </w:rPr>
      </w:pPr>
      <w:r w:rsidRPr="0030770A">
        <w:rPr>
          <w:rFonts w:eastAsia="Calibri" w:cs="Arial"/>
          <w:sz w:val="20"/>
        </w:rPr>
        <w:t>Owners and operators must submit to the Administrator a monitoring plan for each unit in accordance with 40</w:t>
      </w:r>
      <w:r w:rsidR="00E83BAF" w:rsidRPr="0030770A">
        <w:rPr>
          <w:rFonts w:eastAsia="Calibri" w:cs="Arial"/>
          <w:sz w:val="20"/>
        </w:rPr>
        <w:t> </w:t>
      </w:r>
      <w:r w:rsidRPr="0030770A">
        <w:rPr>
          <w:rFonts w:eastAsia="Calibri" w:cs="Arial"/>
          <w:sz w:val="20"/>
        </w:rPr>
        <w:t xml:space="preserve">CFR 75.53, 75.62 and 75.73, as applicable. The monitoring plan for each unit is available at the EPA’s website at </w:t>
      </w:r>
      <w:hyperlink r:id="rId72" w:history="1">
        <w:r w:rsidRPr="0030770A">
          <w:rPr>
            <w:rStyle w:val="Hyperlink"/>
            <w:rFonts w:eastAsia="Calibri" w:cs="Arial"/>
            <w:color w:val="auto"/>
            <w:sz w:val="20"/>
          </w:rPr>
          <w:t>http://www.epa.gov/airmarkets/emissions/monitoringplans.html</w:t>
        </w:r>
      </w:hyperlink>
      <w:r w:rsidRPr="0030770A">
        <w:rPr>
          <w:rFonts w:eastAsia="Calibri" w:cs="Arial"/>
          <w:sz w:val="20"/>
        </w:rPr>
        <w:t>.</w:t>
      </w:r>
    </w:p>
    <w:p w14:paraId="4E514185" w14:textId="77777777" w:rsidR="00D70B75" w:rsidRPr="0030770A" w:rsidRDefault="00D70B75" w:rsidP="00E83BAF">
      <w:pPr>
        <w:jc w:val="both"/>
        <w:rPr>
          <w:rFonts w:eastAsia="Calibri" w:cs="Arial"/>
          <w:sz w:val="20"/>
        </w:rPr>
      </w:pPr>
    </w:p>
    <w:p w14:paraId="1E4B78A4" w14:textId="77777777" w:rsidR="00D70B75" w:rsidRPr="0030770A" w:rsidRDefault="00D70B75" w:rsidP="00E83BAF">
      <w:pPr>
        <w:pStyle w:val="ListParagraph"/>
        <w:numPr>
          <w:ilvl w:val="0"/>
          <w:numId w:val="307"/>
        </w:numPr>
        <w:autoSpaceDE w:val="0"/>
        <w:autoSpaceDN w:val="0"/>
        <w:adjustRightInd w:val="0"/>
        <w:jc w:val="both"/>
        <w:rPr>
          <w:rFonts w:eastAsia="Calibri" w:cs="Arial"/>
          <w:sz w:val="20"/>
        </w:rPr>
      </w:pPr>
      <w:r w:rsidRPr="0030770A">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monitoring system is available on the EPA’s website at </w:t>
      </w:r>
      <w:hyperlink r:id="rId73"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505FDF94" w14:textId="77777777" w:rsidR="00D70B75" w:rsidRPr="0030770A" w:rsidRDefault="00D70B75" w:rsidP="00E83BAF">
      <w:pPr>
        <w:autoSpaceDE w:val="0"/>
        <w:autoSpaceDN w:val="0"/>
        <w:adjustRightInd w:val="0"/>
        <w:jc w:val="both"/>
        <w:rPr>
          <w:rFonts w:eastAsia="Calibri" w:cs="Arial"/>
          <w:sz w:val="20"/>
        </w:rPr>
      </w:pPr>
    </w:p>
    <w:p w14:paraId="09110CDB" w14:textId="77777777" w:rsidR="00D70B75" w:rsidRPr="0030770A" w:rsidRDefault="00D70B75" w:rsidP="00E83BAF">
      <w:pPr>
        <w:pStyle w:val="ListParagraph"/>
        <w:numPr>
          <w:ilvl w:val="0"/>
          <w:numId w:val="307"/>
        </w:numPr>
        <w:autoSpaceDE w:val="0"/>
        <w:autoSpaceDN w:val="0"/>
        <w:adjustRightInd w:val="0"/>
        <w:jc w:val="both"/>
        <w:rPr>
          <w:rFonts w:eastAsia="Calibri" w:cs="Arial"/>
          <w:sz w:val="20"/>
        </w:rPr>
      </w:pPr>
      <w:r w:rsidRPr="0030770A">
        <w:rPr>
          <w:rFonts w:eastAsia="Calibri" w:cs="Arial"/>
          <w:sz w:val="20"/>
        </w:rPr>
        <w:t>Owners and operators that want to use an alternative to any monitoring, recordkeeping, or reporting requirement under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and/or 97.630 through 97.634 (TR SO</w:t>
      </w:r>
      <w:r w:rsidRPr="0030770A">
        <w:rPr>
          <w:rFonts w:eastAsia="Calibri" w:cs="Arial"/>
          <w:sz w:val="20"/>
          <w:vertAlign w:val="subscript"/>
        </w:rPr>
        <w:t>2</w:t>
      </w:r>
      <w:r w:rsidRPr="0030770A">
        <w:rPr>
          <w:rFonts w:eastAsia="Calibri" w:cs="Arial"/>
          <w:sz w:val="20"/>
        </w:rPr>
        <w:t xml:space="preserve"> Group 1 Trading Program) must submit to the Administrator a petition requesting approval of the alternative in accordance with 40 CFR 75.66 and 97.435 (TR NO</w:t>
      </w:r>
      <w:r w:rsidRPr="0030770A">
        <w:rPr>
          <w:rFonts w:eastAsia="Calibri" w:cs="Arial"/>
          <w:sz w:val="20"/>
          <w:vertAlign w:val="subscript"/>
        </w:rPr>
        <w:t>X</w:t>
      </w:r>
      <w:r w:rsidRPr="0030770A">
        <w:rPr>
          <w:rFonts w:eastAsia="Calibri" w:cs="Arial"/>
          <w:sz w:val="20"/>
        </w:rPr>
        <w:t xml:space="preserve"> Annual Trading Program), 97.535 (TR NO</w:t>
      </w:r>
      <w:r w:rsidRPr="0030770A">
        <w:rPr>
          <w:rFonts w:eastAsia="Calibri" w:cs="Arial"/>
          <w:sz w:val="20"/>
          <w:vertAlign w:val="subscript"/>
        </w:rPr>
        <w:t>X</w:t>
      </w:r>
      <w:r w:rsidRPr="0030770A">
        <w:rPr>
          <w:rFonts w:eastAsia="Calibri" w:cs="Arial"/>
          <w:sz w:val="20"/>
        </w:rPr>
        <w:t xml:space="preserve"> Ozone Season Trading Program), and/or 97.635 (TR SO</w:t>
      </w:r>
      <w:r w:rsidRPr="0030770A">
        <w:rPr>
          <w:rFonts w:eastAsia="Calibri" w:cs="Arial"/>
          <w:sz w:val="20"/>
          <w:vertAlign w:val="subscript"/>
        </w:rPr>
        <w:t>2</w:t>
      </w:r>
      <w:r w:rsidRPr="0030770A">
        <w:rPr>
          <w:rFonts w:eastAsia="Calibri" w:cs="Arial"/>
          <w:sz w:val="20"/>
        </w:rPr>
        <w:t xml:space="preserve"> Group 1 Trading Program). The Administrator’s response approving or disapproving any petition for an alternative to a monitoring, recordkeeping, or reporting requirement is available on the EPA’s website at </w:t>
      </w:r>
      <w:hyperlink r:id="rId74" w:history="1">
        <w:r w:rsidRPr="0030770A">
          <w:rPr>
            <w:rStyle w:val="Hyperlink"/>
            <w:rFonts w:eastAsia="Calibri" w:cs="Arial"/>
            <w:color w:val="auto"/>
            <w:sz w:val="20"/>
          </w:rPr>
          <w:t>http://www.epa.gov/airmarkets/emissions/petitions.html</w:t>
        </w:r>
      </w:hyperlink>
      <w:r w:rsidRPr="0030770A">
        <w:rPr>
          <w:rFonts w:eastAsia="Calibri" w:cs="Arial"/>
          <w:sz w:val="20"/>
        </w:rPr>
        <w:t>.</w:t>
      </w:r>
    </w:p>
    <w:p w14:paraId="6E26EA19" w14:textId="77777777" w:rsidR="00D70B75" w:rsidRPr="0030770A" w:rsidRDefault="00D70B75" w:rsidP="00E83BAF">
      <w:pPr>
        <w:autoSpaceDE w:val="0"/>
        <w:autoSpaceDN w:val="0"/>
        <w:adjustRightInd w:val="0"/>
        <w:jc w:val="both"/>
        <w:rPr>
          <w:rFonts w:eastAsia="Calibri" w:cs="Arial"/>
          <w:sz w:val="20"/>
        </w:rPr>
      </w:pPr>
    </w:p>
    <w:p w14:paraId="65EFB84A" w14:textId="77777777" w:rsidR="00D70B75" w:rsidRPr="0030770A" w:rsidRDefault="00D70B75" w:rsidP="00E83BAF">
      <w:pPr>
        <w:pStyle w:val="ListParagraph"/>
        <w:numPr>
          <w:ilvl w:val="0"/>
          <w:numId w:val="307"/>
        </w:numPr>
        <w:autoSpaceDE w:val="0"/>
        <w:autoSpaceDN w:val="0"/>
        <w:adjustRightInd w:val="0"/>
        <w:jc w:val="both"/>
        <w:rPr>
          <w:rFonts w:eastAsia="Calibri" w:cs="Arial"/>
          <w:sz w:val="20"/>
        </w:rPr>
      </w:pPr>
      <w:r w:rsidRPr="0030770A">
        <w:rPr>
          <w:rFonts w:eastAsia="Calibri" w:cs="Arial"/>
          <w:sz w:val="20"/>
        </w:rPr>
        <w:t>The descriptions of monitoring applicable to the unit included above meet the requirement of 40 CFR 97.430 through 97.434 (TR NO</w:t>
      </w:r>
      <w:r w:rsidRPr="0030770A">
        <w:rPr>
          <w:rFonts w:eastAsia="Calibri" w:cs="Arial"/>
          <w:sz w:val="20"/>
          <w:vertAlign w:val="subscript"/>
        </w:rPr>
        <w:t>X</w:t>
      </w:r>
      <w:r w:rsidRPr="0030770A">
        <w:rPr>
          <w:rFonts w:eastAsia="Calibri" w:cs="Arial"/>
          <w:sz w:val="20"/>
        </w:rPr>
        <w:t xml:space="preserve"> Annual Trading Program), 97.530 through 97.534 (TR NO</w:t>
      </w:r>
      <w:r w:rsidRPr="0030770A">
        <w:rPr>
          <w:rFonts w:eastAsia="Calibri" w:cs="Arial"/>
          <w:sz w:val="20"/>
          <w:vertAlign w:val="subscript"/>
        </w:rPr>
        <w:t>X</w:t>
      </w:r>
      <w:r w:rsidRPr="0030770A">
        <w:rPr>
          <w:rFonts w:eastAsia="Calibri" w:cs="Arial"/>
          <w:sz w:val="20"/>
        </w:rPr>
        <w:t xml:space="preserve"> Ozone Season Trading Program), and 97.630 through 97.634 (TR SO</w:t>
      </w:r>
      <w:r w:rsidRPr="0030770A">
        <w:rPr>
          <w:rFonts w:eastAsia="Calibri" w:cs="Arial"/>
          <w:sz w:val="20"/>
          <w:vertAlign w:val="subscript"/>
        </w:rPr>
        <w:t>2</w:t>
      </w:r>
      <w:r w:rsidRPr="0030770A">
        <w:rPr>
          <w:rFonts w:eastAsia="Calibri" w:cs="Arial"/>
          <w:sz w:val="20"/>
        </w:rPr>
        <w:t xml:space="preserve"> Group 1 Trading Program)</w:t>
      </w:r>
      <w:r w:rsidRPr="0030770A">
        <w:rPr>
          <w:rFonts w:cs="Arial"/>
          <w:sz w:val="20"/>
        </w:rPr>
        <w:t>, and therefore minor permit modification procedures, in accordance with 40 CFR 70.7(e)(2)(i)(B) or 71.7(e)(1)(i)(B), may be used to add or change this unit’s monitoring system description.</w:t>
      </w:r>
    </w:p>
    <w:p w14:paraId="387DEEC9" w14:textId="77777777" w:rsidR="00D70B75" w:rsidRPr="0030770A" w:rsidRDefault="00D70B75" w:rsidP="00D70B75">
      <w:pPr>
        <w:autoSpaceDE w:val="0"/>
        <w:autoSpaceDN w:val="0"/>
        <w:adjustRightInd w:val="0"/>
        <w:rPr>
          <w:rFonts w:eastAsia="Calibri" w:cs="Arial"/>
          <w:bCs/>
          <w:sz w:val="20"/>
        </w:rPr>
      </w:pPr>
    </w:p>
    <w:p w14:paraId="523E712E" w14:textId="77777777" w:rsidR="00D70B75" w:rsidRPr="0030770A" w:rsidRDefault="00D70B75" w:rsidP="00D70B75">
      <w:pPr>
        <w:autoSpaceDE w:val="0"/>
        <w:autoSpaceDN w:val="0"/>
        <w:adjustRightInd w:val="0"/>
        <w:rPr>
          <w:rFonts w:eastAsia="Calibri" w:cs="Arial"/>
          <w:b/>
          <w:bCs/>
          <w:sz w:val="20"/>
          <w:u w:val="single"/>
        </w:rPr>
      </w:pPr>
      <w:r w:rsidRPr="0030770A">
        <w:rPr>
          <w:rFonts w:eastAsia="Calibri" w:cs="Arial"/>
          <w:b/>
          <w:bCs/>
          <w:sz w:val="20"/>
          <w:u w:val="single"/>
        </w:rPr>
        <w:t>SECTION I:  TR NO</w:t>
      </w:r>
      <w:r w:rsidRPr="0030770A">
        <w:rPr>
          <w:rFonts w:eastAsia="Calibri" w:cs="Arial"/>
          <w:b/>
          <w:bCs/>
          <w:sz w:val="20"/>
          <w:u w:val="single"/>
          <w:vertAlign w:val="subscript"/>
        </w:rPr>
        <w:t>X</w:t>
      </w:r>
      <w:r w:rsidRPr="0030770A">
        <w:rPr>
          <w:rFonts w:eastAsia="Calibri" w:cs="Arial"/>
          <w:b/>
          <w:bCs/>
          <w:sz w:val="20"/>
          <w:u w:val="single"/>
        </w:rPr>
        <w:t xml:space="preserve"> Annual Trading Program requirements (40 CFR 97.406) </w:t>
      </w:r>
    </w:p>
    <w:p w14:paraId="4088DB96" w14:textId="77777777" w:rsidR="00E83BAF" w:rsidRPr="0030770A" w:rsidRDefault="00E83BAF" w:rsidP="00E83BAF">
      <w:pPr>
        <w:autoSpaceDE w:val="0"/>
        <w:autoSpaceDN w:val="0"/>
        <w:adjustRightInd w:val="0"/>
        <w:jc w:val="both"/>
        <w:rPr>
          <w:rFonts w:eastAsia="Calibri" w:cs="Arial"/>
          <w:b/>
          <w:bCs/>
          <w:sz w:val="20"/>
          <w:u w:val="single"/>
        </w:rPr>
      </w:pPr>
    </w:p>
    <w:p w14:paraId="5D5CD638"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4D92FC2F" w14:textId="77777777" w:rsidR="00D70B75" w:rsidRPr="0030770A" w:rsidRDefault="00D70B75" w:rsidP="00E83BAF">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1AE168C0" w14:textId="77777777" w:rsidR="00E83BAF" w:rsidRPr="0030770A" w:rsidRDefault="00E83BAF" w:rsidP="00E83BAF">
      <w:pPr>
        <w:autoSpaceDE w:val="0"/>
        <w:autoSpaceDN w:val="0"/>
        <w:adjustRightInd w:val="0"/>
        <w:ind w:left="360"/>
        <w:contextualSpacing/>
        <w:jc w:val="both"/>
        <w:rPr>
          <w:rFonts w:eastAsia="Calibri" w:cs="Arial"/>
          <w:b/>
          <w:sz w:val="20"/>
        </w:rPr>
      </w:pPr>
    </w:p>
    <w:p w14:paraId="547C40C6"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3DCDE085" w14:textId="77777777" w:rsidR="00D70B75" w:rsidRPr="0030770A" w:rsidRDefault="00D70B75" w:rsidP="00E83BAF">
      <w:pPr>
        <w:numPr>
          <w:ilvl w:val="0"/>
          <w:numId w:val="292"/>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E2B1A12" w14:textId="77777777" w:rsidR="00D70B75" w:rsidRPr="0030770A" w:rsidRDefault="00D70B75" w:rsidP="00E83BAF">
      <w:pPr>
        <w:numPr>
          <w:ilvl w:val="0"/>
          <w:numId w:val="292"/>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97.430 through 97.435 shall be used to calculate allocations of TR NO</w:t>
      </w:r>
      <w:r w:rsidRPr="0030770A">
        <w:rPr>
          <w:rFonts w:eastAsia="Calibri" w:cs="Arial"/>
          <w:sz w:val="20"/>
          <w:vertAlign w:val="subscript"/>
        </w:rPr>
        <w:t>X</w:t>
      </w:r>
      <w:r w:rsidRPr="0030770A">
        <w:rPr>
          <w:rFonts w:eastAsia="Calibri" w:cs="Arial"/>
          <w:sz w:val="20"/>
        </w:rPr>
        <w:t xml:space="preserve"> Annual allowances under 40 CFR 97.411(a)(2) and (b) and 97.412 and to determine compliance with the TR NO</w:t>
      </w:r>
      <w:r w:rsidRPr="0030770A">
        <w:rPr>
          <w:rFonts w:eastAsia="Calibri" w:cs="Arial"/>
          <w:sz w:val="20"/>
          <w:vertAlign w:val="subscript"/>
        </w:rPr>
        <w:t>X</w:t>
      </w:r>
      <w:r w:rsidRPr="0030770A">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w:t>
      </w:r>
      <w:r w:rsidRPr="0030770A">
        <w:rPr>
          <w:rFonts w:eastAsia="Calibri" w:cs="Arial"/>
          <w:sz w:val="20"/>
        </w:rPr>
        <w:lastRenderedPageBreak/>
        <w:t xml:space="preserve">through 97.435 and rounded to the nearest ton, with any fraction of a ton less than 0.50 being deemed to be zero. </w:t>
      </w:r>
    </w:p>
    <w:p w14:paraId="7693F083" w14:textId="77777777" w:rsidR="00E83BAF" w:rsidRPr="0030770A" w:rsidRDefault="00E83BAF" w:rsidP="00E83BAF">
      <w:pPr>
        <w:autoSpaceDE w:val="0"/>
        <w:autoSpaceDN w:val="0"/>
        <w:adjustRightInd w:val="0"/>
        <w:ind w:left="720"/>
        <w:contextualSpacing/>
        <w:jc w:val="both"/>
        <w:rPr>
          <w:rFonts w:eastAsia="Calibri" w:cs="Arial"/>
          <w:sz w:val="20"/>
        </w:rPr>
      </w:pPr>
    </w:p>
    <w:p w14:paraId="247ED8D6"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X</w:t>
      </w:r>
      <w:r w:rsidRPr="0030770A">
        <w:rPr>
          <w:rFonts w:eastAsia="Calibri" w:cs="Arial"/>
          <w:b/>
          <w:sz w:val="20"/>
        </w:rPr>
        <w:t xml:space="preserve"> emissions requirements. </w:t>
      </w:r>
    </w:p>
    <w:p w14:paraId="31515E56"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emissions limitation. </w:t>
      </w:r>
    </w:p>
    <w:p w14:paraId="199CE5DB"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Annual units at the source. </w:t>
      </w:r>
    </w:p>
    <w:p w14:paraId="332AC984"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Annual units at a TR NO</w:t>
      </w:r>
      <w:r w:rsidRPr="0030770A">
        <w:rPr>
          <w:rFonts w:eastAsia="Calibri" w:cs="Arial"/>
          <w:sz w:val="20"/>
          <w:vertAlign w:val="subscript"/>
        </w:rPr>
        <w:t>X</w:t>
      </w:r>
      <w:r w:rsidRPr="0030770A">
        <w:rPr>
          <w:rFonts w:eastAsia="Calibri" w:cs="Arial"/>
          <w:sz w:val="20"/>
        </w:rPr>
        <w:t xml:space="preserve"> Annual source are in excess of the TR NO</w:t>
      </w:r>
      <w:r w:rsidRPr="0030770A">
        <w:rPr>
          <w:rFonts w:eastAsia="Calibri" w:cs="Arial"/>
          <w:sz w:val="20"/>
          <w:vertAlign w:val="subscript"/>
        </w:rPr>
        <w:t>X</w:t>
      </w:r>
      <w:r w:rsidRPr="0030770A">
        <w:rPr>
          <w:rFonts w:eastAsia="Calibri" w:cs="Arial"/>
          <w:sz w:val="20"/>
        </w:rPr>
        <w:t xml:space="preserve"> Annual emissions limitation set forth in paragraph (c)(1)(i) above, then: </w:t>
      </w:r>
    </w:p>
    <w:p w14:paraId="0B81A752" w14:textId="77777777" w:rsidR="00D70B75" w:rsidRPr="0030770A" w:rsidRDefault="00D70B75" w:rsidP="00E83BAF">
      <w:pPr>
        <w:numPr>
          <w:ilvl w:val="2"/>
          <w:numId w:val="293"/>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hold the TR NO</w:t>
      </w:r>
      <w:r w:rsidRPr="0030770A">
        <w:rPr>
          <w:rFonts w:eastAsia="Calibri" w:cs="Arial"/>
          <w:sz w:val="20"/>
          <w:vertAlign w:val="subscript"/>
        </w:rPr>
        <w:t>X</w:t>
      </w:r>
      <w:r w:rsidRPr="0030770A">
        <w:rPr>
          <w:rFonts w:eastAsia="Calibri" w:cs="Arial"/>
          <w:sz w:val="20"/>
        </w:rPr>
        <w:t xml:space="preserve"> Annual allowances required for deduction under 40 CFR 97.424(d); and </w:t>
      </w:r>
    </w:p>
    <w:p w14:paraId="07FCAA84" w14:textId="77777777" w:rsidR="00D70B75" w:rsidRPr="0030770A" w:rsidRDefault="00D70B75" w:rsidP="00E83BAF">
      <w:pPr>
        <w:numPr>
          <w:ilvl w:val="2"/>
          <w:numId w:val="293"/>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03264680"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Annual assurance provisions. </w:t>
      </w:r>
    </w:p>
    <w:p w14:paraId="6E6B46FB"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b/>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(B) 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 xml:space="preserve">for such control period exceed the state assurance level. </w:t>
      </w:r>
    </w:p>
    <w:p w14:paraId="248F0B04"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1EA65E5D"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i/>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Annual trading budget under 40 CFR 97.410(a) and the state’s variability limit under 40 CFR 97.410(b).</w:t>
      </w:r>
    </w:p>
    <w:p w14:paraId="6F7EDB51"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AAAAA or of the Clean Air Act if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30770A">
        <w:rPr>
          <w:rFonts w:eastAsia="Calibri" w:cs="Arial"/>
          <w:sz w:val="20"/>
          <w:vertAlign w:val="subscript"/>
        </w:rPr>
        <w:t>X</w:t>
      </w:r>
      <w:r w:rsidRPr="0030770A">
        <w:rPr>
          <w:rFonts w:eastAsia="Calibri" w:cs="Arial"/>
          <w:b/>
          <w:bCs/>
          <w:sz w:val="20"/>
        </w:rPr>
        <w:t xml:space="preserve"> </w:t>
      </w:r>
      <w:r w:rsidRPr="0030770A">
        <w:rPr>
          <w:rFonts w:eastAsia="Calibri" w:cs="Arial"/>
          <w:sz w:val="20"/>
        </w:rPr>
        <w:t>emissions from the TR NO</w:t>
      </w:r>
      <w:r w:rsidRPr="0030770A">
        <w:rPr>
          <w:rFonts w:eastAsia="Calibri" w:cs="Arial"/>
          <w:sz w:val="20"/>
          <w:vertAlign w:val="subscript"/>
        </w:rPr>
        <w:t>X</w:t>
      </w:r>
      <w:r w:rsidRPr="0030770A">
        <w:rPr>
          <w:rFonts w:eastAsia="Calibri" w:cs="Arial"/>
          <w:sz w:val="20"/>
        </w:rPr>
        <w:t xml:space="preserve"> Annual units at TR NO</w:t>
      </w:r>
      <w:r w:rsidRPr="0030770A">
        <w:rPr>
          <w:rFonts w:eastAsia="Calibri" w:cs="Arial"/>
          <w:sz w:val="20"/>
          <w:vertAlign w:val="subscript"/>
        </w:rPr>
        <w:t>X</w:t>
      </w:r>
      <w:r w:rsidRPr="0030770A">
        <w:rPr>
          <w:rFonts w:eastAsia="Calibri" w:cs="Arial"/>
          <w:sz w:val="20"/>
        </w:rPr>
        <w:t xml:space="preserve"> Annual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exceeds the common designated representative’s assurance level.</w:t>
      </w:r>
    </w:p>
    <w:p w14:paraId="70B0A1D7"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Annual allowances for a control period in a given year in accordance with paragraphs (c)(2)(i) through (iii) above, </w:t>
      </w:r>
    </w:p>
    <w:p w14:paraId="433DB934" w14:textId="77777777" w:rsidR="00D70B75" w:rsidRPr="0030770A" w:rsidRDefault="00D70B75" w:rsidP="00E83BAF">
      <w:pPr>
        <w:numPr>
          <w:ilvl w:val="2"/>
          <w:numId w:val="293"/>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31F6E2B9" w14:textId="77777777" w:rsidR="00D70B75" w:rsidRPr="0030770A" w:rsidRDefault="00D70B75" w:rsidP="00E83BAF">
      <w:pPr>
        <w:numPr>
          <w:ilvl w:val="2"/>
          <w:numId w:val="293"/>
        </w:numPr>
        <w:autoSpaceDE w:val="0"/>
        <w:autoSpaceDN w:val="0"/>
        <w:adjustRightInd w:val="0"/>
        <w:ind w:left="1800" w:hanging="540"/>
        <w:contextualSpacing/>
        <w:jc w:val="both"/>
        <w:rPr>
          <w:rFonts w:eastAsia="Calibri" w:cs="Arial"/>
          <w:sz w:val="20"/>
        </w:rPr>
      </w:pPr>
      <w:r w:rsidRPr="0030770A">
        <w:rPr>
          <w:rFonts w:eastAsia="Calibri" w:cs="Arial"/>
          <w:sz w:val="20"/>
        </w:rPr>
        <w:lastRenderedPageBreak/>
        <w:t>Each TR NO</w:t>
      </w:r>
      <w:r w:rsidRPr="0030770A">
        <w:rPr>
          <w:rFonts w:eastAsia="Calibri" w:cs="Arial"/>
          <w:sz w:val="20"/>
          <w:vertAlign w:val="subscript"/>
        </w:rPr>
        <w:t>X</w:t>
      </w:r>
      <w:r w:rsidRPr="0030770A">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67649D16"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19EB3295"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F002C95"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74BB41A4"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4ED237F9"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Annual allowance that was allocated for such control period or a control period in a prior year. </w:t>
      </w:r>
    </w:p>
    <w:p w14:paraId="71BA2DFC"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Annual allowance held for compliance with the requirements under paragraphs (c)(1)(ii)(A) and (2)(i) through (iii) above for a control period in a given year must be a TR NO</w:t>
      </w:r>
      <w:r w:rsidRPr="0030770A">
        <w:rPr>
          <w:rFonts w:eastAsia="Calibri" w:cs="Arial"/>
          <w:sz w:val="20"/>
          <w:vertAlign w:val="subscript"/>
        </w:rPr>
        <w:t xml:space="preserve">X </w:t>
      </w:r>
      <w:r w:rsidRPr="0030770A">
        <w:rPr>
          <w:rFonts w:eastAsia="Calibri" w:cs="Arial"/>
          <w:sz w:val="20"/>
        </w:rPr>
        <w:t xml:space="preserve">Annual allowance that was allocated for a control period in a prior year or the control period in the given year or in the immediately following year. </w:t>
      </w:r>
    </w:p>
    <w:p w14:paraId="0E831748"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Annual allowance shall be held in, deducted from, or transferred into, out of, or between Allowance Management System accounts in accordance with 40 CFR part 97, subpart AAAAA. </w:t>
      </w:r>
    </w:p>
    <w:p w14:paraId="5620ED03"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Annual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48316D59"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Annual Trading Program; and </w:t>
      </w:r>
    </w:p>
    <w:p w14:paraId="2B3CC055" w14:textId="77777777" w:rsidR="00D70B75" w:rsidRPr="0030770A" w:rsidRDefault="00D70B75" w:rsidP="00E83BAF">
      <w:pPr>
        <w:numPr>
          <w:ilvl w:val="1"/>
          <w:numId w:val="293"/>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54AB3DEA" w14:textId="77777777" w:rsidR="00D70B75" w:rsidRPr="0030770A" w:rsidRDefault="00D70B75" w:rsidP="00E83BAF">
      <w:pPr>
        <w:numPr>
          <w:ilvl w:val="0"/>
          <w:numId w:val="293"/>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Annual allowance does not constitute a property right. </w:t>
      </w:r>
    </w:p>
    <w:p w14:paraId="48732D52" w14:textId="77777777" w:rsidR="00E83BAF" w:rsidRPr="0030770A" w:rsidRDefault="00E83BAF" w:rsidP="00E83BAF">
      <w:pPr>
        <w:autoSpaceDE w:val="0"/>
        <w:autoSpaceDN w:val="0"/>
        <w:adjustRightInd w:val="0"/>
        <w:ind w:left="720"/>
        <w:contextualSpacing/>
        <w:jc w:val="both"/>
        <w:rPr>
          <w:rFonts w:eastAsia="Calibri" w:cs="Arial"/>
          <w:sz w:val="20"/>
        </w:rPr>
      </w:pPr>
    </w:p>
    <w:p w14:paraId="059E9189"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iCs/>
          <w:sz w:val="20"/>
        </w:rPr>
      </w:pPr>
      <w:r w:rsidRPr="0030770A">
        <w:rPr>
          <w:rFonts w:eastAsia="Calibri" w:cs="Arial"/>
          <w:b/>
          <w:sz w:val="20"/>
        </w:rPr>
        <w:t>Title V permit revision requirements</w:t>
      </w:r>
      <w:r w:rsidRPr="0030770A">
        <w:rPr>
          <w:rFonts w:eastAsia="Calibri" w:cs="Arial"/>
          <w:b/>
          <w:iCs/>
          <w:sz w:val="20"/>
        </w:rPr>
        <w:t>.</w:t>
      </w:r>
      <w:r w:rsidRPr="0030770A">
        <w:rPr>
          <w:rFonts w:eastAsia="Calibri" w:cs="Arial"/>
          <w:b/>
          <w:i/>
          <w:iCs/>
          <w:sz w:val="20"/>
        </w:rPr>
        <w:t xml:space="preserve"> </w:t>
      </w:r>
    </w:p>
    <w:p w14:paraId="2F41FA14" w14:textId="77777777" w:rsidR="00D70B75" w:rsidRPr="0030770A" w:rsidRDefault="00D70B75" w:rsidP="00E83BAF">
      <w:pPr>
        <w:numPr>
          <w:ilvl w:val="1"/>
          <w:numId w:val="291"/>
        </w:numPr>
        <w:autoSpaceDE w:val="0"/>
        <w:autoSpaceDN w:val="0"/>
        <w:adjustRightInd w:val="0"/>
        <w:ind w:left="72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Annual allowances in accordance with 40 CFR part 97, subpart AAAAA. </w:t>
      </w:r>
    </w:p>
    <w:p w14:paraId="1123ABC8" w14:textId="77777777" w:rsidR="00D70B75" w:rsidRPr="0030770A" w:rsidRDefault="00D70B75" w:rsidP="00E83BAF">
      <w:pPr>
        <w:numPr>
          <w:ilvl w:val="1"/>
          <w:numId w:val="291"/>
        </w:numPr>
        <w:autoSpaceDE w:val="0"/>
        <w:autoSpaceDN w:val="0"/>
        <w:adjustRightInd w:val="0"/>
        <w:ind w:left="72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97.406(d)(2) and 70.7(e)(2)(i)(B) or 71.7(e)(1)(i)(B). </w:t>
      </w:r>
    </w:p>
    <w:p w14:paraId="2081DB52" w14:textId="77777777" w:rsidR="00E83BAF" w:rsidRPr="0030770A" w:rsidRDefault="00E83BAF" w:rsidP="00E83BAF">
      <w:pPr>
        <w:autoSpaceDE w:val="0"/>
        <w:autoSpaceDN w:val="0"/>
        <w:adjustRightInd w:val="0"/>
        <w:ind w:left="720"/>
        <w:contextualSpacing/>
        <w:jc w:val="both"/>
        <w:rPr>
          <w:rFonts w:eastAsia="Calibri" w:cs="Arial"/>
          <w:sz w:val="20"/>
        </w:rPr>
      </w:pPr>
    </w:p>
    <w:p w14:paraId="30C78D17"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iCs/>
          <w:sz w:val="20"/>
        </w:rPr>
      </w:pPr>
      <w:r w:rsidRPr="0030770A">
        <w:rPr>
          <w:rFonts w:eastAsia="Calibri" w:cs="Arial"/>
          <w:b/>
          <w:sz w:val="20"/>
        </w:rPr>
        <w:t>Additional recordkeeping and reporting requirements</w:t>
      </w:r>
      <w:r w:rsidRPr="0030770A">
        <w:rPr>
          <w:rFonts w:eastAsia="Calibri" w:cs="Arial"/>
          <w:b/>
          <w:iCs/>
          <w:sz w:val="20"/>
        </w:rPr>
        <w:t xml:space="preserve">. </w:t>
      </w:r>
    </w:p>
    <w:p w14:paraId="727C7CF3" w14:textId="77777777" w:rsidR="00D70B75" w:rsidRPr="0030770A" w:rsidRDefault="00D70B75" w:rsidP="00E83BAF">
      <w:pPr>
        <w:numPr>
          <w:ilvl w:val="0"/>
          <w:numId w:val="294"/>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CD26F10" w14:textId="77777777" w:rsidR="00D70B75" w:rsidRPr="0030770A" w:rsidRDefault="00D70B75" w:rsidP="00E83BAF">
      <w:pPr>
        <w:numPr>
          <w:ilvl w:val="1"/>
          <w:numId w:val="294"/>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97.416 for the designated representative for the source and each TR NO</w:t>
      </w:r>
      <w:r w:rsidRPr="0030770A">
        <w:rPr>
          <w:rFonts w:eastAsia="Calibri" w:cs="Arial"/>
          <w:sz w:val="20"/>
          <w:vertAlign w:val="subscript"/>
        </w:rPr>
        <w:t>X</w:t>
      </w:r>
      <w:r w:rsidRPr="0030770A">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1FFB8B29" w14:textId="77777777" w:rsidR="00D70B75" w:rsidRPr="0030770A" w:rsidRDefault="00D70B75" w:rsidP="00E83BAF">
      <w:pPr>
        <w:numPr>
          <w:ilvl w:val="1"/>
          <w:numId w:val="294"/>
        </w:numPr>
        <w:autoSpaceDE w:val="0"/>
        <w:autoSpaceDN w:val="0"/>
        <w:adjustRightInd w:val="0"/>
        <w:ind w:left="1260" w:hanging="180"/>
        <w:contextualSpacing/>
        <w:jc w:val="both"/>
        <w:rPr>
          <w:rFonts w:eastAsia="Calibri" w:cs="Arial"/>
          <w:b/>
          <w:bCs/>
          <w:sz w:val="20"/>
        </w:rPr>
      </w:pPr>
      <w:r w:rsidRPr="0030770A">
        <w:rPr>
          <w:rFonts w:eastAsia="Calibri" w:cs="Arial"/>
          <w:sz w:val="20"/>
        </w:rPr>
        <w:t xml:space="preserve">All emissions monitoring information, in accordance with 40 CFR part 97, subpart AAAAA. </w:t>
      </w:r>
    </w:p>
    <w:p w14:paraId="10166F47" w14:textId="77777777" w:rsidR="00D70B75" w:rsidRPr="0030770A" w:rsidRDefault="00D70B75" w:rsidP="00E83BAF">
      <w:pPr>
        <w:numPr>
          <w:ilvl w:val="1"/>
          <w:numId w:val="294"/>
        </w:numPr>
        <w:autoSpaceDE w:val="0"/>
        <w:autoSpaceDN w:val="0"/>
        <w:adjustRightInd w:val="0"/>
        <w:ind w:left="1260" w:hanging="180"/>
        <w:contextualSpacing/>
        <w:jc w:val="both"/>
        <w:rPr>
          <w:rFonts w:eastAsia="Calibri" w:cs="Arial"/>
          <w:b/>
          <w:bCs/>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Annual Trading Program.</w:t>
      </w:r>
      <w:r w:rsidRPr="0030770A">
        <w:rPr>
          <w:rFonts w:eastAsia="Calibri" w:cs="Arial"/>
          <w:b/>
          <w:bCs/>
          <w:sz w:val="20"/>
        </w:rPr>
        <w:t xml:space="preserve"> </w:t>
      </w:r>
    </w:p>
    <w:p w14:paraId="47B79FEE" w14:textId="77777777" w:rsidR="00D70B75" w:rsidRPr="0030770A" w:rsidRDefault="00D70B75" w:rsidP="00E83BAF">
      <w:pPr>
        <w:numPr>
          <w:ilvl w:val="0"/>
          <w:numId w:val="294"/>
        </w:numPr>
        <w:autoSpaceDE w:val="0"/>
        <w:autoSpaceDN w:val="0"/>
        <w:adjustRightInd w:val="0"/>
        <w:contextualSpacing/>
        <w:jc w:val="both"/>
        <w:rPr>
          <w:rFonts w:eastAsia="Calibri" w:cs="Arial"/>
          <w:b/>
          <w:bCs/>
          <w:sz w:val="20"/>
        </w:rPr>
      </w:pPr>
      <w:r w:rsidRPr="0030770A">
        <w:rPr>
          <w:rFonts w:eastAsia="Calibri" w:cs="Arial"/>
          <w:sz w:val="20"/>
        </w:rPr>
        <w:lastRenderedPageBreak/>
        <w:t>The designated representative of a TR NO</w:t>
      </w:r>
      <w:r w:rsidRPr="0030770A">
        <w:rPr>
          <w:rFonts w:eastAsia="Calibri" w:cs="Arial"/>
          <w:sz w:val="20"/>
          <w:vertAlign w:val="subscript"/>
        </w:rPr>
        <w:t>X</w:t>
      </w:r>
      <w:r w:rsidRPr="0030770A">
        <w:rPr>
          <w:rFonts w:eastAsia="Calibri" w:cs="Arial"/>
          <w:sz w:val="20"/>
        </w:rPr>
        <w:t xml:space="preserve"> Annual source and each TR NO</w:t>
      </w:r>
      <w:r w:rsidRPr="0030770A">
        <w:rPr>
          <w:rFonts w:eastAsia="Calibri" w:cs="Arial"/>
          <w:sz w:val="20"/>
          <w:vertAlign w:val="subscript"/>
        </w:rPr>
        <w:t>X</w:t>
      </w:r>
      <w:r w:rsidRPr="0030770A">
        <w:rPr>
          <w:rFonts w:eastAsia="Calibri" w:cs="Arial"/>
          <w:sz w:val="20"/>
        </w:rPr>
        <w:t xml:space="preserve"> Annual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Annual Trading Program, except as provided in 40</w:t>
      </w:r>
      <w:r w:rsidR="00E83BAF" w:rsidRPr="0030770A">
        <w:rPr>
          <w:rFonts w:eastAsia="Calibri" w:cs="Arial"/>
          <w:sz w:val="20"/>
        </w:rPr>
        <w:t> </w:t>
      </w:r>
      <w:r w:rsidRPr="0030770A">
        <w:rPr>
          <w:rFonts w:eastAsia="Calibri" w:cs="Arial"/>
          <w:sz w:val="20"/>
        </w:rPr>
        <w:t xml:space="preserve">CFR 97.418. This requirement does not change, create an exemption from, or otherwise affect the responsible official submission requirements under a title V operating permit program in 40 CFR parts 70 and 71. </w:t>
      </w:r>
    </w:p>
    <w:p w14:paraId="6A7F3C95" w14:textId="77777777" w:rsidR="00E83BAF" w:rsidRPr="0030770A" w:rsidRDefault="00E83BAF" w:rsidP="00E83BAF">
      <w:pPr>
        <w:autoSpaceDE w:val="0"/>
        <w:autoSpaceDN w:val="0"/>
        <w:adjustRightInd w:val="0"/>
        <w:ind w:left="720"/>
        <w:contextualSpacing/>
        <w:jc w:val="both"/>
        <w:rPr>
          <w:rFonts w:eastAsia="Calibri" w:cs="Arial"/>
          <w:b/>
          <w:bCs/>
          <w:sz w:val="20"/>
        </w:rPr>
      </w:pPr>
    </w:p>
    <w:p w14:paraId="2E441924" w14:textId="77777777" w:rsidR="00D70B75" w:rsidRPr="0030770A" w:rsidRDefault="00D70B75" w:rsidP="00E83BAF">
      <w:pPr>
        <w:numPr>
          <w:ilvl w:val="0"/>
          <w:numId w:val="291"/>
        </w:numPr>
        <w:autoSpaceDE w:val="0"/>
        <w:autoSpaceDN w:val="0"/>
        <w:adjustRightInd w:val="0"/>
        <w:ind w:left="360"/>
        <w:contextualSpacing/>
        <w:jc w:val="both"/>
        <w:rPr>
          <w:rFonts w:eastAsia="Calibri" w:cs="Arial"/>
          <w:b/>
          <w:i/>
          <w:iCs/>
          <w:sz w:val="20"/>
        </w:rPr>
      </w:pPr>
      <w:r w:rsidRPr="0030770A">
        <w:rPr>
          <w:rFonts w:eastAsia="Calibri" w:cs="Arial"/>
          <w:b/>
          <w:sz w:val="20"/>
        </w:rPr>
        <w:t>Liability</w:t>
      </w:r>
      <w:r w:rsidRPr="0030770A">
        <w:rPr>
          <w:rFonts w:eastAsia="Calibri" w:cs="Arial"/>
          <w:b/>
          <w:i/>
          <w:iCs/>
          <w:sz w:val="20"/>
        </w:rPr>
        <w:t>.</w:t>
      </w:r>
    </w:p>
    <w:p w14:paraId="05853AF8" w14:textId="77777777" w:rsidR="00D70B75" w:rsidRPr="0030770A" w:rsidRDefault="00D70B75" w:rsidP="00E83BAF">
      <w:pPr>
        <w:numPr>
          <w:ilvl w:val="1"/>
          <w:numId w:val="291"/>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source or the designated representative of a TR NO</w:t>
      </w:r>
      <w:r w:rsidRPr="0030770A">
        <w:rPr>
          <w:rFonts w:eastAsia="Calibri" w:cs="Arial"/>
          <w:sz w:val="20"/>
          <w:vertAlign w:val="subscript"/>
        </w:rPr>
        <w:t>X</w:t>
      </w:r>
      <w:r w:rsidRPr="0030770A">
        <w:rPr>
          <w:rFonts w:eastAsia="Calibri" w:cs="Arial"/>
          <w:sz w:val="20"/>
        </w:rPr>
        <w:t xml:space="preserve"> Annual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Annual units at the source. </w:t>
      </w:r>
    </w:p>
    <w:p w14:paraId="6333FB1B" w14:textId="77777777" w:rsidR="00D70B75" w:rsidRPr="0030770A" w:rsidRDefault="00D70B75" w:rsidP="00E83BAF">
      <w:pPr>
        <w:numPr>
          <w:ilvl w:val="1"/>
          <w:numId w:val="291"/>
        </w:numPr>
        <w:autoSpaceDE w:val="0"/>
        <w:autoSpaceDN w:val="0"/>
        <w:adjustRightInd w:val="0"/>
        <w:ind w:left="720"/>
        <w:contextualSpacing/>
        <w:jc w:val="both"/>
        <w:rPr>
          <w:rFonts w:eastAsia="Calibri" w:cs="Arial"/>
          <w:b/>
          <w:i/>
          <w:iCs/>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Annual Trading Program that applies to a TR NO</w:t>
      </w:r>
      <w:r w:rsidRPr="0030770A">
        <w:rPr>
          <w:rFonts w:eastAsia="Calibri" w:cs="Arial"/>
          <w:sz w:val="20"/>
          <w:vertAlign w:val="subscript"/>
        </w:rPr>
        <w:t>X</w:t>
      </w:r>
      <w:r w:rsidRPr="0030770A">
        <w:rPr>
          <w:rFonts w:eastAsia="Calibri" w:cs="Arial"/>
          <w:sz w:val="20"/>
        </w:rPr>
        <w:t xml:space="preserve"> Annual unit or the designated representative of a TR NO</w:t>
      </w:r>
      <w:r w:rsidRPr="0030770A">
        <w:rPr>
          <w:rFonts w:eastAsia="Calibri" w:cs="Arial"/>
          <w:sz w:val="20"/>
          <w:vertAlign w:val="subscript"/>
        </w:rPr>
        <w:t>X</w:t>
      </w:r>
      <w:r w:rsidRPr="0030770A">
        <w:rPr>
          <w:rFonts w:eastAsia="Calibri" w:cs="Arial"/>
          <w:sz w:val="20"/>
        </w:rPr>
        <w:t xml:space="preserve"> Annual unit shall also apply to the owners and operators of such unit. </w:t>
      </w:r>
    </w:p>
    <w:p w14:paraId="5C3531CB" w14:textId="77777777" w:rsidR="00E83BAF" w:rsidRPr="0030770A" w:rsidRDefault="00E83BAF" w:rsidP="00E83BAF">
      <w:pPr>
        <w:autoSpaceDE w:val="0"/>
        <w:autoSpaceDN w:val="0"/>
        <w:adjustRightInd w:val="0"/>
        <w:ind w:left="720"/>
        <w:contextualSpacing/>
        <w:jc w:val="both"/>
        <w:rPr>
          <w:rFonts w:eastAsia="Calibri" w:cs="Arial"/>
          <w:b/>
          <w:i/>
          <w:iCs/>
          <w:sz w:val="20"/>
        </w:rPr>
      </w:pPr>
    </w:p>
    <w:p w14:paraId="7FC423AA" w14:textId="77777777" w:rsidR="00D70B75" w:rsidRPr="0030770A" w:rsidRDefault="00D70B75" w:rsidP="00E83BAF">
      <w:pPr>
        <w:numPr>
          <w:ilvl w:val="0"/>
          <w:numId w:val="291"/>
        </w:numPr>
        <w:ind w:left="360"/>
        <w:contextualSpacing/>
        <w:jc w:val="both"/>
        <w:rPr>
          <w:rFonts w:eastAsia="Calibri" w:cs="Arial"/>
          <w:b/>
          <w:i/>
          <w:iCs/>
          <w:sz w:val="20"/>
        </w:rPr>
      </w:pPr>
      <w:r w:rsidRPr="0030770A">
        <w:rPr>
          <w:rFonts w:eastAsia="Calibri" w:cs="Arial"/>
          <w:b/>
          <w:sz w:val="20"/>
        </w:rPr>
        <w:t>Effect on other authorities</w:t>
      </w:r>
      <w:r w:rsidRPr="0030770A">
        <w:rPr>
          <w:rFonts w:eastAsia="Calibri" w:cs="Arial"/>
          <w:b/>
          <w:i/>
          <w:iCs/>
          <w:sz w:val="20"/>
        </w:rPr>
        <w:t xml:space="preserve">. </w:t>
      </w:r>
    </w:p>
    <w:p w14:paraId="229938AE" w14:textId="77777777" w:rsidR="00D70B75" w:rsidRPr="0030770A" w:rsidRDefault="00D70B75" w:rsidP="00E83BAF">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Annual Trading Program or exemption under 40 CFR 97.405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Annual source or TR NO</w:t>
      </w:r>
      <w:r w:rsidRPr="0030770A">
        <w:rPr>
          <w:rFonts w:eastAsia="Calibri" w:cs="Arial"/>
          <w:sz w:val="20"/>
          <w:vertAlign w:val="subscript"/>
        </w:rPr>
        <w:t>X</w:t>
      </w:r>
      <w:r w:rsidRPr="0030770A">
        <w:rPr>
          <w:rFonts w:eastAsia="Calibri" w:cs="Arial"/>
          <w:sz w:val="20"/>
        </w:rPr>
        <w:t xml:space="preserve"> Annual unit from compliance with any other provision of the applicable, approved state implementation plan, a federally enforceable permit, or the Clean Air Act.</w:t>
      </w:r>
    </w:p>
    <w:p w14:paraId="6B2031DE" w14:textId="77777777" w:rsidR="00E83BAF" w:rsidRPr="0030770A" w:rsidRDefault="00E83BAF" w:rsidP="00E83BAF">
      <w:pPr>
        <w:contextualSpacing/>
        <w:jc w:val="both"/>
        <w:rPr>
          <w:rFonts w:eastAsia="Calibri" w:cs="Arial"/>
          <w:b/>
          <w:i/>
          <w:iCs/>
          <w:sz w:val="20"/>
        </w:rPr>
      </w:pPr>
    </w:p>
    <w:p w14:paraId="4D25F680" w14:textId="77777777" w:rsidR="00D70B75" w:rsidRPr="0030770A" w:rsidRDefault="00D70B75" w:rsidP="00E83BAF">
      <w:pPr>
        <w:pStyle w:val="ListParagraph"/>
        <w:numPr>
          <w:ilvl w:val="0"/>
          <w:numId w:val="291"/>
        </w:numPr>
        <w:ind w:left="360"/>
        <w:contextualSpacing/>
        <w:jc w:val="both"/>
        <w:rPr>
          <w:rFonts w:eastAsia="Calibri" w:cs="Arial"/>
          <w:b/>
          <w:sz w:val="20"/>
        </w:rPr>
      </w:pPr>
      <w:r w:rsidRPr="0030770A">
        <w:rPr>
          <w:rFonts w:eastAsia="Calibri" w:cs="Arial"/>
          <w:b/>
          <w:sz w:val="20"/>
        </w:rPr>
        <w:t xml:space="preserve">Effect on units in Indian country. </w:t>
      </w:r>
    </w:p>
    <w:p w14:paraId="446E7939" w14:textId="77777777" w:rsidR="00D70B75" w:rsidRPr="0030770A" w:rsidRDefault="00D70B75" w:rsidP="00E83BAF">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D2D48B0" w14:textId="77777777" w:rsidR="00D70B75" w:rsidRPr="0030770A" w:rsidRDefault="00D70B75" w:rsidP="00E83BAF">
      <w:pPr>
        <w:autoSpaceDE w:val="0"/>
        <w:autoSpaceDN w:val="0"/>
        <w:adjustRightInd w:val="0"/>
        <w:jc w:val="both"/>
        <w:rPr>
          <w:rFonts w:eastAsia="Calibri" w:cs="Arial"/>
          <w:sz w:val="20"/>
        </w:rPr>
      </w:pPr>
    </w:p>
    <w:p w14:paraId="2D4A5EA2" w14:textId="77777777" w:rsidR="00D70B75" w:rsidRPr="0030770A" w:rsidRDefault="00D70B75" w:rsidP="00E83BAF">
      <w:pPr>
        <w:autoSpaceDE w:val="0"/>
        <w:autoSpaceDN w:val="0"/>
        <w:adjustRightInd w:val="0"/>
        <w:jc w:val="both"/>
        <w:rPr>
          <w:rFonts w:eastAsia="Calibri" w:cs="Arial"/>
          <w:b/>
          <w:bCs/>
          <w:sz w:val="20"/>
          <w:u w:val="single"/>
        </w:rPr>
      </w:pPr>
      <w:r w:rsidRPr="0030770A">
        <w:rPr>
          <w:rFonts w:eastAsia="Calibri" w:cs="Arial"/>
          <w:b/>
          <w:bCs/>
          <w:sz w:val="20"/>
          <w:u w:val="single"/>
        </w:rPr>
        <w:t>SECTION II:  TR NO</w:t>
      </w:r>
      <w:r w:rsidRPr="0030770A">
        <w:rPr>
          <w:rFonts w:eastAsia="Calibri" w:cs="Arial"/>
          <w:b/>
          <w:bCs/>
          <w:sz w:val="20"/>
          <w:u w:val="single"/>
          <w:vertAlign w:val="subscript"/>
        </w:rPr>
        <w:t>X</w:t>
      </w:r>
      <w:r w:rsidRPr="0030770A">
        <w:rPr>
          <w:rFonts w:eastAsia="Calibri" w:cs="Arial"/>
          <w:b/>
          <w:bCs/>
          <w:sz w:val="20"/>
          <w:u w:val="single"/>
        </w:rPr>
        <w:t xml:space="preserve"> Ozone Season Trading Program Requirements (40 CFR 97.506) </w:t>
      </w:r>
    </w:p>
    <w:p w14:paraId="191D2666" w14:textId="77777777" w:rsidR="00E83BAF" w:rsidRPr="0030770A" w:rsidRDefault="00E83BAF" w:rsidP="00E83BAF">
      <w:pPr>
        <w:autoSpaceDE w:val="0"/>
        <w:autoSpaceDN w:val="0"/>
        <w:adjustRightInd w:val="0"/>
        <w:jc w:val="both"/>
        <w:rPr>
          <w:rFonts w:eastAsia="Calibri" w:cs="Arial"/>
          <w:b/>
          <w:bCs/>
          <w:sz w:val="20"/>
          <w:u w:val="single"/>
        </w:rPr>
      </w:pPr>
    </w:p>
    <w:p w14:paraId="0E56DDB7" w14:textId="77777777" w:rsidR="00D70B75" w:rsidRPr="0030770A" w:rsidRDefault="00D70B75" w:rsidP="00E83BAF">
      <w:pPr>
        <w:numPr>
          <w:ilvl w:val="0"/>
          <w:numId w:val="295"/>
        </w:numPr>
        <w:autoSpaceDE w:val="0"/>
        <w:autoSpaceDN w:val="0"/>
        <w:adjustRightInd w:val="0"/>
        <w:ind w:left="360"/>
        <w:contextualSpacing/>
        <w:jc w:val="both"/>
        <w:rPr>
          <w:rFonts w:eastAsia="Calibri" w:cs="Arial"/>
          <w:b/>
          <w:sz w:val="20"/>
        </w:rPr>
      </w:pPr>
      <w:r w:rsidRPr="0030770A">
        <w:rPr>
          <w:rFonts w:eastAsia="Calibri" w:cs="Arial"/>
          <w:b/>
          <w:sz w:val="20"/>
        </w:rPr>
        <w:t>Designated representative requirements.</w:t>
      </w:r>
    </w:p>
    <w:p w14:paraId="358473F9" w14:textId="77777777" w:rsidR="00D70B75" w:rsidRPr="0030770A" w:rsidRDefault="00D70B75" w:rsidP="00E83BAF">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97.513 through 97.518. </w:t>
      </w:r>
    </w:p>
    <w:p w14:paraId="3561DDAA" w14:textId="77777777" w:rsidR="00E83BAF" w:rsidRPr="0030770A" w:rsidRDefault="00E83BAF" w:rsidP="00E83BAF">
      <w:pPr>
        <w:autoSpaceDE w:val="0"/>
        <w:autoSpaceDN w:val="0"/>
        <w:adjustRightInd w:val="0"/>
        <w:ind w:left="360"/>
        <w:contextualSpacing/>
        <w:jc w:val="both"/>
        <w:rPr>
          <w:rFonts w:eastAsia="Calibri" w:cs="Arial"/>
          <w:b/>
          <w:sz w:val="20"/>
        </w:rPr>
      </w:pPr>
    </w:p>
    <w:p w14:paraId="0681A42B" w14:textId="77777777" w:rsidR="00D70B75" w:rsidRPr="0030770A" w:rsidRDefault="00D70B75" w:rsidP="00E83BAF">
      <w:pPr>
        <w:numPr>
          <w:ilvl w:val="0"/>
          <w:numId w:val="295"/>
        </w:numPr>
        <w:tabs>
          <w:tab w:val="left" w:pos="360"/>
        </w:tabs>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3683BE31" w14:textId="77777777" w:rsidR="00D70B75" w:rsidRPr="0030770A" w:rsidRDefault="00D70B75" w:rsidP="00E83BAF">
      <w:pPr>
        <w:numPr>
          <w:ilvl w:val="0"/>
          <w:numId w:val="296"/>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comply with the monitoring, reporting, and recordkeeping requirements of 40 CFR 97.530 (general requirements, including installation, certification, and data accounting, compliance deadlines, reporting data, prohibitions, and long-term cold storage), 97.531 (initial monitoring system certification and recertification procedures), 97.532 (monitoring system out-of-control periods), 97.533 (notifications concerning monitoring), 97.534 (recordkeeping and reporting, including monitoring plans, certification applications, quarterly reports, and compliance certification), and 97.535 (petitions for alternatives to monitoring, recordkeeping, or reporting requirements). </w:t>
      </w:r>
    </w:p>
    <w:p w14:paraId="77243CF5" w14:textId="77777777" w:rsidR="00D70B75" w:rsidRPr="0030770A" w:rsidRDefault="00D70B75" w:rsidP="00E83BAF">
      <w:pPr>
        <w:numPr>
          <w:ilvl w:val="0"/>
          <w:numId w:val="296"/>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97.530 through 97.535 shall be used to calculate allocations of TR NO</w:t>
      </w:r>
      <w:r w:rsidRPr="0030770A">
        <w:rPr>
          <w:rFonts w:eastAsia="Calibri" w:cs="Arial"/>
          <w:sz w:val="20"/>
          <w:vertAlign w:val="subscript"/>
        </w:rPr>
        <w:t>X</w:t>
      </w:r>
      <w:r w:rsidRPr="0030770A">
        <w:rPr>
          <w:rFonts w:eastAsia="Calibri" w:cs="Arial"/>
          <w:sz w:val="20"/>
        </w:rPr>
        <w:t xml:space="preserve"> Ozone Season allowances under 40 CFR 97.511(a)(2) and (b) and 97.512 and to determine compliance with the TR NO</w:t>
      </w:r>
      <w:r w:rsidRPr="0030770A">
        <w:rPr>
          <w:rFonts w:eastAsia="Calibri" w:cs="Arial"/>
          <w:sz w:val="20"/>
          <w:vertAlign w:val="subscript"/>
        </w:rPr>
        <w:t>X</w:t>
      </w:r>
      <w:r w:rsidRPr="0030770A">
        <w:rPr>
          <w:rFonts w:eastAsia="Calibri" w:cs="Arial"/>
          <w:sz w:val="20"/>
        </w:rPr>
        <w:t xml:space="preserve"> Ozone Season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97.530 through 97.535 and rounded to the nearest ton, with any fraction of a ton less than 0.50 being deemed to be zero. </w:t>
      </w:r>
    </w:p>
    <w:p w14:paraId="44437711" w14:textId="77777777" w:rsidR="00E83BAF" w:rsidRPr="0030770A" w:rsidRDefault="00E83BAF" w:rsidP="00E83BAF">
      <w:pPr>
        <w:autoSpaceDE w:val="0"/>
        <w:autoSpaceDN w:val="0"/>
        <w:adjustRightInd w:val="0"/>
        <w:ind w:left="720"/>
        <w:contextualSpacing/>
        <w:jc w:val="both"/>
        <w:rPr>
          <w:rFonts w:eastAsia="Calibri" w:cs="Arial"/>
          <w:sz w:val="20"/>
        </w:rPr>
      </w:pPr>
    </w:p>
    <w:p w14:paraId="6B3BAEF3" w14:textId="77777777" w:rsidR="00D70B75" w:rsidRPr="0030770A" w:rsidRDefault="00D70B75" w:rsidP="00E83BAF">
      <w:pPr>
        <w:numPr>
          <w:ilvl w:val="0"/>
          <w:numId w:val="295"/>
        </w:numPr>
        <w:autoSpaceDE w:val="0"/>
        <w:autoSpaceDN w:val="0"/>
        <w:adjustRightInd w:val="0"/>
        <w:ind w:left="360"/>
        <w:contextualSpacing/>
        <w:jc w:val="both"/>
        <w:rPr>
          <w:rFonts w:eastAsia="Calibri" w:cs="Arial"/>
          <w:b/>
          <w:sz w:val="20"/>
        </w:rPr>
      </w:pPr>
      <w:r w:rsidRPr="0030770A">
        <w:rPr>
          <w:rFonts w:eastAsia="Calibri" w:cs="Arial"/>
          <w:b/>
          <w:sz w:val="20"/>
        </w:rPr>
        <w:t>NO</w:t>
      </w:r>
      <w:r w:rsidRPr="0030770A">
        <w:rPr>
          <w:rFonts w:eastAsia="Calibri" w:cs="Arial"/>
          <w:b/>
          <w:sz w:val="20"/>
          <w:vertAlign w:val="subscript"/>
        </w:rPr>
        <w:t xml:space="preserve">X </w:t>
      </w:r>
      <w:r w:rsidRPr="0030770A">
        <w:rPr>
          <w:rFonts w:eastAsia="Calibri" w:cs="Arial"/>
          <w:b/>
          <w:sz w:val="20"/>
        </w:rPr>
        <w:t xml:space="preserve">emissions requirements. </w:t>
      </w:r>
    </w:p>
    <w:p w14:paraId="6BB39011"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emissions limitation. </w:t>
      </w:r>
    </w:p>
    <w:p w14:paraId="62AADCAD"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hold, in the source's compliance account,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97.524(a) in an amount not less than the tons of total NO</w:t>
      </w:r>
      <w:r w:rsidRPr="0030770A">
        <w:rPr>
          <w:rFonts w:eastAsia="Calibri" w:cs="Arial"/>
          <w:sz w:val="20"/>
          <w:vertAlign w:val="subscript"/>
        </w:rPr>
        <w:t>X</w:t>
      </w:r>
      <w:r w:rsidRPr="0030770A">
        <w:rPr>
          <w:rFonts w:eastAsia="Calibri" w:cs="Arial"/>
          <w:sz w:val="20"/>
        </w:rPr>
        <w:t xml:space="preserve"> emissions for such control period from all TR NO</w:t>
      </w:r>
      <w:r w:rsidRPr="0030770A">
        <w:rPr>
          <w:rFonts w:eastAsia="Calibri" w:cs="Arial"/>
          <w:sz w:val="20"/>
          <w:vertAlign w:val="subscript"/>
        </w:rPr>
        <w:t>X</w:t>
      </w:r>
      <w:r w:rsidRPr="0030770A">
        <w:rPr>
          <w:rFonts w:eastAsia="Calibri" w:cs="Arial"/>
          <w:sz w:val="20"/>
        </w:rPr>
        <w:t xml:space="preserve"> Ozone Season units at the source. </w:t>
      </w:r>
    </w:p>
    <w:p w14:paraId="4FE0C678"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If total NO</w:t>
      </w:r>
      <w:r w:rsidRPr="0030770A">
        <w:rPr>
          <w:rFonts w:eastAsia="Calibri" w:cs="Arial"/>
          <w:sz w:val="20"/>
          <w:vertAlign w:val="subscript"/>
        </w:rPr>
        <w:t>X</w:t>
      </w:r>
      <w:r w:rsidRPr="0030770A">
        <w:rPr>
          <w:rFonts w:eastAsia="Calibri" w:cs="Arial"/>
          <w:sz w:val="20"/>
        </w:rPr>
        <w:t xml:space="preserve"> emissions during a control period in a given year from the TR NO</w:t>
      </w:r>
      <w:r w:rsidRPr="0030770A">
        <w:rPr>
          <w:rFonts w:eastAsia="Calibri" w:cs="Arial"/>
          <w:sz w:val="20"/>
          <w:vertAlign w:val="subscript"/>
        </w:rPr>
        <w:t>X</w:t>
      </w:r>
      <w:r w:rsidRPr="0030770A">
        <w:rPr>
          <w:rFonts w:eastAsia="Calibri" w:cs="Arial"/>
          <w:sz w:val="20"/>
        </w:rPr>
        <w:t xml:space="preserve"> Ozone Season units at a TR NO</w:t>
      </w:r>
      <w:r w:rsidRPr="0030770A">
        <w:rPr>
          <w:rFonts w:eastAsia="Calibri" w:cs="Arial"/>
          <w:sz w:val="20"/>
          <w:vertAlign w:val="subscript"/>
        </w:rPr>
        <w:t>X</w:t>
      </w:r>
      <w:r w:rsidRPr="0030770A">
        <w:rPr>
          <w:rFonts w:eastAsia="Calibri" w:cs="Arial"/>
          <w:sz w:val="20"/>
        </w:rPr>
        <w:t xml:space="preserve"> Ozone Season source are in excess of the TR NO</w:t>
      </w:r>
      <w:r w:rsidRPr="0030770A">
        <w:rPr>
          <w:rFonts w:eastAsia="Calibri" w:cs="Arial"/>
          <w:sz w:val="20"/>
          <w:vertAlign w:val="subscript"/>
        </w:rPr>
        <w:t>X</w:t>
      </w:r>
      <w:r w:rsidRPr="0030770A">
        <w:rPr>
          <w:rFonts w:eastAsia="Calibri" w:cs="Arial"/>
          <w:sz w:val="20"/>
        </w:rPr>
        <w:t xml:space="preserve"> Ozone Season emissions limitation set forth in paragraph (c)(1)(i) above, then: </w:t>
      </w:r>
    </w:p>
    <w:p w14:paraId="7D2AB977"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hold the TR NO</w:t>
      </w:r>
      <w:r w:rsidRPr="0030770A">
        <w:rPr>
          <w:rFonts w:eastAsia="Calibri" w:cs="Arial"/>
          <w:sz w:val="20"/>
          <w:vertAlign w:val="subscript"/>
        </w:rPr>
        <w:t>X</w:t>
      </w:r>
      <w:r w:rsidRPr="0030770A">
        <w:rPr>
          <w:rFonts w:eastAsia="Calibri" w:cs="Arial"/>
          <w:sz w:val="20"/>
        </w:rPr>
        <w:t xml:space="preserve"> Ozone Season allowances required for deduction under 40 CFR 97.524(d); and </w:t>
      </w:r>
    </w:p>
    <w:p w14:paraId="6B19FC32"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NO</w:t>
      </w:r>
      <w:r w:rsidRPr="0030770A">
        <w:rPr>
          <w:rFonts w:eastAsia="Calibri" w:cs="Arial"/>
          <w:sz w:val="20"/>
          <w:vertAlign w:val="subscript"/>
        </w:rPr>
        <w:t>X</w:t>
      </w:r>
      <w:r w:rsidRPr="0030770A">
        <w:rPr>
          <w:rFonts w:eastAsia="Calibri" w:cs="Arial"/>
          <w:sz w:val="20"/>
        </w:rPr>
        <w:t xml:space="preserve"> Ozone Season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BBBBB and the Clean Air Act. </w:t>
      </w:r>
    </w:p>
    <w:p w14:paraId="5EECEEA4"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TR NO</w:t>
      </w:r>
      <w:r w:rsidRPr="0030770A">
        <w:rPr>
          <w:rFonts w:eastAsia="Calibri" w:cs="Arial"/>
          <w:sz w:val="20"/>
          <w:vertAlign w:val="subscript"/>
        </w:rPr>
        <w:t>X</w:t>
      </w:r>
      <w:r w:rsidRPr="0030770A">
        <w:rPr>
          <w:rFonts w:eastAsia="Calibri" w:cs="Arial"/>
          <w:sz w:val="20"/>
        </w:rPr>
        <w:t xml:space="preserve"> Ozone Season assurance provisions. </w:t>
      </w:r>
    </w:p>
    <w:p w14:paraId="428BF9BF"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If total NO</w:t>
      </w:r>
      <w:r w:rsidRPr="0030770A">
        <w:rPr>
          <w:rFonts w:eastAsia="Calibri" w:cs="Arial"/>
          <w:sz w:val="20"/>
          <w:vertAlign w:val="subscript"/>
        </w:rPr>
        <w:t>X</w:t>
      </w:r>
      <w:r w:rsidRPr="0030770A">
        <w:rPr>
          <w:rFonts w:eastAsia="Calibri" w:cs="Arial"/>
          <w:sz w:val="20"/>
        </w:rPr>
        <w:t xml:space="preserve"> emissions during a control period in a given year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i/>
          <w:sz w:val="20"/>
        </w:rPr>
        <w:t xml:space="preserve"> </w:t>
      </w:r>
      <w:r w:rsidRPr="0030770A">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30770A">
        <w:rPr>
          <w:rFonts w:eastAsia="Calibri" w:cs="Arial"/>
          <w:sz w:val="20"/>
          <w:vertAlign w:val="subscript"/>
        </w:rPr>
        <w:t>X</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30770A">
        <w:rPr>
          <w:rFonts w:eastAsia="Calibri" w:cs="Arial"/>
          <w:sz w:val="20"/>
          <w:vertAlign w:val="subscript"/>
        </w:rPr>
        <w:t>X</w:t>
      </w:r>
      <w:r w:rsidRPr="0030770A">
        <w:rPr>
          <w:rFonts w:eastAsia="Calibri" w:cs="Arial"/>
          <w:sz w:val="20"/>
        </w:rPr>
        <w:t xml:space="preserve"> Ozone Season allowances available for deduction for such control period under 40 CFR 97.525(a) in an amount equal to two times the product (rounded to the nearest whole number), as determined by the Administrator in accordance with 40 CFR 97.525(b), of multiplying— </w:t>
      </w:r>
    </w:p>
    <w:p w14:paraId="0EF8EB02"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NO</w:t>
      </w:r>
      <w:r w:rsidRPr="0030770A">
        <w:rPr>
          <w:rFonts w:eastAsia="Calibri" w:cs="Arial"/>
          <w:sz w:val="20"/>
          <w:vertAlign w:val="subscript"/>
        </w:rPr>
        <w:t>X</w:t>
      </w:r>
      <w:r w:rsidRPr="0030770A">
        <w:rPr>
          <w:rFonts w:eastAsia="Calibri" w:cs="Arial"/>
          <w:sz w:val="20"/>
        </w:rPr>
        <w:t xml:space="preserve"> emissions exceeds the respective common designated representative’s assurance level; and </w:t>
      </w:r>
    </w:p>
    <w:p w14:paraId="7E5C5E4D"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X</w:t>
      </w:r>
      <w:r w:rsidRPr="0030770A">
        <w:rPr>
          <w:rFonts w:eastAsia="Calibri" w:cs="Arial"/>
          <w:sz w:val="20"/>
        </w:rPr>
        <w:t xml:space="preserve"> Ozone Season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389AA11D"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NO</w:t>
      </w:r>
      <w:r w:rsidRPr="0030770A">
        <w:rPr>
          <w:rFonts w:eastAsia="Calibri" w:cs="Arial"/>
          <w:sz w:val="20"/>
          <w:vertAlign w:val="subscript"/>
        </w:rPr>
        <w:t>X</w:t>
      </w:r>
      <w:r w:rsidRPr="0030770A">
        <w:rPr>
          <w:rFonts w:eastAsia="Calibri" w:cs="Arial"/>
          <w:sz w:val="20"/>
        </w:rPr>
        <w:t xml:space="preserve"> Ozone Season allowances required under paragraph (c)(2)(i) above, as of midnight of November 1 (if it is a business day), or midnight of the first business day thereafter (if November 1 is not a business day), immediately after such control period. </w:t>
      </w:r>
    </w:p>
    <w:p w14:paraId="1F23BA2B"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Total NO</w:t>
      </w:r>
      <w:r w:rsidRPr="0030770A">
        <w:rPr>
          <w:rFonts w:eastAsia="Calibri" w:cs="Arial"/>
          <w:sz w:val="20"/>
          <w:vertAlign w:val="subscript"/>
        </w:rPr>
        <w:t>X</w:t>
      </w:r>
      <w:r w:rsidRPr="0030770A">
        <w:rPr>
          <w:rFonts w:eastAsia="Calibri" w:cs="Arial"/>
          <w:sz w:val="20"/>
        </w:rPr>
        <w:t xml:space="preserve"> emissions from all TR NO</w:t>
      </w:r>
      <w:r w:rsidRPr="0030770A">
        <w:rPr>
          <w:rFonts w:eastAsia="Calibri" w:cs="Arial"/>
          <w:sz w:val="20"/>
          <w:vertAlign w:val="subscript"/>
        </w:rPr>
        <w:t>X</w:t>
      </w:r>
      <w:r w:rsidRPr="0030770A">
        <w:rPr>
          <w:rFonts w:eastAsia="Calibri" w:cs="Arial"/>
          <w:sz w:val="20"/>
        </w:rPr>
        <w:t xml:space="preserve"> Ozone Season units at TR NO</w:t>
      </w:r>
      <w:r w:rsidRPr="0030770A">
        <w:rPr>
          <w:rFonts w:eastAsia="Calibri" w:cs="Arial"/>
          <w:sz w:val="20"/>
          <w:vertAlign w:val="subscript"/>
        </w:rPr>
        <w:t xml:space="preserve">X </w:t>
      </w:r>
      <w:r w:rsidRPr="0030770A">
        <w:rPr>
          <w:rFonts w:eastAsia="Calibri" w:cs="Arial"/>
          <w:sz w:val="20"/>
        </w:rPr>
        <w:t>Ozone Season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in a given year exceed the state assurance level if such total NO</w:t>
      </w:r>
      <w:r w:rsidRPr="0030770A">
        <w:rPr>
          <w:rFonts w:eastAsia="Calibri" w:cs="Arial"/>
          <w:sz w:val="20"/>
          <w:vertAlign w:val="subscript"/>
        </w:rPr>
        <w:t>X</w:t>
      </w:r>
      <w:r w:rsidRPr="0030770A">
        <w:rPr>
          <w:rFonts w:eastAsia="Calibri" w:cs="Arial"/>
          <w:sz w:val="20"/>
        </w:rPr>
        <w:t xml:space="preserve"> emissions exceed the sum, for such control period, of the State NO</w:t>
      </w:r>
      <w:r w:rsidRPr="0030770A">
        <w:rPr>
          <w:rFonts w:eastAsia="Calibri" w:cs="Arial"/>
          <w:sz w:val="20"/>
          <w:vertAlign w:val="subscript"/>
        </w:rPr>
        <w:t>X</w:t>
      </w:r>
      <w:r w:rsidRPr="0030770A">
        <w:rPr>
          <w:rFonts w:eastAsia="Calibri" w:cs="Arial"/>
          <w:sz w:val="20"/>
        </w:rPr>
        <w:t xml:space="preserve"> Ozone Season trading budget under 40 CFR 97.510(a) and the state’s variability limit under 40 CFR 97.510(b). </w:t>
      </w:r>
    </w:p>
    <w:p w14:paraId="38A9B4ED" w14:textId="77777777" w:rsidR="00D70B75" w:rsidRPr="0030770A" w:rsidRDefault="00D70B75" w:rsidP="00E83BAF">
      <w:pPr>
        <w:numPr>
          <w:ilvl w:val="1"/>
          <w:numId w:val="297"/>
        </w:numPr>
        <w:autoSpaceDE w:val="0"/>
        <w:autoSpaceDN w:val="0"/>
        <w:adjustRightInd w:val="0"/>
        <w:ind w:left="1260" w:hanging="180"/>
        <w:contextualSpacing/>
        <w:jc w:val="both"/>
        <w:rPr>
          <w:rFonts w:eastAsia="Times New Roman,Calibri" w:cs="Arial"/>
          <w:sz w:val="20"/>
        </w:rPr>
      </w:pPr>
      <w:r w:rsidRPr="0030770A">
        <w:rPr>
          <w:rFonts w:eastAsia="Times New Roman,Calibri" w:cs="Arial"/>
          <w:sz w:val="20"/>
        </w:rPr>
        <w:t>It shall not be a violation of 40 CFR part 97, subpart BBBBB or of the Clean Air Act if total NO</w:t>
      </w:r>
      <w:r w:rsidRPr="0030770A">
        <w:rPr>
          <w:rFonts w:eastAsia="Times New Roman,Calibri" w:cs="Arial"/>
          <w:sz w:val="20"/>
          <w:vertAlign w:val="subscript"/>
        </w:rPr>
        <w:t>X</w:t>
      </w:r>
      <w:r w:rsidRPr="0030770A">
        <w:rPr>
          <w:rFonts w:eastAsia="Times New Roman,Calibri" w:cs="Arial"/>
          <w:sz w:val="20"/>
        </w:rPr>
        <w:t xml:space="preserve"> emissions from all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b/>
          <w:bCs/>
          <w:sz w:val="20"/>
        </w:rPr>
        <w:t xml:space="preserve"> </w:t>
      </w:r>
      <w:r w:rsidRPr="0030770A">
        <w:rPr>
          <w:rFonts w:eastAsia="Times New Roman,Calibri" w:cs="Arial"/>
          <w:sz w:val="20"/>
        </w:rPr>
        <w:t>during a control period exceed the state assurance level or if a common designated representative’s share of total NO</w:t>
      </w:r>
      <w:r w:rsidRPr="0030770A">
        <w:rPr>
          <w:rFonts w:eastAsia="Times New Roman,Calibri" w:cs="Arial"/>
          <w:sz w:val="20"/>
          <w:vertAlign w:val="subscript"/>
        </w:rPr>
        <w:t>X</w:t>
      </w:r>
      <w:r w:rsidRPr="0030770A">
        <w:rPr>
          <w:rFonts w:eastAsia="Times New Roman,Calibri" w:cs="Arial"/>
          <w:sz w:val="20"/>
        </w:rPr>
        <w:t xml:space="preserve"> emissions from the TR NO</w:t>
      </w:r>
      <w:r w:rsidRPr="0030770A">
        <w:rPr>
          <w:rFonts w:eastAsia="Times New Roman,Calibri" w:cs="Arial"/>
          <w:sz w:val="20"/>
          <w:vertAlign w:val="subscript"/>
        </w:rPr>
        <w:t>X</w:t>
      </w:r>
      <w:r w:rsidRPr="0030770A">
        <w:rPr>
          <w:rFonts w:eastAsia="Times New Roman,Calibri" w:cs="Arial"/>
          <w:sz w:val="20"/>
        </w:rPr>
        <w:t xml:space="preserve"> Ozone Season units at TR NO</w:t>
      </w:r>
      <w:r w:rsidRPr="0030770A">
        <w:rPr>
          <w:rFonts w:eastAsia="Times New Roman,Calibri" w:cs="Arial"/>
          <w:sz w:val="20"/>
          <w:vertAlign w:val="subscript"/>
        </w:rPr>
        <w:t>X</w:t>
      </w:r>
      <w:r w:rsidRPr="0030770A">
        <w:rPr>
          <w:rFonts w:eastAsia="Times New Roman,Calibri" w:cs="Arial"/>
          <w:sz w:val="20"/>
        </w:rPr>
        <w:t xml:space="preserve"> Ozone Season sources in the state </w:t>
      </w:r>
      <w:r w:rsidRPr="0030770A">
        <w:rPr>
          <w:rFonts w:eastAsia="Times New Roman,Calibri" w:cs="Arial"/>
          <w:bCs/>
          <w:sz w:val="20"/>
        </w:rPr>
        <w:t>and Indian country within the borders of such state</w:t>
      </w:r>
      <w:r w:rsidRPr="0030770A">
        <w:rPr>
          <w:rFonts w:eastAsia="Times New Roman,Calibri" w:cs="Arial"/>
          <w:i/>
          <w:iCs/>
          <w:sz w:val="20"/>
        </w:rPr>
        <w:t xml:space="preserve"> </w:t>
      </w:r>
      <w:r w:rsidRPr="0030770A">
        <w:rPr>
          <w:rFonts w:eastAsia="Times New Roman,Calibri" w:cs="Arial"/>
          <w:sz w:val="20"/>
        </w:rPr>
        <w:t xml:space="preserve">during a control period exceeds the common designated representative’s assurance level. </w:t>
      </w:r>
    </w:p>
    <w:p w14:paraId="618EAF81"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NO</w:t>
      </w:r>
      <w:r w:rsidRPr="0030770A">
        <w:rPr>
          <w:rFonts w:eastAsia="Calibri" w:cs="Arial"/>
          <w:sz w:val="20"/>
          <w:vertAlign w:val="subscript"/>
        </w:rPr>
        <w:t>X</w:t>
      </w:r>
      <w:r w:rsidRPr="0030770A">
        <w:rPr>
          <w:rFonts w:eastAsia="Calibri" w:cs="Arial"/>
          <w:sz w:val="20"/>
        </w:rPr>
        <w:t xml:space="preserve"> Ozone Season allowances for a control period in a given year in accordance with paragraphs (c)(2)(i) through (iii) above, </w:t>
      </w:r>
    </w:p>
    <w:p w14:paraId="39EFC5AD"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3E7F4135" w14:textId="77777777" w:rsidR="00D70B75" w:rsidRPr="0030770A" w:rsidRDefault="00D70B75" w:rsidP="00E83BAF">
      <w:pPr>
        <w:numPr>
          <w:ilvl w:val="2"/>
          <w:numId w:val="297"/>
        </w:numPr>
        <w:autoSpaceDE w:val="0"/>
        <w:autoSpaceDN w:val="0"/>
        <w:adjustRightInd w:val="0"/>
        <w:ind w:left="1800" w:hanging="540"/>
        <w:contextualSpacing/>
        <w:jc w:val="both"/>
        <w:rPr>
          <w:rFonts w:eastAsia="Calibri" w:cs="Arial"/>
          <w:sz w:val="20"/>
        </w:rPr>
      </w:pPr>
      <w:r w:rsidRPr="0030770A">
        <w:rPr>
          <w:rFonts w:eastAsia="Calibri" w:cs="Arial"/>
          <w:sz w:val="20"/>
        </w:rPr>
        <w:t>Each TR NO</w:t>
      </w:r>
      <w:r w:rsidRPr="0030770A">
        <w:rPr>
          <w:rFonts w:eastAsia="Calibri" w:cs="Arial"/>
          <w:sz w:val="20"/>
          <w:vertAlign w:val="subscript"/>
        </w:rPr>
        <w:t>X</w:t>
      </w:r>
      <w:r w:rsidRPr="0030770A">
        <w:rPr>
          <w:rFonts w:eastAsia="Calibri" w:cs="Arial"/>
          <w:sz w:val="20"/>
        </w:rPr>
        <w:t xml:space="preserve"> Ozone Season allowance that the owners and operators fail to hold for such control period in accordance with paragraphs (c)(2)(i) through (iii) above and each day of such control period shall constitute a separate violation of 40 CFR part 97, subpart BBBBB and the Clean Air Act. </w:t>
      </w:r>
    </w:p>
    <w:p w14:paraId="32F57369"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0D593EDE" w14:textId="77777777" w:rsidR="00D70B75" w:rsidRPr="0030770A" w:rsidRDefault="00D70B75" w:rsidP="00E83BAF">
      <w:pPr>
        <w:numPr>
          <w:ilvl w:val="1"/>
          <w:numId w:val="297"/>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(c)(1) above for the control period starting on the later of May 1, 2015 or the deadline for meeting the unit's monitor certification requirements under 40 CFR 97.530(b) and for each control period thereafter. </w:t>
      </w:r>
    </w:p>
    <w:p w14:paraId="33CD7535" w14:textId="77777777" w:rsidR="00D70B75" w:rsidRPr="0030770A" w:rsidRDefault="00D70B75" w:rsidP="00E83BAF">
      <w:pPr>
        <w:numPr>
          <w:ilvl w:val="1"/>
          <w:numId w:val="297"/>
        </w:numPr>
        <w:tabs>
          <w:tab w:val="left" w:pos="1260"/>
        </w:tabs>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unit shall be subject to the requirements under paragraph (c)(2) above for the control period starting on the later of May 1, 2017 or the deadline for meeting the unit's monitor certification requirements under 40 CFR 97.530(b) and for each control period thereafter. </w:t>
      </w:r>
    </w:p>
    <w:p w14:paraId="6C1652AF"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2F6EFB03"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 (c)(1)(i)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such control period or a control period in a prior year. </w:t>
      </w:r>
    </w:p>
    <w:p w14:paraId="4FA06A3F"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A TR NO</w:t>
      </w:r>
      <w:r w:rsidRPr="0030770A">
        <w:rPr>
          <w:rFonts w:eastAsia="Calibri" w:cs="Arial"/>
          <w:sz w:val="20"/>
          <w:vertAlign w:val="subscript"/>
        </w:rPr>
        <w:t>X</w:t>
      </w:r>
      <w:r w:rsidRPr="0030770A">
        <w:rPr>
          <w:rFonts w:eastAsia="Calibri" w:cs="Arial"/>
          <w:sz w:val="20"/>
        </w:rPr>
        <w:t xml:space="preserve"> Ozone Season allowance held for compliance with the requirements under paragraphs (c)(1)(ii)(A) and (2)(i) through (iii) above for a control period in a given year must be a TR NO</w:t>
      </w:r>
      <w:r w:rsidRPr="0030770A">
        <w:rPr>
          <w:rFonts w:eastAsia="Calibri" w:cs="Arial"/>
          <w:sz w:val="20"/>
          <w:vertAlign w:val="subscript"/>
        </w:rPr>
        <w:t>X</w:t>
      </w:r>
      <w:r w:rsidRPr="0030770A">
        <w:rPr>
          <w:rFonts w:eastAsia="Calibri" w:cs="Arial"/>
          <w:sz w:val="20"/>
        </w:rPr>
        <w:t xml:space="preserve"> Ozone Season allowance that was allocated for a control period in a prior year or the control period in the given year or in the immediately following year. </w:t>
      </w:r>
    </w:p>
    <w:p w14:paraId="5818C9A7"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NO</w:t>
      </w:r>
      <w:r w:rsidRPr="0030770A">
        <w:rPr>
          <w:rFonts w:eastAsia="Calibri" w:cs="Arial"/>
          <w:sz w:val="20"/>
          <w:vertAlign w:val="subscript"/>
        </w:rPr>
        <w:t>X</w:t>
      </w:r>
      <w:r w:rsidRPr="0030770A">
        <w:rPr>
          <w:rFonts w:eastAsia="Calibri" w:cs="Arial"/>
          <w:sz w:val="20"/>
        </w:rPr>
        <w:t xml:space="preserve"> Ozone Season allowance shall be held in, deducted from, or transferred into, out of, or between Allowance Management System accounts in accordance with 40 CFR part 97, subpart BBBBB. </w:t>
      </w:r>
    </w:p>
    <w:p w14:paraId="49FCF28B"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Limited authorization. A TR NO</w:t>
      </w:r>
      <w:r w:rsidRPr="0030770A">
        <w:rPr>
          <w:rFonts w:eastAsia="Calibri" w:cs="Arial"/>
          <w:sz w:val="20"/>
          <w:vertAlign w:val="subscript"/>
        </w:rPr>
        <w:t>X</w:t>
      </w:r>
      <w:r w:rsidRPr="0030770A">
        <w:rPr>
          <w:rFonts w:eastAsia="Calibri" w:cs="Arial"/>
          <w:sz w:val="20"/>
        </w:rPr>
        <w:t xml:space="preserve"> Ozone Season allowance is a limited authorization to emit one ton of NO</w:t>
      </w:r>
      <w:r w:rsidRPr="0030770A">
        <w:rPr>
          <w:rFonts w:eastAsia="Calibri" w:cs="Arial"/>
          <w:sz w:val="20"/>
          <w:vertAlign w:val="subscript"/>
        </w:rPr>
        <w:t>X</w:t>
      </w:r>
      <w:r w:rsidRPr="0030770A">
        <w:rPr>
          <w:rFonts w:eastAsia="Calibri" w:cs="Arial"/>
          <w:sz w:val="20"/>
        </w:rPr>
        <w:t xml:space="preserve"> during the control period in one year. Such authorization is limited in its use and duration as follows: </w:t>
      </w:r>
    </w:p>
    <w:p w14:paraId="07F1A766"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NO</w:t>
      </w:r>
      <w:r w:rsidRPr="0030770A">
        <w:rPr>
          <w:rFonts w:eastAsia="Calibri" w:cs="Arial"/>
          <w:sz w:val="20"/>
          <w:vertAlign w:val="subscript"/>
        </w:rPr>
        <w:t>X</w:t>
      </w:r>
      <w:r w:rsidRPr="0030770A">
        <w:rPr>
          <w:rFonts w:eastAsia="Calibri" w:cs="Arial"/>
          <w:sz w:val="20"/>
        </w:rPr>
        <w:t xml:space="preserve"> Ozone Season Trading Program; and </w:t>
      </w:r>
    </w:p>
    <w:p w14:paraId="5CAFB2EB" w14:textId="77777777" w:rsidR="00D70B75" w:rsidRPr="0030770A" w:rsidRDefault="00D70B75" w:rsidP="00E83BAF">
      <w:pPr>
        <w:numPr>
          <w:ilvl w:val="1"/>
          <w:numId w:val="297"/>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Notwithstanding any other provision of 40 CFR part 97, subpart BBBBB, the Administrator has the authority to terminate or limit the use and duration of such authorization to the extent the Administrator determines is necessary or appropriate to implement any provision of the Clean Air Act. </w:t>
      </w:r>
    </w:p>
    <w:p w14:paraId="5B6FCA6B" w14:textId="77777777" w:rsidR="00D70B75" w:rsidRPr="0030770A" w:rsidRDefault="00D70B75" w:rsidP="00E83BAF">
      <w:pPr>
        <w:numPr>
          <w:ilvl w:val="0"/>
          <w:numId w:val="297"/>
        </w:numPr>
        <w:autoSpaceDE w:val="0"/>
        <w:autoSpaceDN w:val="0"/>
        <w:adjustRightInd w:val="0"/>
        <w:contextualSpacing/>
        <w:jc w:val="both"/>
        <w:rPr>
          <w:rFonts w:eastAsia="Calibri" w:cs="Arial"/>
          <w:sz w:val="20"/>
        </w:rPr>
      </w:pPr>
      <w:r w:rsidRPr="0030770A">
        <w:rPr>
          <w:rFonts w:eastAsia="Calibri" w:cs="Arial"/>
          <w:sz w:val="20"/>
        </w:rPr>
        <w:t>Property right. A TR NO</w:t>
      </w:r>
      <w:r w:rsidRPr="0030770A">
        <w:rPr>
          <w:rFonts w:eastAsia="Calibri" w:cs="Arial"/>
          <w:sz w:val="20"/>
          <w:vertAlign w:val="subscript"/>
        </w:rPr>
        <w:t>X</w:t>
      </w:r>
      <w:r w:rsidRPr="0030770A">
        <w:rPr>
          <w:rFonts w:eastAsia="Calibri" w:cs="Arial"/>
          <w:sz w:val="20"/>
        </w:rPr>
        <w:t xml:space="preserve"> Ozone Season allowance does not constitute a property right. </w:t>
      </w:r>
    </w:p>
    <w:p w14:paraId="6AB55E09" w14:textId="77777777" w:rsidR="00E83BAF" w:rsidRPr="0030770A" w:rsidRDefault="00E83BAF" w:rsidP="00E83BAF">
      <w:pPr>
        <w:autoSpaceDE w:val="0"/>
        <w:autoSpaceDN w:val="0"/>
        <w:adjustRightInd w:val="0"/>
        <w:ind w:left="720"/>
        <w:contextualSpacing/>
        <w:jc w:val="both"/>
        <w:rPr>
          <w:rFonts w:eastAsia="Calibri" w:cs="Arial"/>
          <w:sz w:val="20"/>
        </w:rPr>
      </w:pPr>
    </w:p>
    <w:p w14:paraId="4AE56014" w14:textId="77777777" w:rsidR="00D70B75" w:rsidRPr="0030770A" w:rsidRDefault="00D70B75" w:rsidP="00E83BAF">
      <w:pPr>
        <w:numPr>
          <w:ilvl w:val="0"/>
          <w:numId w:val="295"/>
        </w:numPr>
        <w:autoSpaceDE w:val="0"/>
        <w:autoSpaceDN w:val="0"/>
        <w:adjustRightInd w:val="0"/>
        <w:ind w:left="360"/>
        <w:contextualSpacing/>
        <w:jc w:val="both"/>
        <w:rPr>
          <w:rFonts w:eastAsia="Calibri" w:cs="Arial"/>
          <w:b/>
          <w:i/>
          <w:iCs/>
          <w:sz w:val="20"/>
        </w:rPr>
      </w:pPr>
      <w:r w:rsidRPr="0030770A">
        <w:rPr>
          <w:rFonts w:eastAsia="Calibri" w:cs="Arial"/>
          <w:b/>
          <w:sz w:val="20"/>
        </w:rPr>
        <w:t>Title V permit revision requirements</w:t>
      </w:r>
      <w:r w:rsidRPr="0030770A">
        <w:rPr>
          <w:rFonts w:eastAsia="Calibri" w:cs="Arial"/>
          <w:b/>
          <w:i/>
          <w:iCs/>
          <w:sz w:val="20"/>
        </w:rPr>
        <w:t xml:space="preserve">. </w:t>
      </w:r>
    </w:p>
    <w:p w14:paraId="5CA3ACD1" w14:textId="77777777" w:rsidR="00D70B75" w:rsidRPr="0030770A" w:rsidRDefault="00D70B75" w:rsidP="00E83BAF">
      <w:pPr>
        <w:numPr>
          <w:ilvl w:val="0"/>
          <w:numId w:val="283"/>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NO</w:t>
      </w:r>
      <w:r w:rsidRPr="0030770A">
        <w:rPr>
          <w:rFonts w:eastAsia="Calibri" w:cs="Arial"/>
          <w:sz w:val="20"/>
          <w:vertAlign w:val="subscript"/>
        </w:rPr>
        <w:t>X</w:t>
      </w:r>
      <w:r w:rsidRPr="0030770A">
        <w:rPr>
          <w:rFonts w:eastAsia="Calibri" w:cs="Arial"/>
          <w:sz w:val="20"/>
        </w:rPr>
        <w:t xml:space="preserve"> Ozone Season allowances in accordance with 40 CFR part 97, subpart BBBBB. </w:t>
      </w:r>
    </w:p>
    <w:p w14:paraId="0E29A7B1" w14:textId="77777777" w:rsidR="00D70B75" w:rsidRPr="0030770A" w:rsidRDefault="00D70B75" w:rsidP="00E83BAF">
      <w:pPr>
        <w:numPr>
          <w:ilvl w:val="0"/>
          <w:numId w:val="283"/>
        </w:numPr>
        <w:autoSpaceDE w:val="0"/>
        <w:autoSpaceDN w:val="0"/>
        <w:adjustRightInd w:val="0"/>
        <w:contextualSpacing/>
        <w:jc w:val="both"/>
        <w:rPr>
          <w:rFonts w:eastAsia="Calibri" w:cs="Arial"/>
          <w:sz w:val="20"/>
        </w:rPr>
      </w:pPr>
      <w:r w:rsidRPr="0030770A">
        <w:rPr>
          <w:rFonts w:eastAsia="Times New Roman,Calibri" w:cs="Arial"/>
          <w:sz w:val="20"/>
        </w:rPr>
        <w:t xml:space="preserve">This permit incorporates the TR emissions monitoring, recordkeeping and reporting requirements pursuant to 40 CFR 97.530 through 97.535,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TR Monitoring Provisions table for units identified in this permit may be added to, or changed, in this title V permit using minor permit modification procedures in accordance with 40 CFR 97.506(d)(2) and 70.7(e)(2)(i)(B) or 71.7(e)(1)(i)(B). </w:t>
      </w:r>
    </w:p>
    <w:p w14:paraId="6F12FC00" w14:textId="77777777" w:rsidR="00E83BAF" w:rsidRPr="0030770A" w:rsidRDefault="00E83BAF" w:rsidP="00E83BAF">
      <w:pPr>
        <w:autoSpaceDE w:val="0"/>
        <w:autoSpaceDN w:val="0"/>
        <w:adjustRightInd w:val="0"/>
        <w:ind w:left="720"/>
        <w:contextualSpacing/>
        <w:jc w:val="both"/>
        <w:rPr>
          <w:rFonts w:eastAsia="Calibri" w:cs="Arial"/>
          <w:sz w:val="20"/>
        </w:rPr>
      </w:pPr>
    </w:p>
    <w:p w14:paraId="465A8FE0" w14:textId="77777777" w:rsidR="00D70B75" w:rsidRPr="0030770A" w:rsidRDefault="00D70B75" w:rsidP="00E83BAF">
      <w:pPr>
        <w:numPr>
          <w:ilvl w:val="0"/>
          <w:numId w:val="295"/>
        </w:numPr>
        <w:autoSpaceDE w:val="0"/>
        <w:autoSpaceDN w:val="0"/>
        <w:adjustRightInd w:val="0"/>
        <w:ind w:left="360"/>
        <w:contextualSpacing/>
        <w:jc w:val="both"/>
        <w:rPr>
          <w:rFonts w:eastAsia="Calibri" w:cs="Arial"/>
          <w:b/>
          <w:sz w:val="20"/>
        </w:rPr>
      </w:pPr>
      <w:r w:rsidRPr="0030770A">
        <w:rPr>
          <w:rFonts w:eastAsia="Calibri" w:cs="Arial"/>
          <w:b/>
          <w:sz w:val="20"/>
        </w:rPr>
        <w:t>Additional recordkeeping and reporting requirements</w:t>
      </w:r>
      <w:r w:rsidRPr="0030770A">
        <w:rPr>
          <w:rFonts w:eastAsia="Calibri" w:cs="Arial"/>
          <w:b/>
          <w:i/>
          <w:iCs/>
          <w:sz w:val="20"/>
        </w:rPr>
        <w:t xml:space="preserve">. </w:t>
      </w:r>
    </w:p>
    <w:p w14:paraId="1B4E523A" w14:textId="77777777" w:rsidR="00D70B75" w:rsidRPr="0030770A" w:rsidRDefault="00D70B75" w:rsidP="00E83BAF">
      <w:pPr>
        <w:numPr>
          <w:ilvl w:val="0"/>
          <w:numId w:val="284"/>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6B54A59" w14:textId="77777777" w:rsidR="00D70B75" w:rsidRPr="0030770A" w:rsidRDefault="00D70B75" w:rsidP="00E83BAF">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97.516 for the designated representative for the source and each TR NO</w:t>
      </w:r>
      <w:r w:rsidRPr="0030770A">
        <w:rPr>
          <w:rFonts w:eastAsia="Calibri" w:cs="Arial"/>
          <w:sz w:val="20"/>
          <w:vertAlign w:val="subscript"/>
        </w:rPr>
        <w:t>X</w:t>
      </w:r>
      <w:r w:rsidRPr="0030770A">
        <w:rPr>
          <w:rFonts w:eastAsia="Calibri" w:cs="Arial"/>
          <w:sz w:val="20"/>
        </w:rPr>
        <w:t xml:space="preserve"> Ozone Season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97.516 changing the designated representative. </w:t>
      </w:r>
    </w:p>
    <w:p w14:paraId="13F1F28E" w14:textId="77777777" w:rsidR="00D70B75" w:rsidRPr="0030770A" w:rsidRDefault="00D70B75" w:rsidP="00E83BAF">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BBBBB. </w:t>
      </w:r>
    </w:p>
    <w:p w14:paraId="43F2EA3B" w14:textId="77777777" w:rsidR="00D70B75" w:rsidRPr="0030770A" w:rsidRDefault="00D70B75" w:rsidP="00E83BAF">
      <w:pPr>
        <w:numPr>
          <w:ilvl w:val="1"/>
          <w:numId w:val="284"/>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NO</w:t>
      </w:r>
      <w:r w:rsidRPr="0030770A">
        <w:rPr>
          <w:rFonts w:eastAsia="Calibri" w:cs="Arial"/>
          <w:sz w:val="20"/>
          <w:vertAlign w:val="subscript"/>
        </w:rPr>
        <w:t>X</w:t>
      </w:r>
      <w:r w:rsidRPr="0030770A">
        <w:rPr>
          <w:rFonts w:eastAsia="Calibri" w:cs="Arial"/>
          <w:sz w:val="20"/>
        </w:rPr>
        <w:t xml:space="preserve"> Ozone Season Trading Program.</w:t>
      </w:r>
    </w:p>
    <w:p w14:paraId="5910BF8F" w14:textId="77777777" w:rsidR="00D70B75" w:rsidRPr="0030770A" w:rsidRDefault="00D70B75" w:rsidP="00E83BAF">
      <w:pPr>
        <w:numPr>
          <w:ilvl w:val="0"/>
          <w:numId w:val="284"/>
        </w:numPr>
        <w:autoSpaceDE w:val="0"/>
        <w:autoSpaceDN w:val="0"/>
        <w:adjustRightInd w:val="0"/>
        <w:contextualSpacing/>
        <w:jc w:val="both"/>
        <w:rPr>
          <w:rFonts w:eastAsia="Calibri" w:cs="Arial"/>
          <w:sz w:val="20"/>
        </w:rPr>
      </w:pPr>
      <w:r w:rsidRPr="0030770A">
        <w:rPr>
          <w:rFonts w:eastAsia="Calibri" w:cs="Arial"/>
          <w:sz w:val="20"/>
        </w:rPr>
        <w:t>The designated representative of a TR NO</w:t>
      </w:r>
      <w:r w:rsidRPr="0030770A">
        <w:rPr>
          <w:rFonts w:eastAsia="Calibri" w:cs="Arial"/>
          <w:sz w:val="20"/>
          <w:vertAlign w:val="subscript"/>
        </w:rPr>
        <w:t>X</w:t>
      </w:r>
      <w:r w:rsidRPr="0030770A">
        <w:rPr>
          <w:rFonts w:eastAsia="Calibri" w:cs="Arial"/>
          <w:sz w:val="20"/>
        </w:rPr>
        <w:t xml:space="preserve"> Ozone Season source and each TR NO</w:t>
      </w:r>
      <w:r w:rsidRPr="0030770A">
        <w:rPr>
          <w:rFonts w:eastAsia="Calibri" w:cs="Arial"/>
          <w:sz w:val="20"/>
          <w:vertAlign w:val="subscript"/>
        </w:rPr>
        <w:t>X</w:t>
      </w:r>
      <w:r w:rsidRPr="0030770A">
        <w:rPr>
          <w:rFonts w:eastAsia="Calibri" w:cs="Arial"/>
          <w:sz w:val="20"/>
        </w:rPr>
        <w:t xml:space="preserve"> Ozone Season unit at the source shall make all submissions required under the TR NO</w:t>
      </w:r>
      <w:r w:rsidRPr="0030770A">
        <w:rPr>
          <w:rFonts w:eastAsia="Calibri" w:cs="Arial"/>
          <w:sz w:val="20"/>
          <w:vertAlign w:val="subscript"/>
        </w:rPr>
        <w:t>X</w:t>
      </w:r>
      <w:r w:rsidRPr="0030770A">
        <w:rPr>
          <w:rFonts w:eastAsia="Calibri" w:cs="Arial"/>
          <w:sz w:val="20"/>
        </w:rPr>
        <w:t xml:space="preserve"> Ozone Season Trading Program, except as provided in 40 CFR 97.518. This requirement does not change, create an exemption from, or </w:t>
      </w:r>
      <w:r w:rsidRPr="0030770A">
        <w:rPr>
          <w:rFonts w:eastAsia="Calibri" w:cs="Arial"/>
          <w:sz w:val="20"/>
        </w:rPr>
        <w:lastRenderedPageBreak/>
        <w:t xml:space="preserve">otherwise affect the responsible official submission requirements under a title V operating permit program in 40 CFR parts 70 and 71. </w:t>
      </w:r>
    </w:p>
    <w:p w14:paraId="7291C0E4" w14:textId="77777777" w:rsidR="00E83BAF" w:rsidRPr="0030770A" w:rsidRDefault="00E83BAF" w:rsidP="00E83BAF">
      <w:pPr>
        <w:autoSpaceDE w:val="0"/>
        <w:autoSpaceDN w:val="0"/>
        <w:adjustRightInd w:val="0"/>
        <w:ind w:left="720"/>
        <w:contextualSpacing/>
        <w:jc w:val="both"/>
        <w:rPr>
          <w:rFonts w:eastAsia="Calibri" w:cs="Arial"/>
          <w:sz w:val="20"/>
        </w:rPr>
      </w:pPr>
    </w:p>
    <w:p w14:paraId="5CA1D2E7" w14:textId="77777777" w:rsidR="00D70B75" w:rsidRPr="0030770A" w:rsidRDefault="00D70B75" w:rsidP="00E83BAF">
      <w:pPr>
        <w:numPr>
          <w:ilvl w:val="0"/>
          <w:numId w:val="295"/>
        </w:numPr>
        <w:autoSpaceDE w:val="0"/>
        <w:autoSpaceDN w:val="0"/>
        <w:adjustRightInd w:val="0"/>
        <w:ind w:left="360"/>
        <w:contextualSpacing/>
        <w:jc w:val="both"/>
        <w:rPr>
          <w:rFonts w:eastAsia="Calibri" w:cs="Arial"/>
          <w:b/>
          <w:sz w:val="20"/>
        </w:rPr>
      </w:pPr>
      <w:r w:rsidRPr="0030770A">
        <w:rPr>
          <w:rFonts w:eastAsia="Calibri" w:cs="Arial"/>
          <w:b/>
          <w:sz w:val="20"/>
        </w:rPr>
        <w:t>Liability</w:t>
      </w:r>
      <w:r w:rsidRPr="0030770A">
        <w:rPr>
          <w:rFonts w:eastAsia="Calibri" w:cs="Arial"/>
          <w:b/>
          <w:i/>
          <w:iCs/>
          <w:sz w:val="20"/>
        </w:rPr>
        <w:t xml:space="preserve">. </w:t>
      </w:r>
    </w:p>
    <w:p w14:paraId="4724CD4C" w14:textId="77777777" w:rsidR="00D70B75" w:rsidRPr="0030770A" w:rsidRDefault="00D70B75" w:rsidP="00E83BAF">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source or the designated representative of a TR NO</w:t>
      </w:r>
      <w:r w:rsidRPr="0030770A">
        <w:rPr>
          <w:rFonts w:eastAsia="Calibri" w:cs="Arial"/>
          <w:sz w:val="20"/>
          <w:vertAlign w:val="subscript"/>
        </w:rPr>
        <w:t>X</w:t>
      </w:r>
      <w:r w:rsidRPr="0030770A">
        <w:rPr>
          <w:rFonts w:eastAsia="Calibri" w:cs="Arial"/>
          <w:sz w:val="20"/>
        </w:rPr>
        <w:t xml:space="preserve"> Ozone Season source shall also apply to the owners and operators of such source and of the TR NO</w:t>
      </w:r>
      <w:r w:rsidRPr="0030770A">
        <w:rPr>
          <w:rFonts w:eastAsia="Calibri" w:cs="Arial"/>
          <w:sz w:val="20"/>
          <w:vertAlign w:val="subscript"/>
        </w:rPr>
        <w:t>X</w:t>
      </w:r>
      <w:r w:rsidRPr="0030770A">
        <w:rPr>
          <w:rFonts w:eastAsia="Calibri" w:cs="Arial"/>
          <w:sz w:val="20"/>
        </w:rPr>
        <w:t xml:space="preserve"> Ozone Season units at the source. </w:t>
      </w:r>
    </w:p>
    <w:p w14:paraId="69E4AD3B" w14:textId="77777777" w:rsidR="00D70B75" w:rsidRPr="0030770A" w:rsidRDefault="00D70B75" w:rsidP="00E83BAF">
      <w:pPr>
        <w:numPr>
          <w:ilvl w:val="0"/>
          <w:numId w:val="253"/>
        </w:numPr>
        <w:autoSpaceDE w:val="0"/>
        <w:autoSpaceDN w:val="0"/>
        <w:adjustRightInd w:val="0"/>
        <w:contextualSpacing/>
        <w:jc w:val="both"/>
        <w:rPr>
          <w:rFonts w:eastAsia="Calibri" w:cs="Arial"/>
          <w:sz w:val="20"/>
        </w:rPr>
      </w:pPr>
      <w:r w:rsidRPr="0030770A">
        <w:rPr>
          <w:rFonts w:eastAsia="Calibri" w:cs="Arial"/>
          <w:sz w:val="20"/>
        </w:rPr>
        <w:t>Any provision of the TR NO</w:t>
      </w:r>
      <w:r w:rsidRPr="0030770A">
        <w:rPr>
          <w:rFonts w:eastAsia="Calibri" w:cs="Arial"/>
          <w:sz w:val="20"/>
          <w:vertAlign w:val="subscript"/>
        </w:rPr>
        <w:t>X</w:t>
      </w:r>
      <w:r w:rsidRPr="0030770A">
        <w:rPr>
          <w:rFonts w:eastAsia="Calibri" w:cs="Arial"/>
          <w:sz w:val="20"/>
        </w:rPr>
        <w:t xml:space="preserve"> Ozone Season Trading Program that applies to a TR NO</w:t>
      </w:r>
      <w:r w:rsidRPr="0030770A">
        <w:rPr>
          <w:rFonts w:eastAsia="Calibri" w:cs="Arial"/>
          <w:sz w:val="20"/>
          <w:vertAlign w:val="subscript"/>
        </w:rPr>
        <w:t>X</w:t>
      </w:r>
      <w:r w:rsidRPr="0030770A">
        <w:rPr>
          <w:rFonts w:eastAsia="Calibri" w:cs="Arial"/>
          <w:sz w:val="20"/>
        </w:rPr>
        <w:t xml:space="preserve"> Ozone Season unit or the designated representative of a TR NO</w:t>
      </w:r>
      <w:r w:rsidRPr="0030770A">
        <w:rPr>
          <w:rFonts w:eastAsia="Calibri" w:cs="Arial"/>
          <w:sz w:val="20"/>
          <w:vertAlign w:val="subscript"/>
        </w:rPr>
        <w:t>X</w:t>
      </w:r>
      <w:r w:rsidRPr="0030770A">
        <w:rPr>
          <w:rFonts w:eastAsia="Calibri" w:cs="Arial"/>
          <w:sz w:val="20"/>
        </w:rPr>
        <w:t xml:space="preserve"> Ozone Season unit shall also apply to the owners and operators of such unit. </w:t>
      </w:r>
    </w:p>
    <w:p w14:paraId="04D69B5C" w14:textId="77777777" w:rsidR="00E83BAF" w:rsidRPr="0030770A" w:rsidRDefault="00E83BAF" w:rsidP="00E83BAF">
      <w:pPr>
        <w:autoSpaceDE w:val="0"/>
        <w:autoSpaceDN w:val="0"/>
        <w:adjustRightInd w:val="0"/>
        <w:ind w:left="720"/>
        <w:contextualSpacing/>
        <w:jc w:val="both"/>
        <w:rPr>
          <w:rFonts w:eastAsia="Calibri" w:cs="Arial"/>
          <w:sz w:val="20"/>
        </w:rPr>
      </w:pPr>
    </w:p>
    <w:p w14:paraId="3812D39E" w14:textId="77777777" w:rsidR="00D70B75" w:rsidRPr="0030770A" w:rsidRDefault="00D70B75" w:rsidP="00E83BAF">
      <w:pPr>
        <w:numPr>
          <w:ilvl w:val="0"/>
          <w:numId w:val="295"/>
        </w:numPr>
        <w:spacing w:after="200"/>
        <w:ind w:left="360"/>
        <w:contextualSpacing/>
        <w:jc w:val="both"/>
        <w:rPr>
          <w:rFonts w:eastAsia="Calibri" w:cs="Arial"/>
          <w:sz w:val="20"/>
        </w:rPr>
      </w:pPr>
      <w:r w:rsidRPr="0030770A">
        <w:rPr>
          <w:rFonts w:eastAsia="Calibri" w:cs="Arial"/>
          <w:b/>
          <w:sz w:val="20"/>
        </w:rPr>
        <w:t>Effect on other authorities</w:t>
      </w:r>
      <w:r w:rsidRPr="0030770A">
        <w:rPr>
          <w:rFonts w:eastAsia="Calibri" w:cs="Arial"/>
          <w:b/>
          <w:i/>
          <w:iCs/>
          <w:sz w:val="20"/>
        </w:rPr>
        <w:t xml:space="preserve">. </w:t>
      </w:r>
    </w:p>
    <w:p w14:paraId="454D1AE8" w14:textId="77777777" w:rsidR="00D70B75" w:rsidRPr="0030770A" w:rsidRDefault="00D70B75" w:rsidP="00E83BAF">
      <w:pPr>
        <w:ind w:left="360"/>
        <w:contextualSpacing/>
        <w:jc w:val="both"/>
        <w:rPr>
          <w:rFonts w:eastAsia="Calibri" w:cs="Arial"/>
          <w:sz w:val="20"/>
        </w:rPr>
      </w:pPr>
      <w:r w:rsidRPr="0030770A">
        <w:rPr>
          <w:rFonts w:eastAsia="Calibri" w:cs="Arial"/>
          <w:sz w:val="20"/>
        </w:rPr>
        <w:t>No provision of the TR NO</w:t>
      </w:r>
      <w:r w:rsidRPr="0030770A">
        <w:rPr>
          <w:rFonts w:eastAsia="Calibri" w:cs="Arial"/>
          <w:sz w:val="20"/>
          <w:vertAlign w:val="subscript"/>
        </w:rPr>
        <w:t>X</w:t>
      </w:r>
      <w:r w:rsidRPr="0030770A">
        <w:rPr>
          <w:rFonts w:eastAsia="Calibri" w:cs="Arial"/>
          <w:sz w:val="20"/>
        </w:rPr>
        <w:t xml:space="preserve"> Ozone Season Trading Program or exemption under 40 CFR 97.505 shall be construed as exempting or excluding the owners and operators, and the designated representative, of a TR NO</w:t>
      </w:r>
      <w:r w:rsidRPr="0030770A">
        <w:rPr>
          <w:rFonts w:eastAsia="Calibri" w:cs="Arial"/>
          <w:sz w:val="20"/>
          <w:vertAlign w:val="subscript"/>
        </w:rPr>
        <w:t>X</w:t>
      </w:r>
      <w:r w:rsidRPr="0030770A">
        <w:rPr>
          <w:rFonts w:eastAsia="Calibri" w:cs="Arial"/>
          <w:sz w:val="20"/>
        </w:rPr>
        <w:t xml:space="preserve"> Ozone Season source or TR NO</w:t>
      </w:r>
      <w:r w:rsidRPr="0030770A">
        <w:rPr>
          <w:rFonts w:eastAsia="Calibri" w:cs="Arial"/>
          <w:sz w:val="20"/>
          <w:vertAlign w:val="subscript"/>
        </w:rPr>
        <w:t>X</w:t>
      </w:r>
      <w:r w:rsidRPr="0030770A">
        <w:rPr>
          <w:rFonts w:eastAsia="Calibri" w:cs="Arial"/>
          <w:sz w:val="20"/>
        </w:rPr>
        <w:t xml:space="preserve"> Ozone Season unit from compliance with any other provision of the applicable, approved state implementation plan, a federally enforceable permit, or the Clean Air Act.</w:t>
      </w:r>
    </w:p>
    <w:p w14:paraId="3A0E0D33" w14:textId="77777777" w:rsidR="00E83BAF" w:rsidRPr="0030770A" w:rsidRDefault="00E83BAF" w:rsidP="00E83BAF">
      <w:pPr>
        <w:ind w:left="360"/>
        <w:contextualSpacing/>
        <w:jc w:val="both"/>
        <w:rPr>
          <w:rFonts w:eastAsia="Calibri" w:cs="Arial"/>
          <w:sz w:val="20"/>
        </w:rPr>
      </w:pPr>
    </w:p>
    <w:p w14:paraId="481D2BFA" w14:textId="77777777" w:rsidR="00D70B75" w:rsidRPr="0030770A" w:rsidRDefault="00D70B75" w:rsidP="00E83BAF">
      <w:pPr>
        <w:pStyle w:val="ListParagraph"/>
        <w:numPr>
          <w:ilvl w:val="0"/>
          <w:numId w:val="295"/>
        </w:numPr>
        <w:ind w:left="360"/>
        <w:contextualSpacing/>
        <w:jc w:val="both"/>
        <w:rPr>
          <w:rFonts w:eastAsia="Calibri" w:cs="Arial"/>
          <w:b/>
          <w:sz w:val="20"/>
        </w:rPr>
      </w:pPr>
      <w:r w:rsidRPr="0030770A">
        <w:rPr>
          <w:rFonts w:eastAsia="Calibri" w:cs="Arial"/>
          <w:b/>
          <w:sz w:val="20"/>
        </w:rPr>
        <w:t xml:space="preserve">Effect on units in Indian country. </w:t>
      </w:r>
    </w:p>
    <w:p w14:paraId="222CF67B" w14:textId="77777777" w:rsidR="00D70B75" w:rsidRPr="0030770A" w:rsidRDefault="00D70B75" w:rsidP="00E83BAF">
      <w:pPr>
        <w:pStyle w:val="ListParagraph"/>
        <w:ind w:left="360"/>
        <w:jc w:val="both"/>
        <w:rPr>
          <w:rFonts w:eastAsia="Calibri" w:cs="Arial"/>
          <w:b/>
          <w:i/>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30770A">
        <w:rPr>
          <w:rFonts w:eastAsia="Calibri" w:cs="Arial"/>
          <w:b/>
          <w:i/>
          <w:sz w:val="20"/>
        </w:rPr>
        <w:t xml:space="preserve"> </w:t>
      </w:r>
    </w:p>
    <w:p w14:paraId="31F88C4D" w14:textId="77777777" w:rsidR="00D70B75" w:rsidRPr="0030770A" w:rsidRDefault="00D70B75" w:rsidP="00E83BAF">
      <w:pPr>
        <w:jc w:val="both"/>
        <w:rPr>
          <w:rFonts w:eastAsia="Calibri" w:cs="Arial"/>
          <w:sz w:val="20"/>
        </w:rPr>
      </w:pPr>
    </w:p>
    <w:p w14:paraId="272B219E" w14:textId="77777777" w:rsidR="00D70B75" w:rsidRPr="0030770A" w:rsidRDefault="00D70B75" w:rsidP="00E83BAF">
      <w:pPr>
        <w:jc w:val="both"/>
        <w:rPr>
          <w:rFonts w:eastAsia="Calibri" w:cs="Arial"/>
          <w:b/>
          <w:bCs/>
          <w:i/>
          <w:sz w:val="20"/>
          <w:u w:val="single"/>
        </w:rPr>
      </w:pPr>
      <w:r w:rsidRPr="0030770A">
        <w:rPr>
          <w:rFonts w:eastAsia="Calibri" w:cs="Arial"/>
          <w:b/>
          <w:bCs/>
          <w:sz w:val="20"/>
          <w:u w:val="single"/>
        </w:rPr>
        <w:t>SECTION III:  TR SO</w:t>
      </w:r>
      <w:r w:rsidRPr="0030770A">
        <w:rPr>
          <w:rFonts w:eastAsia="Calibri" w:cs="Arial"/>
          <w:b/>
          <w:bCs/>
          <w:sz w:val="20"/>
          <w:u w:val="single"/>
          <w:vertAlign w:val="subscript"/>
        </w:rPr>
        <w:t>2</w:t>
      </w:r>
      <w:r w:rsidRPr="0030770A">
        <w:rPr>
          <w:rFonts w:eastAsia="Calibri" w:cs="Arial"/>
          <w:b/>
          <w:bCs/>
          <w:sz w:val="20"/>
          <w:u w:val="single"/>
        </w:rPr>
        <w:t xml:space="preserve"> Group 1 Trading Program requirements (40 CFR 97.606)</w:t>
      </w:r>
      <w:r w:rsidRPr="0030770A">
        <w:rPr>
          <w:rFonts w:eastAsia="Calibri" w:cs="Arial"/>
          <w:b/>
          <w:bCs/>
          <w:i/>
          <w:sz w:val="20"/>
          <w:u w:val="single"/>
        </w:rPr>
        <w:t xml:space="preserve"> </w:t>
      </w:r>
    </w:p>
    <w:p w14:paraId="3CB5745A" w14:textId="77777777" w:rsidR="00E83BAF" w:rsidRPr="0030770A" w:rsidRDefault="00E83BAF" w:rsidP="00E83BAF">
      <w:pPr>
        <w:jc w:val="both"/>
        <w:rPr>
          <w:rFonts w:eastAsia="Calibri" w:cs="Arial"/>
          <w:bCs/>
          <w:sz w:val="20"/>
        </w:rPr>
      </w:pPr>
    </w:p>
    <w:p w14:paraId="183D8540"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Designated representative requirements. </w:t>
      </w:r>
    </w:p>
    <w:p w14:paraId="0B2DB8F4" w14:textId="77777777" w:rsidR="00D70B75" w:rsidRPr="0030770A" w:rsidRDefault="00D70B75" w:rsidP="00E83BAF">
      <w:pPr>
        <w:autoSpaceDE w:val="0"/>
        <w:autoSpaceDN w:val="0"/>
        <w:adjustRightInd w:val="0"/>
        <w:ind w:left="360"/>
        <w:contextualSpacing/>
        <w:jc w:val="both"/>
        <w:rPr>
          <w:rFonts w:eastAsia="Calibri" w:cs="Arial"/>
          <w:sz w:val="20"/>
        </w:rPr>
      </w:pPr>
      <w:r w:rsidRPr="0030770A">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741D0DCD" w14:textId="77777777" w:rsidR="00E83BAF" w:rsidRPr="0030770A" w:rsidRDefault="00E83BAF" w:rsidP="00E83BAF">
      <w:pPr>
        <w:autoSpaceDE w:val="0"/>
        <w:autoSpaceDN w:val="0"/>
        <w:adjustRightInd w:val="0"/>
        <w:ind w:left="360"/>
        <w:contextualSpacing/>
        <w:jc w:val="both"/>
        <w:rPr>
          <w:rFonts w:eastAsia="Calibri" w:cs="Arial"/>
          <w:b/>
          <w:sz w:val="20"/>
        </w:rPr>
      </w:pPr>
    </w:p>
    <w:p w14:paraId="19A77546"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Emissions monitoring, reporting, and recordkeeping requirements. </w:t>
      </w:r>
    </w:p>
    <w:p w14:paraId="484AC563" w14:textId="77777777" w:rsidR="00D70B75" w:rsidRPr="0030770A" w:rsidRDefault="00D70B75" w:rsidP="00E83BAF">
      <w:pPr>
        <w:numPr>
          <w:ilvl w:val="0"/>
          <w:numId w:val="299"/>
        </w:numPr>
        <w:autoSpaceDE w:val="0"/>
        <w:autoSpaceDN w:val="0"/>
        <w:adjustRightInd w:val="0"/>
        <w:contextualSpacing/>
        <w:jc w:val="both"/>
        <w:rPr>
          <w:rFonts w:eastAsia="Calibri" w:cs="Arial"/>
          <w:sz w:val="20"/>
        </w:rPr>
      </w:pPr>
      <w:r w:rsidRPr="0030770A">
        <w:rPr>
          <w:rFonts w:eastAsia="Calibri" w:cs="Arial"/>
          <w:sz w:val="20"/>
        </w:rPr>
        <w:t>The owners and operators, and the designated representative,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7834153" w14:textId="77777777" w:rsidR="00D70B75" w:rsidRPr="0030770A" w:rsidRDefault="00D70B75" w:rsidP="00E83BAF">
      <w:pPr>
        <w:numPr>
          <w:ilvl w:val="0"/>
          <w:numId w:val="299"/>
        </w:numPr>
        <w:autoSpaceDE w:val="0"/>
        <w:autoSpaceDN w:val="0"/>
        <w:adjustRightInd w:val="0"/>
        <w:contextualSpacing/>
        <w:jc w:val="both"/>
        <w:rPr>
          <w:rFonts w:eastAsia="Calibri" w:cs="Arial"/>
          <w:sz w:val="20"/>
        </w:rPr>
      </w:pPr>
      <w:r w:rsidRPr="0030770A">
        <w:rPr>
          <w:rFonts w:eastAsia="Calibri" w:cs="Arial"/>
          <w:sz w:val="20"/>
        </w:rPr>
        <w:t>The emissions data determined in accordance with 40 CFR 97.630 through 97.635 shall be used to calculate allocations of TR SO</w:t>
      </w:r>
      <w:r w:rsidRPr="0030770A">
        <w:rPr>
          <w:rFonts w:eastAsia="Calibri" w:cs="Arial"/>
          <w:sz w:val="20"/>
          <w:vertAlign w:val="subscript"/>
        </w:rPr>
        <w:t>2</w:t>
      </w:r>
      <w:r w:rsidRPr="0030770A">
        <w:rPr>
          <w:rFonts w:eastAsia="Calibri" w:cs="Arial"/>
          <w:sz w:val="20"/>
        </w:rPr>
        <w:t xml:space="preserve"> Group 1 allowances under 40 CFR 97.611(a)(2) and (b) and 97.612 and to determine compliance with the TR SO</w:t>
      </w:r>
      <w:r w:rsidRPr="0030770A">
        <w:rPr>
          <w:rFonts w:eastAsia="Calibri" w:cs="Arial"/>
          <w:sz w:val="20"/>
          <w:vertAlign w:val="subscript"/>
        </w:rPr>
        <w:t>2</w:t>
      </w:r>
      <w:r w:rsidRPr="0030770A">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16E0F9B" w14:textId="77777777" w:rsidR="00E83BAF" w:rsidRPr="0030770A" w:rsidRDefault="00E83BAF" w:rsidP="00E83BAF">
      <w:pPr>
        <w:autoSpaceDE w:val="0"/>
        <w:autoSpaceDN w:val="0"/>
        <w:adjustRightInd w:val="0"/>
        <w:ind w:left="720"/>
        <w:contextualSpacing/>
        <w:jc w:val="both"/>
        <w:rPr>
          <w:rFonts w:eastAsia="Calibri" w:cs="Arial"/>
          <w:sz w:val="20"/>
        </w:rPr>
      </w:pPr>
    </w:p>
    <w:p w14:paraId="765969EC"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SO</w:t>
      </w:r>
      <w:r w:rsidRPr="0030770A">
        <w:rPr>
          <w:rFonts w:eastAsia="Calibri" w:cs="Arial"/>
          <w:b/>
          <w:sz w:val="20"/>
          <w:vertAlign w:val="subscript"/>
        </w:rPr>
        <w:t>2</w:t>
      </w:r>
      <w:r w:rsidRPr="0030770A">
        <w:rPr>
          <w:rFonts w:eastAsia="Calibri" w:cs="Arial"/>
          <w:b/>
          <w:sz w:val="20"/>
        </w:rPr>
        <w:t xml:space="preserve"> emissions requirements. </w:t>
      </w:r>
    </w:p>
    <w:p w14:paraId="5F4180EA"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emissions limitation. </w:t>
      </w:r>
    </w:p>
    <w:p w14:paraId="6EFB71E3"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As of the allowance transfer deadline for a control period in a given year, the owners and operators of each TR SO</w:t>
      </w:r>
      <w:r w:rsidRPr="0030770A">
        <w:rPr>
          <w:rFonts w:eastAsia="Calibri" w:cs="Arial"/>
          <w:sz w:val="20"/>
          <w:vertAlign w:val="subscript"/>
        </w:rPr>
        <w:t>2</w:t>
      </w:r>
      <w:r w:rsidRPr="0030770A">
        <w:rPr>
          <w:rFonts w:eastAsia="Calibri" w:cs="Arial"/>
          <w:sz w:val="20"/>
        </w:rPr>
        <w:t xml:space="preserve"> Group 1 source and each TR SO2 Group 1 unit at the source shall hold, in the source's compliance account,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97.624(a) in an amount not less than the tons of total SO</w:t>
      </w:r>
      <w:r w:rsidRPr="0030770A">
        <w:rPr>
          <w:rFonts w:eastAsia="Calibri" w:cs="Arial"/>
          <w:sz w:val="20"/>
          <w:vertAlign w:val="subscript"/>
        </w:rPr>
        <w:t>2</w:t>
      </w:r>
      <w:r w:rsidRPr="0030770A">
        <w:rPr>
          <w:rFonts w:eastAsia="Calibri" w:cs="Arial"/>
          <w:sz w:val="20"/>
        </w:rPr>
        <w:t xml:space="preserve"> emissions for such control period from all TR SO</w:t>
      </w:r>
      <w:r w:rsidRPr="0030770A">
        <w:rPr>
          <w:rFonts w:eastAsia="Calibri" w:cs="Arial"/>
          <w:sz w:val="20"/>
          <w:vertAlign w:val="subscript"/>
        </w:rPr>
        <w:t>2</w:t>
      </w:r>
      <w:r w:rsidRPr="0030770A">
        <w:rPr>
          <w:rFonts w:eastAsia="Calibri" w:cs="Arial"/>
          <w:sz w:val="20"/>
        </w:rPr>
        <w:t xml:space="preserve"> Group 1 units at the source. </w:t>
      </w:r>
    </w:p>
    <w:p w14:paraId="3F4D0C59"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the TR SO</w:t>
      </w:r>
      <w:r w:rsidRPr="0030770A">
        <w:rPr>
          <w:rFonts w:eastAsia="Calibri" w:cs="Arial"/>
          <w:sz w:val="20"/>
          <w:vertAlign w:val="subscript"/>
        </w:rPr>
        <w:t>2</w:t>
      </w:r>
      <w:r w:rsidRPr="0030770A">
        <w:rPr>
          <w:rFonts w:eastAsia="Calibri" w:cs="Arial"/>
          <w:sz w:val="20"/>
        </w:rPr>
        <w:t xml:space="preserve"> Group 1 units at a TR SO</w:t>
      </w:r>
      <w:r w:rsidRPr="0030770A">
        <w:rPr>
          <w:rFonts w:eastAsia="Calibri" w:cs="Arial"/>
          <w:sz w:val="20"/>
          <w:vertAlign w:val="subscript"/>
        </w:rPr>
        <w:t>2</w:t>
      </w:r>
      <w:r w:rsidRPr="0030770A">
        <w:rPr>
          <w:rFonts w:eastAsia="Calibri" w:cs="Arial"/>
          <w:sz w:val="20"/>
        </w:rPr>
        <w:t xml:space="preserve"> Group 1 source are in excess of the TR SO</w:t>
      </w:r>
      <w:r w:rsidRPr="0030770A">
        <w:rPr>
          <w:rFonts w:eastAsia="Calibri" w:cs="Arial"/>
          <w:sz w:val="20"/>
          <w:vertAlign w:val="subscript"/>
        </w:rPr>
        <w:t>2</w:t>
      </w:r>
      <w:r w:rsidRPr="0030770A">
        <w:rPr>
          <w:rFonts w:eastAsia="Calibri" w:cs="Arial"/>
          <w:sz w:val="20"/>
        </w:rPr>
        <w:t xml:space="preserve"> Group 1 emissions limitation set forth in paragraph (c)(1)(i) above, then: </w:t>
      </w:r>
    </w:p>
    <w:p w14:paraId="09DF87FB"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lastRenderedPageBreak/>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hold the TR SO</w:t>
      </w:r>
      <w:r w:rsidRPr="0030770A">
        <w:rPr>
          <w:rFonts w:eastAsia="Calibri" w:cs="Arial"/>
          <w:sz w:val="20"/>
          <w:vertAlign w:val="subscript"/>
        </w:rPr>
        <w:t>2</w:t>
      </w:r>
      <w:r w:rsidRPr="0030770A">
        <w:rPr>
          <w:rFonts w:eastAsia="Calibri" w:cs="Arial"/>
          <w:sz w:val="20"/>
        </w:rPr>
        <w:t xml:space="preserve"> Group 1 allowances required for deduction under 40 CFR 97.624(d); and </w:t>
      </w:r>
    </w:p>
    <w:p w14:paraId="5F704CE6"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t>The owners and operators of the source and each TR SO</w:t>
      </w:r>
      <w:r w:rsidRPr="0030770A">
        <w:rPr>
          <w:rFonts w:eastAsia="Calibri" w:cs="Arial"/>
          <w:sz w:val="20"/>
          <w:vertAlign w:val="subscript"/>
        </w:rPr>
        <w:t>2</w:t>
      </w:r>
      <w:r w:rsidRPr="0030770A">
        <w:rPr>
          <w:rFonts w:eastAsia="Calibri" w:cs="Arial"/>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7242ED8A"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TR SO</w:t>
      </w:r>
      <w:r w:rsidRPr="0030770A">
        <w:rPr>
          <w:rFonts w:eastAsia="Calibri" w:cs="Arial"/>
          <w:sz w:val="20"/>
          <w:vertAlign w:val="subscript"/>
        </w:rPr>
        <w:t>2</w:t>
      </w:r>
      <w:r w:rsidRPr="0030770A">
        <w:rPr>
          <w:rFonts w:eastAsia="Calibri" w:cs="Arial"/>
          <w:sz w:val="20"/>
        </w:rPr>
        <w:t xml:space="preserve"> Group 1 assurance provisions. </w:t>
      </w:r>
    </w:p>
    <w:p w14:paraId="0C9FCD1C"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If total SO</w:t>
      </w:r>
      <w:r w:rsidRPr="0030770A">
        <w:rPr>
          <w:rFonts w:eastAsia="Calibri" w:cs="Arial"/>
          <w:sz w:val="20"/>
          <w:vertAlign w:val="subscript"/>
        </w:rPr>
        <w:t>2</w:t>
      </w:r>
      <w:r w:rsidRPr="0030770A">
        <w:rPr>
          <w:rFonts w:eastAsia="Calibri" w:cs="Arial"/>
          <w:sz w:val="20"/>
        </w:rPr>
        <w:t xml:space="preserve"> emissions during a control period in a given year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30770A">
        <w:rPr>
          <w:rFonts w:eastAsia="Calibri" w:cs="Arial"/>
          <w:sz w:val="20"/>
          <w:vertAlign w:val="subscript"/>
        </w:rPr>
        <w:t>2</w:t>
      </w:r>
      <w:r w:rsidRPr="0030770A">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SO</w:t>
      </w:r>
      <w:r w:rsidRPr="0030770A">
        <w:rPr>
          <w:rFonts w:eastAsia="Calibri" w:cs="Arial"/>
          <w:sz w:val="20"/>
          <w:vertAlign w:val="subscript"/>
        </w:rPr>
        <w:t>2</w:t>
      </w:r>
      <w:r w:rsidRPr="0030770A">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98C55F4"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t>The quotient of the amount by which the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30770A">
        <w:rPr>
          <w:rFonts w:eastAsia="Calibri" w:cs="Arial"/>
          <w:i/>
          <w:sz w:val="20"/>
        </w:rPr>
        <w:t xml:space="preserve"> </w:t>
      </w:r>
      <w:r w:rsidRPr="0030770A">
        <w:rPr>
          <w:rFonts w:eastAsia="Calibri" w:cs="Arial"/>
          <w:sz w:val="20"/>
        </w:rPr>
        <w:t>for such control period, by which each common designated representative’s share of such SO</w:t>
      </w:r>
      <w:r w:rsidRPr="0030770A">
        <w:rPr>
          <w:rFonts w:eastAsia="Calibri" w:cs="Arial"/>
          <w:sz w:val="20"/>
          <w:vertAlign w:val="subscript"/>
        </w:rPr>
        <w:t>2</w:t>
      </w:r>
      <w:r w:rsidRPr="0030770A">
        <w:rPr>
          <w:rFonts w:eastAsia="Calibri" w:cs="Arial"/>
          <w:sz w:val="20"/>
        </w:rPr>
        <w:t xml:space="preserve"> emissions exceeds the respective common designated representative’s assurance level; and </w:t>
      </w:r>
    </w:p>
    <w:p w14:paraId="47CA66FA"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t>The amount by which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i/>
          <w:sz w:val="20"/>
        </w:rPr>
        <w:t xml:space="preserve"> </w:t>
      </w:r>
      <w:r w:rsidRPr="0030770A">
        <w:rPr>
          <w:rFonts w:eastAsia="Calibri" w:cs="Arial"/>
          <w:sz w:val="20"/>
        </w:rPr>
        <w:t xml:space="preserve">for such control period exceed the state assurance level. </w:t>
      </w:r>
    </w:p>
    <w:p w14:paraId="3ADD6FE5"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The owners and operators shall hold the TR SO</w:t>
      </w:r>
      <w:r w:rsidRPr="0030770A">
        <w:rPr>
          <w:rFonts w:eastAsia="Calibri" w:cs="Arial"/>
          <w:sz w:val="20"/>
          <w:vertAlign w:val="subscript"/>
        </w:rPr>
        <w:t>2</w:t>
      </w:r>
      <w:r w:rsidRPr="0030770A">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5C1A6D52"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in a given year exceed the state assurance level if such total SO</w:t>
      </w:r>
      <w:r w:rsidRPr="0030770A">
        <w:rPr>
          <w:rFonts w:eastAsia="Calibri" w:cs="Arial"/>
          <w:sz w:val="20"/>
          <w:vertAlign w:val="subscript"/>
        </w:rPr>
        <w:t>2</w:t>
      </w:r>
      <w:r w:rsidRPr="0030770A">
        <w:rPr>
          <w:rFonts w:eastAsia="Calibri" w:cs="Arial"/>
          <w:sz w:val="20"/>
        </w:rPr>
        <w:t xml:space="preserve"> emissions exceed the sum, for such control period, of the state SO</w:t>
      </w:r>
      <w:r w:rsidRPr="0030770A">
        <w:rPr>
          <w:rFonts w:eastAsia="Calibri" w:cs="Arial"/>
          <w:sz w:val="20"/>
          <w:vertAlign w:val="subscript"/>
        </w:rPr>
        <w:t>2</w:t>
      </w:r>
      <w:r w:rsidRPr="0030770A">
        <w:rPr>
          <w:rFonts w:eastAsia="Calibri" w:cs="Arial"/>
          <w:sz w:val="20"/>
        </w:rPr>
        <w:t xml:space="preserve"> Group 1 trading budget under 40 CFR 97.610(a) and the state’s variability limit under 40</w:t>
      </w:r>
      <w:r w:rsidR="00E83BAF" w:rsidRPr="0030770A">
        <w:rPr>
          <w:rFonts w:eastAsia="Calibri" w:cs="Arial"/>
          <w:sz w:val="20"/>
        </w:rPr>
        <w:t> </w:t>
      </w:r>
      <w:r w:rsidRPr="0030770A">
        <w:rPr>
          <w:rFonts w:eastAsia="Calibri" w:cs="Arial"/>
          <w:sz w:val="20"/>
        </w:rPr>
        <w:t xml:space="preserve">CFR 97.610(b). </w:t>
      </w:r>
    </w:p>
    <w:p w14:paraId="7CE0C76A"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It shall not be a violation of 40 CFR part 97, subpart CCCCC or of the Clean Air Act if total SO</w:t>
      </w:r>
      <w:r w:rsidRPr="0030770A">
        <w:rPr>
          <w:rFonts w:eastAsia="Calibri" w:cs="Arial"/>
          <w:sz w:val="20"/>
          <w:vertAlign w:val="subscript"/>
        </w:rPr>
        <w:t>2</w:t>
      </w:r>
      <w:r w:rsidRPr="0030770A">
        <w:rPr>
          <w:rFonts w:eastAsia="Calibri" w:cs="Arial"/>
          <w:sz w:val="20"/>
        </w:rPr>
        <w:t xml:space="preserve"> emissions from all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w:t>
      </w:r>
      <w:r w:rsidRPr="0030770A">
        <w:rPr>
          <w:rFonts w:eastAsia="Calibri" w:cs="Arial"/>
          <w:b/>
          <w:sz w:val="20"/>
        </w:rPr>
        <w:t xml:space="preserve"> </w:t>
      </w:r>
      <w:r w:rsidRPr="0030770A">
        <w:rPr>
          <w:rFonts w:eastAsia="Calibri" w:cs="Arial"/>
          <w:sz w:val="20"/>
        </w:rPr>
        <w:t>during a control period exceed the state assurance level or if a common designated representative’s share of total SO</w:t>
      </w:r>
      <w:r w:rsidRPr="0030770A">
        <w:rPr>
          <w:rFonts w:eastAsia="Calibri" w:cs="Arial"/>
          <w:sz w:val="20"/>
          <w:vertAlign w:val="subscript"/>
        </w:rPr>
        <w:t>2</w:t>
      </w:r>
      <w:r w:rsidRPr="0030770A">
        <w:rPr>
          <w:rFonts w:eastAsia="Calibri" w:cs="Arial"/>
          <w:sz w:val="20"/>
        </w:rPr>
        <w:t xml:space="preserve"> emissions from the TR SO</w:t>
      </w:r>
      <w:r w:rsidRPr="0030770A">
        <w:rPr>
          <w:rFonts w:eastAsia="Calibri" w:cs="Arial"/>
          <w:sz w:val="20"/>
          <w:vertAlign w:val="subscript"/>
        </w:rPr>
        <w:t>2</w:t>
      </w:r>
      <w:r w:rsidRPr="0030770A">
        <w:rPr>
          <w:rFonts w:eastAsia="Calibri" w:cs="Arial"/>
          <w:sz w:val="20"/>
        </w:rPr>
        <w:t xml:space="preserve"> Group 1 units at TR SO</w:t>
      </w:r>
      <w:r w:rsidRPr="0030770A">
        <w:rPr>
          <w:rFonts w:eastAsia="Calibri" w:cs="Arial"/>
          <w:sz w:val="20"/>
          <w:vertAlign w:val="subscript"/>
        </w:rPr>
        <w:t>2</w:t>
      </w:r>
      <w:r w:rsidRPr="0030770A">
        <w:rPr>
          <w:rFonts w:eastAsia="Calibri" w:cs="Arial"/>
          <w:sz w:val="20"/>
        </w:rPr>
        <w:t xml:space="preserve"> Group 1 sources in the state and Indian country within the borders of such state during a control period exceeds the common designated representative’s assurance level. </w:t>
      </w:r>
    </w:p>
    <w:p w14:paraId="564F2B89"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To the extent the owners and operators fail to hold TR SO</w:t>
      </w:r>
      <w:r w:rsidRPr="0030770A">
        <w:rPr>
          <w:rFonts w:eastAsia="Calibri" w:cs="Arial"/>
          <w:sz w:val="20"/>
          <w:vertAlign w:val="subscript"/>
        </w:rPr>
        <w:t>2</w:t>
      </w:r>
      <w:r w:rsidRPr="0030770A">
        <w:rPr>
          <w:rFonts w:eastAsia="Calibri" w:cs="Arial"/>
          <w:sz w:val="20"/>
        </w:rPr>
        <w:t xml:space="preserve"> Group 1 allowances for a control period in a given year in accordance with paragraphs (c)(2)(i) through (iii) above, </w:t>
      </w:r>
    </w:p>
    <w:p w14:paraId="364614B1"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t xml:space="preserve">The owners and operators shall pay any fine, penalty, or assessment or comply with any other remedy imposed under the Clean Air Act; and </w:t>
      </w:r>
    </w:p>
    <w:p w14:paraId="39948FAF" w14:textId="77777777" w:rsidR="00D70B75" w:rsidRPr="0030770A" w:rsidRDefault="00D70B75" w:rsidP="00E83BAF">
      <w:pPr>
        <w:numPr>
          <w:ilvl w:val="2"/>
          <w:numId w:val="300"/>
        </w:numPr>
        <w:autoSpaceDE w:val="0"/>
        <w:autoSpaceDN w:val="0"/>
        <w:adjustRightInd w:val="0"/>
        <w:ind w:left="1800" w:hanging="540"/>
        <w:contextualSpacing/>
        <w:jc w:val="both"/>
        <w:rPr>
          <w:rFonts w:eastAsia="Calibri" w:cs="Arial"/>
          <w:sz w:val="20"/>
        </w:rPr>
      </w:pPr>
      <w:r w:rsidRPr="0030770A">
        <w:rPr>
          <w:rFonts w:eastAsia="Calibri" w:cs="Arial"/>
          <w:sz w:val="20"/>
        </w:rPr>
        <w:t>Each TR SO</w:t>
      </w:r>
      <w:r w:rsidRPr="0030770A">
        <w:rPr>
          <w:rFonts w:eastAsia="Calibri" w:cs="Arial"/>
          <w:sz w:val="20"/>
          <w:vertAlign w:val="subscript"/>
        </w:rPr>
        <w:t>2</w:t>
      </w:r>
      <w:r w:rsidRPr="0030770A">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3590E0F"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 xml:space="preserve">Compliance periods. </w:t>
      </w:r>
    </w:p>
    <w:p w14:paraId="5A7D14FD"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0B9B08F4"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55B3205A"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 xml:space="preserve">Vintage of allowances held for compliance. </w:t>
      </w:r>
    </w:p>
    <w:p w14:paraId="53ED00E0"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lastRenderedPageBreak/>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 (c)(1)(i)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such control period or a control period in a prior year. </w:t>
      </w:r>
    </w:p>
    <w:p w14:paraId="46476598"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A TR SO</w:t>
      </w:r>
      <w:r w:rsidRPr="0030770A">
        <w:rPr>
          <w:rFonts w:eastAsia="Calibri" w:cs="Arial"/>
          <w:sz w:val="20"/>
          <w:vertAlign w:val="subscript"/>
        </w:rPr>
        <w:t>2</w:t>
      </w:r>
      <w:r w:rsidRPr="0030770A">
        <w:rPr>
          <w:rFonts w:eastAsia="Calibri" w:cs="Arial"/>
          <w:sz w:val="20"/>
        </w:rPr>
        <w:t xml:space="preserve"> Group 1 allowance held for compliance with the requirements under paragraphs (c)(1)(ii)(A) and (2)(i) through (iii) above for a control period in a given year must be a TR SO</w:t>
      </w:r>
      <w:r w:rsidRPr="0030770A">
        <w:rPr>
          <w:rFonts w:eastAsia="Calibri" w:cs="Arial"/>
          <w:sz w:val="20"/>
          <w:vertAlign w:val="subscript"/>
        </w:rPr>
        <w:t>2</w:t>
      </w:r>
      <w:r w:rsidRPr="0030770A">
        <w:rPr>
          <w:rFonts w:eastAsia="Calibri" w:cs="Arial"/>
          <w:sz w:val="20"/>
        </w:rPr>
        <w:t xml:space="preserve"> Group 1 allowance that was allocated for a control period in a prior year or the control period in the given year or in the immediately following year. </w:t>
      </w:r>
    </w:p>
    <w:p w14:paraId="3C11585A"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Allowance Management System requirements. Each TR SO</w:t>
      </w:r>
      <w:r w:rsidRPr="0030770A">
        <w:rPr>
          <w:rFonts w:eastAsia="Calibri" w:cs="Arial"/>
          <w:sz w:val="20"/>
          <w:vertAlign w:val="subscript"/>
        </w:rPr>
        <w:t>2</w:t>
      </w:r>
      <w:r w:rsidRPr="0030770A">
        <w:rPr>
          <w:rFonts w:eastAsia="Calibri" w:cs="Arial"/>
          <w:sz w:val="20"/>
        </w:rPr>
        <w:t xml:space="preserve"> Group 1 allowance shall be held in, deducted from, or transferred into, out of, or between Allowance Management System accounts in accordance with 40 CFR part 97, subpart CCCCC.</w:t>
      </w:r>
    </w:p>
    <w:p w14:paraId="00775043" w14:textId="77777777" w:rsidR="00D70B75" w:rsidRPr="0030770A" w:rsidRDefault="00D70B75" w:rsidP="00E83BAF">
      <w:pPr>
        <w:numPr>
          <w:ilvl w:val="0"/>
          <w:numId w:val="300"/>
        </w:numPr>
        <w:autoSpaceDE w:val="0"/>
        <w:autoSpaceDN w:val="0"/>
        <w:adjustRightInd w:val="0"/>
        <w:contextualSpacing/>
        <w:jc w:val="both"/>
        <w:rPr>
          <w:rFonts w:eastAsia="Calibri" w:cs="Arial"/>
          <w:sz w:val="20"/>
        </w:rPr>
      </w:pPr>
      <w:r w:rsidRPr="0030770A">
        <w:rPr>
          <w:rFonts w:eastAsia="Calibri" w:cs="Arial"/>
          <w:sz w:val="20"/>
        </w:rPr>
        <w:t>Limited authorization. A TR SO</w:t>
      </w:r>
      <w:r w:rsidRPr="0030770A">
        <w:rPr>
          <w:rFonts w:eastAsia="Calibri" w:cs="Arial"/>
          <w:sz w:val="20"/>
          <w:vertAlign w:val="subscript"/>
        </w:rPr>
        <w:t>2</w:t>
      </w:r>
      <w:r w:rsidRPr="0030770A">
        <w:rPr>
          <w:rFonts w:eastAsia="Calibri" w:cs="Arial"/>
          <w:sz w:val="20"/>
        </w:rPr>
        <w:t xml:space="preserve"> Group 1 allowance is a limited authorization to emit one ton of SO</w:t>
      </w:r>
      <w:r w:rsidRPr="0030770A">
        <w:rPr>
          <w:rFonts w:eastAsia="Calibri" w:cs="Arial"/>
          <w:sz w:val="20"/>
          <w:vertAlign w:val="subscript"/>
        </w:rPr>
        <w:t>2</w:t>
      </w:r>
      <w:r w:rsidRPr="0030770A">
        <w:rPr>
          <w:rFonts w:eastAsia="Calibri" w:cs="Arial"/>
          <w:sz w:val="20"/>
        </w:rPr>
        <w:t xml:space="preserve"> during the control period in one year. Such authorization is limited in its use and duration as follows: </w:t>
      </w:r>
    </w:p>
    <w:p w14:paraId="7C4ECC77" w14:textId="77777777" w:rsidR="00D70B75" w:rsidRPr="0030770A" w:rsidRDefault="00D70B75" w:rsidP="00E83BAF">
      <w:pPr>
        <w:numPr>
          <w:ilvl w:val="1"/>
          <w:numId w:val="300"/>
        </w:numPr>
        <w:autoSpaceDE w:val="0"/>
        <w:autoSpaceDN w:val="0"/>
        <w:adjustRightInd w:val="0"/>
        <w:ind w:left="1260" w:hanging="180"/>
        <w:contextualSpacing/>
        <w:jc w:val="both"/>
        <w:rPr>
          <w:rFonts w:eastAsia="Calibri" w:cs="Arial"/>
          <w:sz w:val="20"/>
        </w:rPr>
      </w:pPr>
      <w:r w:rsidRPr="0030770A">
        <w:rPr>
          <w:rFonts w:eastAsia="Calibri" w:cs="Arial"/>
          <w:sz w:val="20"/>
        </w:rPr>
        <w:t>Such authorization shall only be used in accordance with the TR SO</w:t>
      </w:r>
      <w:r w:rsidRPr="0030770A">
        <w:rPr>
          <w:rFonts w:eastAsia="Calibri" w:cs="Arial"/>
          <w:sz w:val="20"/>
          <w:vertAlign w:val="subscript"/>
        </w:rPr>
        <w:t>2</w:t>
      </w:r>
      <w:r w:rsidRPr="0030770A">
        <w:rPr>
          <w:rFonts w:eastAsia="Calibri" w:cs="Arial"/>
          <w:sz w:val="20"/>
        </w:rPr>
        <w:t xml:space="preserve"> Group 1 Trading Program; and </w:t>
      </w:r>
    </w:p>
    <w:p w14:paraId="7606DEEC" w14:textId="77777777" w:rsidR="00D70B75" w:rsidRPr="0030770A" w:rsidRDefault="00D70B75" w:rsidP="00D70B75">
      <w:pPr>
        <w:numPr>
          <w:ilvl w:val="1"/>
          <w:numId w:val="300"/>
        </w:numPr>
        <w:autoSpaceDE w:val="0"/>
        <w:autoSpaceDN w:val="0"/>
        <w:adjustRightInd w:val="0"/>
        <w:ind w:left="1260" w:hanging="180"/>
        <w:contextualSpacing/>
        <w:rPr>
          <w:rFonts w:eastAsia="Calibri" w:cs="Arial"/>
          <w:sz w:val="20"/>
        </w:rPr>
      </w:pPr>
      <w:r w:rsidRPr="0030770A">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00A30C7C" w14:textId="77777777" w:rsidR="00D70B75" w:rsidRPr="0030770A" w:rsidRDefault="00D70B75" w:rsidP="00D70B75">
      <w:pPr>
        <w:numPr>
          <w:ilvl w:val="0"/>
          <w:numId w:val="300"/>
        </w:numPr>
        <w:autoSpaceDE w:val="0"/>
        <w:autoSpaceDN w:val="0"/>
        <w:adjustRightInd w:val="0"/>
        <w:contextualSpacing/>
        <w:rPr>
          <w:rFonts w:eastAsia="Calibri" w:cs="Arial"/>
          <w:sz w:val="20"/>
        </w:rPr>
      </w:pPr>
      <w:r w:rsidRPr="0030770A">
        <w:rPr>
          <w:rFonts w:eastAsia="Calibri" w:cs="Arial"/>
          <w:sz w:val="20"/>
        </w:rPr>
        <w:t>Property right. A TR SO</w:t>
      </w:r>
      <w:r w:rsidRPr="0030770A">
        <w:rPr>
          <w:rFonts w:eastAsia="Calibri" w:cs="Arial"/>
          <w:sz w:val="20"/>
          <w:vertAlign w:val="subscript"/>
        </w:rPr>
        <w:t xml:space="preserve">2 </w:t>
      </w:r>
      <w:r w:rsidRPr="0030770A">
        <w:rPr>
          <w:rFonts w:eastAsia="Calibri" w:cs="Arial"/>
          <w:sz w:val="20"/>
        </w:rPr>
        <w:t xml:space="preserve">Group 1 allowance does not constitute a property right. </w:t>
      </w:r>
    </w:p>
    <w:p w14:paraId="0A229132" w14:textId="77777777" w:rsidR="00E83BAF" w:rsidRPr="0030770A" w:rsidRDefault="00E83BAF" w:rsidP="00E83BAF">
      <w:pPr>
        <w:autoSpaceDE w:val="0"/>
        <w:autoSpaceDN w:val="0"/>
        <w:adjustRightInd w:val="0"/>
        <w:ind w:left="720"/>
        <w:contextualSpacing/>
        <w:jc w:val="both"/>
        <w:rPr>
          <w:rFonts w:eastAsia="Calibri" w:cs="Arial"/>
          <w:sz w:val="20"/>
        </w:rPr>
      </w:pPr>
    </w:p>
    <w:p w14:paraId="6B28DBB7"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Title V permit revision requirements. </w:t>
      </w:r>
    </w:p>
    <w:p w14:paraId="1981FBCC" w14:textId="77777777" w:rsidR="00D70B75" w:rsidRPr="0030770A" w:rsidRDefault="00D70B75" w:rsidP="00E83BAF">
      <w:pPr>
        <w:numPr>
          <w:ilvl w:val="0"/>
          <w:numId w:val="301"/>
        </w:numPr>
        <w:autoSpaceDE w:val="0"/>
        <w:autoSpaceDN w:val="0"/>
        <w:adjustRightInd w:val="0"/>
        <w:contextualSpacing/>
        <w:jc w:val="both"/>
        <w:rPr>
          <w:rFonts w:eastAsia="Calibri" w:cs="Arial"/>
          <w:sz w:val="20"/>
        </w:rPr>
      </w:pPr>
      <w:r w:rsidRPr="0030770A">
        <w:rPr>
          <w:rFonts w:eastAsia="Calibri" w:cs="Arial"/>
          <w:sz w:val="20"/>
        </w:rPr>
        <w:t>No title V permit revision shall be required for any allocation, holding, deduction, or transfer of TR SO</w:t>
      </w:r>
      <w:r w:rsidRPr="0030770A">
        <w:rPr>
          <w:rFonts w:eastAsia="Calibri" w:cs="Arial"/>
          <w:sz w:val="20"/>
          <w:vertAlign w:val="subscript"/>
        </w:rPr>
        <w:t>2</w:t>
      </w:r>
      <w:r w:rsidRPr="0030770A">
        <w:rPr>
          <w:rFonts w:eastAsia="Calibri" w:cs="Arial"/>
          <w:sz w:val="20"/>
        </w:rPr>
        <w:t xml:space="preserve"> Group 1 allowances in accordance with 40 CFR part 97, subpart CCCCC. </w:t>
      </w:r>
    </w:p>
    <w:p w14:paraId="2AA58A2B" w14:textId="77777777" w:rsidR="00D70B75" w:rsidRPr="0030770A" w:rsidRDefault="00D70B75" w:rsidP="00E83BAF">
      <w:pPr>
        <w:numPr>
          <w:ilvl w:val="0"/>
          <w:numId w:val="301"/>
        </w:numPr>
        <w:autoSpaceDE w:val="0"/>
        <w:autoSpaceDN w:val="0"/>
        <w:adjustRightInd w:val="0"/>
        <w:contextualSpacing/>
        <w:jc w:val="both"/>
        <w:rPr>
          <w:rFonts w:eastAsia="Calibri" w:cs="Arial"/>
          <w:sz w:val="20"/>
        </w:rPr>
      </w:pPr>
      <w:r w:rsidRPr="0030770A">
        <w:rPr>
          <w:rFonts w:eastAsia="Calibri" w:cs="Arial"/>
          <w:sz w:val="20"/>
        </w:rPr>
        <w:t xml:space="preserve">This permit incorporates the TR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part 75.19), and an alternative monitoring system (pursuant to 40 CFR part 75, subpart E), Therefore, </w:t>
      </w:r>
      <w:r w:rsidRPr="0030770A">
        <w:rPr>
          <w:rFonts w:eastAsia="Times New Roman,Calibri" w:cs="Arial"/>
          <w:sz w:val="20"/>
        </w:rPr>
        <w:t xml:space="preserve">the Description of TR Monitoring Provisions table for units identified in this permit may be added to, or changed, in this title V permit </w:t>
      </w:r>
      <w:r w:rsidRPr="0030770A">
        <w:rPr>
          <w:rFonts w:eastAsia="Calibri" w:cs="Arial"/>
          <w:sz w:val="20"/>
        </w:rPr>
        <w:t xml:space="preserve">using minor permit modification procedures in accordance with 40 CFR 97.606(d)(2) and 70.7(e)(2)(i)(B) or 71.7(e)(1)(i)(B). </w:t>
      </w:r>
    </w:p>
    <w:p w14:paraId="2BB24AEB" w14:textId="77777777" w:rsidR="00E83BAF" w:rsidRPr="0030770A" w:rsidRDefault="00E83BAF" w:rsidP="00E83BAF">
      <w:pPr>
        <w:autoSpaceDE w:val="0"/>
        <w:autoSpaceDN w:val="0"/>
        <w:adjustRightInd w:val="0"/>
        <w:ind w:left="720"/>
        <w:contextualSpacing/>
        <w:jc w:val="both"/>
        <w:rPr>
          <w:rFonts w:eastAsia="Calibri" w:cs="Arial"/>
          <w:sz w:val="20"/>
        </w:rPr>
      </w:pPr>
    </w:p>
    <w:p w14:paraId="71F0F528"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Additional recordkeeping and reporting requirements. </w:t>
      </w:r>
    </w:p>
    <w:p w14:paraId="43F9ECED" w14:textId="77777777" w:rsidR="00D70B75" w:rsidRPr="0030770A" w:rsidRDefault="00D70B75" w:rsidP="00E83BAF">
      <w:pPr>
        <w:numPr>
          <w:ilvl w:val="0"/>
          <w:numId w:val="302"/>
        </w:numPr>
        <w:autoSpaceDE w:val="0"/>
        <w:autoSpaceDN w:val="0"/>
        <w:adjustRightInd w:val="0"/>
        <w:contextualSpacing/>
        <w:jc w:val="both"/>
        <w:rPr>
          <w:rFonts w:eastAsia="Calibri" w:cs="Arial"/>
          <w:sz w:val="20"/>
        </w:rPr>
      </w:pPr>
      <w:r w:rsidRPr="0030770A">
        <w:rPr>
          <w:rFonts w:eastAsia="Calibri" w:cs="Arial"/>
          <w:sz w:val="20"/>
        </w:rPr>
        <w:t>Unless otherwise provided, the owners and operators of each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2</w:t>
      </w:r>
      <w:r w:rsidRPr="0030770A">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603216D" w14:textId="77777777" w:rsidR="00D70B75" w:rsidRPr="0030770A" w:rsidRDefault="00D70B75" w:rsidP="00E83BAF">
      <w:pPr>
        <w:numPr>
          <w:ilvl w:val="1"/>
          <w:numId w:val="302"/>
        </w:numPr>
        <w:autoSpaceDE w:val="0"/>
        <w:autoSpaceDN w:val="0"/>
        <w:adjustRightInd w:val="0"/>
        <w:ind w:left="1260" w:hanging="180"/>
        <w:contextualSpacing/>
        <w:jc w:val="both"/>
        <w:rPr>
          <w:rFonts w:eastAsia="Calibri" w:cs="Arial"/>
          <w:sz w:val="20"/>
        </w:rPr>
      </w:pPr>
      <w:r w:rsidRPr="0030770A">
        <w:rPr>
          <w:rFonts w:eastAsia="Calibri" w:cs="Arial"/>
          <w:sz w:val="20"/>
        </w:rPr>
        <w:t>The certificate of representation under 40 CFR 97.616 for the designated representative for the source and each TR SO</w:t>
      </w:r>
      <w:r w:rsidRPr="0030770A">
        <w:rPr>
          <w:rFonts w:eastAsia="Calibri" w:cs="Arial"/>
          <w:sz w:val="20"/>
          <w:vertAlign w:val="subscript"/>
        </w:rPr>
        <w:t>2</w:t>
      </w:r>
      <w:r w:rsidRPr="0030770A">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212650EE" w14:textId="77777777" w:rsidR="00D70B75" w:rsidRPr="0030770A" w:rsidRDefault="00D70B75" w:rsidP="00E83BAF">
      <w:pPr>
        <w:numPr>
          <w:ilvl w:val="1"/>
          <w:numId w:val="302"/>
        </w:numPr>
        <w:autoSpaceDE w:val="0"/>
        <w:autoSpaceDN w:val="0"/>
        <w:adjustRightInd w:val="0"/>
        <w:ind w:left="1260" w:hanging="180"/>
        <w:contextualSpacing/>
        <w:jc w:val="both"/>
        <w:rPr>
          <w:rFonts w:eastAsia="Calibri" w:cs="Arial"/>
          <w:sz w:val="20"/>
        </w:rPr>
      </w:pPr>
      <w:r w:rsidRPr="0030770A">
        <w:rPr>
          <w:rFonts w:eastAsia="Calibri" w:cs="Arial"/>
          <w:sz w:val="20"/>
        </w:rPr>
        <w:t xml:space="preserve">All emissions monitoring information, in accordance with 40 CFR part 97, subpart CCCCC. </w:t>
      </w:r>
    </w:p>
    <w:p w14:paraId="55FB7760" w14:textId="77777777" w:rsidR="00D70B75" w:rsidRPr="0030770A" w:rsidRDefault="00D70B75" w:rsidP="00E83BAF">
      <w:pPr>
        <w:numPr>
          <w:ilvl w:val="1"/>
          <w:numId w:val="302"/>
        </w:numPr>
        <w:autoSpaceDE w:val="0"/>
        <w:autoSpaceDN w:val="0"/>
        <w:adjustRightInd w:val="0"/>
        <w:ind w:left="1260" w:hanging="180"/>
        <w:contextualSpacing/>
        <w:jc w:val="both"/>
        <w:rPr>
          <w:rFonts w:eastAsia="Calibri" w:cs="Arial"/>
          <w:sz w:val="20"/>
        </w:rPr>
      </w:pPr>
      <w:r w:rsidRPr="0030770A">
        <w:rPr>
          <w:rFonts w:eastAsia="Calibri" w:cs="Arial"/>
          <w:sz w:val="20"/>
        </w:rPr>
        <w:t>Copies of all reports, compliance certifications, and other submissions and all records made or required under, or to demonstrate compliance with the requirements of, the TR SO</w:t>
      </w:r>
      <w:r w:rsidRPr="0030770A">
        <w:rPr>
          <w:rFonts w:eastAsia="Calibri" w:cs="Arial"/>
          <w:sz w:val="20"/>
          <w:vertAlign w:val="subscript"/>
        </w:rPr>
        <w:t>2</w:t>
      </w:r>
      <w:r w:rsidRPr="0030770A">
        <w:rPr>
          <w:rFonts w:eastAsia="Calibri" w:cs="Arial"/>
          <w:sz w:val="20"/>
        </w:rPr>
        <w:t xml:space="preserve"> Group 1 Trading Program. </w:t>
      </w:r>
    </w:p>
    <w:p w14:paraId="2B1F9191" w14:textId="77777777" w:rsidR="00D70B75" w:rsidRPr="0030770A" w:rsidRDefault="00D70B75" w:rsidP="00E83BAF">
      <w:pPr>
        <w:numPr>
          <w:ilvl w:val="0"/>
          <w:numId w:val="302"/>
        </w:numPr>
        <w:autoSpaceDE w:val="0"/>
        <w:autoSpaceDN w:val="0"/>
        <w:adjustRightInd w:val="0"/>
        <w:contextualSpacing/>
        <w:jc w:val="both"/>
        <w:rPr>
          <w:rFonts w:eastAsia="Calibri" w:cs="Arial"/>
          <w:sz w:val="20"/>
        </w:rPr>
      </w:pPr>
      <w:r w:rsidRPr="0030770A">
        <w:rPr>
          <w:rFonts w:eastAsia="Calibri" w:cs="Arial"/>
          <w:sz w:val="20"/>
        </w:rPr>
        <w:t>The designated representative of a TR SO</w:t>
      </w:r>
      <w:r w:rsidRPr="0030770A">
        <w:rPr>
          <w:rFonts w:eastAsia="Calibri" w:cs="Arial"/>
          <w:sz w:val="20"/>
          <w:vertAlign w:val="subscript"/>
        </w:rPr>
        <w:t>2</w:t>
      </w:r>
      <w:r w:rsidRPr="0030770A">
        <w:rPr>
          <w:rFonts w:eastAsia="Calibri" w:cs="Arial"/>
          <w:sz w:val="20"/>
        </w:rPr>
        <w:t xml:space="preserve"> Group 1 source and each TR SO</w:t>
      </w:r>
      <w:r w:rsidRPr="0030770A">
        <w:rPr>
          <w:rFonts w:eastAsia="Calibri" w:cs="Arial"/>
          <w:sz w:val="20"/>
          <w:vertAlign w:val="subscript"/>
        </w:rPr>
        <w:t xml:space="preserve">2 </w:t>
      </w:r>
      <w:r w:rsidRPr="0030770A">
        <w:rPr>
          <w:rFonts w:eastAsia="Calibri" w:cs="Arial"/>
          <w:sz w:val="20"/>
        </w:rPr>
        <w:t>Group 1 unit at the source shall make all submissions required under the TR SO</w:t>
      </w:r>
      <w:r w:rsidRPr="0030770A">
        <w:rPr>
          <w:rFonts w:eastAsia="Calibri" w:cs="Arial"/>
          <w:sz w:val="20"/>
          <w:vertAlign w:val="subscript"/>
        </w:rPr>
        <w:t>2</w:t>
      </w:r>
      <w:r w:rsidRPr="0030770A">
        <w:rPr>
          <w:rFonts w:eastAsia="Calibri" w:cs="Arial"/>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75202C88" w14:textId="77777777" w:rsidR="00E83BAF" w:rsidRPr="0030770A" w:rsidRDefault="00E83BAF" w:rsidP="00E83BAF">
      <w:pPr>
        <w:autoSpaceDE w:val="0"/>
        <w:autoSpaceDN w:val="0"/>
        <w:adjustRightInd w:val="0"/>
        <w:ind w:left="720"/>
        <w:contextualSpacing/>
        <w:jc w:val="both"/>
        <w:rPr>
          <w:rFonts w:eastAsia="Calibri" w:cs="Arial"/>
          <w:sz w:val="20"/>
        </w:rPr>
      </w:pPr>
    </w:p>
    <w:p w14:paraId="6E595AD5"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Liability. </w:t>
      </w:r>
    </w:p>
    <w:p w14:paraId="74FEA047" w14:textId="77777777" w:rsidR="00D70B75" w:rsidRPr="0030770A" w:rsidRDefault="00D70B75" w:rsidP="00E83BAF">
      <w:pPr>
        <w:numPr>
          <w:ilvl w:val="0"/>
          <w:numId w:val="303"/>
        </w:numPr>
        <w:autoSpaceDE w:val="0"/>
        <w:autoSpaceDN w:val="0"/>
        <w:adjustRightInd w:val="0"/>
        <w:contextualSpacing/>
        <w:jc w:val="both"/>
        <w:rPr>
          <w:rFonts w:eastAsia="Calibri" w:cs="Arial"/>
          <w:sz w:val="20"/>
        </w:rPr>
      </w:pPr>
      <w:r w:rsidRPr="0030770A">
        <w:rPr>
          <w:rFonts w:eastAsia="Calibri" w:cs="Arial"/>
          <w:sz w:val="20"/>
        </w:rPr>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source or the designated representative of a TR SO</w:t>
      </w:r>
      <w:r w:rsidRPr="0030770A">
        <w:rPr>
          <w:rFonts w:eastAsia="Calibri" w:cs="Arial"/>
          <w:sz w:val="20"/>
          <w:vertAlign w:val="subscript"/>
        </w:rPr>
        <w:t>2</w:t>
      </w:r>
      <w:r w:rsidRPr="0030770A">
        <w:rPr>
          <w:rFonts w:eastAsia="Calibri" w:cs="Arial"/>
          <w:sz w:val="20"/>
        </w:rPr>
        <w:t xml:space="preserve"> Group 1 source shall also apply to the owners and operators of such source and of the TR SO</w:t>
      </w:r>
      <w:r w:rsidRPr="0030770A">
        <w:rPr>
          <w:rFonts w:eastAsia="Calibri" w:cs="Arial"/>
          <w:sz w:val="20"/>
          <w:vertAlign w:val="subscript"/>
        </w:rPr>
        <w:t>2</w:t>
      </w:r>
      <w:r w:rsidRPr="0030770A">
        <w:rPr>
          <w:rFonts w:eastAsia="Calibri" w:cs="Arial"/>
          <w:sz w:val="20"/>
        </w:rPr>
        <w:t xml:space="preserve"> Group 1 units at the source. </w:t>
      </w:r>
    </w:p>
    <w:p w14:paraId="6757AA38" w14:textId="77777777" w:rsidR="00D70B75" w:rsidRPr="0030770A" w:rsidRDefault="00D70B75" w:rsidP="00E83BAF">
      <w:pPr>
        <w:numPr>
          <w:ilvl w:val="0"/>
          <w:numId w:val="303"/>
        </w:numPr>
        <w:autoSpaceDE w:val="0"/>
        <w:autoSpaceDN w:val="0"/>
        <w:adjustRightInd w:val="0"/>
        <w:contextualSpacing/>
        <w:jc w:val="both"/>
        <w:rPr>
          <w:rFonts w:eastAsia="Calibri" w:cs="Arial"/>
          <w:sz w:val="20"/>
        </w:rPr>
      </w:pPr>
      <w:r w:rsidRPr="0030770A">
        <w:rPr>
          <w:rFonts w:eastAsia="Calibri" w:cs="Arial"/>
          <w:sz w:val="20"/>
        </w:rPr>
        <w:lastRenderedPageBreak/>
        <w:t>Any provision of the TR SO</w:t>
      </w:r>
      <w:r w:rsidRPr="0030770A">
        <w:rPr>
          <w:rFonts w:eastAsia="Calibri" w:cs="Arial"/>
          <w:sz w:val="20"/>
          <w:vertAlign w:val="subscript"/>
        </w:rPr>
        <w:t>2</w:t>
      </w:r>
      <w:r w:rsidRPr="0030770A">
        <w:rPr>
          <w:rFonts w:eastAsia="Calibri" w:cs="Arial"/>
          <w:sz w:val="20"/>
        </w:rPr>
        <w:t xml:space="preserve"> Group 1 Trading Program that applies to a TR SO</w:t>
      </w:r>
      <w:r w:rsidRPr="0030770A">
        <w:rPr>
          <w:rFonts w:eastAsia="Calibri" w:cs="Arial"/>
          <w:sz w:val="20"/>
          <w:vertAlign w:val="subscript"/>
        </w:rPr>
        <w:t>2</w:t>
      </w:r>
      <w:r w:rsidRPr="0030770A">
        <w:rPr>
          <w:rFonts w:eastAsia="Calibri" w:cs="Arial"/>
          <w:sz w:val="20"/>
        </w:rPr>
        <w:t xml:space="preserve"> Group 1 unit or the designated representative of a TR SO</w:t>
      </w:r>
      <w:r w:rsidRPr="0030770A">
        <w:rPr>
          <w:rFonts w:eastAsia="Calibri" w:cs="Arial"/>
          <w:sz w:val="20"/>
          <w:vertAlign w:val="subscript"/>
        </w:rPr>
        <w:t>2</w:t>
      </w:r>
      <w:r w:rsidRPr="0030770A">
        <w:rPr>
          <w:rFonts w:eastAsia="Calibri" w:cs="Arial"/>
          <w:sz w:val="20"/>
        </w:rPr>
        <w:t xml:space="preserve"> Group 1 unit shall also apply to the owners and operators of such unit. </w:t>
      </w:r>
    </w:p>
    <w:p w14:paraId="292A0BE0" w14:textId="77777777" w:rsidR="00E83BAF" w:rsidRPr="0030770A" w:rsidRDefault="00E83BAF" w:rsidP="00E83BAF">
      <w:pPr>
        <w:autoSpaceDE w:val="0"/>
        <w:autoSpaceDN w:val="0"/>
        <w:adjustRightInd w:val="0"/>
        <w:ind w:left="720"/>
        <w:contextualSpacing/>
        <w:jc w:val="both"/>
        <w:rPr>
          <w:rFonts w:eastAsia="Calibri" w:cs="Arial"/>
          <w:sz w:val="20"/>
        </w:rPr>
      </w:pPr>
    </w:p>
    <w:p w14:paraId="4D164892" w14:textId="77777777" w:rsidR="00D70B75" w:rsidRPr="0030770A" w:rsidRDefault="00D70B75" w:rsidP="00E83BAF">
      <w:pPr>
        <w:numPr>
          <w:ilvl w:val="0"/>
          <w:numId w:val="298"/>
        </w:numPr>
        <w:autoSpaceDE w:val="0"/>
        <w:autoSpaceDN w:val="0"/>
        <w:adjustRightInd w:val="0"/>
        <w:ind w:left="360"/>
        <w:contextualSpacing/>
        <w:jc w:val="both"/>
        <w:rPr>
          <w:rFonts w:eastAsia="Calibri" w:cs="Arial"/>
          <w:b/>
          <w:sz w:val="20"/>
        </w:rPr>
      </w:pPr>
      <w:r w:rsidRPr="0030770A">
        <w:rPr>
          <w:rFonts w:eastAsia="Calibri" w:cs="Arial"/>
          <w:b/>
          <w:sz w:val="20"/>
        </w:rPr>
        <w:t xml:space="preserve">Effect on other authorities. </w:t>
      </w:r>
    </w:p>
    <w:p w14:paraId="6AEAEBB8" w14:textId="77777777" w:rsidR="00D70B75" w:rsidRPr="0030770A" w:rsidRDefault="00D70B75" w:rsidP="00E83BAF">
      <w:pPr>
        <w:autoSpaceDE w:val="0"/>
        <w:autoSpaceDN w:val="0"/>
        <w:adjustRightInd w:val="0"/>
        <w:ind w:left="360"/>
        <w:contextualSpacing/>
        <w:jc w:val="both"/>
        <w:rPr>
          <w:rFonts w:eastAsia="Calibri" w:cs="Arial"/>
          <w:sz w:val="20"/>
        </w:rPr>
      </w:pPr>
      <w:r w:rsidRPr="0030770A">
        <w:rPr>
          <w:rFonts w:eastAsia="Calibri" w:cs="Arial"/>
          <w:sz w:val="20"/>
        </w:rPr>
        <w:t>No provision of the TR SO</w:t>
      </w:r>
      <w:r w:rsidRPr="0030770A">
        <w:rPr>
          <w:rFonts w:eastAsia="Calibri" w:cs="Arial"/>
          <w:sz w:val="20"/>
          <w:vertAlign w:val="subscript"/>
        </w:rPr>
        <w:t>2</w:t>
      </w:r>
      <w:r w:rsidRPr="0030770A">
        <w:rPr>
          <w:rFonts w:eastAsia="Calibri" w:cs="Arial"/>
          <w:sz w:val="20"/>
        </w:rPr>
        <w:t xml:space="preserve"> Group 1 Trading Program or exemption under 40 CFR 97.605 shall be construed as exempting or excluding the owners and operators, and the designated representative, of a TR SO</w:t>
      </w:r>
      <w:r w:rsidRPr="0030770A">
        <w:rPr>
          <w:rFonts w:eastAsia="Calibri" w:cs="Arial"/>
          <w:sz w:val="20"/>
          <w:vertAlign w:val="subscript"/>
        </w:rPr>
        <w:t>2</w:t>
      </w:r>
      <w:r w:rsidRPr="0030770A">
        <w:rPr>
          <w:rFonts w:eastAsia="Calibri" w:cs="Arial"/>
          <w:sz w:val="20"/>
        </w:rPr>
        <w:t xml:space="preserve"> Group 1 source or TR SO</w:t>
      </w:r>
      <w:r w:rsidRPr="0030770A">
        <w:rPr>
          <w:rFonts w:eastAsia="Calibri" w:cs="Arial"/>
          <w:sz w:val="20"/>
          <w:vertAlign w:val="subscript"/>
        </w:rPr>
        <w:t>2</w:t>
      </w:r>
      <w:r w:rsidRPr="0030770A">
        <w:rPr>
          <w:rFonts w:eastAsia="Calibri" w:cs="Arial"/>
          <w:sz w:val="20"/>
        </w:rPr>
        <w:t xml:space="preserve"> Group 1 unit from compliance with any other provision of the applicable, approved state implementation plan, a federally enforceable permit, or the Clean Air Act.</w:t>
      </w:r>
    </w:p>
    <w:p w14:paraId="5161D426" w14:textId="77777777" w:rsidR="00E83BAF" w:rsidRPr="0030770A" w:rsidRDefault="00E83BAF" w:rsidP="00E83BAF">
      <w:pPr>
        <w:autoSpaceDE w:val="0"/>
        <w:autoSpaceDN w:val="0"/>
        <w:adjustRightInd w:val="0"/>
        <w:ind w:left="360"/>
        <w:contextualSpacing/>
        <w:jc w:val="both"/>
        <w:rPr>
          <w:rFonts w:eastAsia="Calibri" w:cs="Arial"/>
          <w:sz w:val="20"/>
        </w:rPr>
      </w:pPr>
    </w:p>
    <w:p w14:paraId="31149BA2" w14:textId="77777777" w:rsidR="00D70B75" w:rsidRPr="0030770A" w:rsidRDefault="00D70B75" w:rsidP="00E83BAF">
      <w:pPr>
        <w:ind w:left="360" w:hanging="360"/>
        <w:jc w:val="both"/>
        <w:rPr>
          <w:rFonts w:eastAsia="Calibri" w:cs="Arial"/>
          <w:b/>
          <w:sz w:val="20"/>
        </w:rPr>
      </w:pPr>
      <w:r w:rsidRPr="0030770A">
        <w:rPr>
          <w:rFonts w:eastAsia="Calibri" w:cs="Arial"/>
          <w:b/>
          <w:sz w:val="20"/>
        </w:rPr>
        <w:t xml:space="preserve">(h)   Effect on units in Indian country. </w:t>
      </w:r>
    </w:p>
    <w:p w14:paraId="7EA369EB" w14:textId="77777777" w:rsidR="00D70B75" w:rsidRPr="0030770A" w:rsidRDefault="00D70B75" w:rsidP="00E83BAF">
      <w:pPr>
        <w:ind w:left="360"/>
        <w:jc w:val="both"/>
        <w:rPr>
          <w:rFonts w:eastAsiaTheme="minorHAnsi" w:cs="Arial"/>
          <w:sz w:val="20"/>
        </w:rPr>
      </w:pPr>
      <w:r w:rsidRPr="0030770A">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E2354EE" w14:textId="77777777" w:rsidR="0065470C" w:rsidRPr="0030770A" w:rsidRDefault="0065470C" w:rsidP="00E83BAF">
      <w:pPr>
        <w:jc w:val="both"/>
        <w:rPr>
          <w:sz w:val="16"/>
          <w:szCs w:val="24"/>
        </w:rPr>
        <w:sectPr w:rsidR="0065470C" w:rsidRPr="0030770A" w:rsidSect="00266BDE">
          <w:headerReference w:type="default" r:id="rId75"/>
          <w:type w:val="continuous"/>
          <w:pgSz w:w="12240" w:h="15840" w:code="1"/>
          <w:pgMar w:top="1008" w:right="1008" w:bottom="1008" w:left="1008" w:header="720" w:footer="720" w:gutter="0"/>
          <w:cols w:space="720"/>
          <w:docGrid w:linePitch="299"/>
        </w:sectPr>
      </w:pPr>
    </w:p>
    <w:p w14:paraId="0C7E1258" w14:textId="77777777" w:rsidR="0065470C" w:rsidRPr="0030770A" w:rsidRDefault="0065470C" w:rsidP="00E83BAF">
      <w:pPr>
        <w:jc w:val="both"/>
        <w:rPr>
          <w:sz w:val="16"/>
          <w:szCs w:val="24"/>
        </w:rPr>
      </w:pPr>
    </w:p>
    <w:p w14:paraId="5B927250" w14:textId="77777777" w:rsidR="00204106" w:rsidRPr="0030770A" w:rsidRDefault="00204106">
      <w:r w:rsidRPr="0030770A">
        <w:br w:type="page"/>
      </w:r>
    </w:p>
    <w:p w14:paraId="1C3857AF" w14:textId="77777777" w:rsidR="0065470C" w:rsidRPr="0030770A" w:rsidRDefault="0065470C"/>
    <w:p w14:paraId="38888847" w14:textId="77777777" w:rsidR="00525AF9" w:rsidRPr="0030770A" w:rsidRDefault="00525AF9" w:rsidP="00065E09"/>
    <w:p w14:paraId="68E0CC01" w14:textId="77777777" w:rsidR="00525AF9" w:rsidRPr="0030770A" w:rsidRDefault="00525AF9" w:rsidP="00065E09"/>
    <w:p w14:paraId="12FF35C2" w14:textId="77777777" w:rsidR="00525AF9" w:rsidRPr="0030770A" w:rsidRDefault="007C35B6" w:rsidP="00525AF9">
      <w:pPr>
        <w:pStyle w:val="Heading1"/>
      </w:pPr>
      <w:bookmarkStart w:id="313" w:name="_Toc13652838"/>
      <w:r w:rsidRPr="0030770A">
        <w:t>SECTION</w:t>
      </w:r>
      <w:r w:rsidR="00525AF9" w:rsidRPr="0030770A">
        <w:t xml:space="preserve"> 6</w:t>
      </w:r>
      <w:r w:rsidRPr="0030770A">
        <w:t xml:space="preserve"> – BELLE RIVER FUELS COMPANY, LLC</w:t>
      </w:r>
      <w:bookmarkEnd w:id="313"/>
    </w:p>
    <w:p w14:paraId="63BDFC76" w14:textId="77777777" w:rsidR="00525AF9" w:rsidRPr="0030770A" w:rsidRDefault="00525AF9" w:rsidP="00525AF9">
      <w:pPr>
        <w:jc w:val="center"/>
      </w:pPr>
    </w:p>
    <w:p w14:paraId="0A8B226C" w14:textId="77777777" w:rsidR="002E1145" w:rsidRPr="0030770A" w:rsidRDefault="002E1145" w:rsidP="007A3FD6">
      <w:pPr>
        <w:tabs>
          <w:tab w:val="center" w:pos="5112"/>
          <w:tab w:val="left" w:pos="6108"/>
        </w:tabs>
        <w:rPr>
          <w:sz w:val="24"/>
          <w:szCs w:val="24"/>
        </w:rPr>
      </w:pPr>
      <w:r w:rsidRPr="0030770A">
        <w:rPr>
          <w:szCs w:val="22"/>
        </w:rPr>
        <w:tab/>
      </w:r>
    </w:p>
    <w:p w14:paraId="16B43DC3" w14:textId="77777777" w:rsidR="002E1145" w:rsidRPr="0030770A" w:rsidRDefault="002E1145" w:rsidP="002E1145">
      <w:pPr>
        <w:jc w:val="center"/>
        <w:rPr>
          <w:sz w:val="24"/>
          <w:szCs w:val="24"/>
        </w:rPr>
      </w:pPr>
      <w:r w:rsidRPr="0030770A">
        <w:rPr>
          <w:sz w:val="24"/>
          <w:szCs w:val="24"/>
        </w:rPr>
        <w:t>LOCATED AT</w:t>
      </w:r>
    </w:p>
    <w:p w14:paraId="1BB221FB" w14:textId="77777777" w:rsidR="002E1145" w:rsidRPr="0030770A" w:rsidRDefault="002E1145" w:rsidP="002E1145">
      <w:pPr>
        <w:jc w:val="center"/>
        <w:rPr>
          <w:sz w:val="24"/>
          <w:szCs w:val="24"/>
        </w:rPr>
      </w:pPr>
    </w:p>
    <w:p w14:paraId="1BCE603E" w14:textId="77777777" w:rsidR="002E1145" w:rsidRPr="0030770A" w:rsidRDefault="002E1145" w:rsidP="002E1145">
      <w:pPr>
        <w:jc w:val="center"/>
        <w:rPr>
          <w:sz w:val="24"/>
          <w:szCs w:val="24"/>
        </w:rPr>
      </w:pPr>
      <w:r w:rsidRPr="0030770A">
        <w:rPr>
          <w:sz w:val="24"/>
          <w:szCs w:val="24"/>
        </w:rPr>
        <w:t>4505 King Road</w:t>
      </w:r>
    </w:p>
    <w:p w14:paraId="574EFDFE" w14:textId="77777777" w:rsidR="002E1145" w:rsidRPr="0030770A" w:rsidRDefault="002E1145" w:rsidP="002E1145">
      <w:pPr>
        <w:jc w:val="center"/>
        <w:rPr>
          <w:sz w:val="24"/>
          <w:szCs w:val="24"/>
        </w:rPr>
      </w:pPr>
      <w:r w:rsidRPr="0030770A">
        <w:rPr>
          <w:sz w:val="24"/>
          <w:szCs w:val="24"/>
        </w:rPr>
        <w:t>China, Michigan 48054</w:t>
      </w:r>
    </w:p>
    <w:p w14:paraId="0C72E074" w14:textId="77777777" w:rsidR="00525AF9" w:rsidRPr="0030770A" w:rsidRDefault="00525AF9" w:rsidP="00525AF9">
      <w:pPr>
        <w:jc w:val="center"/>
        <w:rPr>
          <w:i/>
          <w:sz w:val="24"/>
        </w:rPr>
      </w:pPr>
    </w:p>
    <w:p w14:paraId="2E197A30" w14:textId="77777777" w:rsidR="00525AF9" w:rsidRPr="0030770A" w:rsidRDefault="00525AF9" w:rsidP="00525AF9">
      <w:pPr>
        <w:jc w:val="center"/>
        <w:rPr>
          <w:rFonts w:ascii="Times New Roman" w:hAnsi="Times New Roman"/>
          <w:b/>
          <w:sz w:val="28"/>
        </w:rPr>
      </w:pPr>
    </w:p>
    <w:p w14:paraId="2271582F" w14:textId="77777777" w:rsidR="00525AF9" w:rsidRPr="0030770A" w:rsidRDefault="00525AF9" w:rsidP="00525AF9">
      <w:pPr>
        <w:jc w:val="center"/>
        <w:rPr>
          <w:szCs w:val="22"/>
        </w:rPr>
      </w:pPr>
    </w:p>
    <w:p w14:paraId="7150C742" w14:textId="77777777" w:rsidR="00525AF9" w:rsidRPr="0030770A" w:rsidRDefault="00525AF9" w:rsidP="00525AF9">
      <w:pPr>
        <w:jc w:val="center"/>
        <w:rPr>
          <w:szCs w:val="22"/>
        </w:rPr>
      </w:pPr>
    </w:p>
    <w:p w14:paraId="42F9140E" w14:textId="77777777" w:rsidR="00525AF9" w:rsidRPr="0030770A" w:rsidRDefault="00525AF9" w:rsidP="00525AF9">
      <w:pPr>
        <w:jc w:val="center"/>
        <w:rPr>
          <w:i/>
          <w:sz w:val="24"/>
        </w:rPr>
      </w:pPr>
    </w:p>
    <w:p w14:paraId="68833846" w14:textId="77777777" w:rsidR="00525AF9" w:rsidRPr="0030770A" w:rsidRDefault="00525AF9" w:rsidP="00525AF9">
      <w:pPr>
        <w:tabs>
          <w:tab w:val="left" w:pos="4212"/>
          <w:tab w:val="left" w:pos="6012"/>
        </w:tabs>
        <w:rPr>
          <w:szCs w:val="22"/>
        </w:rPr>
      </w:pPr>
    </w:p>
    <w:p w14:paraId="0D12B172" w14:textId="77777777" w:rsidR="00525AF9" w:rsidRPr="0030770A" w:rsidRDefault="00525AF9" w:rsidP="00525AF9">
      <w:pPr>
        <w:tabs>
          <w:tab w:val="left" w:pos="4212"/>
          <w:tab w:val="left" w:pos="6012"/>
        </w:tabs>
      </w:pPr>
    </w:p>
    <w:p w14:paraId="212E17FD" w14:textId="77777777" w:rsidR="00525AF9" w:rsidRPr="0030770A" w:rsidRDefault="00525AF9" w:rsidP="00525AF9">
      <w:pPr>
        <w:pStyle w:val="Header"/>
        <w:tabs>
          <w:tab w:val="clear" w:pos="4320"/>
          <w:tab w:val="clear" w:pos="8640"/>
        </w:tabs>
      </w:pPr>
      <w:r w:rsidRPr="0030770A">
        <w:br w:type="page"/>
      </w:r>
    </w:p>
    <w:p w14:paraId="005B19E2" w14:textId="77777777" w:rsidR="001B3AF5" w:rsidRPr="0030770A" w:rsidRDefault="001B3AF5" w:rsidP="00B83B1D"/>
    <w:p w14:paraId="41FCA5D4" w14:textId="77777777" w:rsidR="00A37161" w:rsidRPr="0030770A" w:rsidRDefault="00A37161" w:rsidP="00A37161">
      <w:pPr>
        <w:pStyle w:val="Heading1"/>
      </w:pPr>
      <w:bookmarkStart w:id="314" w:name="_Toc13652839"/>
      <w:r w:rsidRPr="0030770A">
        <w:t>A.  GENERAL CONDITIONS</w:t>
      </w:r>
      <w:bookmarkEnd w:id="314"/>
    </w:p>
    <w:p w14:paraId="14728EBC" w14:textId="77777777" w:rsidR="00A37161" w:rsidRPr="0030770A" w:rsidRDefault="00A37161" w:rsidP="00A37161">
      <w:pPr>
        <w:rPr>
          <w:sz w:val="16"/>
          <w:szCs w:val="16"/>
        </w:rPr>
      </w:pPr>
    </w:p>
    <w:p w14:paraId="09DA868F" w14:textId="77777777" w:rsidR="00A37161" w:rsidRPr="0030770A" w:rsidRDefault="00A37161" w:rsidP="00A37161">
      <w:pPr>
        <w:pStyle w:val="Heading2"/>
        <w:numPr>
          <w:ilvl w:val="0"/>
          <w:numId w:val="0"/>
        </w:numPr>
        <w:jc w:val="left"/>
        <w:rPr>
          <w:sz w:val="22"/>
          <w:szCs w:val="22"/>
        </w:rPr>
      </w:pPr>
      <w:bookmarkStart w:id="315" w:name="_Toc13652840"/>
      <w:r w:rsidRPr="0030770A">
        <w:rPr>
          <w:sz w:val="22"/>
          <w:szCs w:val="22"/>
        </w:rPr>
        <w:t>Permit Enforceability</w:t>
      </w:r>
      <w:bookmarkEnd w:id="315"/>
    </w:p>
    <w:p w14:paraId="1F68E1A3" w14:textId="77777777" w:rsidR="00A37161" w:rsidRPr="0030770A" w:rsidRDefault="00A37161" w:rsidP="00A37161">
      <w:pPr>
        <w:jc w:val="both"/>
        <w:rPr>
          <w:rFonts w:cs="Arial"/>
          <w:sz w:val="20"/>
        </w:rPr>
      </w:pPr>
    </w:p>
    <w:p w14:paraId="15A4DAD9" w14:textId="77777777" w:rsidR="00A37161" w:rsidRPr="0030770A" w:rsidRDefault="00A37161" w:rsidP="00A37161">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706C65E2" w14:textId="77777777" w:rsidR="00A37161" w:rsidRPr="0030770A" w:rsidRDefault="00A37161" w:rsidP="00A37161">
      <w:pPr>
        <w:jc w:val="both"/>
        <w:rPr>
          <w:rFonts w:cs="Arial"/>
          <w:sz w:val="20"/>
        </w:rPr>
      </w:pPr>
    </w:p>
    <w:p w14:paraId="098D9201" w14:textId="77777777" w:rsidR="00A37161" w:rsidRPr="0030770A" w:rsidRDefault="00A37161" w:rsidP="00A37161">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1726F06E" w14:textId="77777777" w:rsidR="00A37161" w:rsidRPr="0030770A" w:rsidRDefault="00A37161" w:rsidP="00A37161">
      <w:pPr>
        <w:pStyle w:val="ListParagraph"/>
        <w:rPr>
          <w:rFonts w:cs="Arial"/>
          <w:sz w:val="20"/>
        </w:rPr>
      </w:pPr>
    </w:p>
    <w:p w14:paraId="4BE26B0D" w14:textId="77777777" w:rsidR="00A37161" w:rsidRPr="0030770A" w:rsidRDefault="00A37161" w:rsidP="00A37161">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4831A950" w14:textId="77777777" w:rsidR="00A37161" w:rsidRPr="0030770A" w:rsidRDefault="00A37161" w:rsidP="00A37161">
      <w:pPr>
        <w:pStyle w:val="Heading2"/>
        <w:tabs>
          <w:tab w:val="clear" w:pos="360"/>
          <w:tab w:val="num" w:pos="0"/>
        </w:tabs>
        <w:ind w:left="0" w:firstLine="0"/>
        <w:jc w:val="left"/>
        <w:rPr>
          <w:sz w:val="22"/>
          <w:szCs w:val="22"/>
        </w:rPr>
      </w:pPr>
      <w:bookmarkStart w:id="316" w:name="_Toc13652841"/>
      <w:r w:rsidRPr="0030770A">
        <w:rPr>
          <w:sz w:val="22"/>
          <w:szCs w:val="22"/>
        </w:rPr>
        <w:t>General Provisions</w:t>
      </w:r>
      <w:bookmarkEnd w:id="316"/>
    </w:p>
    <w:p w14:paraId="343948DD" w14:textId="77777777" w:rsidR="00A37161" w:rsidRPr="0030770A" w:rsidRDefault="00A37161" w:rsidP="00A37161">
      <w:pPr>
        <w:jc w:val="both"/>
        <w:rPr>
          <w:rFonts w:cs="Arial"/>
          <w:sz w:val="20"/>
        </w:rPr>
      </w:pPr>
    </w:p>
    <w:p w14:paraId="14AD2838" w14:textId="77777777" w:rsidR="00A37161" w:rsidRPr="0030770A" w:rsidRDefault="00A37161" w:rsidP="00D70B75">
      <w:pPr>
        <w:numPr>
          <w:ilvl w:val="0"/>
          <w:numId w:val="199"/>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51ECAF54" w14:textId="77777777" w:rsidR="00A37161" w:rsidRPr="0030770A" w:rsidRDefault="00A37161" w:rsidP="00A37161">
      <w:pPr>
        <w:jc w:val="both"/>
        <w:rPr>
          <w:rFonts w:cs="Arial"/>
          <w:sz w:val="20"/>
        </w:rPr>
      </w:pPr>
    </w:p>
    <w:p w14:paraId="000F1232" w14:textId="77777777" w:rsidR="00A37161" w:rsidRPr="0030770A" w:rsidRDefault="00A37161" w:rsidP="00D70B75">
      <w:pPr>
        <w:numPr>
          <w:ilvl w:val="0"/>
          <w:numId w:val="199"/>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5D39B21F" w14:textId="77777777" w:rsidR="00A37161" w:rsidRPr="0030770A" w:rsidRDefault="00A37161" w:rsidP="00A37161">
      <w:pPr>
        <w:jc w:val="both"/>
        <w:rPr>
          <w:rFonts w:cs="Arial"/>
          <w:sz w:val="20"/>
        </w:rPr>
      </w:pPr>
    </w:p>
    <w:p w14:paraId="097344AE" w14:textId="77777777" w:rsidR="00A37161" w:rsidRPr="0030770A" w:rsidRDefault="00A37161" w:rsidP="00D70B75">
      <w:pPr>
        <w:numPr>
          <w:ilvl w:val="0"/>
          <w:numId w:val="199"/>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261E7A2A" w14:textId="77777777" w:rsidR="00A37161" w:rsidRPr="0030770A" w:rsidRDefault="00A37161" w:rsidP="00A37161">
      <w:pPr>
        <w:jc w:val="both"/>
        <w:rPr>
          <w:rFonts w:cs="Arial"/>
          <w:sz w:val="20"/>
        </w:rPr>
      </w:pPr>
    </w:p>
    <w:p w14:paraId="7A416483" w14:textId="77777777" w:rsidR="00A37161" w:rsidRPr="0030770A" w:rsidRDefault="00A37161" w:rsidP="00D70B75">
      <w:pPr>
        <w:numPr>
          <w:ilvl w:val="0"/>
          <w:numId w:val="200"/>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39B9EBD4" w14:textId="77777777" w:rsidR="00A37161" w:rsidRPr="0030770A" w:rsidRDefault="00A37161" w:rsidP="00D70B75">
      <w:pPr>
        <w:numPr>
          <w:ilvl w:val="1"/>
          <w:numId w:val="200"/>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2C98EFC5" w14:textId="77777777" w:rsidR="00A37161" w:rsidRPr="0030770A" w:rsidRDefault="00A37161" w:rsidP="00D70B75">
      <w:pPr>
        <w:numPr>
          <w:ilvl w:val="1"/>
          <w:numId w:val="200"/>
        </w:numPr>
        <w:jc w:val="both"/>
        <w:rPr>
          <w:rFonts w:cs="Arial"/>
          <w:sz w:val="20"/>
        </w:rPr>
      </w:pPr>
      <w:r w:rsidRPr="0030770A">
        <w:rPr>
          <w:rFonts w:cs="Arial"/>
          <w:sz w:val="20"/>
        </w:rPr>
        <w:t>Have access to and copy, at reasonable times, any records that must be kept under the conditions of the ROP.</w:t>
      </w:r>
    </w:p>
    <w:p w14:paraId="0233248C" w14:textId="77777777" w:rsidR="00A37161" w:rsidRPr="0030770A" w:rsidRDefault="00A37161" w:rsidP="00D70B75">
      <w:pPr>
        <w:numPr>
          <w:ilvl w:val="1"/>
          <w:numId w:val="200"/>
        </w:numPr>
        <w:jc w:val="both"/>
        <w:rPr>
          <w:rFonts w:cs="Arial"/>
          <w:sz w:val="20"/>
        </w:rPr>
      </w:pPr>
      <w:r w:rsidRPr="0030770A">
        <w:rPr>
          <w:rFonts w:cs="Arial"/>
          <w:sz w:val="20"/>
        </w:rPr>
        <w:t>Inspect, at reasonable times, any of the following:</w:t>
      </w:r>
    </w:p>
    <w:p w14:paraId="7F0DC960" w14:textId="77777777" w:rsidR="00A37161" w:rsidRPr="0030770A" w:rsidRDefault="00A37161" w:rsidP="00D70B75">
      <w:pPr>
        <w:numPr>
          <w:ilvl w:val="2"/>
          <w:numId w:val="200"/>
        </w:numPr>
        <w:tabs>
          <w:tab w:val="left" w:pos="1080"/>
        </w:tabs>
        <w:jc w:val="both"/>
        <w:rPr>
          <w:rFonts w:cs="Arial"/>
          <w:sz w:val="20"/>
        </w:rPr>
      </w:pPr>
      <w:r w:rsidRPr="0030770A">
        <w:rPr>
          <w:rFonts w:cs="Arial"/>
          <w:sz w:val="20"/>
        </w:rPr>
        <w:t>Any stationary source.</w:t>
      </w:r>
    </w:p>
    <w:p w14:paraId="4EF362C2" w14:textId="77777777" w:rsidR="00A37161" w:rsidRPr="0030770A" w:rsidRDefault="00A37161" w:rsidP="00D70B75">
      <w:pPr>
        <w:numPr>
          <w:ilvl w:val="2"/>
          <w:numId w:val="200"/>
        </w:numPr>
        <w:tabs>
          <w:tab w:val="left" w:pos="1080"/>
        </w:tabs>
        <w:jc w:val="both"/>
        <w:rPr>
          <w:rFonts w:cs="Arial"/>
          <w:sz w:val="20"/>
        </w:rPr>
      </w:pPr>
      <w:r w:rsidRPr="0030770A">
        <w:rPr>
          <w:rFonts w:cs="Arial"/>
          <w:sz w:val="20"/>
        </w:rPr>
        <w:t>Any emission unit.</w:t>
      </w:r>
    </w:p>
    <w:p w14:paraId="6A209932" w14:textId="77777777" w:rsidR="00A37161" w:rsidRPr="0030770A" w:rsidRDefault="00A37161" w:rsidP="00D70B75">
      <w:pPr>
        <w:numPr>
          <w:ilvl w:val="2"/>
          <w:numId w:val="200"/>
        </w:numPr>
        <w:tabs>
          <w:tab w:val="left" w:pos="1080"/>
        </w:tabs>
        <w:jc w:val="both"/>
        <w:rPr>
          <w:rFonts w:cs="Arial"/>
          <w:sz w:val="20"/>
        </w:rPr>
      </w:pPr>
      <w:r w:rsidRPr="0030770A">
        <w:rPr>
          <w:rFonts w:cs="Arial"/>
          <w:sz w:val="20"/>
        </w:rPr>
        <w:t>Any equipment, including monitoring and air pollution control equipment.</w:t>
      </w:r>
    </w:p>
    <w:p w14:paraId="7FA20281" w14:textId="77777777" w:rsidR="00A37161" w:rsidRPr="0030770A" w:rsidRDefault="00A37161" w:rsidP="00D70B75">
      <w:pPr>
        <w:numPr>
          <w:ilvl w:val="2"/>
          <w:numId w:val="200"/>
        </w:numPr>
        <w:tabs>
          <w:tab w:val="left" w:pos="1080"/>
        </w:tabs>
        <w:jc w:val="both"/>
        <w:rPr>
          <w:rFonts w:cs="Arial"/>
          <w:sz w:val="20"/>
        </w:rPr>
      </w:pPr>
      <w:r w:rsidRPr="0030770A">
        <w:rPr>
          <w:rFonts w:cs="Arial"/>
          <w:sz w:val="20"/>
        </w:rPr>
        <w:t>Any work practices or operations regulated or required under the ROP.</w:t>
      </w:r>
    </w:p>
    <w:p w14:paraId="05470BEC" w14:textId="77777777" w:rsidR="00A37161" w:rsidRPr="0030770A" w:rsidRDefault="00A37161" w:rsidP="00D70B75">
      <w:pPr>
        <w:numPr>
          <w:ilvl w:val="1"/>
          <w:numId w:val="200"/>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11A1165B" w14:textId="77777777" w:rsidR="00A37161" w:rsidRPr="0030770A" w:rsidRDefault="00A37161" w:rsidP="00A37161">
      <w:pPr>
        <w:jc w:val="both"/>
        <w:rPr>
          <w:rFonts w:cs="Arial"/>
          <w:sz w:val="20"/>
        </w:rPr>
      </w:pPr>
    </w:p>
    <w:p w14:paraId="6BE36EAF" w14:textId="2CA06DB7" w:rsidR="00A37161" w:rsidRPr="0030770A" w:rsidRDefault="00A37161" w:rsidP="00D70B75">
      <w:pPr>
        <w:numPr>
          <w:ilvl w:val="0"/>
          <w:numId w:val="200"/>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w:t>
      </w:r>
      <w:r w:rsidRPr="0030770A">
        <w:rPr>
          <w:rFonts w:cs="Arial"/>
          <w:sz w:val="20"/>
        </w:rPr>
        <w:lastRenderedPageBreak/>
        <w:t>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0F1A104F" w14:textId="77777777" w:rsidR="00A37161" w:rsidRPr="0030770A" w:rsidRDefault="007C35B6" w:rsidP="007A3FD6">
      <w:pPr>
        <w:tabs>
          <w:tab w:val="left" w:pos="7272"/>
        </w:tabs>
        <w:jc w:val="both"/>
        <w:rPr>
          <w:rFonts w:cs="Arial"/>
          <w:sz w:val="20"/>
        </w:rPr>
      </w:pPr>
      <w:r w:rsidRPr="0030770A">
        <w:rPr>
          <w:rFonts w:cs="Arial"/>
          <w:sz w:val="20"/>
        </w:rPr>
        <w:tab/>
      </w:r>
    </w:p>
    <w:p w14:paraId="75F06D5B" w14:textId="77777777" w:rsidR="00A37161" w:rsidRPr="0030770A" w:rsidRDefault="00A37161" w:rsidP="00D70B75">
      <w:pPr>
        <w:numPr>
          <w:ilvl w:val="0"/>
          <w:numId w:val="200"/>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23A020EA" w14:textId="77777777" w:rsidR="00A37161" w:rsidRPr="0030770A" w:rsidRDefault="00A37161" w:rsidP="00A37161">
      <w:pPr>
        <w:jc w:val="both"/>
        <w:rPr>
          <w:rFonts w:cs="Arial"/>
          <w:sz w:val="20"/>
        </w:rPr>
      </w:pPr>
    </w:p>
    <w:p w14:paraId="511B775D" w14:textId="77777777" w:rsidR="00A37161" w:rsidRPr="0030770A" w:rsidRDefault="00A37161" w:rsidP="00D70B75">
      <w:pPr>
        <w:numPr>
          <w:ilvl w:val="0"/>
          <w:numId w:val="200"/>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25BF1A21" w14:textId="77777777" w:rsidR="00A37161" w:rsidRPr="0030770A" w:rsidRDefault="00A37161" w:rsidP="00A37161">
      <w:pPr>
        <w:jc w:val="both"/>
        <w:rPr>
          <w:rFonts w:cs="Arial"/>
          <w:sz w:val="20"/>
        </w:rPr>
      </w:pPr>
    </w:p>
    <w:p w14:paraId="2F5A3AAF" w14:textId="77777777" w:rsidR="00A37161" w:rsidRPr="0030770A" w:rsidRDefault="00A37161" w:rsidP="00D70B75">
      <w:pPr>
        <w:numPr>
          <w:ilvl w:val="0"/>
          <w:numId w:val="200"/>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338A051F" w14:textId="77777777" w:rsidR="00A37161" w:rsidRPr="0030770A" w:rsidRDefault="00A37161" w:rsidP="00A37161">
      <w:pPr>
        <w:jc w:val="both"/>
        <w:rPr>
          <w:rFonts w:cs="Arial"/>
          <w:sz w:val="20"/>
        </w:rPr>
      </w:pPr>
    </w:p>
    <w:p w14:paraId="50F33CEB" w14:textId="77777777" w:rsidR="00A37161" w:rsidRPr="0030770A" w:rsidRDefault="00A37161" w:rsidP="00A37161">
      <w:pPr>
        <w:pStyle w:val="Heading2"/>
        <w:tabs>
          <w:tab w:val="clear" w:pos="360"/>
          <w:tab w:val="num" w:pos="0"/>
        </w:tabs>
        <w:ind w:left="0" w:firstLine="0"/>
        <w:jc w:val="left"/>
        <w:rPr>
          <w:sz w:val="22"/>
          <w:szCs w:val="22"/>
        </w:rPr>
      </w:pPr>
      <w:bookmarkStart w:id="317" w:name="_Toc13652842"/>
      <w:r w:rsidRPr="0030770A">
        <w:rPr>
          <w:sz w:val="22"/>
          <w:szCs w:val="22"/>
        </w:rPr>
        <w:t>Equipment &amp; Design</w:t>
      </w:r>
      <w:bookmarkEnd w:id="317"/>
    </w:p>
    <w:p w14:paraId="1E74E83A" w14:textId="77777777" w:rsidR="00A37161" w:rsidRPr="0030770A" w:rsidRDefault="00A37161" w:rsidP="00A37161">
      <w:pPr>
        <w:jc w:val="both"/>
        <w:rPr>
          <w:rFonts w:cs="Arial"/>
          <w:sz w:val="20"/>
        </w:rPr>
      </w:pPr>
    </w:p>
    <w:p w14:paraId="05FDBF48" w14:textId="77777777" w:rsidR="00A37161" w:rsidRPr="0030770A" w:rsidRDefault="00A37161" w:rsidP="00D70B75">
      <w:pPr>
        <w:numPr>
          <w:ilvl w:val="0"/>
          <w:numId w:val="201"/>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729FE832" w14:textId="77777777" w:rsidR="00A37161" w:rsidRPr="0030770A" w:rsidRDefault="00A37161" w:rsidP="00A37161">
      <w:pPr>
        <w:jc w:val="both"/>
        <w:rPr>
          <w:rFonts w:cs="Arial"/>
          <w:sz w:val="20"/>
        </w:rPr>
      </w:pPr>
    </w:p>
    <w:p w14:paraId="7B9BCB75" w14:textId="77777777" w:rsidR="00A37161" w:rsidRPr="0030770A" w:rsidRDefault="00A37161" w:rsidP="00D70B75">
      <w:pPr>
        <w:numPr>
          <w:ilvl w:val="0"/>
          <w:numId w:val="202"/>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22D94D1A" w14:textId="77777777" w:rsidR="00A37161" w:rsidRPr="0030770A" w:rsidRDefault="00A37161" w:rsidP="00A37161">
      <w:pPr>
        <w:jc w:val="both"/>
        <w:rPr>
          <w:rFonts w:cs="Arial"/>
          <w:sz w:val="20"/>
        </w:rPr>
      </w:pPr>
    </w:p>
    <w:p w14:paraId="056FB331" w14:textId="77777777" w:rsidR="00A37161" w:rsidRPr="0030770A" w:rsidRDefault="00A37161" w:rsidP="00A37161">
      <w:pPr>
        <w:pStyle w:val="Heading2"/>
        <w:tabs>
          <w:tab w:val="clear" w:pos="360"/>
          <w:tab w:val="num" w:pos="0"/>
        </w:tabs>
        <w:ind w:left="0" w:firstLine="0"/>
        <w:jc w:val="left"/>
        <w:rPr>
          <w:sz w:val="22"/>
          <w:szCs w:val="22"/>
        </w:rPr>
      </w:pPr>
      <w:bookmarkStart w:id="318" w:name="_Toc13652843"/>
      <w:r w:rsidRPr="0030770A">
        <w:rPr>
          <w:sz w:val="22"/>
          <w:szCs w:val="22"/>
        </w:rPr>
        <w:t>Emission Limits</w:t>
      </w:r>
      <w:bookmarkEnd w:id="318"/>
    </w:p>
    <w:p w14:paraId="293A22FD" w14:textId="77777777" w:rsidR="00A37161" w:rsidRPr="0030770A" w:rsidRDefault="00A37161" w:rsidP="00A37161">
      <w:pPr>
        <w:jc w:val="both"/>
        <w:rPr>
          <w:rFonts w:cs="Arial"/>
          <w:sz w:val="20"/>
        </w:rPr>
      </w:pPr>
    </w:p>
    <w:p w14:paraId="365D02A0" w14:textId="77777777" w:rsidR="00A37161" w:rsidRPr="0030770A" w:rsidRDefault="00A37161" w:rsidP="00D70B75">
      <w:pPr>
        <w:numPr>
          <w:ilvl w:val="0"/>
          <w:numId w:val="203"/>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293A8F3D" w14:textId="77777777" w:rsidR="00A37161" w:rsidRPr="0030770A" w:rsidRDefault="00A37161" w:rsidP="00D70B75">
      <w:pPr>
        <w:numPr>
          <w:ilvl w:val="1"/>
          <w:numId w:val="203"/>
        </w:numPr>
        <w:jc w:val="both"/>
        <w:rPr>
          <w:rFonts w:cs="Arial"/>
          <w:sz w:val="20"/>
        </w:rPr>
      </w:pPr>
      <w:r w:rsidRPr="0030770A">
        <w:rPr>
          <w:rFonts w:cs="Arial"/>
          <w:sz w:val="20"/>
        </w:rPr>
        <w:t>A 6-minute average of 20 percent opacity, except for one 6-minute average per hour of not more than 27 percent opacity.</w:t>
      </w:r>
    </w:p>
    <w:p w14:paraId="4695EC34" w14:textId="77777777" w:rsidR="00A37161" w:rsidRPr="0030770A" w:rsidRDefault="00A37161" w:rsidP="00D70B75">
      <w:pPr>
        <w:numPr>
          <w:ilvl w:val="1"/>
          <w:numId w:val="203"/>
        </w:numPr>
        <w:jc w:val="both"/>
        <w:rPr>
          <w:rFonts w:cs="Arial"/>
          <w:sz w:val="20"/>
        </w:rPr>
      </w:pPr>
      <w:r w:rsidRPr="0030770A">
        <w:rPr>
          <w:rFonts w:cs="Arial"/>
          <w:sz w:val="20"/>
        </w:rPr>
        <w:t>A limit specified by an applicable federal new source performance standard.</w:t>
      </w:r>
    </w:p>
    <w:p w14:paraId="009366F4" w14:textId="77777777" w:rsidR="00A37161" w:rsidRPr="0030770A" w:rsidRDefault="00A37161" w:rsidP="00A37161">
      <w:pPr>
        <w:ind w:left="360"/>
        <w:jc w:val="both"/>
        <w:rPr>
          <w:rFonts w:cs="Arial"/>
          <w:sz w:val="20"/>
        </w:rPr>
      </w:pPr>
    </w:p>
    <w:p w14:paraId="31E14CDF" w14:textId="77777777" w:rsidR="00A37161" w:rsidRPr="0030770A" w:rsidRDefault="00A37161" w:rsidP="00A37161">
      <w:pPr>
        <w:ind w:left="360"/>
        <w:jc w:val="both"/>
        <w:rPr>
          <w:rFonts w:cs="Arial"/>
          <w:sz w:val="20"/>
        </w:rPr>
      </w:pPr>
      <w:r w:rsidRPr="0030770A">
        <w:rPr>
          <w:rFonts w:cs="Arial"/>
          <w:sz w:val="20"/>
        </w:rPr>
        <w:t xml:space="preserve">The grading of visible emissions shall be determined in accordance with Rule 303.  </w:t>
      </w:r>
    </w:p>
    <w:p w14:paraId="2B4EE3A0" w14:textId="77777777" w:rsidR="00A37161" w:rsidRPr="0030770A" w:rsidRDefault="00A37161" w:rsidP="00A37161">
      <w:pPr>
        <w:jc w:val="both"/>
        <w:rPr>
          <w:rFonts w:cs="Arial"/>
          <w:sz w:val="20"/>
        </w:rPr>
      </w:pPr>
    </w:p>
    <w:p w14:paraId="0C7F4396" w14:textId="77777777" w:rsidR="00A37161" w:rsidRPr="0030770A" w:rsidRDefault="00A37161" w:rsidP="00D70B75">
      <w:pPr>
        <w:numPr>
          <w:ilvl w:val="0"/>
          <w:numId w:val="203"/>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09509425" w14:textId="77777777" w:rsidR="00A37161" w:rsidRPr="0030770A" w:rsidRDefault="00A37161" w:rsidP="00D70B75">
      <w:pPr>
        <w:numPr>
          <w:ilvl w:val="1"/>
          <w:numId w:val="203"/>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73500593" w14:textId="77777777" w:rsidR="00A37161" w:rsidRPr="0030770A" w:rsidRDefault="00A37161" w:rsidP="00D70B75">
      <w:pPr>
        <w:numPr>
          <w:ilvl w:val="1"/>
          <w:numId w:val="203"/>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5FF2CE73" w14:textId="77777777" w:rsidR="00A37161" w:rsidRPr="0030770A" w:rsidRDefault="00A37161" w:rsidP="00A37161">
      <w:pPr>
        <w:ind w:left="360"/>
        <w:jc w:val="both"/>
        <w:rPr>
          <w:rFonts w:cs="Arial"/>
          <w:sz w:val="20"/>
        </w:rPr>
      </w:pPr>
    </w:p>
    <w:p w14:paraId="00E7058C" w14:textId="77777777" w:rsidR="00A37161" w:rsidRPr="0030770A" w:rsidRDefault="00A37161" w:rsidP="00A37161">
      <w:pPr>
        <w:pStyle w:val="Heading2"/>
        <w:tabs>
          <w:tab w:val="clear" w:pos="360"/>
          <w:tab w:val="num" w:pos="0"/>
        </w:tabs>
        <w:ind w:left="0" w:firstLine="0"/>
        <w:jc w:val="left"/>
        <w:rPr>
          <w:sz w:val="22"/>
          <w:szCs w:val="22"/>
        </w:rPr>
      </w:pPr>
      <w:bookmarkStart w:id="319" w:name="_Toc13652844"/>
      <w:r w:rsidRPr="0030770A">
        <w:rPr>
          <w:sz w:val="22"/>
          <w:szCs w:val="22"/>
        </w:rPr>
        <w:t>Testing/Sampling</w:t>
      </w:r>
      <w:bookmarkEnd w:id="319"/>
    </w:p>
    <w:p w14:paraId="39CC7153" w14:textId="77777777" w:rsidR="00A37161" w:rsidRPr="0030770A" w:rsidRDefault="00A37161" w:rsidP="00A37161">
      <w:pPr>
        <w:jc w:val="both"/>
        <w:rPr>
          <w:rFonts w:cs="Arial"/>
          <w:sz w:val="20"/>
        </w:rPr>
      </w:pPr>
    </w:p>
    <w:p w14:paraId="73245019" w14:textId="77777777" w:rsidR="00A37161" w:rsidRPr="0030770A" w:rsidRDefault="00A37161" w:rsidP="00D70B75">
      <w:pPr>
        <w:numPr>
          <w:ilvl w:val="0"/>
          <w:numId w:val="204"/>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5321B74E" w14:textId="77777777" w:rsidR="00A37161" w:rsidRPr="0030770A" w:rsidRDefault="00A37161" w:rsidP="00A37161">
      <w:pPr>
        <w:jc w:val="both"/>
        <w:rPr>
          <w:rFonts w:cs="Arial"/>
          <w:sz w:val="20"/>
        </w:rPr>
      </w:pPr>
    </w:p>
    <w:p w14:paraId="4F821EA6" w14:textId="77777777" w:rsidR="00A37161" w:rsidRPr="0030770A" w:rsidRDefault="00A37161" w:rsidP="00D70B75">
      <w:pPr>
        <w:numPr>
          <w:ilvl w:val="0"/>
          <w:numId w:val="204"/>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4DDEB50C" w14:textId="77777777" w:rsidR="00A37161" w:rsidRPr="0030770A" w:rsidRDefault="00A37161" w:rsidP="00A37161">
      <w:pPr>
        <w:jc w:val="both"/>
        <w:rPr>
          <w:rFonts w:cs="Arial"/>
          <w:sz w:val="20"/>
        </w:rPr>
      </w:pPr>
    </w:p>
    <w:p w14:paraId="73D47907" w14:textId="77777777" w:rsidR="00A37161" w:rsidRPr="0030770A" w:rsidRDefault="00A37161" w:rsidP="00D70B75">
      <w:pPr>
        <w:numPr>
          <w:ilvl w:val="0"/>
          <w:numId w:val="204"/>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3934026C" w14:textId="77777777" w:rsidR="00A37161" w:rsidRPr="0030770A" w:rsidRDefault="00A37161" w:rsidP="00A37161">
      <w:pPr>
        <w:jc w:val="both"/>
        <w:rPr>
          <w:rFonts w:cs="Arial"/>
          <w:sz w:val="20"/>
        </w:rPr>
      </w:pPr>
      <w:r w:rsidRPr="0030770A">
        <w:rPr>
          <w:rFonts w:cs="Arial"/>
          <w:sz w:val="20"/>
        </w:rPr>
        <w:br w:type="page"/>
      </w:r>
    </w:p>
    <w:p w14:paraId="1B4DACE6" w14:textId="77777777" w:rsidR="00A37161" w:rsidRPr="0030770A" w:rsidRDefault="00A37161" w:rsidP="00A37161">
      <w:pPr>
        <w:pStyle w:val="Heading2"/>
        <w:tabs>
          <w:tab w:val="clear" w:pos="360"/>
          <w:tab w:val="num" w:pos="0"/>
        </w:tabs>
        <w:ind w:left="0" w:firstLine="0"/>
        <w:jc w:val="left"/>
        <w:rPr>
          <w:sz w:val="22"/>
          <w:szCs w:val="22"/>
        </w:rPr>
      </w:pPr>
      <w:bookmarkStart w:id="320" w:name="_Toc13652845"/>
      <w:r w:rsidRPr="0030770A">
        <w:rPr>
          <w:sz w:val="22"/>
          <w:szCs w:val="22"/>
        </w:rPr>
        <w:lastRenderedPageBreak/>
        <w:t>Monitoring/Recordkeeping</w:t>
      </w:r>
      <w:bookmarkEnd w:id="320"/>
    </w:p>
    <w:p w14:paraId="0DEEA7DC" w14:textId="77777777" w:rsidR="00A37161" w:rsidRPr="0030770A" w:rsidRDefault="00A37161" w:rsidP="00A37161">
      <w:pPr>
        <w:numPr>
          <w:ilvl w:val="12"/>
          <w:numId w:val="0"/>
        </w:numPr>
        <w:ind w:left="432" w:hanging="432"/>
        <w:jc w:val="both"/>
        <w:rPr>
          <w:rFonts w:cs="Arial"/>
          <w:sz w:val="20"/>
        </w:rPr>
      </w:pPr>
    </w:p>
    <w:p w14:paraId="17AA4E29" w14:textId="77777777" w:rsidR="00A37161" w:rsidRPr="0030770A" w:rsidRDefault="00A37161" w:rsidP="00D70B75">
      <w:pPr>
        <w:numPr>
          <w:ilvl w:val="0"/>
          <w:numId w:val="205"/>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7B8526F3" w14:textId="77777777" w:rsidR="00A37161" w:rsidRPr="0030770A" w:rsidRDefault="00A37161" w:rsidP="00D70B75">
      <w:pPr>
        <w:numPr>
          <w:ilvl w:val="1"/>
          <w:numId w:val="205"/>
        </w:numPr>
        <w:jc w:val="both"/>
        <w:rPr>
          <w:rFonts w:cs="Arial"/>
          <w:sz w:val="20"/>
        </w:rPr>
      </w:pPr>
      <w:r w:rsidRPr="0030770A">
        <w:rPr>
          <w:rFonts w:cs="Arial"/>
          <w:sz w:val="20"/>
        </w:rPr>
        <w:t>The date, location, time, and method of sampling or measurements.</w:t>
      </w:r>
    </w:p>
    <w:p w14:paraId="3E3430FD" w14:textId="77777777" w:rsidR="00A37161" w:rsidRPr="0030770A" w:rsidRDefault="00A37161" w:rsidP="00D70B75">
      <w:pPr>
        <w:numPr>
          <w:ilvl w:val="1"/>
          <w:numId w:val="205"/>
        </w:numPr>
        <w:jc w:val="both"/>
        <w:rPr>
          <w:rFonts w:cs="Arial"/>
          <w:sz w:val="20"/>
        </w:rPr>
      </w:pPr>
      <w:r w:rsidRPr="0030770A">
        <w:rPr>
          <w:rFonts w:cs="Arial"/>
          <w:sz w:val="20"/>
        </w:rPr>
        <w:t>The dates the analyses of the samples were performed.</w:t>
      </w:r>
    </w:p>
    <w:p w14:paraId="7348255C" w14:textId="77777777" w:rsidR="00A37161" w:rsidRPr="0030770A" w:rsidRDefault="00A37161" w:rsidP="00D70B75">
      <w:pPr>
        <w:numPr>
          <w:ilvl w:val="1"/>
          <w:numId w:val="205"/>
        </w:numPr>
        <w:jc w:val="both"/>
        <w:rPr>
          <w:rFonts w:cs="Arial"/>
          <w:sz w:val="20"/>
        </w:rPr>
      </w:pPr>
      <w:r w:rsidRPr="0030770A">
        <w:rPr>
          <w:rFonts w:cs="Arial"/>
          <w:sz w:val="20"/>
        </w:rPr>
        <w:t>The company or entity that performed the analyses of the samples.</w:t>
      </w:r>
    </w:p>
    <w:p w14:paraId="31CE3741" w14:textId="77777777" w:rsidR="00A37161" w:rsidRPr="0030770A" w:rsidRDefault="00A37161" w:rsidP="00D70B75">
      <w:pPr>
        <w:numPr>
          <w:ilvl w:val="1"/>
          <w:numId w:val="205"/>
        </w:numPr>
        <w:jc w:val="both"/>
        <w:rPr>
          <w:rFonts w:cs="Arial"/>
          <w:sz w:val="20"/>
        </w:rPr>
      </w:pPr>
      <w:r w:rsidRPr="0030770A">
        <w:rPr>
          <w:rFonts w:cs="Arial"/>
          <w:sz w:val="20"/>
        </w:rPr>
        <w:t>The analytical techniques or methods used.</w:t>
      </w:r>
    </w:p>
    <w:p w14:paraId="4F2A83C4" w14:textId="77777777" w:rsidR="00A37161" w:rsidRPr="0030770A" w:rsidRDefault="00A37161" w:rsidP="00D70B75">
      <w:pPr>
        <w:numPr>
          <w:ilvl w:val="1"/>
          <w:numId w:val="205"/>
        </w:numPr>
        <w:jc w:val="both"/>
        <w:rPr>
          <w:rFonts w:cs="Arial"/>
          <w:sz w:val="20"/>
        </w:rPr>
      </w:pPr>
      <w:r w:rsidRPr="0030770A">
        <w:rPr>
          <w:rFonts w:cs="Arial"/>
          <w:sz w:val="20"/>
        </w:rPr>
        <w:t>The results of the analyses.</w:t>
      </w:r>
    </w:p>
    <w:p w14:paraId="2D0DD729" w14:textId="77777777" w:rsidR="00A37161" w:rsidRPr="0030770A" w:rsidRDefault="00A37161" w:rsidP="00D70B75">
      <w:pPr>
        <w:numPr>
          <w:ilvl w:val="1"/>
          <w:numId w:val="205"/>
        </w:numPr>
        <w:jc w:val="both"/>
        <w:rPr>
          <w:rFonts w:cs="Arial"/>
          <w:sz w:val="20"/>
        </w:rPr>
      </w:pPr>
      <w:r w:rsidRPr="0030770A">
        <w:rPr>
          <w:rFonts w:cs="Arial"/>
          <w:sz w:val="20"/>
        </w:rPr>
        <w:t>The related process operating conditions or parameters that existed at the time of sampling or measurement.</w:t>
      </w:r>
    </w:p>
    <w:p w14:paraId="07041B63" w14:textId="77777777" w:rsidR="00A37161" w:rsidRPr="0030770A" w:rsidRDefault="00A37161" w:rsidP="00A37161">
      <w:pPr>
        <w:numPr>
          <w:ilvl w:val="12"/>
          <w:numId w:val="0"/>
        </w:numPr>
        <w:ind w:left="432" w:hanging="432"/>
        <w:jc w:val="both"/>
        <w:rPr>
          <w:rFonts w:cs="Arial"/>
          <w:sz w:val="20"/>
        </w:rPr>
      </w:pPr>
    </w:p>
    <w:p w14:paraId="439B5020" w14:textId="77777777" w:rsidR="00A37161" w:rsidRPr="0030770A" w:rsidRDefault="00A37161" w:rsidP="00D70B75">
      <w:pPr>
        <w:numPr>
          <w:ilvl w:val="0"/>
          <w:numId w:val="205"/>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385DA714" w14:textId="77777777" w:rsidR="00A37161" w:rsidRPr="0030770A" w:rsidRDefault="00A37161" w:rsidP="00A37161">
      <w:pPr>
        <w:numPr>
          <w:ilvl w:val="12"/>
          <w:numId w:val="0"/>
        </w:numPr>
        <w:ind w:left="432" w:hanging="432"/>
        <w:jc w:val="both"/>
        <w:rPr>
          <w:rFonts w:cs="Arial"/>
          <w:sz w:val="20"/>
        </w:rPr>
      </w:pPr>
    </w:p>
    <w:p w14:paraId="7BDF80BB" w14:textId="77777777" w:rsidR="00A37161" w:rsidRPr="0030770A" w:rsidRDefault="00A37161" w:rsidP="00A37161">
      <w:pPr>
        <w:pStyle w:val="Heading2"/>
        <w:tabs>
          <w:tab w:val="clear" w:pos="360"/>
          <w:tab w:val="num" w:pos="0"/>
        </w:tabs>
        <w:ind w:left="0" w:firstLine="0"/>
        <w:jc w:val="left"/>
        <w:rPr>
          <w:sz w:val="22"/>
          <w:szCs w:val="22"/>
        </w:rPr>
      </w:pPr>
      <w:bookmarkStart w:id="321" w:name="_Toc13652846"/>
      <w:r w:rsidRPr="0030770A">
        <w:rPr>
          <w:sz w:val="22"/>
          <w:szCs w:val="22"/>
        </w:rPr>
        <w:t>Certification &amp; Reporting</w:t>
      </w:r>
      <w:bookmarkEnd w:id="321"/>
    </w:p>
    <w:p w14:paraId="485A774D" w14:textId="77777777" w:rsidR="00A37161" w:rsidRPr="0030770A" w:rsidRDefault="00A37161" w:rsidP="00A37161">
      <w:pPr>
        <w:numPr>
          <w:ilvl w:val="12"/>
          <w:numId w:val="0"/>
        </w:numPr>
        <w:ind w:left="432" w:hanging="432"/>
        <w:jc w:val="both"/>
        <w:rPr>
          <w:rFonts w:cs="Arial"/>
          <w:sz w:val="20"/>
        </w:rPr>
      </w:pPr>
    </w:p>
    <w:p w14:paraId="519F9811" w14:textId="77777777" w:rsidR="00A37161" w:rsidRPr="0030770A" w:rsidRDefault="00A37161" w:rsidP="00D70B75">
      <w:pPr>
        <w:numPr>
          <w:ilvl w:val="0"/>
          <w:numId w:val="206"/>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7299AEDF" w14:textId="77777777" w:rsidR="00A37161" w:rsidRPr="0030770A" w:rsidRDefault="00A37161" w:rsidP="00A37161">
      <w:pPr>
        <w:numPr>
          <w:ilvl w:val="12"/>
          <w:numId w:val="0"/>
        </w:numPr>
        <w:ind w:left="432" w:hanging="432"/>
        <w:jc w:val="both"/>
        <w:rPr>
          <w:rFonts w:cs="Arial"/>
          <w:sz w:val="20"/>
        </w:rPr>
      </w:pPr>
    </w:p>
    <w:p w14:paraId="0CD69408" w14:textId="77777777" w:rsidR="00A37161" w:rsidRPr="0030770A" w:rsidRDefault="00A37161" w:rsidP="00D70B75">
      <w:pPr>
        <w:numPr>
          <w:ilvl w:val="0"/>
          <w:numId w:val="206"/>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1EF9A37E" w14:textId="77777777" w:rsidR="00A37161" w:rsidRPr="0030770A" w:rsidRDefault="00A37161" w:rsidP="00A37161">
      <w:pPr>
        <w:numPr>
          <w:ilvl w:val="12"/>
          <w:numId w:val="0"/>
        </w:numPr>
        <w:ind w:left="432" w:hanging="432"/>
        <w:jc w:val="both"/>
        <w:rPr>
          <w:rFonts w:cs="Arial"/>
          <w:sz w:val="20"/>
        </w:rPr>
      </w:pPr>
    </w:p>
    <w:p w14:paraId="6A01CF2B" w14:textId="77777777" w:rsidR="00A37161" w:rsidRPr="0030770A" w:rsidRDefault="00A37161" w:rsidP="00D70B75">
      <w:pPr>
        <w:numPr>
          <w:ilvl w:val="0"/>
          <w:numId w:val="206"/>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62759FE0" w14:textId="77777777" w:rsidR="00A37161" w:rsidRPr="0030770A" w:rsidRDefault="00A37161" w:rsidP="00A37161">
      <w:pPr>
        <w:numPr>
          <w:ilvl w:val="12"/>
          <w:numId w:val="0"/>
        </w:numPr>
        <w:ind w:left="432" w:hanging="432"/>
        <w:jc w:val="both"/>
        <w:rPr>
          <w:rFonts w:cs="Arial"/>
          <w:sz w:val="20"/>
        </w:rPr>
      </w:pPr>
    </w:p>
    <w:p w14:paraId="55834CDC" w14:textId="77777777" w:rsidR="00A37161" w:rsidRPr="0030770A" w:rsidRDefault="00A37161" w:rsidP="00D70B75">
      <w:pPr>
        <w:numPr>
          <w:ilvl w:val="0"/>
          <w:numId w:val="206"/>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292870C2" w14:textId="77777777" w:rsidR="00A37161" w:rsidRPr="0030770A" w:rsidRDefault="00A37161" w:rsidP="00D70B75">
      <w:pPr>
        <w:numPr>
          <w:ilvl w:val="1"/>
          <w:numId w:val="206"/>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0F7A9E58" w14:textId="77777777" w:rsidR="00A37161" w:rsidRPr="0030770A" w:rsidRDefault="00A37161" w:rsidP="00D70B75">
      <w:pPr>
        <w:numPr>
          <w:ilvl w:val="1"/>
          <w:numId w:val="206"/>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6E193D9A" w14:textId="77777777" w:rsidR="00A37161" w:rsidRPr="0030770A" w:rsidRDefault="00A37161" w:rsidP="00D70B75">
      <w:pPr>
        <w:numPr>
          <w:ilvl w:val="1"/>
          <w:numId w:val="206"/>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95D4085" w14:textId="77777777" w:rsidR="00A37161" w:rsidRPr="0030770A" w:rsidRDefault="00A37161" w:rsidP="00A37161">
      <w:pPr>
        <w:numPr>
          <w:ilvl w:val="12"/>
          <w:numId w:val="0"/>
        </w:numPr>
        <w:ind w:left="432" w:hanging="432"/>
        <w:jc w:val="both"/>
        <w:rPr>
          <w:rFonts w:cs="Arial"/>
          <w:sz w:val="20"/>
        </w:rPr>
      </w:pPr>
      <w:r w:rsidRPr="0030770A">
        <w:rPr>
          <w:rFonts w:cs="Arial"/>
          <w:sz w:val="20"/>
        </w:rPr>
        <w:br w:type="page"/>
      </w:r>
    </w:p>
    <w:p w14:paraId="698106A8" w14:textId="77777777" w:rsidR="004807CD" w:rsidRPr="0030770A" w:rsidRDefault="004807CD" w:rsidP="00A37161">
      <w:pPr>
        <w:numPr>
          <w:ilvl w:val="12"/>
          <w:numId w:val="0"/>
        </w:numPr>
        <w:ind w:left="432" w:hanging="432"/>
        <w:jc w:val="both"/>
        <w:rPr>
          <w:rFonts w:cs="Arial"/>
          <w:sz w:val="20"/>
        </w:rPr>
      </w:pPr>
    </w:p>
    <w:p w14:paraId="15E93ACB" w14:textId="77777777" w:rsidR="00A37161" w:rsidRPr="0030770A" w:rsidRDefault="00A37161" w:rsidP="00D70B75">
      <w:pPr>
        <w:pStyle w:val="BodyText2"/>
        <w:numPr>
          <w:ilvl w:val="0"/>
          <w:numId w:val="207"/>
        </w:numPr>
        <w:rPr>
          <w:rFonts w:cs="Arial"/>
          <w:sz w:val="20"/>
        </w:rPr>
      </w:pPr>
      <w:r w:rsidRPr="0030770A">
        <w:rPr>
          <w:rFonts w:cs="Arial"/>
          <w:sz w:val="20"/>
        </w:rPr>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2F813678" w14:textId="77777777" w:rsidR="00A37161" w:rsidRPr="0030770A" w:rsidRDefault="00A37161" w:rsidP="00D70B75">
      <w:pPr>
        <w:numPr>
          <w:ilvl w:val="1"/>
          <w:numId w:val="207"/>
        </w:numPr>
        <w:ind w:hanging="270"/>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0B136054" w14:textId="77777777" w:rsidR="00A37161" w:rsidRPr="0030770A" w:rsidRDefault="00A37161" w:rsidP="00D70B75">
      <w:pPr>
        <w:numPr>
          <w:ilvl w:val="1"/>
          <w:numId w:val="207"/>
        </w:numPr>
        <w:ind w:hanging="270"/>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01633BFA" w14:textId="77777777" w:rsidR="00A37161" w:rsidRPr="0030770A" w:rsidRDefault="00A37161" w:rsidP="00A37161">
      <w:pPr>
        <w:numPr>
          <w:ilvl w:val="12"/>
          <w:numId w:val="0"/>
        </w:numPr>
        <w:ind w:left="432" w:hanging="432"/>
        <w:jc w:val="both"/>
        <w:rPr>
          <w:rFonts w:cs="Arial"/>
          <w:sz w:val="20"/>
        </w:rPr>
      </w:pPr>
    </w:p>
    <w:p w14:paraId="5700A7E8" w14:textId="77777777" w:rsidR="00A37161" w:rsidRPr="0030770A" w:rsidRDefault="00A37161" w:rsidP="00D70B75">
      <w:pPr>
        <w:numPr>
          <w:ilvl w:val="0"/>
          <w:numId w:val="207"/>
        </w:numPr>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4F365110" w14:textId="77777777" w:rsidR="00A37161" w:rsidRPr="0030770A" w:rsidRDefault="00A37161" w:rsidP="00A37161">
      <w:pPr>
        <w:numPr>
          <w:ilvl w:val="12"/>
          <w:numId w:val="0"/>
        </w:numPr>
        <w:jc w:val="both"/>
        <w:rPr>
          <w:rFonts w:cs="Arial"/>
          <w:sz w:val="20"/>
        </w:rPr>
      </w:pPr>
    </w:p>
    <w:p w14:paraId="71D0B9B0" w14:textId="77777777" w:rsidR="00A37161" w:rsidRPr="0030770A" w:rsidRDefault="00A37161" w:rsidP="00D70B75">
      <w:pPr>
        <w:numPr>
          <w:ilvl w:val="0"/>
          <w:numId w:val="207"/>
        </w:numPr>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6F707DD6" w14:textId="77777777" w:rsidR="00A37161" w:rsidRPr="0030770A" w:rsidRDefault="00A37161" w:rsidP="00A37161">
      <w:pPr>
        <w:numPr>
          <w:ilvl w:val="12"/>
          <w:numId w:val="0"/>
        </w:numPr>
        <w:jc w:val="both"/>
        <w:rPr>
          <w:rFonts w:cs="Arial"/>
          <w:sz w:val="20"/>
        </w:rPr>
      </w:pPr>
    </w:p>
    <w:p w14:paraId="49985FF8" w14:textId="77777777" w:rsidR="00A37161" w:rsidRPr="0030770A" w:rsidRDefault="00A37161" w:rsidP="00D70B75">
      <w:pPr>
        <w:numPr>
          <w:ilvl w:val="0"/>
          <w:numId w:val="207"/>
        </w:numPr>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75A69637" w14:textId="77777777" w:rsidR="00A37161" w:rsidRPr="0030770A" w:rsidRDefault="00A37161" w:rsidP="00A37161">
      <w:pPr>
        <w:numPr>
          <w:ilvl w:val="12"/>
          <w:numId w:val="0"/>
        </w:numPr>
        <w:ind w:left="432" w:hanging="432"/>
        <w:jc w:val="both"/>
        <w:rPr>
          <w:rFonts w:cs="Arial"/>
          <w:sz w:val="20"/>
        </w:rPr>
      </w:pPr>
    </w:p>
    <w:p w14:paraId="12DDB61E" w14:textId="77777777" w:rsidR="00A37161" w:rsidRPr="0030770A" w:rsidRDefault="00A37161" w:rsidP="00A37161">
      <w:pPr>
        <w:pStyle w:val="Heading2"/>
        <w:tabs>
          <w:tab w:val="clear" w:pos="360"/>
          <w:tab w:val="num" w:pos="0"/>
        </w:tabs>
        <w:ind w:left="0" w:firstLine="0"/>
        <w:jc w:val="left"/>
        <w:rPr>
          <w:sz w:val="22"/>
          <w:szCs w:val="22"/>
        </w:rPr>
      </w:pPr>
      <w:bookmarkStart w:id="322" w:name="_Toc13652847"/>
      <w:r w:rsidRPr="0030770A">
        <w:rPr>
          <w:sz w:val="22"/>
          <w:szCs w:val="22"/>
        </w:rPr>
        <w:t>Permit Shield</w:t>
      </w:r>
      <w:bookmarkEnd w:id="322"/>
    </w:p>
    <w:p w14:paraId="5EA0535F" w14:textId="77777777" w:rsidR="00A37161" w:rsidRPr="0030770A" w:rsidRDefault="00A37161" w:rsidP="00A37161">
      <w:pPr>
        <w:numPr>
          <w:ilvl w:val="12"/>
          <w:numId w:val="0"/>
        </w:numPr>
        <w:ind w:left="432" w:hanging="432"/>
        <w:jc w:val="both"/>
        <w:rPr>
          <w:rFonts w:cs="Arial"/>
          <w:sz w:val="20"/>
        </w:rPr>
      </w:pPr>
    </w:p>
    <w:p w14:paraId="47AB3F60" w14:textId="77777777" w:rsidR="00A37161" w:rsidRPr="0030770A" w:rsidRDefault="00A37161" w:rsidP="00D70B75">
      <w:pPr>
        <w:numPr>
          <w:ilvl w:val="0"/>
          <w:numId w:val="208"/>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0FAB13E1" w14:textId="77777777" w:rsidR="00A37161" w:rsidRPr="0030770A" w:rsidRDefault="00A37161" w:rsidP="00D70B75">
      <w:pPr>
        <w:numPr>
          <w:ilvl w:val="1"/>
          <w:numId w:val="208"/>
        </w:numPr>
        <w:jc w:val="both"/>
        <w:rPr>
          <w:rFonts w:cs="Arial"/>
          <w:sz w:val="20"/>
        </w:rPr>
      </w:pPr>
      <w:r w:rsidRPr="0030770A">
        <w:rPr>
          <w:rFonts w:cs="Arial"/>
          <w:sz w:val="20"/>
        </w:rPr>
        <w:t>The applicable requirements are included and are specifically identified in the ROP.</w:t>
      </w:r>
    </w:p>
    <w:p w14:paraId="31265596" w14:textId="77777777" w:rsidR="00A37161" w:rsidRPr="0030770A" w:rsidRDefault="00A37161" w:rsidP="00D70B75">
      <w:pPr>
        <w:numPr>
          <w:ilvl w:val="1"/>
          <w:numId w:val="208"/>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26AE33D6" w14:textId="77777777" w:rsidR="00A37161" w:rsidRPr="0030770A" w:rsidRDefault="00A37161" w:rsidP="00A37161">
      <w:pPr>
        <w:numPr>
          <w:ilvl w:val="12"/>
          <w:numId w:val="0"/>
        </w:numPr>
        <w:ind w:left="432" w:hanging="432"/>
        <w:jc w:val="both"/>
        <w:rPr>
          <w:rFonts w:cs="Arial"/>
          <w:sz w:val="20"/>
        </w:rPr>
      </w:pPr>
    </w:p>
    <w:p w14:paraId="04075224" w14:textId="77777777" w:rsidR="00A37161" w:rsidRPr="0030770A" w:rsidRDefault="00A37161" w:rsidP="00A37161">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27E6E7CD" w14:textId="77777777" w:rsidR="00A37161" w:rsidRPr="0030770A" w:rsidRDefault="00A37161" w:rsidP="00A37161">
      <w:pPr>
        <w:numPr>
          <w:ilvl w:val="12"/>
          <w:numId w:val="0"/>
        </w:numPr>
        <w:ind w:left="432" w:hanging="432"/>
        <w:jc w:val="both"/>
        <w:rPr>
          <w:rFonts w:cs="Arial"/>
          <w:sz w:val="20"/>
        </w:rPr>
      </w:pPr>
    </w:p>
    <w:p w14:paraId="60576A34" w14:textId="77777777" w:rsidR="00A37161" w:rsidRPr="0030770A" w:rsidRDefault="00A37161" w:rsidP="00D70B75">
      <w:pPr>
        <w:numPr>
          <w:ilvl w:val="0"/>
          <w:numId w:val="209"/>
        </w:numPr>
        <w:jc w:val="both"/>
        <w:rPr>
          <w:rFonts w:cs="Arial"/>
          <w:sz w:val="20"/>
        </w:rPr>
      </w:pPr>
      <w:r w:rsidRPr="0030770A">
        <w:rPr>
          <w:rFonts w:cs="Arial"/>
          <w:sz w:val="20"/>
        </w:rPr>
        <w:t>Nothing in this ROP shall alter or affect any of the following:</w:t>
      </w:r>
    </w:p>
    <w:p w14:paraId="149238B7" w14:textId="77777777" w:rsidR="00A37161" w:rsidRPr="0030770A" w:rsidRDefault="00A37161" w:rsidP="00D70B75">
      <w:pPr>
        <w:numPr>
          <w:ilvl w:val="1"/>
          <w:numId w:val="216"/>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48968691" w14:textId="77777777" w:rsidR="00A37161" w:rsidRPr="0030770A" w:rsidRDefault="00A37161" w:rsidP="00D70B75">
      <w:pPr>
        <w:numPr>
          <w:ilvl w:val="1"/>
          <w:numId w:val="216"/>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51B54A75" w14:textId="77777777" w:rsidR="00A37161" w:rsidRPr="0030770A" w:rsidRDefault="00A37161" w:rsidP="00D70B75">
      <w:pPr>
        <w:numPr>
          <w:ilvl w:val="1"/>
          <w:numId w:val="216"/>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32F645EB" w14:textId="77777777" w:rsidR="00A37161" w:rsidRPr="0030770A" w:rsidRDefault="00A37161" w:rsidP="00D70B75">
      <w:pPr>
        <w:numPr>
          <w:ilvl w:val="1"/>
          <w:numId w:val="216"/>
        </w:numPr>
        <w:jc w:val="both"/>
        <w:rPr>
          <w:rFonts w:cs="Arial"/>
          <w:sz w:val="20"/>
        </w:rPr>
      </w:pPr>
      <w:r w:rsidRPr="0030770A">
        <w:rPr>
          <w:rFonts w:cs="Arial"/>
          <w:sz w:val="20"/>
        </w:rPr>
        <w:lastRenderedPageBreak/>
        <w:t xml:space="preserve">The ability of the USEPA to obtain information from a source pursuant to Section 114 of the CAA.  </w:t>
      </w:r>
      <w:r w:rsidRPr="0030770A">
        <w:rPr>
          <w:rFonts w:cs="Arial"/>
          <w:b/>
          <w:sz w:val="20"/>
        </w:rPr>
        <w:t>(R 336.1213(6)(b)(iv))</w:t>
      </w:r>
    </w:p>
    <w:p w14:paraId="2CE512ED" w14:textId="77777777" w:rsidR="00A37161" w:rsidRPr="0030770A" w:rsidRDefault="00A37161" w:rsidP="00A37161">
      <w:pPr>
        <w:numPr>
          <w:ilvl w:val="12"/>
          <w:numId w:val="0"/>
        </w:numPr>
        <w:ind w:left="432" w:hanging="432"/>
        <w:jc w:val="both"/>
        <w:rPr>
          <w:rFonts w:cs="Arial"/>
          <w:sz w:val="20"/>
        </w:rPr>
      </w:pPr>
    </w:p>
    <w:p w14:paraId="6B13DDAB" w14:textId="77777777" w:rsidR="00A37161" w:rsidRPr="0030770A" w:rsidRDefault="00A37161" w:rsidP="00D70B75">
      <w:pPr>
        <w:numPr>
          <w:ilvl w:val="0"/>
          <w:numId w:val="210"/>
        </w:numPr>
        <w:jc w:val="both"/>
        <w:rPr>
          <w:rFonts w:cs="Arial"/>
          <w:sz w:val="20"/>
        </w:rPr>
      </w:pPr>
      <w:r w:rsidRPr="0030770A">
        <w:rPr>
          <w:rFonts w:cs="Arial"/>
          <w:sz w:val="20"/>
        </w:rPr>
        <w:t>The permit shield shall not apply to provisions incorporated into this ROP through procedures for any of the following:</w:t>
      </w:r>
    </w:p>
    <w:p w14:paraId="742BE593" w14:textId="77777777" w:rsidR="00A37161" w:rsidRPr="0030770A" w:rsidRDefault="00A37161" w:rsidP="00D70B75">
      <w:pPr>
        <w:numPr>
          <w:ilvl w:val="1"/>
          <w:numId w:val="217"/>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53132D5D" w14:textId="77777777" w:rsidR="00A37161" w:rsidRPr="0030770A" w:rsidRDefault="00A37161" w:rsidP="00D70B75">
      <w:pPr>
        <w:numPr>
          <w:ilvl w:val="1"/>
          <w:numId w:val="217"/>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21C03775" w14:textId="77777777" w:rsidR="00A37161" w:rsidRPr="0030770A" w:rsidRDefault="00A37161" w:rsidP="00D70B75">
      <w:pPr>
        <w:numPr>
          <w:ilvl w:val="1"/>
          <w:numId w:val="217"/>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661C41D8" w14:textId="77777777" w:rsidR="00A37161" w:rsidRPr="0030770A" w:rsidRDefault="00A37161" w:rsidP="00D70B75">
      <w:pPr>
        <w:numPr>
          <w:ilvl w:val="1"/>
          <w:numId w:val="217"/>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6516DA1A" w14:textId="77777777" w:rsidR="00A37161" w:rsidRPr="0030770A" w:rsidRDefault="00A37161" w:rsidP="00D70B75">
      <w:pPr>
        <w:numPr>
          <w:ilvl w:val="1"/>
          <w:numId w:val="217"/>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38BA0118" w14:textId="77777777" w:rsidR="00A37161" w:rsidRPr="0030770A" w:rsidRDefault="00A37161" w:rsidP="00A37161">
      <w:pPr>
        <w:numPr>
          <w:ilvl w:val="12"/>
          <w:numId w:val="0"/>
        </w:numPr>
        <w:ind w:left="432" w:hanging="432"/>
        <w:jc w:val="both"/>
        <w:rPr>
          <w:rFonts w:cs="Arial"/>
          <w:sz w:val="20"/>
        </w:rPr>
      </w:pPr>
    </w:p>
    <w:p w14:paraId="52C8D3E7" w14:textId="77777777" w:rsidR="00A37161" w:rsidRPr="0030770A" w:rsidRDefault="00A37161" w:rsidP="00D70B75">
      <w:pPr>
        <w:numPr>
          <w:ilvl w:val="0"/>
          <w:numId w:val="211"/>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7D762B1E" w14:textId="77777777" w:rsidR="00A37161" w:rsidRPr="0030770A" w:rsidRDefault="00A37161" w:rsidP="00A37161">
      <w:pPr>
        <w:numPr>
          <w:ilvl w:val="12"/>
          <w:numId w:val="0"/>
        </w:numPr>
        <w:ind w:left="432" w:hanging="432"/>
        <w:jc w:val="both"/>
        <w:rPr>
          <w:rFonts w:cs="Arial"/>
          <w:sz w:val="20"/>
        </w:rPr>
      </w:pPr>
    </w:p>
    <w:p w14:paraId="396114CF" w14:textId="77777777" w:rsidR="00A37161" w:rsidRPr="0030770A" w:rsidRDefault="00A37161" w:rsidP="00A37161">
      <w:pPr>
        <w:pStyle w:val="Heading2"/>
        <w:tabs>
          <w:tab w:val="clear" w:pos="360"/>
          <w:tab w:val="num" w:pos="0"/>
        </w:tabs>
        <w:ind w:left="0" w:firstLine="0"/>
        <w:jc w:val="left"/>
        <w:rPr>
          <w:sz w:val="22"/>
          <w:szCs w:val="22"/>
        </w:rPr>
      </w:pPr>
      <w:bookmarkStart w:id="323" w:name="_Toc13652848"/>
      <w:r w:rsidRPr="0030770A">
        <w:rPr>
          <w:sz w:val="22"/>
          <w:szCs w:val="22"/>
        </w:rPr>
        <w:t>Revisions</w:t>
      </w:r>
      <w:bookmarkEnd w:id="323"/>
    </w:p>
    <w:p w14:paraId="5C682D3A" w14:textId="77777777" w:rsidR="00A37161" w:rsidRPr="0030770A" w:rsidRDefault="00A37161" w:rsidP="00A37161">
      <w:pPr>
        <w:numPr>
          <w:ilvl w:val="12"/>
          <w:numId w:val="0"/>
        </w:numPr>
        <w:ind w:left="432" w:hanging="432"/>
        <w:jc w:val="both"/>
        <w:rPr>
          <w:rFonts w:cs="Arial"/>
          <w:sz w:val="20"/>
        </w:rPr>
      </w:pPr>
    </w:p>
    <w:p w14:paraId="239BF6B8" w14:textId="77777777" w:rsidR="00A37161" w:rsidRPr="0030770A" w:rsidRDefault="00A37161" w:rsidP="00D70B75">
      <w:pPr>
        <w:numPr>
          <w:ilvl w:val="0"/>
          <w:numId w:val="211"/>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3154B2DB" w14:textId="77777777" w:rsidR="00A37161" w:rsidRPr="0030770A" w:rsidRDefault="00A37161" w:rsidP="00A37161">
      <w:pPr>
        <w:jc w:val="both"/>
        <w:rPr>
          <w:rFonts w:cs="Arial"/>
          <w:spacing w:val="-3"/>
          <w:sz w:val="20"/>
        </w:rPr>
      </w:pPr>
    </w:p>
    <w:p w14:paraId="195E5660" w14:textId="77777777" w:rsidR="00A37161" w:rsidRPr="0030770A" w:rsidRDefault="00A37161" w:rsidP="00D70B75">
      <w:pPr>
        <w:numPr>
          <w:ilvl w:val="0"/>
          <w:numId w:val="211"/>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53245A0B" w14:textId="77777777" w:rsidR="00A37161" w:rsidRPr="0030770A" w:rsidRDefault="00A37161" w:rsidP="00A37161">
      <w:pPr>
        <w:numPr>
          <w:ilvl w:val="12"/>
          <w:numId w:val="0"/>
        </w:numPr>
        <w:jc w:val="both"/>
        <w:rPr>
          <w:rFonts w:cs="Arial"/>
          <w:sz w:val="20"/>
        </w:rPr>
      </w:pPr>
    </w:p>
    <w:p w14:paraId="349F488A" w14:textId="77777777" w:rsidR="00A37161" w:rsidRPr="0030770A" w:rsidRDefault="00A37161" w:rsidP="00D70B75">
      <w:pPr>
        <w:numPr>
          <w:ilvl w:val="0"/>
          <w:numId w:val="211"/>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5DAEA93A" w14:textId="77777777" w:rsidR="00A37161" w:rsidRPr="0030770A" w:rsidRDefault="00A37161" w:rsidP="00A37161">
      <w:pPr>
        <w:autoSpaceDE w:val="0"/>
        <w:autoSpaceDN w:val="0"/>
        <w:adjustRightInd w:val="0"/>
        <w:jc w:val="both"/>
        <w:rPr>
          <w:rFonts w:cs="Arial"/>
          <w:sz w:val="20"/>
        </w:rPr>
      </w:pPr>
    </w:p>
    <w:p w14:paraId="109F00C5" w14:textId="77777777" w:rsidR="00A37161" w:rsidRPr="0030770A" w:rsidRDefault="00A37161" w:rsidP="00D70B75">
      <w:pPr>
        <w:numPr>
          <w:ilvl w:val="0"/>
          <w:numId w:val="211"/>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3EED5238" w14:textId="77777777" w:rsidR="00A37161" w:rsidRPr="0030770A" w:rsidRDefault="00A37161" w:rsidP="00A37161">
      <w:pPr>
        <w:jc w:val="both"/>
        <w:rPr>
          <w:rFonts w:cs="Arial"/>
          <w:sz w:val="20"/>
        </w:rPr>
      </w:pPr>
    </w:p>
    <w:p w14:paraId="31780137" w14:textId="77777777" w:rsidR="00A37161" w:rsidRPr="0030770A" w:rsidRDefault="00A37161" w:rsidP="00A37161">
      <w:pPr>
        <w:pStyle w:val="Heading2"/>
        <w:tabs>
          <w:tab w:val="clear" w:pos="360"/>
          <w:tab w:val="num" w:pos="0"/>
        </w:tabs>
        <w:ind w:left="0" w:firstLine="0"/>
        <w:jc w:val="left"/>
        <w:rPr>
          <w:sz w:val="22"/>
          <w:szCs w:val="22"/>
        </w:rPr>
      </w:pPr>
      <w:bookmarkStart w:id="324" w:name="_Toc13652849"/>
      <w:r w:rsidRPr="0030770A">
        <w:rPr>
          <w:sz w:val="22"/>
          <w:szCs w:val="22"/>
        </w:rPr>
        <w:t>Reopenings</w:t>
      </w:r>
      <w:bookmarkEnd w:id="324"/>
    </w:p>
    <w:p w14:paraId="63D370C6" w14:textId="77777777" w:rsidR="00A37161" w:rsidRPr="0030770A" w:rsidRDefault="00A37161" w:rsidP="00A37161">
      <w:pPr>
        <w:jc w:val="both"/>
        <w:rPr>
          <w:rFonts w:cs="Arial"/>
          <w:szCs w:val="22"/>
        </w:rPr>
      </w:pPr>
    </w:p>
    <w:p w14:paraId="419A34F2" w14:textId="77777777" w:rsidR="00A37161" w:rsidRPr="0030770A" w:rsidRDefault="00A37161" w:rsidP="00D70B75">
      <w:pPr>
        <w:numPr>
          <w:ilvl w:val="0"/>
          <w:numId w:val="212"/>
        </w:numPr>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53EDF9A9" w14:textId="77777777" w:rsidR="00A37161" w:rsidRPr="0030770A" w:rsidRDefault="00A37161" w:rsidP="00D70B75">
      <w:pPr>
        <w:numPr>
          <w:ilvl w:val="1"/>
          <w:numId w:val="212"/>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6B8FA8C0" w14:textId="77777777" w:rsidR="00A37161" w:rsidRPr="0030770A" w:rsidRDefault="00A37161" w:rsidP="00D70B75">
      <w:pPr>
        <w:numPr>
          <w:ilvl w:val="1"/>
          <w:numId w:val="212"/>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0149BE39" w14:textId="77777777" w:rsidR="00A37161" w:rsidRPr="0030770A" w:rsidRDefault="00A37161" w:rsidP="00D70B75">
      <w:pPr>
        <w:numPr>
          <w:ilvl w:val="1"/>
          <w:numId w:val="212"/>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0513368D" w14:textId="77777777" w:rsidR="00A37161" w:rsidRPr="0030770A" w:rsidRDefault="00A37161" w:rsidP="00D70B75">
      <w:pPr>
        <w:numPr>
          <w:ilvl w:val="1"/>
          <w:numId w:val="212"/>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4D206849" w14:textId="77777777" w:rsidR="00A37161" w:rsidRPr="0030770A" w:rsidRDefault="00A37161" w:rsidP="00A37161">
      <w:pPr>
        <w:jc w:val="both"/>
        <w:rPr>
          <w:rFonts w:cs="Arial"/>
          <w:sz w:val="20"/>
        </w:rPr>
      </w:pPr>
    </w:p>
    <w:p w14:paraId="6F4D8C2B" w14:textId="77777777" w:rsidR="00A37161" w:rsidRPr="0030770A" w:rsidRDefault="00A37161" w:rsidP="00A37161">
      <w:pPr>
        <w:pStyle w:val="Heading2"/>
        <w:tabs>
          <w:tab w:val="clear" w:pos="360"/>
          <w:tab w:val="num" w:pos="0"/>
        </w:tabs>
        <w:ind w:left="0" w:firstLine="0"/>
        <w:jc w:val="left"/>
        <w:rPr>
          <w:sz w:val="22"/>
          <w:szCs w:val="22"/>
        </w:rPr>
      </w:pPr>
      <w:bookmarkStart w:id="325" w:name="_Toc13652850"/>
      <w:r w:rsidRPr="0030770A">
        <w:rPr>
          <w:sz w:val="22"/>
          <w:szCs w:val="22"/>
        </w:rPr>
        <w:lastRenderedPageBreak/>
        <w:t>Renewals</w:t>
      </w:r>
      <w:bookmarkEnd w:id="325"/>
    </w:p>
    <w:p w14:paraId="0D0751CC" w14:textId="77777777" w:rsidR="00A37161" w:rsidRPr="0030770A" w:rsidRDefault="00A37161" w:rsidP="00A37161">
      <w:pPr>
        <w:jc w:val="both"/>
        <w:rPr>
          <w:rFonts w:cs="Arial"/>
          <w:sz w:val="20"/>
        </w:rPr>
      </w:pPr>
    </w:p>
    <w:p w14:paraId="6CD9C278" w14:textId="77777777" w:rsidR="00A37161" w:rsidRPr="0030770A" w:rsidRDefault="00A37161" w:rsidP="00D70B75">
      <w:pPr>
        <w:numPr>
          <w:ilvl w:val="0"/>
          <w:numId w:val="213"/>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79065ABE" w14:textId="77777777" w:rsidR="00A37161" w:rsidRPr="0030770A" w:rsidRDefault="00A37161" w:rsidP="00A37161">
      <w:pPr>
        <w:jc w:val="both"/>
        <w:rPr>
          <w:rFonts w:cs="Arial"/>
          <w:sz w:val="20"/>
        </w:rPr>
      </w:pPr>
    </w:p>
    <w:p w14:paraId="03D4339F" w14:textId="77777777" w:rsidR="00A37161" w:rsidRPr="0030770A" w:rsidRDefault="00A37161" w:rsidP="00A37161">
      <w:pPr>
        <w:pStyle w:val="Heading2"/>
        <w:numPr>
          <w:ilvl w:val="0"/>
          <w:numId w:val="0"/>
        </w:numPr>
        <w:jc w:val="left"/>
        <w:rPr>
          <w:bCs/>
          <w:sz w:val="22"/>
        </w:rPr>
      </w:pPr>
      <w:bookmarkStart w:id="326" w:name="_Toc13652851"/>
      <w:r w:rsidRPr="0030770A">
        <w:rPr>
          <w:bCs/>
          <w:sz w:val="22"/>
        </w:rPr>
        <w:t>Stratospheric Ozone Protection</w:t>
      </w:r>
      <w:bookmarkEnd w:id="326"/>
    </w:p>
    <w:p w14:paraId="7ECD1354" w14:textId="77777777" w:rsidR="00A37161" w:rsidRPr="0030770A" w:rsidRDefault="00A37161" w:rsidP="00A37161">
      <w:pPr>
        <w:jc w:val="both"/>
        <w:rPr>
          <w:sz w:val="20"/>
        </w:rPr>
      </w:pPr>
    </w:p>
    <w:p w14:paraId="1C6B830A" w14:textId="77777777" w:rsidR="00A37161" w:rsidRPr="0030770A" w:rsidRDefault="00A37161" w:rsidP="00D70B75">
      <w:pPr>
        <w:numPr>
          <w:ilvl w:val="0"/>
          <w:numId w:val="213"/>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638EE47B" w14:textId="77777777" w:rsidR="00A37161" w:rsidRPr="0030770A" w:rsidRDefault="00A37161" w:rsidP="00A37161">
      <w:pPr>
        <w:rPr>
          <w:sz w:val="20"/>
        </w:rPr>
      </w:pPr>
    </w:p>
    <w:p w14:paraId="7BE03851" w14:textId="77777777" w:rsidR="00A37161" w:rsidRPr="0030770A" w:rsidRDefault="00A37161" w:rsidP="00D70B75">
      <w:pPr>
        <w:numPr>
          <w:ilvl w:val="0"/>
          <w:numId w:val="213"/>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3DD825F" w14:textId="77777777" w:rsidR="00A37161" w:rsidRPr="0030770A" w:rsidRDefault="00A37161" w:rsidP="00A37161">
      <w:pPr>
        <w:jc w:val="both"/>
        <w:rPr>
          <w:rFonts w:cs="Arial"/>
          <w:sz w:val="20"/>
        </w:rPr>
      </w:pPr>
    </w:p>
    <w:p w14:paraId="43DF5599" w14:textId="77777777" w:rsidR="00A37161" w:rsidRPr="0030770A" w:rsidRDefault="00A37161" w:rsidP="00A37161">
      <w:pPr>
        <w:pStyle w:val="Heading2"/>
        <w:numPr>
          <w:ilvl w:val="0"/>
          <w:numId w:val="0"/>
        </w:numPr>
        <w:jc w:val="left"/>
        <w:rPr>
          <w:bCs/>
          <w:sz w:val="22"/>
        </w:rPr>
      </w:pPr>
      <w:bookmarkStart w:id="327" w:name="_Toc13652852"/>
      <w:r w:rsidRPr="0030770A">
        <w:rPr>
          <w:bCs/>
          <w:sz w:val="22"/>
        </w:rPr>
        <w:t>Risk Management Plan</w:t>
      </w:r>
      <w:bookmarkEnd w:id="327"/>
    </w:p>
    <w:p w14:paraId="69E39550" w14:textId="77777777" w:rsidR="00A37161" w:rsidRPr="0030770A" w:rsidRDefault="00A37161" w:rsidP="00A37161">
      <w:pPr>
        <w:jc w:val="both"/>
      </w:pPr>
    </w:p>
    <w:p w14:paraId="5AE409E2" w14:textId="77777777" w:rsidR="00A37161" w:rsidRPr="0030770A" w:rsidRDefault="00A37161" w:rsidP="00D70B75">
      <w:pPr>
        <w:numPr>
          <w:ilvl w:val="0"/>
          <w:numId w:val="214"/>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795C0B8C" w14:textId="77777777" w:rsidR="00A37161" w:rsidRPr="0030770A" w:rsidRDefault="00A37161" w:rsidP="00A37161">
      <w:pPr>
        <w:numPr>
          <w:ilvl w:val="12"/>
          <w:numId w:val="0"/>
        </w:numPr>
        <w:ind w:left="432" w:hanging="432"/>
        <w:jc w:val="both"/>
        <w:rPr>
          <w:rFonts w:cs="Arial"/>
          <w:sz w:val="20"/>
        </w:rPr>
      </w:pPr>
    </w:p>
    <w:p w14:paraId="5B340201" w14:textId="77777777" w:rsidR="00A37161" w:rsidRPr="0030770A" w:rsidRDefault="00A37161" w:rsidP="00D70B75">
      <w:pPr>
        <w:numPr>
          <w:ilvl w:val="0"/>
          <w:numId w:val="214"/>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753DBBD9" w14:textId="77777777" w:rsidR="00A37161" w:rsidRPr="0030770A" w:rsidRDefault="00A37161" w:rsidP="00D70B75">
      <w:pPr>
        <w:numPr>
          <w:ilvl w:val="1"/>
          <w:numId w:val="214"/>
        </w:numPr>
        <w:jc w:val="both"/>
        <w:rPr>
          <w:rFonts w:cs="Arial"/>
          <w:sz w:val="20"/>
        </w:rPr>
      </w:pPr>
      <w:r w:rsidRPr="0030770A">
        <w:rPr>
          <w:rFonts w:cs="Arial"/>
          <w:sz w:val="20"/>
        </w:rPr>
        <w:t>June 21, 1999,</w:t>
      </w:r>
    </w:p>
    <w:p w14:paraId="5C5C6BB7" w14:textId="77777777" w:rsidR="00A37161" w:rsidRPr="0030770A" w:rsidRDefault="00A37161" w:rsidP="00D70B75">
      <w:pPr>
        <w:numPr>
          <w:ilvl w:val="1"/>
          <w:numId w:val="214"/>
        </w:numPr>
        <w:jc w:val="both"/>
        <w:rPr>
          <w:rFonts w:cs="Arial"/>
          <w:sz w:val="20"/>
        </w:rPr>
      </w:pPr>
      <w:r w:rsidRPr="0030770A">
        <w:rPr>
          <w:rFonts w:cs="Arial"/>
          <w:sz w:val="20"/>
        </w:rPr>
        <w:t xml:space="preserve">Three years after the date on which a regulated substance is first listed under 40 CFR, Part 68.130, or </w:t>
      </w:r>
    </w:p>
    <w:p w14:paraId="609D3D4B" w14:textId="77777777" w:rsidR="00A37161" w:rsidRPr="0030770A" w:rsidRDefault="00A37161" w:rsidP="00D70B75">
      <w:pPr>
        <w:numPr>
          <w:ilvl w:val="1"/>
          <w:numId w:val="214"/>
        </w:numPr>
        <w:jc w:val="both"/>
        <w:rPr>
          <w:rFonts w:cs="Arial"/>
          <w:sz w:val="20"/>
        </w:rPr>
      </w:pPr>
      <w:r w:rsidRPr="0030770A">
        <w:rPr>
          <w:rFonts w:cs="Arial"/>
          <w:sz w:val="20"/>
        </w:rPr>
        <w:t>The date on which a regulated substance is first present above a threshold quantity in a process.</w:t>
      </w:r>
    </w:p>
    <w:p w14:paraId="0B456315" w14:textId="77777777" w:rsidR="00A37161" w:rsidRPr="0030770A" w:rsidRDefault="00A37161" w:rsidP="00A37161">
      <w:pPr>
        <w:numPr>
          <w:ilvl w:val="12"/>
          <w:numId w:val="0"/>
        </w:numPr>
        <w:ind w:left="432" w:hanging="432"/>
        <w:jc w:val="both"/>
        <w:rPr>
          <w:rFonts w:cs="Arial"/>
          <w:sz w:val="20"/>
        </w:rPr>
      </w:pPr>
    </w:p>
    <w:p w14:paraId="7FF6C144" w14:textId="77777777" w:rsidR="00A37161" w:rsidRPr="0030770A" w:rsidRDefault="00A37161" w:rsidP="00D70B75">
      <w:pPr>
        <w:numPr>
          <w:ilvl w:val="0"/>
          <w:numId w:val="214"/>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38614716" w14:textId="77777777" w:rsidR="00A37161" w:rsidRPr="0030770A" w:rsidRDefault="00A37161" w:rsidP="00A37161">
      <w:pPr>
        <w:numPr>
          <w:ilvl w:val="12"/>
          <w:numId w:val="0"/>
        </w:numPr>
        <w:ind w:left="432" w:hanging="432"/>
        <w:jc w:val="both"/>
        <w:rPr>
          <w:rFonts w:cs="Arial"/>
          <w:sz w:val="20"/>
        </w:rPr>
      </w:pPr>
    </w:p>
    <w:p w14:paraId="06F0FABA" w14:textId="77777777" w:rsidR="00A37161" w:rsidRPr="0030770A" w:rsidRDefault="00A37161" w:rsidP="00D70B75">
      <w:pPr>
        <w:numPr>
          <w:ilvl w:val="0"/>
          <w:numId w:val="214"/>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65CF5BFA" w14:textId="77777777" w:rsidR="00A37161" w:rsidRPr="0030770A" w:rsidRDefault="00A37161" w:rsidP="00A37161">
      <w:pPr>
        <w:numPr>
          <w:ilvl w:val="12"/>
          <w:numId w:val="0"/>
        </w:numPr>
        <w:ind w:left="432" w:hanging="432"/>
        <w:jc w:val="both"/>
        <w:rPr>
          <w:rFonts w:cs="Arial"/>
          <w:b/>
          <w:sz w:val="20"/>
        </w:rPr>
      </w:pPr>
    </w:p>
    <w:p w14:paraId="5F087EAE" w14:textId="77777777" w:rsidR="00A37161" w:rsidRPr="0030770A" w:rsidRDefault="00A37161" w:rsidP="00A37161">
      <w:pPr>
        <w:pStyle w:val="Heading2"/>
        <w:numPr>
          <w:ilvl w:val="0"/>
          <w:numId w:val="0"/>
        </w:numPr>
        <w:jc w:val="left"/>
        <w:rPr>
          <w:bCs/>
          <w:sz w:val="22"/>
        </w:rPr>
      </w:pPr>
      <w:bookmarkStart w:id="328" w:name="_Toc13652853"/>
      <w:r w:rsidRPr="0030770A">
        <w:rPr>
          <w:bCs/>
          <w:sz w:val="22"/>
        </w:rPr>
        <w:t>Emission Trading</w:t>
      </w:r>
      <w:bookmarkEnd w:id="328"/>
    </w:p>
    <w:p w14:paraId="63F0B286" w14:textId="77777777" w:rsidR="00A37161" w:rsidRPr="0030770A" w:rsidRDefault="00A37161" w:rsidP="00A37161">
      <w:pPr>
        <w:numPr>
          <w:ilvl w:val="12"/>
          <w:numId w:val="0"/>
        </w:numPr>
        <w:ind w:left="432" w:hanging="432"/>
        <w:rPr>
          <w:rFonts w:cs="Arial"/>
          <w:b/>
          <w:sz w:val="20"/>
        </w:rPr>
      </w:pPr>
    </w:p>
    <w:p w14:paraId="23FDAC4D" w14:textId="77777777" w:rsidR="00A37161" w:rsidRPr="0030770A" w:rsidRDefault="00A37161" w:rsidP="00D70B75">
      <w:pPr>
        <w:numPr>
          <w:ilvl w:val="0"/>
          <w:numId w:val="215"/>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55C7D5D8" w14:textId="77777777" w:rsidR="00A37161" w:rsidRPr="0030770A" w:rsidRDefault="00A37161" w:rsidP="00A37161">
      <w:pPr>
        <w:rPr>
          <w:sz w:val="20"/>
        </w:rPr>
      </w:pPr>
    </w:p>
    <w:p w14:paraId="6E63B16F" w14:textId="77777777" w:rsidR="00A37161" w:rsidRPr="0030770A" w:rsidRDefault="00A37161" w:rsidP="00A37161">
      <w:pPr>
        <w:pStyle w:val="Heading2"/>
        <w:numPr>
          <w:ilvl w:val="0"/>
          <w:numId w:val="0"/>
        </w:numPr>
        <w:jc w:val="left"/>
        <w:rPr>
          <w:bCs/>
          <w:sz w:val="22"/>
        </w:rPr>
      </w:pPr>
      <w:bookmarkStart w:id="329" w:name="_Toc13652854"/>
      <w:r w:rsidRPr="0030770A">
        <w:rPr>
          <w:bCs/>
          <w:sz w:val="22"/>
        </w:rPr>
        <w:lastRenderedPageBreak/>
        <w:t>Permit To Install (PTI)</w:t>
      </w:r>
      <w:bookmarkEnd w:id="329"/>
    </w:p>
    <w:p w14:paraId="019AD3BB" w14:textId="77777777" w:rsidR="00A37161" w:rsidRPr="0030770A" w:rsidRDefault="00A37161" w:rsidP="00A37161">
      <w:pPr>
        <w:rPr>
          <w:rFonts w:cs="Arial"/>
          <w:sz w:val="20"/>
        </w:rPr>
      </w:pPr>
    </w:p>
    <w:p w14:paraId="2BB96FB2" w14:textId="77777777" w:rsidR="00A37161" w:rsidRPr="0030770A" w:rsidRDefault="00A37161" w:rsidP="00D70B75">
      <w:pPr>
        <w:numPr>
          <w:ilvl w:val="0"/>
          <w:numId w:val="215"/>
        </w:numPr>
        <w:jc w:val="both"/>
        <w:rPr>
          <w:rFonts w:cs="Arial"/>
          <w:sz w:val="20"/>
        </w:rPr>
      </w:pPr>
      <w:r w:rsidRPr="0030770A">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30770A">
        <w:rPr>
          <w:rFonts w:cs="Arial"/>
          <w:sz w:val="20"/>
          <w:vertAlign w:val="superscript"/>
        </w:rPr>
        <w:t xml:space="preserve">2  </w:t>
      </w:r>
      <w:r w:rsidRPr="0030770A">
        <w:rPr>
          <w:rFonts w:cs="Arial"/>
          <w:b/>
          <w:sz w:val="20"/>
        </w:rPr>
        <w:t xml:space="preserve">(R 336.1201(1)) </w:t>
      </w:r>
    </w:p>
    <w:p w14:paraId="03FED370" w14:textId="77777777" w:rsidR="00A37161" w:rsidRPr="0030770A" w:rsidRDefault="00A37161" w:rsidP="00A37161">
      <w:pPr>
        <w:jc w:val="both"/>
        <w:rPr>
          <w:rFonts w:cs="Arial"/>
          <w:sz w:val="20"/>
        </w:rPr>
      </w:pPr>
    </w:p>
    <w:p w14:paraId="62023183" w14:textId="77777777" w:rsidR="00A37161" w:rsidRPr="0030770A" w:rsidRDefault="00A37161" w:rsidP="00D70B75">
      <w:pPr>
        <w:numPr>
          <w:ilvl w:val="0"/>
          <w:numId w:val="215"/>
        </w:numPr>
        <w:jc w:val="both"/>
        <w:rPr>
          <w:rFonts w:cs="Arial"/>
          <w:sz w:val="20"/>
        </w:rPr>
      </w:pPr>
      <w:r w:rsidRPr="0030770A">
        <w:rPr>
          <w:rFonts w:cs="Arial"/>
          <w:sz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30770A">
        <w:rPr>
          <w:rFonts w:cs="Arial"/>
          <w:sz w:val="20"/>
          <w:vertAlign w:val="superscript"/>
        </w:rPr>
        <w:t xml:space="preserve">2  </w:t>
      </w:r>
      <w:r w:rsidRPr="0030770A">
        <w:rPr>
          <w:rFonts w:cs="Arial"/>
          <w:b/>
          <w:sz w:val="20"/>
        </w:rPr>
        <w:t xml:space="preserve">(R 336.1201(8), Section 5510 of Act 451) </w:t>
      </w:r>
    </w:p>
    <w:p w14:paraId="09324B2B" w14:textId="77777777" w:rsidR="00A37161" w:rsidRPr="0030770A" w:rsidRDefault="00A37161" w:rsidP="00A37161">
      <w:pPr>
        <w:jc w:val="both"/>
        <w:rPr>
          <w:rFonts w:cs="Arial"/>
          <w:sz w:val="20"/>
        </w:rPr>
      </w:pPr>
    </w:p>
    <w:p w14:paraId="1B2C3C13" w14:textId="77777777" w:rsidR="004F574C" w:rsidRPr="0030770A" w:rsidRDefault="004F574C" w:rsidP="004F574C">
      <w:pPr>
        <w:numPr>
          <w:ilvl w:val="0"/>
          <w:numId w:val="21"/>
        </w:numPr>
        <w:jc w:val="both"/>
        <w:rPr>
          <w:rFonts w:cs="Arial"/>
          <w:b/>
          <w:sz w:val="20"/>
          <w:vertAlign w:val="superscript"/>
        </w:rPr>
      </w:pPr>
      <w:r w:rsidRPr="0030770A">
        <w:rPr>
          <w:rFonts w:cs="Arial"/>
          <w:sz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0B0953BC" w14:textId="77777777" w:rsidR="004F574C" w:rsidRPr="0030770A" w:rsidRDefault="004F574C" w:rsidP="004F574C">
      <w:pPr>
        <w:rPr>
          <w:rFonts w:cs="Arial"/>
          <w:sz w:val="20"/>
        </w:rPr>
      </w:pPr>
    </w:p>
    <w:p w14:paraId="7FDE1AED" w14:textId="77777777" w:rsidR="004F574C" w:rsidRPr="0030770A" w:rsidRDefault="004F574C" w:rsidP="004F574C">
      <w:pPr>
        <w:numPr>
          <w:ilvl w:val="0"/>
          <w:numId w:val="21"/>
        </w:numPr>
        <w:jc w:val="both"/>
        <w:rPr>
          <w:rFonts w:cs="Arial"/>
          <w:sz w:val="20"/>
        </w:rPr>
      </w:pPr>
      <w:r w:rsidRPr="0030770A">
        <w:rPr>
          <w:rFonts w:cs="Arial"/>
          <w:sz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228E3F5F" w14:textId="77777777" w:rsidR="00A37161" w:rsidRPr="0030770A" w:rsidRDefault="00A37161" w:rsidP="00A37161">
      <w:pPr>
        <w:rPr>
          <w:rFonts w:cs="Arial"/>
          <w:b/>
          <w:sz w:val="20"/>
        </w:rPr>
      </w:pPr>
    </w:p>
    <w:p w14:paraId="4621E93E" w14:textId="77777777" w:rsidR="007C35B6" w:rsidRPr="0030770A" w:rsidRDefault="007C35B6" w:rsidP="00A37161">
      <w:pPr>
        <w:rPr>
          <w:rFonts w:cs="Arial"/>
          <w:b/>
          <w:sz w:val="20"/>
        </w:rPr>
      </w:pPr>
    </w:p>
    <w:p w14:paraId="1DFDBF2D" w14:textId="77777777" w:rsidR="00A37161" w:rsidRPr="0030770A" w:rsidRDefault="00A37161" w:rsidP="00A37161">
      <w:pPr>
        <w:jc w:val="both"/>
        <w:rPr>
          <w:b/>
          <w:sz w:val="20"/>
        </w:rPr>
      </w:pPr>
      <w:r w:rsidRPr="0030770A">
        <w:rPr>
          <w:b/>
          <w:sz w:val="20"/>
          <w:u w:val="single"/>
        </w:rPr>
        <w:t>Footnotes</w:t>
      </w:r>
      <w:r w:rsidRPr="0030770A">
        <w:rPr>
          <w:b/>
          <w:sz w:val="20"/>
        </w:rPr>
        <w:t>:</w:t>
      </w:r>
    </w:p>
    <w:p w14:paraId="2A9BD80C" w14:textId="77777777" w:rsidR="00A37161" w:rsidRPr="0030770A" w:rsidRDefault="00A37161" w:rsidP="00A37161">
      <w:pPr>
        <w:jc w:val="both"/>
        <w:rPr>
          <w:sz w:val="20"/>
        </w:rPr>
      </w:pPr>
      <w:r w:rsidRPr="0030770A">
        <w:rPr>
          <w:rFonts w:cs="Arial"/>
          <w:spacing w:val="-3"/>
          <w:sz w:val="20"/>
          <w:vertAlign w:val="superscript"/>
        </w:rPr>
        <w:t>1</w:t>
      </w:r>
      <w:r w:rsidRPr="0030770A">
        <w:rPr>
          <w:sz w:val="20"/>
        </w:rPr>
        <w:t>This condition is state only enforceable and was established pursuant to Rule 201(1)(b).</w:t>
      </w:r>
    </w:p>
    <w:p w14:paraId="37BC0EC4" w14:textId="77777777" w:rsidR="00A37161" w:rsidRPr="0030770A" w:rsidRDefault="00A37161" w:rsidP="00A37161">
      <w:pPr>
        <w:jc w:val="both"/>
        <w:rPr>
          <w:sz w:val="20"/>
        </w:rPr>
      </w:pPr>
      <w:r w:rsidRPr="0030770A">
        <w:rPr>
          <w:sz w:val="20"/>
          <w:vertAlign w:val="superscript"/>
        </w:rPr>
        <w:t>2</w:t>
      </w:r>
      <w:r w:rsidRPr="0030770A">
        <w:rPr>
          <w:sz w:val="20"/>
        </w:rPr>
        <w:t>This condition is federally enforceable and was established pursuant to Rule 201(1)(a).</w:t>
      </w:r>
    </w:p>
    <w:p w14:paraId="448F36D7" w14:textId="77777777" w:rsidR="00A37161" w:rsidRPr="0030770A" w:rsidRDefault="00A37161" w:rsidP="00A37161">
      <w:pPr>
        <w:ind w:left="360"/>
        <w:jc w:val="both"/>
        <w:rPr>
          <w:szCs w:val="22"/>
        </w:rPr>
      </w:pPr>
    </w:p>
    <w:p w14:paraId="4537B471" w14:textId="77777777" w:rsidR="00C45537" w:rsidRPr="0030770A" w:rsidRDefault="00C45537" w:rsidP="00A37161">
      <w:pPr>
        <w:ind w:left="360"/>
        <w:jc w:val="both"/>
        <w:rPr>
          <w:szCs w:val="22"/>
        </w:rPr>
      </w:pPr>
      <w:r w:rsidRPr="0030770A">
        <w:rPr>
          <w:szCs w:val="22"/>
        </w:rPr>
        <w:br w:type="page"/>
      </w:r>
    </w:p>
    <w:p w14:paraId="051220D5" w14:textId="77777777" w:rsidR="00C45537" w:rsidRPr="0030770A" w:rsidRDefault="00C45537" w:rsidP="00A37161">
      <w:pPr>
        <w:ind w:left="360"/>
        <w:jc w:val="both"/>
        <w:rPr>
          <w:sz w:val="28"/>
          <w:szCs w:val="28"/>
        </w:rPr>
      </w:pPr>
    </w:p>
    <w:p w14:paraId="23822D53" w14:textId="77777777" w:rsidR="003F3791" w:rsidRPr="0030770A" w:rsidRDefault="003F3791" w:rsidP="003F3791">
      <w:pPr>
        <w:pStyle w:val="Heading1"/>
      </w:pPr>
      <w:bookmarkStart w:id="330" w:name="_Toc13652855"/>
      <w:r w:rsidRPr="0030770A">
        <w:t>B.  SOURCE-WIDE CONDITIONS</w:t>
      </w:r>
      <w:bookmarkEnd w:id="330"/>
    </w:p>
    <w:p w14:paraId="5411877E" w14:textId="77777777" w:rsidR="003F3791" w:rsidRPr="0030770A" w:rsidRDefault="003F3791" w:rsidP="003F3791">
      <w:pPr>
        <w:jc w:val="both"/>
        <w:rPr>
          <w:sz w:val="20"/>
        </w:rPr>
      </w:pPr>
    </w:p>
    <w:p w14:paraId="3F87CB69"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57933E6E" w14:textId="77777777" w:rsidR="003F3791" w:rsidRPr="0030770A" w:rsidRDefault="003F3791" w:rsidP="003F3791">
      <w:pPr>
        <w:jc w:val="both"/>
        <w:rPr>
          <w:sz w:val="20"/>
        </w:rPr>
      </w:pPr>
    </w:p>
    <w:p w14:paraId="46CEE025"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0979D1A6" w14:textId="77777777" w:rsidR="00C45537" w:rsidRPr="0030770A" w:rsidRDefault="00C45537" w:rsidP="00A37161">
      <w:pPr>
        <w:ind w:left="360"/>
        <w:jc w:val="both"/>
        <w:rPr>
          <w:szCs w:val="22"/>
        </w:rPr>
      </w:pPr>
    </w:p>
    <w:p w14:paraId="216C777E" w14:textId="77777777" w:rsidR="00C45537" w:rsidRPr="0030770A" w:rsidRDefault="00C45537" w:rsidP="00A37161">
      <w:pPr>
        <w:ind w:left="360"/>
        <w:jc w:val="both"/>
        <w:rPr>
          <w:szCs w:val="22"/>
        </w:rPr>
      </w:pPr>
    </w:p>
    <w:p w14:paraId="5930DA5D" w14:textId="77777777" w:rsidR="00C45537" w:rsidRPr="0030770A" w:rsidRDefault="00C45537" w:rsidP="00A37161">
      <w:pPr>
        <w:ind w:left="360"/>
        <w:jc w:val="both"/>
        <w:rPr>
          <w:szCs w:val="22"/>
        </w:rPr>
      </w:pPr>
    </w:p>
    <w:p w14:paraId="42360777" w14:textId="77777777" w:rsidR="00C45537" w:rsidRPr="0030770A" w:rsidRDefault="00C45537" w:rsidP="00A37161">
      <w:pPr>
        <w:ind w:left="360"/>
        <w:jc w:val="both"/>
        <w:rPr>
          <w:szCs w:val="22"/>
        </w:rPr>
      </w:pPr>
    </w:p>
    <w:p w14:paraId="2DC9265D" w14:textId="77777777" w:rsidR="00C45537" w:rsidRPr="0030770A" w:rsidRDefault="00C45537" w:rsidP="00A37161">
      <w:pPr>
        <w:ind w:left="360"/>
        <w:jc w:val="both"/>
        <w:rPr>
          <w:szCs w:val="22"/>
        </w:rPr>
      </w:pPr>
    </w:p>
    <w:p w14:paraId="18D1983A" w14:textId="77777777" w:rsidR="00A37161" w:rsidRPr="0030770A" w:rsidRDefault="00A37161" w:rsidP="00A37161">
      <w:pPr>
        <w:ind w:left="360"/>
        <w:jc w:val="both"/>
        <w:rPr>
          <w:szCs w:val="22"/>
        </w:rPr>
      </w:pPr>
    </w:p>
    <w:p w14:paraId="3BC9A5C3" w14:textId="77777777" w:rsidR="00A37161" w:rsidRPr="0030770A" w:rsidRDefault="00A37161" w:rsidP="00A37161">
      <w:pPr>
        <w:ind w:left="360"/>
        <w:jc w:val="both"/>
        <w:rPr>
          <w:szCs w:val="22"/>
        </w:rPr>
      </w:pPr>
    </w:p>
    <w:p w14:paraId="41E908A0" w14:textId="77777777" w:rsidR="00A37161" w:rsidRPr="0030770A" w:rsidRDefault="00A37161" w:rsidP="00A37161">
      <w:pPr>
        <w:ind w:left="360"/>
        <w:jc w:val="both"/>
        <w:rPr>
          <w:szCs w:val="22"/>
        </w:rPr>
      </w:pPr>
      <w:r w:rsidRPr="0030770A">
        <w:rPr>
          <w:szCs w:val="22"/>
        </w:rPr>
        <w:br w:type="page"/>
      </w:r>
    </w:p>
    <w:p w14:paraId="23FCB359" w14:textId="77777777" w:rsidR="001B3AF5" w:rsidRPr="0030770A" w:rsidRDefault="001B3AF5" w:rsidP="00B83B1D"/>
    <w:p w14:paraId="30793347" w14:textId="77777777" w:rsidR="007A301F" w:rsidRPr="0030770A" w:rsidRDefault="007A301F" w:rsidP="007A301F">
      <w:pPr>
        <w:pStyle w:val="Heading1"/>
      </w:pPr>
      <w:bookmarkStart w:id="331" w:name="_Toc13652856"/>
      <w:r w:rsidRPr="0030770A">
        <w:t>C.  EMISSION UNIT CONDITIONS</w:t>
      </w:r>
      <w:bookmarkEnd w:id="331"/>
    </w:p>
    <w:p w14:paraId="34B0EB62" w14:textId="77777777" w:rsidR="007A301F" w:rsidRPr="0030770A" w:rsidRDefault="007A301F" w:rsidP="007A301F">
      <w:pPr>
        <w:tabs>
          <w:tab w:val="left" w:pos="3423"/>
        </w:tabs>
        <w:jc w:val="both"/>
        <w:rPr>
          <w:sz w:val="20"/>
        </w:rPr>
      </w:pPr>
      <w:r w:rsidRPr="0030770A">
        <w:rPr>
          <w:sz w:val="20"/>
        </w:rPr>
        <w:tab/>
      </w:r>
    </w:p>
    <w:p w14:paraId="0242D81C" w14:textId="77777777" w:rsidR="007A301F" w:rsidRPr="0030770A" w:rsidRDefault="007A301F" w:rsidP="007A301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596964EA" w14:textId="77777777" w:rsidR="007A301F" w:rsidRPr="0030770A" w:rsidRDefault="007A301F" w:rsidP="007A301F">
      <w:pPr>
        <w:jc w:val="both"/>
        <w:rPr>
          <w:sz w:val="20"/>
        </w:rPr>
      </w:pPr>
    </w:p>
    <w:p w14:paraId="3B514E6F"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393AD89C" w14:textId="77777777" w:rsidR="002C11EF" w:rsidRPr="0030770A" w:rsidRDefault="002C11EF" w:rsidP="00B34F4E">
      <w:pPr>
        <w:jc w:val="both"/>
        <w:rPr>
          <w:sz w:val="20"/>
        </w:rPr>
      </w:pPr>
    </w:p>
    <w:p w14:paraId="21949BCF" w14:textId="77777777" w:rsidR="00B34F4E" w:rsidRPr="0030770A" w:rsidRDefault="00B34F4E" w:rsidP="00B34F4E">
      <w:pPr>
        <w:pStyle w:val="Heading2"/>
        <w:rPr>
          <w:sz w:val="22"/>
          <w:szCs w:val="22"/>
        </w:rPr>
      </w:pPr>
      <w:bookmarkStart w:id="332" w:name="_Toc13652857"/>
      <w:r w:rsidRPr="0030770A">
        <w:rPr>
          <w:sz w:val="22"/>
          <w:szCs w:val="22"/>
        </w:rPr>
        <w:t>EMISSION UNIT SUMMARY TABLE C-</w:t>
      </w:r>
      <w:r w:rsidR="001E3887" w:rsidRPr="0030770A">
        <w:rPr>
          <w:sz w:val="22"/>
          <w:szCs w:val="22"/>
        </w:rPr>
        <w:t>6</w:t>
      </w:r>
      <w:bookmarkEnd w:id="332"/>
    </w:p>
    <w:p w14:paraId="5D2A2472" w14:textId="77777777" w:rsidR="00B34F4E" w:rsidRPr="0030770A" w:rsidRDefault="00B34F4E" w:rsidP="00B34F4E">
      <w:pPr>
        <w:jc w:val="center"/>
      </w:pPr>
      <w:r w:rsidRPr="0030770A">
        <w:rPr>
          <w:sz w:val="20"/>
        </w:rPr>
        <w:t>The descriptions provided below are for informational purposes and do not constitute enforceable conditions.</w:t>
      </w:r>
    </w:p>
    <w:p w14:paraId="34C517DC" w14:textId="77777777" w:rsidR="00B34F4E" w:rsidRPr="0030770A" w:rsidRDefault="00B34F4E" w:rsidP="00B34F4E">
      <w:pPr>
        <w:rPr>
          <w:sz w:val="20"/>
        </w:rPr>
      </w:pP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2023"/>
        <w:gridCol w:w="4770"/>
        <w:gridCol w:w="2160"/>
        <w:gridCol w:w="1530"/>
      </w:tblGrid>
      <w:tr w:rsidR="00EF5CD3" w:rsidRPr="0030770A" w14:paraId="051482B6" w14:textId="77777777" w:rsidTr="00EF5CD3">
        <w:trPr>
          <w:cantSplit/>
          <w:tblHeader/>
        </w:trPr>
        <w:tc>
          <w:tcPr>
            <w:tcW w:w="2023" w:type="dxa"/>
            <w:shd w:val="pct10" w:color="auto" w:fill="auto"/>
          </w:tcPr>
          <w:p w14:paraId="083122B9" w14:textId="77777777" w:rsidR="00EF5CD3" w:rsidRPr="0030770A" w:rsidRDefault="00EF5CD3" w:rsidP="001C446E">
            <w:pPr>
              <w:jc w:val="center"/>
              <w:rPr>
                <w:rFonts w:cs="Arial"/>
                <w:b/>
                <w:sz w:val="20"/>
              </w:rPr>
            </w:pPr>
            <w:r w:rsidRPr="0030770A">
              <w:rPr>
                <w:rFonts w:cs="Arial"/>
                <w:b/>
                <w:sz w:val="20"/>
              </w:rPr>
              <w:t>Emission Unit ID</w:t>
            </w:r>
          </w:p>
        </w:tc>
        <w:tc>
          <w:tcPr>
            <w:tcW w:w="4770" w:type="dxa"/>
            <w:shd w:val="pct10" w:color="auto" w:fill="auto"/>
          </w:tcPr>
          <w:p w14:paraId="600DD7D7" w14:textId="77777777" w:rsidR="00EF5CD3" w:rsidRPr="0030770A" w:rsidRDefault="00EF5CD3" w:rsidP="001C446E">
            <w:pPr>
              <w:jc w:val="center"/>
              <w:rPr>
                <w:rFonts w:cs="Arial"/>
                <w:b/>
                <w:sz w:val="20"/>
              </w:rPr>
            </w:pPr>
            <w:r w:rsidRPr="0030770A">
              <w:rPr>
                <w:rFonts w:cs="Arial"/>
                <w:b/>
                <w:sz w:val="20"/>
              </w:rPr>
              <w:t>Emission Unit Description</w:t>
            </w:r>
          </w:p>
          <w:p w14:paraId="0E1E3BA2" w14:textId="77777777" w:rsidR="00EF5CD3" w:rsidRPr="0030770A" w:rsidRDefault="00EF5CD3" w:rsidP="001C446E">
            <w:pPr>
              <w:jc w:val="center"/>
              <w:rPr>
                <w:b/>
                <w:sz w:val="18"/>
                <w:szCs w:val="18"/>
              </w:rPr>
            </w:pPr>
            <w:r w:rsidRPr="0030770A">
              <w:rPr>
                <w:rFonts w:cs="Arial"/>
                <w:b/>
                <w:sz w:val="18"/>
                <w:szCs w:val="18"/>
              </w:rPr>
              <w:t>(I</w:t>
            </w:r>
            <w:r w:rsidRPr="0030770A">
              <w:rPr>
                <w:b/>
                <w:sz w:val="18"/>
                <w:szCs w:val="18"/>
              </w:rPr>
              <w:t>ncluding Process Equipment &amp; Control Device(s))</w:t>
            </w:r>
          </w:p>
        </w:tc>
        <w:tc>
          <w:tcPr>
            <w:tcW w:w="2160" w:type="dxa"/>
            <w:shd w:val="pct10" w:color="auto" w:fill="auto"/>
          </w:tcPr>
          <w:p w14:paraId="38E2783D" w14:textId="77777777" w:rsidR="00EF5CD3" w:rsidRPr="0030770A" w:rsidRDefault="00EF5CD3" w:rsidP="001C446E">
            <w:pPr>
              <w:jc w:val="center"/>
              <w:rPr>
                <w:rFonts w:cs="Arial"/>
                <w:b/>
                <w:sz w:val="20"/>
              </w:rPr>
            </w:pPr>
            <w:r w:rsidRPr="0030770A">
              <w:rPr>
                <w:rFonts w:cs="Arial"/>
                <w:b/>
                <w:sz w:val="20"/>
              </w:rPr>
              <w:t>Installation</w:t>
            </w:r>
          </w:p>
          <w:p w14:paraId="632B9373" w14:textId="77777777" w:rsidR="00EF5CD3" w:rsidRPr="0030770A" w:rsidRDefault="00EF5CD3" w:rsidP="001C446E">
            <w:pPr>
              <w:jc w:val="center"/>
              <w:rPr>
                <w:rFonts w:cs="Arial"/>
                <w:b/>
                <w:sz w:val="20"/>
              </w:rPr>
            </w:pPr>
            <w:r w:rsidRPr="0030770A">
              <w:rPr>
                <w:rFonts w:cs="Arial"/>
                <w:b/>
                <w:sz w:val="20"/>
              </w:rPr>
              <w:t>Date/</w:t>
            </w:r>
          </w:p>
          <w:p w14:paraId="19C49412" w14:textId="77777777" w:rsidR="00EF5CD3" w:rsidRPr="0030770A" w:rsidRDefault="00EF5CD3" w:rsidP="001C446E">
            <w:pPr>
              <w:jc w:val="center"/>
              <w:rPr>
                <w:rFonts w:cs="Arial"/>
                <w:b/>
                <w:sz w:val="20"/>
              </w:rPr>
            </w:pPr>
            <w:r w:rsidRPr="0030770A">
              <w:rPr>
                <w:rFonts w:cs="Arial"/>
                <w:b/>
                <w:sz w:val="20"/>
              </w:rPr>
              <w:t>Modification Date</w:t>
            </w:r>
          </w:p>
        </w:tc>
        <w:tc>
          <w:tcPr>
            <w:tcW w:w="1530" w:type="dxa"/>
            <w:shd w:val="pct10" w:color="auto" w:fill="auto"/>
          </w:tcPr>
          <w:p w14:paraId="25714298" w14:textId="77777777" w:rsidR="00EF5CD3" w:rsidRPr="0030770A" w:rsidRDefault="00EF5CD3" w:rsidP="001C446E">
            <w:pPr>
              <w:jc w:val="center"/>
              <w:rPr>
                <w:rFonts w:cs="Arial"/>
                <w:b/>
                <w:sz w:val="20"/>
              </w:rPr>
            </w:pPr>
            <w:r w:rsidRPr="0030770A">
              <w:rPr>
                <w:rFonts w:cs="Arial"/>
                <w:b/>
                <w:sz w:val="20"/>
              </w:rPr>
              <w:t>Flexible Group ID</w:t>
            </w:r>
          </w:p>
        </w:tc>
      </w:tr>
      <w:tr w:rsidR="00B34F4E" w:rsidRPr="0030770A" w14:paraId="7CAD954B" w14:textId="77777777" w:rsidTr="007A3FD6">
        <w:trPr>
          <w:cantSplit/>
        </w:trPr>
        <w:tc>
          <w:tcPr>
            <w:tcW w:w="2023" w:type="dxa"/>
            <w:vAlign w:val="center"/>
          </w:tcPr>
          <w:p w14:paraId="7EE72A26" w14:textId="77777777" w:rsidR="00B34F4E" w:rsidRPr="0030770A" w:rsidRDefault="00B34F4E" w:rsidP="00B34F4E">
            <w:pPr>
              <w:tabs>
                <w:tab w:val="left" w:pos="720"/>
                <w:tab w:val="left" w:pos="8856"/>
              </w:tabs>
              <w:rPr>
                <w:rFonts w:cs="Arial"/>
                <w:sz w:val="20"/>
              </w:rPr>
            </w:pPr>
            <w:r w:rsidRPr="0030770A">
              <w:rPr>
                <w:rFonts w:cs="Arial"/>
                <w:sz w:val="20"/>
              </w:rPr>
              <w:t>EU- PREREFEED-BRFC</w:t>
            </w:r>
          </w:p>
        </w:tc>
        <w:tc>
          <w:tcPr>
            <w:tcW w:w="4770" w:type="dxa"/>
            <w:vAlign w:val="center"/>
          </w:tcPr>
          <w:p w14:paraId="0548F031" w14:textId="77777777" w:rsidR="00B34F4E" w:rsidRPr="0030770A" w:rsidRDefault="00B34F4E">
            <w:pPr>
              <w:tabs>
                <w:tab w:val="left" w:pos="720"/>
                <w:tab w:val="left" w:pos="8856"/>
              </w:tabs>
              <w:rPr>
                <w:rFonts w:cs="Arial"/>
                <w:sz w:val="20"/>
              </w:rPr>
            </w:pPr>
            <w:r w:rsidRPr="0030770A">
              <w:rPr>
                <w:rFonts w:cs="Arial"/>
                <w:sz w:val="20"/>
              </w:rPr>
              <w:t xml:space="preserve">Coal handling activity consisting of existing coal handling equipment, including </w:t>
            </w:r>
            <w:r w:rsidR="00FB1705" w:rsidRPr="0030770A">
              <w:rPr>
                <w:rFonts w:cs="Arial"/>
                <w:sz w:val="20"/>
              </w:rPr>
              <w:t>conveyors CV23 &amp;</w:t>
            </w:r>
            <w:r w:rsidR="00CF5EAD" w:rsidRPr="0030770A">
              <w:rPr>
                <w:rFonts w:cs="Arial"/>
                <w:sz w:val="20"/>
              </w:rPr>
              <w:t xml:space="preserve"> </w:t>
            </w:r>
            <w:r w:rsidR="00FB1705" w:rsidRPr="0030770A">
              <w:rPr>
                <w:rFonts w:cs="Arial"/>
                <w:sz w:val="20"/>
              </w:rPr>
              <w:t>24</w:t>
            </w:r>
            <w:r w:rsidRPr="0030770A">
              <w:rPr>
                <w:rFonts w:cs="Arial"/>
                <w:sz w:val="20"/>
              </w:rPr>
              <w:t xml:space="preserve"> transferring coal to </w:t>
            </w:r>
            <w:r w:rsidR="00FB1705" w:rsidRPr="0030770A">
              <w:rPr>
                <w:rFonts w:cs="Arial"/>
                <w:sz w:val="20"/>
              </w:rPr>
              <w:t xml:space="preserve">two new REF process feed conveyors TH-8A </w:t>
            </w:r>
            <w:r w:rsidR="00174F4F" w:rsidRPr="0030770A">
              <w:rPr>
                <w:rFonts w:cs="Arial"/>
                <w:sz w:val="20"/>
              </w:rPr>
              <w:t xml:space="preserve">where emissions are </w:t>
            </w:r>
            <w:r w:rsidR="00FB1705" w:rsidRPr="0030770A">
              <w:rPr>
                <w:rFonts w:cs="Arial"/>
                <w:sz w:val="20"/>
              </w:rPr>
              <w:t xml:space="preserve">controlled by dust collector No. 1 </w:t>
            </w:r>
            <w:r w:rsidR="00174F4F" w:rsidRPr="0030770A">
              <w:rPr>
                <w:rFonts w:cs="Arial"/>
                <w:sz w:val="20"/>
              </w:rPr>
              <w:t xml:space="preserve">and </w:t>
            </w:r>
            <w:r w:rsidR="00FB1705" w:rsidRPr="0030770A">
              <w:rPr>
                <w:rFonts w:cs="Arial"/>
                <w:sz w:val="20"/>
              </w:rPr>
              <w:t>enclosures</w:t>
            </w:r>
            <w:r w:rsidRPr="0030770A">
              <w:rPr>
                <w:rFonts w:cs="Arial"/>
                <w:sz w:val="20"/>
              </w:rPr>
              <w:t>.</w:t>
            </w:r>
          </w:p>
        </w:tc>
        <w:tc>
          <w:tcPr>
            <w:tcW w:w="2160" w:type="dxa"/>
            <w:vAlign w:val="center"/>
          </w:tcPr>
          <w:p w14:paraId="5A3328FE" w14:textId="77777777" w:rsidR="00B34F4E" w:rsidRPr="0030770A" w:rsidRDefault="00B34F4E" w:rsidP="00B34F4E">
            <w:pPr>
              <w:jc w:val="center"/>
              <w:rPr>
                <w:rFonts w:cs="Arial"/>
                <w:sz w:val="20"/>
              </w:rPr>
            </w:pPr>
            <w:r w:rsidRPr="0030770A">
              <w:rPr>
                <w:rFonts w:cs="Arial"/>
                <w:sz w:val="20"/>
              </w:rPr>
              <w:t>12/29/2009</w:t>
            </w:r>
          </w:p>
        </w:tc>
        <w:tc>
          <w:tcPr>
            <w:tcW w:w="1530" w:type="dxa"/>
            <w:vAlign w:val="center"/>
          </w:tcPr>
          <w:p w14:paraId="77B88404" w14:textId="77777777" w:rsidR="00B34F4E" w:rsidRPr="0030770A" w:rsidRDefault="00B34F4E" w:rsidP="00B34F4E">
            <w:pPr>
              <w:jc w:val="center"/>
              <w:rPr>
                <w:rFonts w:cs="Arial"/>
                <w:sz w:val="20"/>
              </w:rPr>
            </w:pPr>
            <w:r w:rsidRPr="0030770A">
              <w:rPr>
                <w:rFonts w:cs="Arial"/>
                <w:sz w:val="20"/>
              </w:rPr>
              <w:t>FG-REF</w:t>
            </w:r>
            <w:r w:rsidR="00F05BA9" w:rsidRPr="0030770A">
              <w:rPr>
                <w:rFonts w:cs="Arial"/>
                <w:sz w:val="20"/>
              </w:rPr>
              <w:t>-BR</w:t>
            </w:r>
            <w:r w:rsidRPr="0030770A">
              <w:rPr>
                <w:rFonts w:cs="Arial"/>
                <w:sz w:val="20"/>
              </w:rPr>
              <w:t>FC</w:t>
            </w:r>
          </w:p>
        </w:tc>
      </w:tr>
      <w:tr w:rsidR="00B34F4E" w:rsidRPr="0030770A" w14:paraId="10EB4991" w14:textId="77777777" w:rsidTr="007A3FD6">
        <w:trPr>
          <w:cantSplit/>
        </w:trPr>
        <w:tc>
          <w:tcPr>
            <w:tcW w:w="2023" w:type="dxa"/>
            <w:vAlign w:val="center"/>
          </w:tcPr>
          <w:p w14:paraId="2A456A97" w14:textId="77777777" w:rsidR="00B34F4E" w:rsidRPr="0030770A" w:rsidRDefault="00B34F4E" w:rsidP="00B34F4E">
            <w:pPr>
              <w:tabs>
                <w:tab w:val="left" w:pos="720"/>
                <w:tab w:val="left" w:pos="8856"/>
              </w:tabs>
              <w:rPr>
                <w:rFonts w:cs="Arial"/>
                <w:sz w:val="20"/>
              </w:rPr>
            </w:pPr>
            <w:r w:rsidRPr="0030770A">
              <w:rPr>
                <w:rFonts w:cs="Arial"/>
                <w:sz w:val="20"/>
              </w:rPr>
              <w:t>EU-REF</w:t>
            </w:r>
            <w:r w:rsidR="00CF5EAD" w:rsidRPr="0030770A">
              <w:rPr>
                <w:rFonts w:cs="Arial"/>
                <w:sz w:val="20"/>
              </w:rPr>
              <w:t>-</w:t>
            </w:r>
            <w:r w:rsidRPr="0030770A">
              <w:rPr>
                <w:rFonts w:cs="Arial"/>
                <w:sz w:val="20"/>
              </w:rPr>
              <w:t>BR</w:t>
            </w:r>
            <w:r w:rsidR="00CF5EAD" w:rsidRPr="0030770A">
              <w:rPr>
                <w:rFonts w:cs="Arial"/>
                <w:sz w:val="20"/>
              </w:rPr>
              <w:t>F</w:t>
            </w:r>
            <w:r w:rsidRPr="0030770A">
              <w:rPr>
                <w:rFonts w:cs="Arial"/>
                <w:sz w:val="20"/>
              </w:rPr>
              <w:t>C</w:t>
            </w:r>
          </w:p>
        </w:tc>
        <w:tc>
          <w:tcPr>
            <w:tcW w:w="4770" w:type="dxa"/>
            <w:vAlign w:val="center"/>
          </w:tcPr>
          <w:p w14:paraId="4416DE93" w14:textId="77777777" w:rsidR="00B34F4E" w:rsidRPr="0030770A" w:rsidRDefault="00B34F4E" w:rsidP="0014480C">
            <w:pPr>
              <w:tabs>
                <w:tab w:val="left" w:pos="720"/>
                <w:tab w:val="left" w:pos="8856"/>
              </w:tabs>
              <w:rPr>
                <w:rFonts w:cs="Arial"/>
                <w:sz w:val="20"/>
              </w:rPr>
            </w:pPr>
            <w:r w:rsidRPr="0030770A">
              <w:rPr>
                <w:rFonts w:cs="Arial"/>
                <w:sz w:val="20"/>
              </w:rPr>
              <w:t xml:space="preserve">The REF </w:t>
            </w:r>
            <w:r w:rsidR="0014480C" w:rsidRPr="0030770A">
              <w:rPr>
                <w:rFonts w:cs="Arial"/>
                <w:sz w:val="20"/>
              </w:rPr>
              <w:t xml:space="preserve">process </w:t>
            </w:r>
            <w:r w:rsidR="00FB1705" w:rsidRPr="0030770A">
              <w:rPr>
                <w:rFonts w:cs="Arial"/>
                <w:sz w:val="20"/>
              </w:rPr>
              <w:t>including</w:t>
            </w:r>
            <w:r w:rsidR="0014480C" w:rsidRPr="0030770A">
              <w:rPr>
                <w:rFonts w:cs="Arial"/>
                <w:sz w:val="20"/>
              </w:rPr>
              <w:t xml:space="preserve"> coal handling. Consists </w:t>
            </w:r>
            <w:r w:rsidRPr="0030770A">
              <w:rPr>
                <w:rFonts w:cs="Arial"/>
                <w:sz w:val="20"/>
              </w:rPr>
              <w:t>of a 750 ton solid REF</w:t>
            </w:r>
            <w:r w:rsidRPr="0030770A" w:rsidDel="006C4EF8">
              <w:rPr>
                <w:rFonts w:cs="Arial"/>
                <w:sz w:val="20"/>
              </w:rPr>
              <w:t xml:space="preserve"> </w:t>
            </w:r>
            <w:r w:rsidRPr="0030770A">
              <w:rPr>
                <w:rFonts w:cs="Arial"/>
                <w:sz w:val="20"/>
              </w:rPr>
              <w:t>Additive (REFA) silo No. 1 controlled by silo dust collector; coal, liquid MerSorb and solid  REFA mixing process</w:t>
            </w:r>
            <w:r w:rsidR="0014480C" w:rsidRPr="0030770A">
              <w:rPr>
                <w:rFonts w:cs="Arial"/>
                <w:sz w:val="20"/>
              </w:rPr>
              <w:t xml:space="preserve"> consisting of two liquid storage tanks and two solid REFA day bins Nos. 1 &amp; 2, each with a bin vent filter discharged into the building; two screw feeder</w:t>
            </w:r>
            <w:r w:rsidR="00B2247A" w:rsidRPr="0030770A">
              <w:rPr>
                <w:rFonts w:cs="Arial"/>
                <w:sz w:val="20"/>
              </w:rPr>
              <w:t>s</w:t>
            </w:r>
            <w:r w:rsidR="0014480C" w:rsidRPr="0030770A">
              <w:rPr>
                <w:rFonts w:cs="Arial"/>
                <w:sz w:val="20"/>
              </w:rPr>
              <w:t xml:space="preserve"> and pug mills Nos. 1 &amp; 2; and a common product (REF coal) conveyor where emissions are controlled by dust collector No. 2.</w:t>
            </w:r>
          </w:p>
        </w:tc>
        <w:tc>
          <w:tcPr>
            <w:tcW w:w="2160" w:type="dxa"/>
            <w:vAlign w:val="center"/>
          </w:tcPr>
          <w:p w14:paraId="3C657E53" w14:textId="77777777" w:rsidR="00B34F4E" w:rsidRPr="0030770A" w:rsidRDefault="00B34F4E" w:rsidP="00B34F4E">
            <w:pPr>
              <w:jc w:val="center"/>
              <w:rPr>
                <w:rFonts w:cs="Arial"/>
                <w:sz w:val="20"/>
              </w:rPr>
            </w:pPr>
            <w:r w:rsidRPr="0030770A">
              <w:rPr>
                <w:rFonts w:cs="Arial"/>
                <w:sz w:val="20"/>
              </w:rPr>
              <w:t>12/29/2009</w:t>
            </w:r>
          </w:p>
        </w:tc>
        <w:tc>
          <w:tcPr>
            <w:tcW w:w="1530" w:type="dxa"/>
            <w:vAlign w:val="center"/>
          </w:tcPr>
          <w:p w14:paraId="1CAC1696" w14:textId="77777777" w:rsidR="00B34F4E" w:rsidRPr="0030770A" w:rsidRDefault="00B34F4E" w:rsidP="00B34F4E">
            <w:pPr>
              <w:jc w:val="center"/>
              <w:rPr>
                <w:rFonts w:cs="Arial"/>
                <w:sz w:val="20"/>
              </w:rPr>
            </w:pPr>
            <w:r w:rsidRPr="0030770A">
              <w:rPr>
                <w:rFonts w:cs="Arial"/>
                <w:sz w:val="20"/>
              </w:rPr>
              <w:t>FG-REF</w:t>
            </w:r>
            <w:r w:rsidR="00F05BA9" w:rsidRPr="0030770A">
              <w:rPr>
                <w:rFonts w:cs="Arial"/>
                <w:sz w:val="20"/>
              </w:rPr>
              <w:t>-BR</w:t>
            </w:r>
            <w:r w:rsidRPr="0030770A">
              <w:rPr>
                <w:rFonts w:cs="Arial"/>
                <w:sz w:val="20"/>
              </w:rPr>
              <w:t>FC</w:t>
            </w:r>
          </w:p>
        </w:tc>
      </w:tr>
      <w:tr w:rsidR="00B34F4E" w:rsidRPr="0030770A" w14:paraId="4BB705A4" w14:textId="77777777" w:rsidTr="007A3FD6">
        <w:trPr>
          <w:cantSplit/>
        </w:trPr>
        <w:tc>
          <w:tcPr>
            <w:tcW w:w="2023" w:type="dxa"/>
            <w:vAlign w:val="center"/>
          </w:tcPr>
          <w:p w14:paraId="2D7207AF" w14:textId="77777777" w:rsidR="00B34F4E" w:rsidRPr="0030770A" w:rsidRDefault="00B34F4E" w:rsidP="00B34F4E">
            <w:pPr>
              <w:tabs>
                <w:tab w:val="left" w:pos="720"/>
                <w:tab w:val="left" w:pos="8856"/>
              </w:tabs>
              <w:rPr>
                <w:rFonts w:cs="Arial"/>
                <w:sz w:val="20"/>
              </w:rPr>
            </w:pPr>
            <w:r w:rsidRPr="0030770A">
              <w:rPr>
                <w:rFonts w:cs="Arial"/>
                <w:sz w:val="20"/>
              </w:rPr>
              <w:t>EU-REFCOAL-BRFC</w:t>
            </w:r>
          </w:p>
        </w:tc>
        <w:tc>
          <w:tcPr>
            <w:tcW w:w="4770" w:type="dxa"/>
            <w:vAlign w:val="center"/>
          </w:tcPr>
          <w:p w14:paraId="0A9D8D68" w14:textId="77777777" w:rsidR="00B34F4E" w:rsidRPr="0030770A" w:rsidRDefault="00B34F4E" w:rsidP="00CF5EAD">
            <w:pPr>
              <w:tabs>
                <w:tab w:val="left" w:pos="720"/>
                <w:tab w:val="left" w:pos="8856"/>
              </w:tabs>
              <w:rPr>
                <w:rFonts w:cs="Arial"/>
                <w:sz w:val="20"/>
              </w:rPr>
            </w:pPr>
            <w:r w:rsidRPr="0030770A">
              <w:rPr>
                <w:rFonts w:cs="Arial"/>
                <w:sz w:val="20"/>
              </w:rPr>
              <w:t xml:space="preserve">All treated coal transferring from </w:t>
            </w:r>
            <w:r w:rsidR="00F05BA9" w:rsidRPr="0030770A">
              <w:rPr>
                <w:rFonts w:cs="Arial"/>
                <w:sz w:val="20"/>
              </w:rPr>
              <w:t xml:space="preserve">a common product conveyor to existing conveyors CV19 &amp;CV20 where emissions </w:t>
            </w:r>
            <w:r w:rsidR="00CF5EAD" w:rsidRPr="0030770A">
              <w:rPr>
                <w:rFonts w:cs="Arial"/>
                <w:sz w:val="20"/>
              </w:rPr>
              <w:t xml:space="preserve">are </w:t>
            </w:r>
            <w:r w:rsidRPr="0030770A">
              <w:rPr>
                <w:rFonts w:cs="Arial"/>
                <w:sz w:val="20"/>
              </w:rPr>
              <w:t>controlled</w:t>
            </w:r>
            <w:r w:rsidR="00B2247A" w:rsidRPr="0030770A">
              <w:rPr>
                <w:rFonts w:cs="Arial"/>
                <w:sz w:val="20"/>
              </w:rPr>
              <w:t xml:space="preserve"> by</w:t>
            </w:r>
            <w:r w:rsidRPr="0030770A">
              <w:rPr>
                <w:rFonts w:cs="Arial"/>
                <w:sz w:val="20"/>
              </w:rPr>
              <w:t xml:space="preserve"> enclosures and dust collector No.1</w:t>
            </w:r>
          </w:p>
        </w:tc>
        <w:tc>
          <w:tcPr>
            <w:tcW w:w="2160" w:type="dxa"/>
            <w:vAlign w:val="center"/>
          </w:tcPr>
          <w:p w14:paraId="59469789" w14:textId="77777777" w:rsidR="00B34F4E" w:rsidRPr="0030770A" w:rsidRDefault="00B34F4E" w:rsidP="00B34F4E">
            <w:pPr>
              <w:jc w:val="center"/>
              <w:rPr>
                <w:rFonts w:cs="Arial"/>
                <w:sz w:val="20"/>
              </w:rPr>
            </w:pPr>
            <w:r w:rsidRPr="0030770A">
              <w:rPr>
                <w:rFonts w:cs="Arial"/>
                <w:sz w:val="20"/>
              </w:rPr>
              <w:t>12/29/2009</w:t>
            </w:r>
          </w:p>
        </w:tc>
        <w:tc>
          <w:tcPr>
            <w:tcW w:w="1530" w:type="dxa"/>
            <w:vAlign w:val="center"/>
          </w:tcPr>
          <w:p w14:paraId="04304AED" w14:textId="77777777" w:rsidR="00B34F4E" w:rsidRPr="0030770A" w:rsidRDefault="00B34F4E" w:rsidP="00B34F4E">
            <w:pPr>
              <w:jc w:val="center"/>
              <w:rPr>
                <w:rFonts w:cs="Arial"/>
                <w:sz w:val="20"/>
              </w:rPr>
            </w:pPr>
            <w:r w:rsidRPr="0030770A">
              <w:rPr>
                <w:rFonts w:cs="Arial"/>
                <w:sz w:val="20"/>
              </w:rPr>
              <w:t>FG-REF</w:t>
            </w:r>
            <w:r w:rsidR="00F05BA9" w:rsidRPr="0030770A">
              <w:rPr>
                <w:rFonts w:cs="Arial"/>
                <w:sz w:val="20"/>
              </w:rPr>
              <w:t>-BR</w:t>
            </w:r>
            <w:r w:rsidRPr="0030770A">
              <w:rPr>
                <w:rFonts w:cs="Arial"/>
                <w:sz w:val="20"/>
              </w:rPr>
              <w:t>FC</w:t>
            </w:r>
          </w:p>
        </w:tc>
      </w:tr>
    </w:tbl>
    <w:p w14:paraId="4760507A" w14:textId="77777777" w:rsidR="00B34F4E" w:rsidRPr="0030770A" w:rsidRDefault="00B34F4E" w:rsidP="00B34F4E">
      <w:pPr>
        <w:rPr>
          <w:sz w:val="20"/>
        </w:rPr>
      </w:pPr>
    </w:p>
    <w:p w14:paraId="54FC2160" w14:textId="77777777" w:rsidR="00B34F4E" w:rsidRPr="0030770A" w:rsidRDefault="00B34F4E" w:rsidP="00B34F4E">
      <w:pPr>
        <w:rPr>
          <w:szCs w:val="22"/>
        </w:rPr>
      </w:pPr>
      <w:r w:rsidRPr="0030770A">
        <w:br w:type="page"/>
      </w:r>
    </w:p>
    <w:p w14:paraId="67993D89" w14:textId="77777777" w:rsidR="00B34F4E" w:rsidRPr="0030770A" w:rsidRDefault="00B34F4E" w:rsidP="00A37161">
      <w:pPr>
        <w:ind w:left="360"/>
        <w:jc w:val="both"/>
        <w:rPr>
          <w:szCs w:val="22"/>
        </w:rPr>
      </w:pPr>
    </w:p>
    <w:p w14:paraId="7CDA8C8E" w14:textId="77777777" w:rsidR="00DE560B" w:rsidRPr="0030770A" w:rsidRDefault="00DE560B" w:rsidP="00525AF9">
      <w:pPr>
        <w:rPr>
          <w:szCs w:val="22"/>
        </w:rPr>
      </w:pPr>
    </w:p>
    <w:p w14:paraId="674F10FB" w14:textId="77777777" w:rsidR="002E1B3A" w:rsidRPr="0030770A" w:rsidRDefault="002E1B3A" w:rsidP="002E1B3A">
      <w:pPr>
        <w:pStyle w:val="Heading1"/>
        <w:rPr>
          <w:sz w:val="20"/>
          <w:szCs w:val="20"/>
        </w:rPr>
      </w:pPr>
      <w:bookmarkStart w:id="333" w:name="_Toc13652858"/>
      <w:r w:rsidRPr="0030770A">
        <w:t>D.  FLEXIBLE GROUP CONDITIONS</w:t>
      </w:r>
      <w:bookmarkEnd w:id="333"/>
    </w:p>
    <w:p w14:paraId="5F4B4E84" w14:textId="77777777" w:rsidR="002E1B3A" w:rsidRPr="0030770A" w:rsidRDefault="002E1B3A" w:rsidP="002E1B3A">
      <w:pPr>
        <w:jc w:val="center"/>
        <w:rPr>
          <w:b/>
          <w:sz w:val="20"/>
        </w:rPr>
      </w:pPr>
    </w:p>
    <w:p w14:paraId="670FF5EB" w14:textId="77777777" w:rsidR="002E1B3A" w:rsidRPr="0030770A" w:rsidRDefault="002E1B3A" w:rsidP="002E1B3A">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6A5A1BA6" w14:textId="77777777" w:rsidR="002E1B3A" w:rsidRPr="0030770A" w:rsidRDefault="002E1B3A" w:rsidP="002E1B3A">
      <w:pPr>
        <w:tabs>
          <w:tab w:val="left" w:pos="7225"/>
        </w:tabs>
        <w:jc w:val="both"/>
        <w:rPr>
          <w:sz w:val="20"/>
        </w:rPr>
      </w:pPr>
      <w:r w:rsidRPr="0030770A">
        <w:rPr>
          <w:sz w:val="20"/>
        </w:rPr>
        <w:tab/>
      </w:r>
    </w:p>
    <w:p w14:paraId="1DE3A2FF" w14:textId="77777777" w:rsidR="002E1B3A" w:rsidRPr="0030770A" w:rsidRDefault="002E1B3A" w:rsidP="002E1B3A">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40F0D57F" w14:textId="77777777" w:rsidR="002E1B3A" w:rsidRPr="0030770A" w:rsidRDefault="002E1B3A" w:rsidP="002E1B3A">
      <w:pPr>
        <w:jc w:val="both"/>
        <w:rPr>
          <w:sz w:val="20"/>
        </w:rPr>
      </w:pPr>
    </w:p>
    <w:p w14:paraId="723B4033" w14:textId="77777777" w:rsidR="00525AF9" w:rsidRPr="0030770A" w:rsidRDefault="00525AF9" w:rsidP="007A3FD6">
      <w:pPr>
        <w:pStyle w:val="Heading2"/>
        <w:numPr>
          <w:ilvl w:val="0"/>
          <w:numId w:val="0"/>
        </w:numPr>
        <w:ind w:left="360"/>
        <w:rPr>
          <w:sz w:val="20"/>
        </w:rPr>
      </w:pPr>
      <w:bookmarkStart w:id="334" w:name="_Toc13652859"/>
      <w:r w:rsidRPr="0030770A">
        <w:rPr>
          <w:bCs/>
          <w:sz w:val="22"/>
          <w:szCs w:val="22"/>
        </w:rPr>
        <w:t>FLEXIBLE GROUP SUMMARY TABLE D-</w:t>
      </w:r>
      <w:r w:rsidR="001E3887" w:rsidRPr="0030770A">
        <w:rPr>
          <w:bCs/>
          <w:sz w:val="22"/>
          <w:szCs w:val="22"/>
        </w:rPr>
        <w:t>6</w:t>
      </w:r>
      <w:bookmarkEnd w:id="334"/>
    </w:p>
    <w:p w14:paraId="661AE746" w14:textId="77777777" w:rsidR="00525AF9" w:rsidRPr="0030770A" w:rsidRDefault="00525AF9" w:rsidP="00525AF9">
      <w:pPr>
        <w:jc w:val="center"/>
        <w:rPr>
          <w:rFonts w:cs="Arial"/>
          <w:sz w:val="20"/>
        </w:rPr>
      </w:pPr>
      <w:r w:rsidRPr="0030770A">
        <w:rPr>
          <w:rFonts w:cs="Arial"/>
          <w:sz w:val="20"/>
        </w:rPr>
        <w:t>The descriptions provided below are for informational purposes and do not constitute enforceable conditions.</w:t>
      </w:r>
    </w:p>
    <w:p w14:paraId="31276749" w14:textId="77777777" w:rsidR="00525AF9" w:rsidRPr="0030770A" w:rsidRDefault="00525AF9" w:rsidP="00525AF9">
      <w:pPr>
        <w:jc w:val="center"/>
        <w:rPr>
          <w:rFonts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918"/>
        <w:gridCol w:w="5833"/>
        <w:gridCol w:w="2559"/>
      </w:tblGrid>
      <w:tr w:rsidR="00525AF9" w:rsidRPr="0030770A" w14:paraId="789FD667" w14:textId="77777777" w:rsidTr="00EF5CD3">
        <w:trPr>
          <w:cantSplit/>
          <w:tblHeader/>
        </w:trPr>
        <w:tc>
          <w:tcPr>
            <w:tcW w:w="930" w:type="pct"/>
            <w:shd w:val="pct10" w:color="auto" w:fill="auto"/>
            <w:vAlign w:val="center"/>
          </w:tcPr>
          <w:p w14:paraId="4FB222DA" w14:textId="77777777" w:rsidR="00525AF9" w:rsidRPr="0030770A" w:rsidRDefault="00525AF9" w:rsidP="00525AF9">
            <w:pPr>
              <w:jc w:val="center"/>
              <w:rPr>
                <w:rFonts w:cs="Arial"/>
                <w:b/>
                <w:sz w:val="20"/>
              </w:rPr>
            </w:pPr>
            <w:r w:rsidRPr="0030770A">
              <w:rPr>
                <w:rFonts w:cs="Arial"/>
                <w:b/>
                <w:sz w:val="20"/>
              </w:rPr>
              <w:t>Flexible Group ID</w:t>
            </w:r>
          </w:p>
        </w:tc>
        <w:tc>
          <w:tcPr>
            <w:tcW w:w="2829" w:type="pct"/>
            <w:shd w:val="pct10" w:color="auto" w:fill="auto"/>
            <w:vAlign w:val="center"/>
          </w:tcPr>
          <w:p w14:paraId="7FEFDC09" w14:textId="77777777" w:rsidR="00525AF9" w:rsidRPr="0030770A" w:rsidRDefault="00525AF9" w:rsidP="00525AF9">
            <w:pPr>
              <w:jc w:val="center"/>
              <w:rPr>
                <w:rFonts w:cs="Arial"/>
                <w:b/>
                <w:sz w:val="20"/>
              </w:rPr>
            </w:pPr>
            <w:r w:rsidRPr="0030770A">
              <w:rPr>
                <w:rFonts w:cs="Arial"/>
                <w:b/>
                <w:sz w:val="20"/>
              </w:rPr>
              <w:t>Flexible Group Description</w:t>
            </w:r>
          </w:p>
        </w:tc>
        <w:tc>
          <w:tcPr>
            <w:tcW w:w="1241" w:type="pct"/>
            <w:shd w:val="pct10" w:color="auto" w:fill="auto"/>
            <w:vAlign w:val="center"/>
          </w:tcPr>
          <w:p w14:paraId="2FD9331E" w14:textId="77777777" w:rsidR="00525AF9" w:rsidRPr="0030770A" w:rsidRDefault="00525AF9" w:rsidP="00525AF9">
            <w:pPr>
              <w:jc w:val="center"/>
              <w:rPr>
                <w:rFonts w:cs="Arial"/>
                <w:b/>
                <w:sz w:val="20"/>
              </w:rPr>
            </w:pPr>
            <w:r w:rsidRPr="0030770A">
              <w:rPr>
                <w:rFonts w:cs="Arial"/>
                <w:b/>
                <w:sz w:val="20"/>
              </w:rPr>
              <w:t>Associated</w:t>
            </w:r>
          </w:p>
          <w:p w14:paraId="3A8AC477" w14:textId="77777777" w:rsidR="00525AF9" w:rsidRPr="0030770A" w:rsidRDefault="00525AF9" w:rsidP="00525AF9">
            <w:pPr>
              <w:jc w:val="center"/>
              <w:rPr>
                <w:rFonts w:cs="Arial"/>
                <w:b/>
                <w:sz w:val="20"/>
              </w:rPr>
            </w:pPr>
            <w:r w:rsidRPr="0030770A">
              <w:rPr>
                <w:rFonts w:cs="Arial"/>
                <w:b/>
                <w:sz w:val="20"/>
              </w:rPr>
              <w:t>Emission Unit IDs</w:t>
            </w:r>
          </w:p>
        </w:tc>
      </w:tr>
      <w:tr w:rsidR="00525AF9" w:rsidRPr="0030770A" w14:paraId="7239B223" w14:textId="77777777" w:rsidTr="00525AF9">
        <w:trPr>
          <w:cantSplit/>
        </w:trPr>
        <w:tc>
          <w:tcPr>
            <w:tcW w:w="930" w:type="pct"/>
            <w:vAlign w:val="center"/>
          </w:tcPr>
          <w:p w14:paraId="26F13112" w14:textId="77777777" w:rsidR="00525AF9" w:rsidRPr="0030770A" w:rsidRDefault="00525AF9" w:rsidP="00525AF9">
            <w:pPr>
              <w:tabs>
                <w:tab w:val="left" w:pos="720"/>
                <w:tab w:val="left" w:pos="8856"/>
              </w:tabs>
              <w:rPr>
                <w:rFonts w:cs="Arial"/>
                <w:sz w:val="20"/>
              </w:rPr>
            </w:pPr>
            <w:r w:rsidRPr="0030770A">
              <w:rPr>
                <w:sz w:val="20"/>
              </w:rPr>
              <w:t xml:space="preserve">FG-REF-BRFC </w:t>
            </w:r>
          </w:p>
        </w:tc>
        <w:tc>
          <w:tcPr>
            <w:tcW w:w="2829" w:type="pct"/>
            <w:vAlign w:val="center"/>
          </w:tcPr>
          <w:p w14:paraId="0DF43890" w14:textId="77777777" w:rsidR="00525AF9" w:rsidRPr="0030770A" w:rsidRDefault="00525AF9" w:rsidP="00525AF9">
            <w:pPr>
              <w:tabs>
                <w:tab w:val="left" w:pos="720"/>
                <w:tab w:val="left" w:pos="8856"/>
              </w:tabs>
              <w:jc w:val="both"/>
              <w:rPr>
                <w:rFonts w:cs="Arial"/>
                <w:sz w:val="20"/>
              </w:rPr>
            </w:pPr>
            <w:r w:rsidRPr="0030770A">
              <w:rPr>
                <w:sz w:val="20"/>
              </w:rPr>
              <w:t>Emission Units within the Belle River Fuels Company producing the “Reduced Emissions Fuel” refined coal.</w:t>
            </w:r>
          </w:p>
        </w:tc>
        <w:tc>
          <w:tcPr>
            <w:tcW w:w="1241" w:type="pct"/>
            <w:vAlign w:val="center"/>
          </w:tcPr>
          <w:p w14:paraId="6D2AA88D" w14:textId="77777777" w:rsidR="00525AF9" w:rsidRPr="0030770A" w:rsidRDefault="00525AF9" w:rsidP="00525AF9">
            <w:pPr>
              <w:pStyle w:val="Default"/>
              <w:jc w:val="center"/>
              <w:rPr>
                <w:color w:val="auto"/>
                <w:sz w:val="20"/>
                <w:szCs w:val="20"/>
              </w:rPr>
            </w:pPr>
            <w:r w:rsidRPr="0030770A">
              <w:rPr>
                <w:color w:val="auto"/>
                <w:sz w:val="20"/>
                <w:szCs w:val="20"/>
              </w:rPr>
              <w:t>EU- PREREFEED-BRFC</w:t>
            </w:r>
          </w:p>
          <w:p w14:paraId="18912AED" w14:textId="77777777" w:rsidR="00525AF9" w:rsidRPr="0030770A" w:rsidRDefault="00525AF9" w:rsidP="00525AF9">
            <w:pPr>
              <w:jc w:val="center"/>
              <w:rPr>
                <w:sz w:val="20"/>
              </w:rPr>
            </w:pPr>
            <w:r w:rsidRPr="0030770A">
              <w:rPr>
                <w:sz w:val="20"/>
              </w:rPr>
              <w:t>EU-REF-BRFC,</w:t>
            </w:r>
          </w:p>
          <w:p w14:paraId="142889C3" w14:textId="77777777" w:rsidR="00525AF9" w:rsidRPr="0030770A" w:rsidRDefault="00525AF9" w:rsidP="00525AF9">
            <w:pPr>
              <w:jc w:val="center"/>
              <w:rPr>
                <w:rFonts w:cs="Arial"/>
                <w:sz w:val="20"/>
              </w:rPr>
            </w:pPr>
            <w:r w:rsidRPr="0030770A">
              <w:rPr>
                <w:sz w:val="20"/>
              </w:rPr>
              <w:t>EU-REFCOAL-BRFC</w:t>
            </w:r>
          </w:p>
        </w:tc>
      </w:tr>
    </w:tbl>
    <w:p w14:paraId="2A73E0AD" w14:textId="77777777" w:rsidR="00525AF9" w:rsidRPr="0030770A" w:rsidRDefault="00525AF9" w:rsidP="00525AF9">
      <w:pPr>
        <w:tabs>
          <w:tab w:val="left" w:pos="720"/>
          <w:tab w:val="left" w:pos="8856"/>
        </w:tabs>
        <w:ind w:left="720" w:hanging="720"/>
        <w:jc w:val="both"/>
        <w:rPr>
          <w:rFonts w:cs="Arial"/>
          <w:sz w:val="20"/>
          <w:lang w:val="da-DK"/>
        </w:rPr>
      </w:pPr>
    </w:p>
    <w:p w14:paraId="3A7F1F58" w14:textId="77777777" w:rsidR="00525AF9" w:rsidRPr="0030770A" w:rsidRDefault="00525AF9" w:rsidP="00525AF9">
      <w:pPr>
        <w:tabs>
          <w:tab w:val="left" w:pos="720"/>
          <w:tab w:val="left" w:pos="8856"/>
        </w:tabs>
        <w:ind w:left="720" w:hanging="720"/>
        <w:jc w:val="both"/>
        <w:rPr>
          <w:rFonts w:cs="Arial"/>
          <w:sz w:val="20"/>
          <w:lang w:val="da-DK"/>
        </w:rPr>
      </w:pPr>
    </w:p>
    <w:p w14:paraId="39E24C49" w14:textId="77777777" w:rsidR="00525AF9" w:rsidRPr="0030770A" w:rsidRDefault="00525AF9" w:rsidP="00525AF9">
      <w:pPr>
        <w:jc w:val="both"/>
        <w:rPr>
          <w:sz w:val="20"/>
        </w:rPr>
      </w:pPr>
      <w:r w:rsidRPr="0030770A">
        <w:rPr>
          <w:rFonts w:cs="Arial"/>
          <w:sz w:val="20"/>
          <w:lang w:val="da-DK"/>
        </w:rPr>
        <w:br w:type="page"/>
      </w:r>
    </w:p>
    <w:p w14:paraId="399553C7" w14:textId="77777777" w:rsidR="00525AF9" w:rsidRPr="0030770A" w:rsidRDefault="00525AF9" w:rsidP="00525AF9">
      <w:pPr>
        <w:pStyle w:val="Heading2"/>
        <w:pBdr>
          <w:top w:val="single" w:sz="4" w:space="0" w:color="auto"/>
          <w:left w:val="single" w:sz="4" w:space="4" w:color="auto"/>
          <w:bottom w:val="single" w:sz="4" w:space="1" w:color="auto"/>
          <w:right w:val="single" w:sz="4" w:space="4" w:color="auto"/>
        </w:pBdr>
        <w:spacing w:before="0" w:after="0"/>
        <w:rPr>
          <w:szCs w:val="28"/>
        </w:rPr>
      </w:pPr>
      <w:bookmarkStart w:id="335" w:name="_Toc13652860"/>
      <w:r w:rsidRPr="0030770A">
        <w:lastRenderedPageBreak/>
        <w:t>FG</w:t>
      </w:r>
      <w:r w:rsidRPr="0030770A">
        <w:rPr>
          <w:rFonts w:cs="Arial"/>
        </w:rPr>
        <w:t>-REF-BRFC</w:t>
      </w:r>
      <w:bookmarkEnd w:id="335"/>
    </w:p>
    <w:p w14:paraId="30BBC92B" w14:textId="77777777" w:rsidR="00525AF9" w:rsidRPr="0030770A" w:rsidRDefault="00525AF9" w:rsidP="00525AF9">
      <w:pPr>
        <w:pBdr>
          <w:top w:val="single" w:sz="4" w:space="0"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2F21423A" w14:textId="77777777" w:rsidR="00525AF9" w:rsidRPr="0030770A" w:rsidRDefault="00525AF9" w:rsidP="00525AF9">
      <w:pPr>
        <w:rPr>
          <w:sz w:val="20"/>
        </w:rPr>
      </w:pPr>
    </w:p>
    <w:p w14:paraId="29F6691D" w14:textId="77777777" w:rsidR="00525AF9" w:rsidRPr="0030770A" w:rsidRDefault="00525AF9">
      <w:pPr>
        <w:jc w:val="both"/>
        <w:rPr>
          <w:b/>
          <w:u w:val="single"/>
        </w:rPr>
      </w:pPr>
      <w:r w:rsidRPr="0030770A">
        <w:rPr>
          <w:b/>
          <w:u w:val="single"/>
        </w:rPr>
        <w:t>DESCRIPTION</w:t>
      </w:r>
    </w:p>
    <w:p w14:paraId="6D2B404B" w14:textId="77777777" w:rsidR="00344626" w:rsidRPr="0030770A" w:rsidRDefault="00344626" w:rsidP="007A3FD6">
      <w:pPr>
        <w:jc w:val="both"/>
        <w:rPr>
          <w:sz w:val="20"/>
        </w:rPr>
      </w:pPr>
    </w:p>
    <w:p w14:paraId="2F4E7761" w14:textId="77777777" w:rsidR="00525AF9" w:rsidRPr="0030770A" w:rsidRDefault="00525AF9" w:rsidP="007A3FD6">
      <w:pPr>
        <w:jc w:val="both"/>
        <w:rPr>
          <w:b/>
          <w:sz w:val="20"/>
        </w:rPr>
      </w:pPr>
      <w:r w:rsidRPr="0030770A">
        <w:rPr>
          <w:sz w:val="20"/>
        </w:rPr>
        <w:t xml:space="preserve">This flexible group represents the </w:t>
      </w:r>
      <w:r w:rsidRPr="0030770A">
        <w:rPr>
          <w:rFonts w:cs="Arial"/>
          <w:sz w:val="20"/>
        </w:rPr>
        <w:t>REF refined coal production system including:</w:t>
      </w:r>
      <w:r w:rsidRPr="0030770A">
        <w:rPr>
          <w:sz w:val="20"/>
        </w:rPr>
        <w:t xml:space="preserve">  coal handling activity consisting of existing coal conveyors CV23 &amp; CV24 where emissions are controlled by enclosures or dust collectors; two REF process feed conveyors TH-8A where emissions are controlled by enclosures and dust collector #1; a 750 ton solid REFA silo controlled by silo dust collector; coal, liquid REFA and solid REFA mixing process consisting of two liquid storage tanks and two solid REFA day bins Nos. 1 &amp; 2, each with a bin vent filter; two screw feeders &amp; pug mills Nos. 1 and 2; and a common product (refined coal) conveyor where emissions are controlled by dust collector No. 2; all treated coal transferring from common product (refined coal) conveyor to existing coal conveyors CV19 &amp; CV20 where emissions are controlled by enclosures and dust collector No. 2.</w:t>
      </w:r>
    </w:p>
    <w:p w14:paraId="7046A112" w14:textId="77777777" w:rsidR="00525AF9" w:rsidRPr="0030770A" w:rsidRDefault="00525AF9">
      <w:pPr>
        <w:jc w:val="both"/>
        <w:rPr>
          <w:rFonts w:cs="Arial"/>
        </w:rPr>
      </w:pPr>
    </w:p>
    <w:p w14:paraId="609E31C3" w14:textId="77777777" w:rsidR="00525AF9" w:rsidRPr="0030770A" w:rsidRDefault="00525AF9">
      <w:pPr>
        <w:jc w:val="both"/>
        <w:rPr>
          <w:sz w:val="20"/>
        </w:rPr>
      </w:pPr>
      <w:r w:rsidRPr="0030770A">
        <w:rPr>
          <w:b/>
          <w:sz w:val="20"/>
        </w:rPr>
        <w:t xml:space="preserve">Emission Units:  </w:t>
      </w:r>
      <w:r w:rsidRPr="0030770A">
        <w:rPr>
          <w:sz w:val="20"/>
        </w:rPr>
        <w:t>EU-PREREFEED-BRFC, EU-REF-BRFC, EU-REFCOAL-BRFC</w:t>
      </w:r>
    </w:p>
    <w:p w14:paraId="2FE7FA5B" w14:textId="77777777" w:rsidR="00525AF9" w:rsidRPr="0030770A" w:rsidRDefault="00525AF9">
      <w:pPr>
        <w:jc w:val="both"/>
        <w:rPr>
          <w:sz w:val="20"/>
        </w:rPr>
      </w:pPr>
    </w:p>
    <w:p w14:paraId="717C39D7" w14:textId="77777777" w:rsidR="00666997" w:rsidRPr="0030770A" w:rsidRDefault="00525AF9">
      <w:pPr>
        <w:pStyle w:val="Default"/>
        <w:jc w:val="both"/>
        <w:rPr>
          <w:b/>
          <w:bCs/>
          <w:color w:val="auto"/>
          <w:sz w:val="20"/>
          <w:szCs w:val="20"/>
          <w:u w:val="single"/>
        </w:rPr>
      </w:pPr>
      <w:r w:rsidRPr="0030770A">
        <w:rPr>
          <w:b/>
          <w:bCs/>
          <w:color w:val="auto"/>
          <w:sz w:val="20"/>
          <w:szCs w:val="20"/>
          <w:u w:val="single"/>
        </w:rPr>
        <w:t>POLLUTION CONTROL EQUIPMENT</w:t>
      </w:r>
    </w:p>
    <w:p w14:paraId="45C3E391" w14:textId="77777777" w:rsidR="00666997" w:rsidRPr="0030770A" w:rsidRDefault="00666997">
      <w:pPr>
        <w:pStyle w:val="Default"/>
        <w:jc w:val="both"/>
        <w:rPr>
          <w:b/>
          <w:bCs/>
          <w:color w:val="auto"/>
          <w:sz w:val="20"/>
          <w:szCs w:val="20"/>
          <w:u w:val="single"/>
        </w:rPr>
      </w:pPr>
    </w:p>
    <w:p w14:paraId="06FE1243" w14:textId="77777777" w:rsidR="00525AF9" w:rsidRPr="0030770A" w:rsidRDefault="00525AF9">
      <w:pPr>
        <w:pStyle w:val="Default"/>
        <w:jc w:val="both"/>
        <w:rPr>
          <w:color w:val="auto"/>
          <w:sz w:val="20"/>
          <w:szCs w:val="20"/>
        </w:rPr>
      </w:pPr>
      <w:r w:rsidRPr="0030770A">
        <w:rPr>
          <w:color w:val="auto"/>
          <w:sz w:val="20"/>
          <w:szCs w:val="20"/>
        </w:rPr>
        <w:t xml:space="preserve">Enclosures and dust collectors </w:t>
      </w:r>
    </w:p>
    <w:p w14:paraId="5C0F4CFC" w14:textId="77777777" w:rsidR="00525AF9" w:rsidRPr="0030770A" w:rsidRDefault="00525AF9">
      <w:pPr>
        <w:pStyle w:val="Default"/>
        <w:jc w:val="both"/>
        <w:rPr>
          <w:color w:val="auto"/>
          <w:sz w:val="20"/>
          <w:szCs w:val="20"/>
        </w:rPr>
      </w:pPr>
    </w:p>
    <w:p w14:paraId="520945AC" w14:textId="77777777" w:rsidR="00525AF9" w:rsidRPr="0030770A" w:rsidRDefault="00525AF9">
      <w:pPr>
        <w:pStyle w:val="Default"/>
        <w:jc w:val="both"/>
        <w:rPr>
          <w:b/>
          <w:bCs/>
          <w:color w:val="auto"/>
          <w:sz w:val="20"/>
          <w:szCs w:val="20"/>
          <w:u w:val="single"/>
        </w:rPr>
      </w:pPr>
      <w:r w:rsidRPr="0030770A">
        <w:rPr>
          <w:b/>
          <w:bCs/>
          <w:color w:val="auto"/>
          <w:sz w:val="20"/>
          <w:szCs w:val="20"/>
        </w:rPr>
        <w:t xml:space="preserve">I. </w:t>
      </w:r>
      <w:r w:rsidRPr="0030770A">
        <w:rPr>
          <w:b/>
          <w:bCs/>
          <w:color w:val="auto"/>
          <w:sz w:val="20"/>
          <w:szCs w:val="20"/>
          <w:u w:val="single"/>
        </w:rPr>
        <w:t>EMISSION LIMITS</w:t>
      </w:r>
    </w:p>
    <w:p w14:paraId="48C2C76D" w14:textId="77777777" w:rsidR="00525AF9" w:rsidRPr="0030770A" w:rsidRDefault="00525AF9">
      <w:pPr>
        <w:pStyle w:val="Default"/>
        <w:jc w:val="both"/>
        <w:rPr>
          <w:color w:val="auto"/>
          <w:sz w:val="20"/>
          <w:szCs w:val="20"/>
        </w:rPr>
      </w:pPr>
    </w:p>
    <w:tbl>
      <w:tblPr>
        <w:tblW w:w="10278" w:type="dxa"/>
        <w:tblInd w:w="180" w:type="dxa"/>
        <w:tblBorders>
          <w:top w:val="nil"/>
          <w:left w:val="nil"/>
          <w:bottom w:val="nil"/>
          <w:right w:val="nil"/>
        </w:tblBorders>
        <w:tblLayout w:type="fixed"/>
        <w:tblLook w:val="0000" w:firstRow="0" w:lastRow="0" w:firstColumn="0" w:lastColumn="0" w:noHBand="0" w:noVBand="0"/>
      </w:tblPr>
      <w:tblGrid>
        <w:gridCol w:w="1188"/>
        <w:gridCol w:w="1260"/>
        <w:gridCol w:w="1980"/>
        <w:gridCol w:w="2340"/>
        <w:gridCol w:w="1350"/>
        <w:gridCol w:w="2160"/>
      </w:tblGrid>
      <w:tr w:rsidR="00525AF9" w:rsidRPr="0030770A" w14:paraId="5A319A87" w14:textId="77777777" w:rsidTr="007A3FD6">
        <w:trPr>
          <w:trHeight w:val="368"/>
        </w:trPr>
        <w:tc>
          <w:tcPr>
            <w:tcW w:w="1188" w:type="dxa"/>
            <w:tcBorders>
              <w:top w:val="single" w:sz="8" w:space="0" w:color="000000"/>
              <w:left w:val="single" w:sz="8" w:space="0" w:color="000000"/>
              <w:bottom w:val="single" w:sz="8" w:space="0" w:color="000000"/>
              <w:right w:val="single" w:sz="8" w:space="0" w:color="000000"/>
            </w:tcBorders>
            <w:vAlign w:val="center"/>
          </w:tcPr>
          <w:p w14:paraId="736988AC" w14:textId="77777777" w:rsidR="00525AF9" w:rsidRPr="0030770A" w:rsidRDefault="00525AF9">
            <w:pPr>
              <w:pStyle w:val="Default"/>
              <w:jc w:val="center"/>
              <w:rPr>
                <w:color w:val="auto"/>
                <w:sz w:val="20"/>
                <w:szCs w:val="20"/>
              </w:rPr>
            </w:pPr>
            <w:r w:rsidRPr="0030770A">
              <w:rPr>
                <w:b/>
                <w:bCs/>
                <w:color w:val="auto"/>
                <w:sz w:val="20"/>
                <w:szCs w:val="20"/>
              </w:rPr>
              <w:t xml:space="preserve">Pollutant </w:t>
            </w:r>
          </w:p>
        </w:tc>
        <w:tc>
          <w:tcPr>
            <w:tcW w:w="1260" w:type="dxa"/>
            <w:tcBorders>
              <w:top w:val="single" w:sz="8" w:space="0" w:color="000000"/>
              <w:left w:val="single" w:sz="8" w:space="0" w:color="000000"/>
              <w:bottom w:val="single" w:sz="8" w:space="0" w:color="000000"/>
              <w:right w:val="single" w:sz="8" w:space="0" w:color="000000"/>
            </w:tcBorders>
            <w:vAlign w:val="center"/>
          </w:tcPr>
          <w:p w14:paraId="32AD13CA" w14:textId="77777777" w:rsidR="00525AF9" w:rsidRPr="0030770A" w:rsidRDefault="00525AF9">
            <w:pPr>
              <w:pStyle w:val="Default"/>
              <w:jc w:val="center"/>
              <w:rPr>
                <w:color w:val="auto"/>
                <w:sz w:val="20"/>
                <w:szCs w:val="20"/>
              </w:rPr>
            </w:pPr>
            <w:r w:rsidRPr="0030770A">
              <w:rPr>
                <w:b/>
                <w:bCs/>
                <w:color w:val="auto"/>
                <w:sz w:val="20"/>
                <w:szCs w:val="20"/>
              </w:rPr>
              <w:t xml:space="preserve">Limit </w:t>
            </w:r>
          </w:p>
        </w:tc>
        <w:tc>
          <w:tcPr>
            <w:tcW w:w="1980" w:type="dxa"/>
            <w:tcBorders>
              <w:top w:val="single" w:sz="8" w:space="0" w:color="000000"/>
              <w:left w:val="single" w:sz="8" w:space="0" w:color="000000"/>
              <w:bottom w:val="single" w:sz="8" w:space="0" w:color="000000"/>
              <w:right w:val="single" w:sz="8" w:space="0" w:color="000000"/>
            </w:tcBorders>
            <w:vAlign w:val="center"/>
          </w:tcPr>
          <w:p w14:paraId="34DCF60A" w14:textId="77777777" w:rsidR="00525AF9" w:rsidRPr="0030770A" w:rsidRDefault="00525AF9">
            <w:pPr>
              <w:pStyle w:val="Default"/>
              <w:jc w:val="center"/>
              <w:rPr>
                <w:color w:val="auto"/>
                <w:sz w:val="20"/>
                <w:szCs w:val="20"/>
              </w:rPr>
            </w:pPr>
            <w:r w:rsidRPr="0030770A">
              <w:rPr>
                <w:b/>
                <w:bCs/>
                <w:color w:val="auto"/>
                <w:sz w:val="20"/>
                <w:szCs w:val="20"/>
              </w:rPr>
              <w:t>Time Period / Operating Scenario</w:t>
            </w:r>
          </w:p>
        </w:tc>
        <w:tc>
          <w:tcPr>
            <w:tcW w:w="2340" w:type="dxa"/>
            <w:tcBorders>
              <w:top w:val="single" w:sz="8" w:space="0" w:color="000000"/>
              <w:left w:val="single" w:sz="8" w:space="0" w:color="000000"/>
              <w:bottom w:val="single" w:sz="8" w:space="0" w:color="000000"/>
              <w:right w:val="single" w:sz="8" w:space="0" w:color="000000"/>
            </w:tcBorders>
            <w:vAlign w:val="center"/>
          </w:tcPr>
          <w:p w14:paraId="1BD7A651" w14:textId="77777777" w:rsidR="00525AF9" w:rsidRPr="0030770A" w:rsidRDefault="00525AF9">
            <w:pPr>
              <w:pStyle w:val="Default"/>
              <w:jc w:val="center"/>
              <w:rPr>
                <w:color w:val="auto"/>
                <w:sz w:val="20"/>
                <w:szCs w:val="20"/>
              </w:rPr>
            </w:pPr>
            <w:r w:rsidRPr="0030770A">
              <w:rPr>
                <w:b/>
                <w:bCs/>
                <w:color w:val="auto"/>
                <w:sz w:val="20"/>
                <w:szCs w:val="20"/>
              </w:rPr>
              <w:t xml:space="preserve">Equipment </w:t>
            </w:r>
          </w:p>
        </w:tc>
        <w:tc>
          <w:tcPr>
            <w:tcW w:w="1350" w:type="dxa"/>
            <w:tcBorders>
              <w:top w:val="single" w:sz="8" w:space="0" w:color="000000"/>
              <w:left w:val="single" w:sz="8" w:space="0" w:color="000000"/>
              <w:bottom w:val="single" w:sz="8" w:space="0" w:color="000000"/>
              <w:right w:val="single" w:sz="8" w:space="0" w:color="000000"/>
            </w:tcBorders>
            <w:vAlign w:val="center"/>
          </w:tcPr>
          <w:p w14:paraId="3B142C3F" w14:textId="77777777" w:rsidR="00525AF9" w:rsidRPr="0030770A" w:rsidRDefault="00525AF9">
            <w:pPr>
              <w:pStyle w:val="Default"/>
              <w:jc w:val="center"/>
              <w:rPr>
                <w:b/>
                <w:bCs/>
                <w:color w:val="auto"/>
                <w:sz w:val="20"/>
                <w:szCs w:val="20"/>
              </w:rPr>
            </w:pPr>
            <w:r w:rsidRPr="0030770A">
              <w:rPr>
                <w:b/>
                <w:bCs/>
                <w:color w:val="auto"/>
                <w:sz w:val="20"/>
                <w:szCs w:val="20"/>
              </w:rPr>
              <w:t>Testing / Monitoring Method</w:t>
            </w:r>
          </w:p>
        </w:tc>
        <w:tc>
          <w:tcPr>
            <w:tcW w:w="2160" w:type="dxa"/>
            <w:tcBorders>
              <w:top w:val="single" w:sz="8" w:space="0" w:color="000000"/>
              <w:left w:val="single" w:sz="8" w:space="0" w:color="000000"/>
              <w:bottom w:val="single" w:sz="8" w:space="0" w:color="000000"/>
              <w:right w:val="single" w:sz="8" w:space="0" w:color="000000"/>
            </w:tcBorders>
            <w:vAlign w:val="center"/>
          </w:tcPr>
          <w:p w14:paraId="0FF236EB" w14:textId="77777777" w:rsidR="00525AF9" w:rsidRPr="0030770A" w:rsidRDefault="00525AF9">
            <w:pPr>
              <w:pStyle w:val="Default"/>
              <w:jc w:val="center"/>
              <w:rPr>
                <w:b/>
                <w:color w:val="auto"/>
                <w:sz w:val="20"/>
                <w:szCs w:val="20"/>
              </w:rPr>
            </w:pPr>
            <w:r w:rsidRPr="0030770A">
              <w:rPr>
                <w:b/>
                <w:color w:val="auto"/>
                <w:sz w:val="20"/>
                <w:szCs w:val="20"/>
              </w:rPr>
              <w:t>Underlying Applicable Requirements</w:t>
            </w:r>
          </w:p>
        </w:tc>
      </w:tr>
      <w:tr w:rsidR="00525AF9" w:rsidRPr="0030770A" w14:paraId="6308744A" w14:textId="77777777" w:rsidTr="007A3FD6">
        <w:trPr>
          <w:trHeight w:val="823"/>
        </w:trPr>
        <w:tc>
          <w:tcPr>
            <w:tcW w:w="1188" w:type="dxa"/>
            <w:tcBorders>
              <w:top w:val="single" w:sz="8" w:space="0" w:color="000000"/>
              <w:left w:val="single" w:sz="8" w:space="0" w:color="000000"/>
              <w:bottom w:val="single" w:sz="8" w:space="0" w:color="000000"/>
              <w:right w:val="single" w:sz="8" w:space="0" w:color="000000"/>
            </w:tcBorders>
            <w:vAlign w:val="center"/>
          </w:tcPr>
          <w:p w14:paraId="3C021FFC" w14:textId="77777777" w:rsidR="00525AF9" w:rsidRPr="0030770A" w:rsidRDefault="00525AF9">
            <w:pPr>
              <w:pStyle w:val="Default"/>
              <w:rPr>
                <w:color w:val="auto"/>
                <w:sz w:val="20"/>
                <w:szCs w:val="20"/>
              </w:rPr>
            </w:pPr>
            <w:r w:rsidRPr="0030770A">
              <w:rPr>
                <w:color w:val="auto"/>
                <w:sz w:val="20"/>
                <w:szCs w:val="20"/>
              </w:rPr>
              <w:t>1.</w:t>
            </w:r>
            <w:r w:rsidR="004807CD" w:rsidRPr="0030770A">
              <w:rPr>
                <w:color w:val="auto"/>
                <w:sz w:val="20"/>
                <w:szCs w:val="20"/>
              </w:rPr>
              <w:t xml:space="preserve"> </w:t>
            </w:r>
            <w:r w:rsidRPr="0030770A">
              <w:rPr>
                <w:color w:val="auto"/>
                <w:sz w:val="20"/>
                <w:szCs w:val="20"/>
              </w:rPr>
              <w:t xml:space="preserve"> PM </w:t>
            </w:r>
          </w:p>
        </w:tc>
        <w:tc>
          <w:tcPr>
            <w:tcW w:w="1260" w:type="dxa"/>
            <w:tcBorders>
              <w:top w:val="single" w:sz="8" w:space="0" w:color="000000"/>
              <w:left w:val="single" w:sz="8" w:space="0" w:color="000000"/>
              <w:bottom w:val="single" w:sz="8" w:space="0" w:color="000000"/>
              <w:right w:val="single" w:sz="8" w:space="0" w:color="000000"/>
            </w:tcBorders>
            <w:vAlign w:val="center"/>
          </w:tcPr>
          <w:p w14:paraId="3891D273" w14:textId="77777777" w:rsidR="00525AF9" w:rsidRPr="0030770A" w:rsidRDefault="00525AF9">
            <w:pPr>
              <w:pStyle w:val="Default"/>
              <w:jc w:val="center"/>
              <w:rPr>
                <w:color w:val="auto"/>
                <w:sz w:val="20"/>
                <w:szCs w:val="20"/>
              </w:rPr>
            </w:pPr>
            <w:r w:rsidRPr="0030770A">
              <w:rPr>
                <w:color w:val="auto"/>
                <w:sz w:val="20"/>
                <w:szCs w:val="20"/>
              </w:rPr>
              <w:t>0.008 grains per dscf</w:t>
            </w:r>
            <w:r w:rsidR="00C40031" w:rsidRPr="0030770A">
              <w:rPr>
                <w:color w:val="auto"/>
                <w:sz w:val="20"/>
                <w:szCs w:val="20"/>
                <w:vertAlign w:val="superscript"/>
              </w:rPr>
              <w:t>2</w:t>
            </w:r>
            <w:r w:rsidRPr="0030770A">
              <w:rPr>
                <w:color w:val="auto"/>
                <w:sz w:val="20"/>
                <w:szCs w:val="20"/>
              </w:rPr>
              <w:t xml:space="preserve"> </w:t>
            </w:r>
          </w:p>
        </w:tc>
        <w:tc>
          <w:tcPr>
            <w:tcW w:w="1980" w:type="dxa"/>
            <w:tcBorders>
              <w:top w:val="single" w:sz="8" w:space="0" w:color="000000"/>
              <w:left w:val="single" w:sz="8" w:space="0" w:color="000000"/>
              <w:bottom w:val="single" w:sz="8" w:space="0" w:color="000000"/>
              <w:right w:val="single" w:sz="8" w:space="0" w:color="000000"/>
            </w:tcBorders>
            <w:vAlign w:val="center"/>
          </w:tcPr>
          <w:p w14:paraId="4D435FB1" w14:textId="77777777" w:rsidR="00525AF9" w:rsidRPr="0030770A" w:rsidRDefault="00525AF9">
            <w:pPr>
              <w:pStyle w:val="Default"/>
              <w:jc w:val="center"/>
              <w:rPr>
                <w:color w:val="auto"/>
                <w:sz w:val="20"/>
                <w:szCs w:val="20"/>
              </w:rPr>
            </w:pPr>
            <w:r w:rsidRPr="0030770A">
              <w:rPr>
                <w:color w:val="auto"/>
                <w:sz w:val="20"/>
                <w:szCs w:val="20"/>
              </w:rPr>
              <w:t xml:space="preserve">Test protocol will specify averaging time. </w:t>
            </w:r>
          </w:p>
        </w:tc>
        <w:tc>
          <w:tcPr>
            <w:tcW w:w="2340" w:type="dxa"/>
            <w:tcBorders>
              <w:top w:val="single" w:sz="8" w:space="0" w:color="000000"/>
              <w:left w:val="single" w:sz="8" w:space="0" w:color="000000"/>
              <w:bottom w:val="single" w:sz="8" w:space="0" w:color="000000"/>
              <w:right w:val="single" w:sz="8" w:space="0" w:color="000000"/>
            </w:tcBorders>
            <w:vAlign w:val="center"/>
          </w:tcPr>
          <w:p w14:paraId="2CBAE1F1" w14:textId="77777777" w:rsidR="00525AF9" w:rsidRPr="0030770A" w:rsidRDefault="00525AF9" w:rsidP="007A3FD6">
            <w:pPr>
              <w:pStyle w:val="Default"/>
              <w:jc w:val="center"/>
              <w:rPr>
                <w:color w:val="auto"/>
                <w:sz w:val="20"/>
                <w:szCs w:val="20"/>
              </w:rPr>
            </w:pPr>
            <w:r w:rsidRPr="0030770A">
              <w:rPr>
                <w:color w:val="auto"/>
                <w:sz w:val="20"/>
                <w:szCs w:val="20"/>
              </w:rPr>
              <w:t>Each individual REFA silo dust collector; solid REFA day bin dust collector Nos. 1 and 2, dust collector No. 1 and dust collector No. 2 in 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187AAFD2" w14:textId="77777777" w:rsidR="00525AF9" w:rsidRPr="0030770A" w:rsidRDefault="00CA2F00">
            <w:pPr>
              <w:pStyle w:val="Default"/>
              <w:jc w:val="center"/>
              <w:rPr>
                <w:color w:val="auto"/>
                <w:sz w:val="20"/>
                <w:szCs w:val="20"/>
              </w:rPr>
            </w:pPr>
            <w:r w:rsidRPr="0030770A">
              <w:rPr>
                <w:color w:val="auto"/>
                <w:sz w:val="20"/>
                <w:szCs w:val="20"/>
              </w:rPr>
              <w:t xml:space="preserve">SC </w:t>
            </w:r>
            <w:r w:rsidR="00525AF9" w:rsidRPr="0030770A">
              <w:rPr>
                <w:color w:val="auto"/>
                <w:sz w:val="20"/>
                <w:szCs w:val="20"/>
              </w:rPr>
              <w:t>V.</w:t>
            </w:r>
            <w:r w:rsidR="00220272" w:rsidRPr="0030770A">
              <w:rPr>
                <w:color w:val="auto"/>
                <w:sz w:val="20"/>
                <w:szCs w:val="20"/>
              </w:rPr>
              <w:t>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35B7D9E4" w14:textId="77777777" w:rsidR="00525AF9" w:rsidRPr="0030770A" w:rsidRDefault="00525AF9">
            <w:pPr>
              <w:pStyle w:val="Default"/>
              <w:jc w:val="center"/>
              <w:rPr>
                <w:b/>
                <w:color w:val="auto"/>
                <w:sz w:val="20"/>
                <w:szCs w:val="20"/>
              </w:rPr>
            </w:pPr>
          </w:p>
          <w:p w14:paraId="692EC80F" w14:textId="77777777" w:rsidR="00525AF9" w:rsidRPr="0030770A" w:rsidRDefault="00525AF9">
            <w:pPr>
              <w:pStyle w:val="Default"/>
              <w:jc w:val="center"/>
              <w:rPr>
                <w:b/>
                <w:color w:val="auto"/>
                <w:sz w:val="20"/>
                <w:szCs w:val="20"/>
              </w:rPr>
            </w:pPr>
            <w:r w:rsidRPr="0030770A">
              <w:rPr>
                <w:b/>
                <w:color w:val="auto"/>
                <w:sz w:val="20"/>
                <w:szCs w:val="20"/>
              </w:rPr>
              <w:t>R</w:t>
            </w:r>
            <w:r w:rsidR="004807CD" w:rsidRPr="0030770A">
              <w:rPr>
                <w:b/>
                <w:color w:val="auto"/>
                <w:sz w:val="20"/>
                <w:szCs w:val="20"/>
              </w:rPr>
              <w:t xml:space="preserve"> </w:t>
            </w:r>
            <w:r w:rsidRPr="0030770A">
              <w:rPr>
                <w:b/>
                <w:color w:val="auto"/>
                <w:sz w:val="20"/>
                <w:szCs w:val="20"/>
              </w:rPr>
              <w:t xml:space="preserve">336.1205 </w:t>
            </w:r>
          </w:p>
          <w:p w14:paraId="42BDC52F" w14:textId="77777777" w:rsidR="00525AF9" w:rsidRPr="0030770A" w:rsidRDefault="00525AF9">
            <w:pPr>
              <w:pStyle w:val="Default"/>
              <w:jc w:val="center"/>
              <w:rPr>
                <w:b/>
                <w:color w:val="auto"/>
                <w:sz w:val="20"/>
                <w:szCs w:val="20"/>
              </w:rPr>
            </w:pPr>
            <w:r w:rsidRPr="0030770A">
              <w:rPr>
                <w:b/>
                <w:color w:val="auto"/>
                <w:sz w:val="20"/>
                <w:szCs w:val="20"/>
              </w:rPr>
              <w:t>R</w:t>
            </w:r>
            <w:r w:rsidR="004807CD" w:rsidRPr="0030770A">
              <w:rPr>
                <w:b/>
                <w:color w:val="auto"/>
                <w:sz w:val="20"/>
                <w:szCs w:val="20"/>
              </w:rPr>
              <w:t xml:space="preserve"> </w:t>
            </w:r>
            <w:r w:rsidRPr="0030770A">
              <w:rPr>
                <w:b/>
                <w:color w:val="auto"/>
                <w:sz w:val="20"/>
                <w:szCs w:val="20"/>
              </w:rPr>
              <w:t xml:space="preserve">336.1331(1)(c) </w:t>
            </w:r>
          </w:p>
          <w:p w14:paraId="05427ED5" w14:textId="77777777" w:rsidR="00895835" w:rsidRPr="0030770A" w:rsidRDefault="0025535E">
            <w:pPr>
              <w:pStyle w:val="Default"/>
              <w:jc w:val="center"/>
              <w:rPr>
                <w:b/>
                <w:color w:val="auto"/>
                <w:sz w:val="20"/>
                <w:szCs w:val="20"/>
              </w:rPr>
            </w:pPr>
            <w:r w:rsidRPr="0030770A">
              <w:rPr>
                <w:b/>
                <w:color w:val="auto"/>
                <w:sz w:val="20"/>
                <w:szCs w:val="20"/>
              </w:rPr>
              <w:t>R 3</w:t>
            </w:r>
            <w:r w:rsidR="00895835" w:rsidRPr="0030770A">
              <w:rPr>
                <w:b/>
                <w:color w:val="auto"/>
                <w:sz w:val="20"/>
                <w:szCs w:val="20"/>
              </w:rPr>
              <w:t>36.2802(4)(e)</w:t>
            </w:r>
          </w:p>
        </w:tc>
      </w:tr>
      <w:tr w:rsidR="00525AF9" w:rsidRPr="0030770A" w14:paraId="1CA1259F" w14:textId="77777777" w:rsidTr="007A3FD6">
        <w:trPr>
          <w:trHeight w:val="363"/>
        </w:trPr>
        <w:tc>
          <w:tcPr>
            <w:tcW w:w="1188" w:type="dxa"/>
            <w:tcBorders>
              <w:top w:val="single" w:sz="8" w:space="0" w:color="000000"/>
              <w:left w:val="single" w:sz="8" w:space="0" w:color="000000"/>
              <w:bottom w:val="single" w:sz="8" w:space="0" w:color="000000"/>
              <w:right w:val="single" w:sz="8" w:space="0" w:color="000000"/>
            </w:tcBorders>
            <w:vAlign w:val="center"/>
          </w:tcPr>
          <w:p w14:paraId="56621C97" w14:textId="77777777" w:rsidR="00525AF9" w:rsidRPr="0030770A" w:rsidRDefault="00525AF9">
            <w:pPr>
              <w:pStyle w:val="Default"/>
              <w:rPr>
                <w:color w:val="auto"/>
                <w:sz w:val="20"/>
                <w:szCs w:val="20"/>
              </w:rPr>
            </w:pPr>
            <w:r w:rsidRPr="0030770A">
              <w:rPr>
                <w:color w:val="auto"/>
                <w:sz w:val="20"/>
                <w:szCs w:val="20"/>
              </w:rPr>
              <w:t xml:space="preserve">2. </w:t>
            </w:r>
            <w:r w:rsidR="004807CD" w:rsidRPr="0030770A">
              <w:rPr>
                <w:color w:val="auto"/>
                <w:sz w:val="20"/>
                <w:szCs w:val="20"/>
              </w:rPr>
              <w:t xml:space="preserve"> </w:t>
            </w:r>
            <w:r w:rsidRPr="0030770A">
              <w:rPr>
                <w:color w:val="auto"/>
                <w:sz w:val="20"/>
                <w:szCs w:val="20"/>
              </w:rPr>
              <w:t xml:space="preserve">PM </w:t>
            </w:r>
          </w:p>
        </w:tc>
        <w:tc>
          <w:tcPr>
            <w:tcW w:w="1260" w:type="dxa"/>
            <w:tcBorders>
              <w:top w:val="single" w:sz="8" w:space="0" w:color="000000"/>
              <w:left w:val="single" w:sz="8" w:space="0" w:color="000000"/>
              <w:bottom w:val="single" w:sz="8" w:space="0" w:color="000000"/>
              <w:right w:val="single" w:sz="8" w:space="0" w:color="000000"/>
            </w:tcBorders>
            <w:vAlign w:val="center"/>
          </w:tcPr>
          <w:p w14:paraId="0CEFA14E" w14:textId="77777777" w:rsidR="00525AF9" w:rsidRPr="0030770A" w:rsidRDefault="00525AF9">
            <w:pPr>
              <w:pStyle w:val="Default"/>
              <w:jc w:val="center"/>
              <w:rPr>
                <w:color w:val="auto"/>
                <w:sz w:val="20"/>
                <w:szCs w:val="20"/>
              </w:rPr>
            </w:pPr>
            <w:r w:rsidRPr="0030770A">
              <w:rPr>
                <w:color w:val="auto"/>
                <w:sz w:val="20"/>
                <w:szCs w:val="20"/>
              </w:rPr>
              <w:t>0.072 pph</w:t>
            </w:r>
            <w:r w:rsidR="00C40031" w:rsidRPr="0030770A">
              <w:rPr>
                <w:color w:val="auto"/>
                <w:sz w:val="20"/>
                <w:szCs w:val="20"/>
                <w:vertAlign w:val="superscript"/>
              </w:rPr>
              <w:t>2</w:t>
            </w:r>
            <w:r w:rsidRPr="0030770A">
              <w:rPr>
                <w:color w:val="auto"/>
                <w:sz w:val="20"/>
                <w:szCs w:val="20"/>
              </w:rPr>
              <w:t xml:space="preserve"> </w:t>
            </w:r>
          </w:p>
        </w:tc>
        <w:tc>
          <w:tcPr>
            <w:tcW w:w="1980" w:type="dxa"/>
            <w:tcBorders>
              <w:top w:val="single" w:sz="8" w:space="0" w:color="000000"/>
              <w:left w:val="single" w:sz="8" w:space="0" w:color="000000"/>
              <w:bottom w:val="single" w:sz="8" w:space="0" w:color="000000"/>
              <w:right w:val="single" w:sz="8" w:space="0" w:color="000000"/>
            </w:tcBorders>
            <w:vAlign w:val="center"/>
          </w:tcPr>
          <w:p w14:paraId="600BD5A5" w14:textId="77777777" w:rsidR="00525AF9" w:rsidRPr="0030770A" w:rsidRDefault="00525AF9">
            <w:pPr>
              <w:pStyle w:val="Default"/>
              <w:jc w:val="center"/>
              <w:rPr>
                <w:color w:val="auto"/>
                <w:sz w:val="20"/>
                <w:szCs w:val="20"/>
              </w:rPr>
            </w:pPr>
            <w:r w:rsidRPr="0030770A">
              <w:rPr>
                <w:color w:val="auto"/>
                <w:sz w:val="20"/>
                <w:szCs w:val="20"/>
              </w:rPr>
              <w:t xml:space="preserve">Test protocol will specify averaging time. </w:t>
            </w:r>
          </w:p>
        </w:tc>
        <w:tc>
          <w:tcPr>
            <w:tcW w:w="2340" w:type="dxa"/>
            <w:tcBorders>
              <w:top w:val="single" w:sz="8" w:space="0" w:color="000000"/>
              <w:left w:val="single" w:sz="8" w:space="0" w:color="000000"/>
              <w:bottom w:val="single" w:sz="8" w:space="0" w:color="000000"/>
              <w:right w:val="single" w:sz="8" w:space="0" w:color="000000"/>
            </w:tcBorders>
            <w:vAlign w:val="center"/>
          </w:tcPr>
          <w:p w14:paraId="41101081" w14:textId="77777777" w:rsidR="00525AF9" w:rsidRPr="0030770A" w:rsidRDefault="00525AF9" w:rsidP="007A3FD6">
            <w:pPr>
              <w:pStyle w:val="Default"/>
              <w:jc w:val="center"/>
              <w:rPr>
                <w:color w:val="auto"/>
                <w:sz w:val="20"/>
                <w:szCs w:val="20"/>
              </w:rPr>
            </w:pPr>
            <w:r w:rsidRPr="0030770A">
              <w:rPr>
                <w:color w:val="auto"/>
                <w:sz w:val="20"/>
                <w:szCs w:val="20"/>
              </w:rPr>
              <w:t>REFA silo dust collector in 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2055FE7B" w14:textId="77777777" w:rsidR="00525AF9" w:rsidRPr="0030770A" w:rsidRDefault="00220272">
            <w:pPr>
              <w:pStyle w:val="Default"/>
              <w:jc w:val="center"/>
              <w:rPr>
                <w:color w:val="auto"/>
                <w:sz w:val="20"/>
                <w:szCs w:val="20"/>
              </w:rPr>
            </w:pPr>
            <w:r w:rsidRPr="0030770A">
              <w:rPr>
                <w:color w:val="auto"/>
                <w:sz w:val="20"/>
                <w:szCs w:val="20"/>
              </w:rPr>
              <w:t>SC V.1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1E107174" w14:textId="77777777" w:rsidR="00525AF9" w:rsidRPr="0030770A" w:rsidRDefault="00525AF9">
            <w:pPr>
              <w:pStyle w:val="Default"/>
              <w:jc w:val="center"/>
              <w:rPr>
                <w:b/>
                <w:color w:val="auto"/>
                <w:sz w:val="20"/>
                <w:szCs w:val="20"/>
              </w:rPr>
            </w:pPr>
            <w:r w:rsidRPr="0030770A">
              <w:rPr>
                <w:b/>
                <w:color w:val="auto"/>
                <w:sz w:val="20"/>
                <w:szCs w:val="20"/>
              </w:rPr>
              <w:t xml:space="preserve">R 336.1205 </w:t>
            </w:r>
          </w:p>
          <w:p w14:paraId="77DD2E87" w14:textId="77777777" w:rsidR="00525AF9" w:rsidRPr="0030770A" w:rsidRDefault="00525AF9">
            <w:pPr>
              <w:pStyle w:val="Default"/>
              <w:jc w:val="center"/>
              <w:rPr>
                <w:b/>
                <w:color w:val="auto"/>
                <w:sz w:val="20"/>
                <w:szCs w:val="20"/>
              </w:rPr>
            </w:pPr>
            <w:r w:rsidRPr="0030770A">
              <w:rPr>
                <w:b/>
                <w:color w:val="auto"/>
                <w:sz w:val="20"/>
                <w:szCs w:val="20"/>
              </w:rPr>
              <w:t xml:space="preserve">R 336.1331(1)(c) </w:t>
            </w:r>
          </w:p>
          <w:p w14:paraId="7B4EE481" w14:textId="77777777" w:rsidR="00895835" w:rsidRPr="0030770A" w:rsidRDefault="0025535E">
            <w:pPr>
              <w:pStyle w:val="Default"/>
              <w:jc w:val="center"/>
              <w:rPr>
                <w:b/>
                <w:color w:val="auto"/>
                <w:sz w:val="20"/>
                <w:szCs w:val="20"/>
              </w:rPr>
            </w:pPr>
            <w:r w:rsidRPr="0030770A">
              <w:rPr>
                <w:b/>
                <w:color w:val="auto"/>
                <w:sz w:val="20"/>
                <w:szCs w:val="20"/>
              </w:rPr>
              <w:t>R 3</w:t>
            </w:r>
            <w:r w:rsidR="00895835" w:rsidRPr="0030770A">
              <w:rPr>
                <w:b/>
                <w:color w:val="auto"/>
                <w:sz w:val="20"/>
                <w:szCs w:val="20"/>
              </w:rPr>
              <w:t>36.2802(4)(e)</w:t>
            </w:r>
          </w:p>
        </w:tc>
      </w:tr>
      <w:tr w:rsidR="00525AF9" w:rsidRPr="0030770A" w14:paraId="16CFEF1C" w14:textId="77777777" w:rsidTr="007A3FD6">
        <w:trPr>
          <w:trHeight w:val="478"/>
        </w:trPr>
        <w:tc>
          <w:tcPr>
            <w:tcW w:w="1188" w:type="dxa"/>
            <w:tcBorders>
              <w:top w:val="single" w:sz="8" w:space="0" w:color="000000"/>
              <w:left w:val="single" w:sz="8" w:space="0" w:color="000000"/>
              <w:bottom w:val="single" w:sz="8" w:space="0" w:color="000000"/>
              <w:right w:val="single" w:sz="8" w:space="0" w:color="000000"/>
            </w:tcBorders>
            <w:vAlign w:val="center"/>
          </w:tcPr>
          <w:p w14:paraId="6D2D08DE" w14:textId="77777777" w:rsidR="00525AF9" w:rsidRPr="0030770A" w:rsidRDefault="00525AF9">
            <w:pPr>
              <w:pStyle w:val="Default"/>
              <w:rPr>
                <w:color w:val="auto"/>
                <w:sz w:val="20"/>
                <w:szCs w:val="20"/>
              </w:rPr>
            </w:pPr>
            <w:r w:rsidRPr="0030770A">
              <w:rPr>
                <w:color w:val="auto"/>
                <w:sz w:val="20"/>
                <w:szCs w:val="20"/>
              </w:rPr>
              <w:t>3.</w:t>
            </w:r>
            <w:r w:rsidR="004807CD" w:rsidRPr="0030770A">
              <w:rPr>
                <w:color w:val="auto"/>
                <w:sz w:val="20"/>
                <w:szCs w:val="20"/>
              </w:rPr>
              <w:t xml:space="preserve"> </w:t>
            </w:r>
            <w:r w:rsidRPr="0030770A">
              <w:rPr>
                <w:color w:val="auto"/>
                <w:sz w:val="20"/>
                <w:szCs w:val="20"/>
              </w:rPr>
              <w:t xml:space="preserve"> PM </w:t>
            </w:r>
          </w:p>
        </w:tc>
        <w:tc>
          <w:tcPr>
            <w:tcW w:w="1260" w:type="dxa"/>
            <w:tcBorders>
              <w:top w:val="single" w:sz="8" w:space="0" w:color="000000"/>
              <w:left w:val="single" w:sz="8" w:space="0" w:color="000000"/>
              <w:bottom w:val="single" w:sz="8" w:space="0" w:color="000000"/>
              <w:right w:val="single" w:sz="8" w:space="0" w:color="000000"/>
            </w:tcBorders>
            <w:vAlign w:val="center"/>
          </w:tcPr>
          <w:p w14:paraId="73BA311E" w14:textId="77777777" w:rsidR="00525AF9" w:rsidRPr="0030770A" w:rsidRDefault="00525AF9">
            <w:pPr>
              <w:pStyle w:val="Default"/>
              <w:jc w:val="center"/>
              <w:rPr>
                <w:color w:val="auto"/>
                <w:sz w:val="20"/>
                <w:szCs w:val="20"/>
              </w:rPr>
            </w:pPr>
            <w:r w:rsidRPr="0030770A">
              <w:rPr>
                <w:color w:val="auto"/>
                <w:sz w:val="20"/>
                <w:szCs w:val="20"/>
              </w:rPr>
              <w:t>0.392 pph</w:t>
            </w:r>
            <w:r w:rsidR="00C40031" w:rsidRPr="0030770A">
              <w:rPr>
                <w:color w:val="auto"/>
                <w:sz w:val="20"/>
                <w:szCs w:val="20"/>
                <w:vertAlign w:val="superscript"/>
              </w:rPr>
              <w:t>2</w:t>
            </w:r>
            <w:r w:rsidRPr="0030770A">
              <w:rPr>
                <w:color w:val="auto"/>
                <w:sz w:val="20"/>
                <w:szCs w:val="20"/>
              </w:rPr>
              <w:t xml:space="preserve"> </w:t>
            </w:r>
          </w:p>
        </w:tc>
        <w:tc>
          <w:tcPr>
            <w:tcW w:w="1980" w:type="dxa"/>
            <w:tcBorders>
              <w:top w:val="single" w:sz="8" w:space="0" w:color="000000"/>
              <w:left w:val="single" w:sz="8" w:space="0" w:color="000000"/>
              <w:bottom w:val="single" w:sz="8" w:space="0" w:color="000000"/>
              <w:right w:val="single" w:sz="8" w:space="0" w:color="000000"/>
            </w:tcBorders>
            <w:vAlign w:val="center"/>
          </w:tcPr>
          <w:p w14:paraId="48FB517F"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6C7249E1" w14:textId="77777777" w:rsidR="00525AF9" w:rsidRPr="0030770A" w:rsidRDefault="00525AF9" w:rsidP="007A3FD6">
            <w:pPr>
              <w:pStyle w:val="Default"/>
              <w:jc w:val="center"/>
              <w:rPr>
                <w:color w:val="auto"/>
                <w:sz w:val="20"/>
                <w:szCs w:val="20"/>
              </w:rPr>
            </w:pPr>
            <w:r w:rsidRPr="0030770A">
              <w:rPr>
                <w:color w:val="auto"/>
                <w:sz w:val="20"/>
                <w:szCs w:val="20"/>
              </w:rPr>
              <w:t xml:space="preserve">Each individual dust collector No. 1 and dust collector No. 2 in </w:t>
            </w:r>
            <w:r w:rsidRPr="0030770A">
              <w:rPr>
                <w:color w:val="auto"/>
                <w:sz w:val="20"/>
                <w:szCs w:val="20"/>
              </w:rPr>
              <w:br/>
              <w:t xml:space="preserve">FG-REF-BRFC </w:t>
            </w:r>
          </w:p>
        </w:tc>
        <w:tc>
          <w:tcPr>
            <w:tcW w:w="1350" w:type="dxa"/>
            <w:tcBorders>
              <w:top w:val="single" w:sz="8" w:space="0" w:color="000000"/>
              <w:left w:val="single" w:sz="8" w:space="0" w:color="000000"/>
              <w:bottom w:val="single" w:sz="8" w:space="0" w:color="000000"/>
              <w:right w:val="single" w:sz="8" w:space="0" w:color="000000"/>
            </w:tcBorders>
            <w:vAlign w:val="center"/>
          </w:tcPr>
          <w:p w14:paraId="77892749" w14:textId="77777777" w:rsidR="00525AF9" w:rsidRPr="0030770A" w:rsidRDefault="00220272">
            <w:pPr>
              <w:pStyle w:val="Default"/>
              <w:jc w:val="center"/>
              <w:rPr>
                <w:color w:val="auto"/>
                <w:sz w:val="20"/>
                <w:szCs w:val="20"/>
              </w:rPr>
            </w:pPr>
            <w:r w:rsidRPr="0030770A">
              <w:rPr>
                <w:color w:val="auto"/>
                <w:sz w:val="20"/>
                <w:szCs w:val="20"/>
              </w:rPr>
              <w:t>SC V.1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63B500BF" w14:textId="77777777" w:rsidR="00525AF9" w:rsidRPr="0030770A" w:rsidRDefault="00525AF9">
            <w:pPr>
              <w:pStyle w:val="Default"/>
              <w:jc w:val="center"/>
              <w:rPr>
                <w:b/>
                <w:color w:val="auto"/>
                <w:sz w:val="20"/>
                <w:szCs w:val="20"/>
              </w:rPr>
            </w:pPr>
            <w:r w:rsidRPr="0030770A">
              <w:rPr>
                <w:b/>
                <w:color w:val="auto"/>
                <w:sz w:val="20"/>
                <w:szCs w:val="20"/>
              </w:rPr>
              <w:t xml:space="preserve">R 336.1205 </w:t>
            </w:r>
          </w:p>
          <w:p w14:paraId="31EA8883" w14:textId="77777777" w:rsidR="00895835" w:rsidRPr="0030770A" w:rsidRDefault="00525AF9">
            <w:pPr>
              <w:pStyle w:val="Default"/>
              <w:jc w:val="center"/>
              <w:rPr>
                <w:b/>
                <w:color w:val="auto"/>
                <w:sz w:val="20"/>
                <w:szCs w:val="20"/>
              </w:rPr>
            </w:pPr>
            <w:r w:rsidRPr="0030770A">
              <w:rPr>
                <w:b/>
                <w:color w:val="auto"/>
                <w:sz w:val="20"/>
                <w:szCs w:val="20"/>
              </w:rPr>
              <w:t>R 336.1331(1)(c)</w:t>
            </w:r>
          </w:p>
          <w:p w14:paraId="0D83DD5D" w14:textId="77777777" w:rsidR="00525AF9" w:rsidRPr="0030770A" w:rsidRDefault="0025535E">
            <w:pPr>
              <w:pStyle w:val="Default"/>
              <w:jc w:val="center"/>
              <w:rPr>
                <w:b/>
                <w:color w:val="auto"/>
                <w:sz w:val="20"/>
                <w:szCs w:val="20"/>
              </w:rPr>
            </w:pPr>
            <w:r w:rsidRPr="0030770A">
              <w:rPr>
                <w:b/>
                <w:color w:val="auto"/>
                <w:sz w:val="20"/>
                <w:szCs w:val="20"/>
              </w:rPr>
              <w:t>R 3</w:t>
            </w:r>
            <w:r w:rsidR="00895835" w:rsidRPr="0030770A">
              <w:rPr>
                <w:b/>
                <w:color w:val="auto"/>
                <w:sz w:val="20"/>
                <w:szCs w:val="20"/>
              </w:rPr>
              <w:t>36.2802(4)(e)</w:t>
            </w:r>
            <w:r w:rsidR="00525AF9" w:rsidRPr="0030770A">
              <w:rPr>
                <w:b/>
                <w:color w:val="auto"/>
                <w:sz w:val="20"/>
                <w:szCs w:val="20"/>
              </w:rPr>
              <w:t xml:space="preserve"> </w:t>
            </w:r>
          </w:p>
        </w:tc>
      </w:tr>
      <w:tr w:rsidR="00525AF9" w:rsidRPr="0030770A" w14:paraId="5F94D656" w14:textId="77777777" w:rsidTr="007A3FD6">
        <w:trPr>
          <w:trHeight w:val="1528"/>
        </w:trPr>
        <w:tc>
          <w:tcPr>
            <w:tcW w:w="1188" w:type="dxa"/>
            <w:tcBorders>
              <w:top w:val="single" w:sz="8" w:space="0" w:color="000000"/>
              <w:left w:val="single" w:sz="8" w:space="0" w:color="000000"/>
              <w:bottom w:val="single" w:sz="8" w:space="0" w:color="000000"/>
              <w:right w:val="single" w:sz="8" w:space="0" w:color="000000"/>
            </w:tcBorders>
            <w:vAlign w:val="center"/>
          </w:tcPr>
          <w:p w14:paraId="4214D319" w14:textId="77777777" w:rsidR="00525AF9" w:rsidRPr="0030770A" w:rsidRDefault="00525AF9">
            <w:pPr>
              <w:pStyle w:val="Default"/>
              <w:rPr>
                <w:color w:val="auto"/>
                <w:sz w:val="20"/>
              </w:rPr>
            </w:pPr>
            <w:r w:rsidRPr="0030770A">
              <w:rPr>
                <w:color w:val="auto"/>
                <w:sz w:val="20"/>
                <w:szCs w:val="20"/>
              </w:rPr>
              <w:t>4.</w:t>
            </w:r>
            <w:r w:rsidR="004807CD" w:rsidRPr="0030770A">
              <w:rPr>
                <w:color w:val="auto"/>
                <w:sz w:val="20"/>
                <w:szCs w:val="20"/>
              </w:rPr>
              <w:t xml:space="preserve"> </w:t>
            </w:r>
            <w:r w:rsidRPr="0030770A">
              <w:rPr>
                <w:color w:val="auto"/>
                <w:sz w:val="20"/>
                <w:szCs w:val="20"/>
              </w:rPr>
              <w:t xml:space="preserve"> PM10 </w:t>
            </w:r>
          </w:p>
        </w:tc>
        <w:tc>
          <w:tcPr>
            <w:tcW w:w="1260" w:type="dxa"/>
            <w:tcBorders>
              <w:top w:val="single" w:sz="8" w:space="0" w:color="000000"/>
              <w:left w:val="single" w:sz="8" w:space="0" w:color="000000"/>
              <w:bottom w:val="single" w:sz="8" w:space="0" w:color="000000"/>
              <w:right w:val="single" w:sz="8" w:space="0" w:color="000000"/>
            </w:tcBorders>
            <w:vAlign w:val="center"/>
          </w:tcPr>
          <w:p w14:paraId="33F33C53" w14:textId="77777777" w:rsidR="00525AF9" w:rsidRPr="0030770A" w:rsidRDefault="00525AF9">
            <w:pPr>
              <w:pStyle w:val="Default"/>
              <w:jc w:val="center"/>
              <w:rPr>
                <w:color w:val="auto"/>
                <w:sz w:val="20"/>
              </w:rPr>
            </w:pPr>
            <w:r w:rsidRPr="0030770A">
              <w:rPr>
                <w:color w:val="auto"/>
                <w:sz w:val="20"/>
                <w:szCs w:val="20"/>
              </w:rPr>
              <w:t>0.072 pph</w:t>
            </w:r>
            <w:r w:rsidR="00C40031" w:rsidRPr="0030770A">
              <w:rPr>
                <w:color w:val="auto"/>
                <w:sz w:val="20"/>
                <w:szCs w:val="20"/>
                <w:vertAlign w:val="superscript"/>
              </w:rPr>
              <w:t>2</w:t>
            </w:r>
            <w:r w:rsidRPr="0030770A">
              <w:rPr>
                <w:color w:val="auto"/>
                <w:sz w:val="20"/>
                <w:szCs w:val="20"/>
              </w:rPr>
              <w:t xml:space="preserve"> </w:t>
            </w:r>
          </w:p>
        </w:tc>
        <w:tc>
          <w:tcPr>
            <w:tcW w:w="1980" w:type="dxa"/>
            <w:tcBorders>
              <w:top w:val="single" w:sz="8" w:space="0" w:color="000000"/>
              <w:left w:val="single" w:sz="8" w:space="0" w:color="000000"/>
              <w:bottom w:val="single" w:sz="8" w:space="0" w:color="000000"/>
              <w:right w:val="single" w:sz="8" w:space="0" w:color="000000"/>
            </w:tcBorders>
            <w:vAlign w:val="center"/>
          </w:tcPr>
          <w:p w14:paraId="155E189E"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55E31E6B" w14:textId="77777777" w:rsidR="00525AF9" w:rsidRPr="0030770A" w:rsidRDefault="00525AF9" w:rsidP="007A3FD6">
            <w:pPr>
              <w:pStyle w:val="Default"/>
              <w:jc w:val="center"/>
              <w:rPr>
                <w:color w:val="auto"/>
                <w:sz w:val="20"/>
                <w:szCs w:val="20"/>
              </w:rPr>
            </w:pPr>
            <w:r w:rsidRPr="0030770A">
              <w:rPr>
                <w:color w:val="auto"/>
                <w:sz w:val="20"/>
                <w:szCs w:val="20"/>
              </w:rPr>
              <w:t>REFA silo dust collector in 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0512D17B" w14:textId="77777777" w:rsidR="00525AF9" w:rsidRPr="0030770A" w:rsidRDefault="00220272">
            <w:pPr>
              <w:pStyle w:val="Default"/>
              <w:jc w:val="center"/>
              <w:rPr>
                <w:color w:val="auto"/>
                <w:sz w:val="20"/>
                <w:szCs w:val="20"/>
              </w:rPr>
            </w:pPr>
            <w:r w:rsidRPr="0030770A">
              <w:rPr>
                <w:color w:val="auto"/>
                <w:sz w:val="20"/>
                <w:szCs w:val="20"/>
              </w:rPr>
              <w:t>SC V.1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3DFB10A9" w14:textId="77777777" w:rsidR="00525AF9" w:rsidRPr="0030770A" w:rsidRDefault="0025535E">
            <w:pPr>
              <w:pStyle w:val="Default"/>
              <w:jc w:val="center"/>
              <w:rPr>
                <w:b/>
                <w:color w:val="auto"/>
                <w:sz w:val="20"/>
                <w:szCs w:val="20"/>
              </w:rPr>
            </w:pPr>
            <w:r w:rsidRPr="0030770A">
              <w:rPr>
                <w:b/>
                <w:color w:val="auto"/>
                <w:sz w:val="20"/>
                <w:szCs w:val="20"/>
              </w:rPr>
              <w:t>R 3</w:t>
            </w:r>
            <w:r w:rsidR="00525AF9" w:rsidRPr="0030770A">
              <w:rPr>
                <w:b/>
                <w:color w:val="auto"/>
                <w:sz w:val="20"/>
                <w:szCs w:val="20"/>
              </w:rPr>
              <w:t xml:space="preserve">36.1205 </w:t>
            </w:r>
          </w:p>
          <w:p w14:paraId="63BAE6FA" w14:textId="77777777" w:rsidR="00525AF9" w:rsidRPr="0030770A" w:rsidRDefault="00525AF9">
            <w:pPr>
              <w:pStyle w:val="Default"/>
              <w:jc w:val="center"/>
              <w:rPr>
                <w:b/>
                <w:color w:val="auto"/>
                <w:sz w:val="20"/>
                <w:szCs w:val="20"/>
              </w:rPr>
            </w:pPr>
            <w:r w:rsidRPr="0030770A">
              <w:rPr>
                <w:b/>
                <w:color w:val="auto"/>
                <w:sz w:val="20"/>
                <w:szCs w:val="20"/>
              </w:rPr>
              <w:t xml:space="preserve">R 336.1331(1)(c) </w:t>
            </w:r>
          </w:p>
          <w:p w14:paraId="143BFEE2" w14:textId="77777777" w:rsidR="00525AF9" w:rsidRPr="0030770A" w:rsidRDefault="00525AF9">
            <w:pPr>
              <w:pStyle w:val="Default"/>
              <w:jc w:val="center"/>
              <w:rPr>
                <w:b/>
                <w:color w:val="auto"/>
                <w:sz w:val="20"/>
                <w:szCs w:val="20"/>
              </w:rPr>
            </w:pPr>
            <w:r w:rsidRPr="0030770A">
              <w:rPr>
                <w:b/>
                <w:color w:val="auto"/>
                <w:sz w:val="20"/>
                <w:szCs w:val="20"/>
              </w:rPr>
              <w:t xml:space="preserve">R 336.2803 </w:t>
            </w:r>
          </w:p>
          <w:p w14:paraId="5CADD374" w14:textId="77777777" w:rsidR="00525AF9" w:rsidRPr="0030770A" w:rsidRDefault="00525AF9">
            <w:pPr>
              <w:pStyle w:val="Default"/>
              <w:jc w:val="center"/>
              <w:rPr>
                <w:b/>
                <w:color w:val="auto"/>
                <w:sz w:val="20"/>
                <w:szCs w:val="20"/>
              </w:rPr>
            </w:pPr>
            <w:r w:rsidRPr="0030770A">
              <w:rPr>
                <w:b/>
                <w:color w:val="auto"/>
                <w:sz w:val="20"/>
                <w:szCs w:val="20"/>
              </w:rPr>
              <w:t xml:space="preserve">R 336.2804 </w:t>
            </w:r>
          </w:p>
          <w:p w14:paraId="1396018E" w14:textId="77777777" w:rsidR="00525AF9" w:rsidRPr="0030770A" w:rsidRDefault="00525AF9">
            <w:pPr>
              <w:pStyle w:val="Default"/>
              <w:jc w:val="center"/>
              <w:rPr>
                <w:b/>
                <w:color w:val="auto"/>
                <w:sz w:val="20"/>
                <w:szCs w:val="20"/>
              </w:rPr>
            </w:pPr>
            <w:r w:rsidRPr="0030770A">
              <w:rPr>
                <w:b/>
                <w:color w:val="auto"/>
                <w:sz w:val="20"/>
                <w:szCs w:val="20"/>
              </w:rPr>
              <w:t xml:space="preserve">R 336.2802(4)(e) </w:t>
            </w:r>
          </w:p>
          <w:p w14:paraId="7CC65416" w14:textId="77777777" w:rsidR="00525AF9" w:rsidRPr="0030770A" w:rsidRDefault="00525AF9">
            <w:pPr>
              <w:pStyle w:val="Default"/>
              <w:jc w:val="center"/>
              <w:rPr>
                <w:b/>
                <w:color w:val="auto"/>
                <w:sz w:val="20"/>
                <w:szCs w:val="20"/>
              </w:rPr>
            </w:pPr>
            <w:r w:rsidRPr="0030770A">
              <w:rPr>
                <w:b/>
                <w:color w:val="auto"/>
                <w:sz w:val="20"/>
                <w:szCs w:val="20"/>
              </w:rPr>
              <w:t>40CFR52.21 (c)&amp;(d)</w:t>
            </w:r>
          </w:p>
        </w:tc>
      </w:tr>
      <w:tr w:rsidR="00525AF9" w:rsidRPr="0030770A" w14:paraId="4C244995" w14:textId="77777777" w:rsidTr="007A3FD6">
        <w:trPr>
          <w:trHeight w:val="478"/>
        </w:trPr>
        <w:tc>
          <w:tcPr>
            <w:tcW w:w="1188" w:type="dxa"/>
            <w:tcBorders>
              <w:top w:val="single" w:sz="8" w:space="0" w:color="000000"/>
              <w:left w:val="single" w:sz="8" w:space="0" w:color="000000"/>
              <w:bottom w:val="single" w:sz="8" w:space="0" w:color="000000"/>
              <w:right w:val="single" w:sz="8" w:space="0" w:color="000000"/>
            </w:tcBorders>
            <w:vAlign w:val="center"/>
          </w:tcPr>
          <w:p w14:paraId="6BEF954E" w14:textId="77777777" w:rsidR="00525AF9" w:rsidRPr="0030770A" w:rsidRDefault="00525AF9">
            <w:pPr>
              <w:pStyle w:val="Default"/>
              <w:rPr>
                <w:color w:val="auto"/>
                <w:sz w:val="20"/>
                <w:szCs w:val="20"/>
              </w:rPr>
            </w:pPr>
            <w:r w:rsidRPr="0030770A">
              <w:rPr>
                <w:color w:val="auto"/>
                <w:sz w:val="20"/>
                <w:szCs w:val="20"/>
              </w:rPr>
              <w:t>5.  PM10</w:t>
            </w:r>
          </w:p>
        </w:tc>
        <w:tc>
          <w:tcPr>
            <w:tcW w:w="1260" w:type="dxa"/>
            <w:tcBorders>
              <w:top w:val="single" w:sz="8" w:space="0" w:color="000000"/>
              <w:left w:val="single" w:sz="8" w:space="0" w:color="000000"/>
              <w:bottom w:val="single" w:sz="8" w:space="0" w:color="000000"/>
              <w:right w:val="single" w:sz="8" w:space="0" w:color="000000"/>
            </w:tcBorders>
            <w:vAlign w:val="center"/>
          </w:tcPr>
          <w:p w14:paraId="613FB909" w14:textId="77777777" w:rsidR="00525AF9" w:rsidRPr="0030770A" w:rsidRDefault="00525AF9">
            <w:pPr>
              <w:pStyle w:val="Default"/>
              <w:jc w:val="center"/>
              <w:rPr>
                <w:color w:val="auto"/>
                <w:sz w:val="20"/>
                <w:szCs w:val="20"/>
                <w:vertAlign w:val="superscript"/>
              </w:rPr>
            </w:pPr>
            <w:r w:rsidRPr="0030770A">
              <w:rPr>
                <w:color w:val="auto"/>
                <w:sz w:val="20"/>
                <w:szCs w:val="20"/>
              </w:rPr>
              <w:t>0.392 pph</w:t>
            </w:r>
            <w:r w:rsidR="00C40031" w:rsidRPr="0030770A">
              <w:rPr>
                <w:color w:val="auto"/>
                <w:sz w:val="20"/>
                <w:szCs w:val="20"/>
                <w:vertAlign w:val="superscript"/>
              </w:rPr>
              <w:t>2</w:t>
            </w:r>
          </w:p>
        </w:tc>
        <w:tc>
          <w:tcPr>
            <w:tcW w:w="1980" w:type="dxa"/>
            <w:tcBorders>
              <w:top w:val="single" w:sz="8" w:space="0" w:color="000000"/>
              <w:left w:val="single" w:sz="8" w:space="0" w:color="000000"/>
              <w:bottom w:val="single" w:sz="8" w:space="0" w:color="000000"/>
              <w:right w:val="single" w:sz="8" w:space="0" w:color="000000"/>
            </w:tcBorders>
            <w:vAlign w:val="center"/>
          </w:tcPr>
          <w:p w14:paraId="64AA7718"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7AA7B1FA" w14:textId="77777777" w:rsidR="00525AF9" w:rsidRPr="0030770A" w:rsidRDefault="00525AF9" w:rsidP="007A3FD6">
            <w:pPr>
              <w:pStyle w:val="Default"/>
              <w:jc w:val="center"/>
              <w:rPr>
                <w:color w:val="auto"/>
                <w:sz w:val="20"/>
              </w:rPr>
            </w:pPr>
            <w:r w:rsidRPr="0030770A">
              <w:rPr>
                <w:color w:val="auto"/>
                <w:sz w:val="20"/>
                <w:szCs w:val="20"/>
              </w:rPr>
              <w:t xml:space="preserve">Each individual dust collector No. 1 and dust collector No. 2 in </w:t>
            </w:r>
            <w:r w:rsidRPr="0030770A">
              <w:rPr>
                <w:color w:val="auto"/>
                <w:sz w:val="20"/>
                <w:szCs w:val="20"/>
              </w:rPr>
              <w:br/>
              <w:t>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0E63B0FF" w14:textId="77777777" w:rsidR="00525AF9" w:rsidRPr="0030770A" w:rsidRDefault="00220272">
            <w:pPr>
              <w:pStyle w:val="Default"/>
              <w:jc w:val="center"/>
              <w:rPr>
                <w:color w:val="auto"/>
                <w:sz w:val="20"/>
                <w:szCs w:val="20"/>
              </w:rPr>
            </w:pPr>
            <w:r w:rsidRPr="0030770A">
              <w:rPr>
                <w:color w:val="auto"/>
                <w:sz w:val="20"/>
                <w:szCs w:val="20"/>
              </w:rPr>
              <w:t>SC V.1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2189CCC7" w14:textId="77777777" w:rsidR="00525AF9" w:rsidRPr="0030770A" w:rsidRDefault="0025535E">
            <w:pPr>
              <w:pStyle w:val="Default"/>
              <w:jc w:val="center"/>
              <w:rPr>
                <w:b/>
                <w:color w:val="auto"/>
                <w:sz w:val="20"/>
                <w:szCs w:val="20"/>
              </w:rPr>
            </w:pPr>
            <w:r w:rsidRPr="0030770A">
              <w:rPr>
                <w:b/>
                <w:color w:val="auto"/>
                <w:sz w:val="20"/>
                <w:szCs w:val="20"/>
              </w:rPr>
              <w:t>R 3</w:t>
            </w:r>
            <w:r w:rsidR="00525AF9" w:rsidRPr="0030770A">
              <w:rPr>
                <w:b/>
                <w:color w:val="auto"/>
                <w:sz w:val="20"/>
                <w:szCs w:val="20"/>
              </w:rPr>
              <w:t xml:space="preserve">36.1205 </w:t>
            </w:r>
          </w:p>
          <w:p w14:paraId="3E81B33A" w14:textId="77777777" w:rsidR="00525AF9" w:rsidRPr="0030770A" w:rsidRDefault="00525AF9">
            <w:pPr>
              <w:pStyle w:val="Default"/>
              <w:jc w:val="center"/>
              <w:rPr>
                <w:b/>
                <w:color w:val="auto"/>
                <w:sz w:val="20"/>
                <w:szCs w:val="20"/>
              </w:rPr>
            </w:pPr>
            <w:r w:rsidRPr="0030770A">
              <w:rPr>
                <w:b/>
                <w:color w:val="auto"/>
                <w:sz w:val="20"/>
                <w:szCs w:val="20"/>
              </w:rPr>
              <w:t xml:space="preserve">R 336.1331(1)(c) </w:t>
            </w:r>
          </w:p>
          <w:p w14:paraId="10C5961C" w14:textId="77777777" w:rsidR="00525AF9" w:rsidRPr="0030770A" w:rsidRDefault="00525AF9">
            <w:pPr>
              <w:pStyle w:val="Default"/>
              <w:jc w:val="center"/>
              <w:rPr>
                <w:b/>
                <w:color w:val="auto"/>
                <w:sz w:val="20"/>
                <w:szCs w:val="20"/>
              </w:rPr>
            </w:pPr>
            <w:r w:rsidRPr="0030770A">
              <w:rPr>
                <w:b/>
                <w:color w:val="auto"/>
                <w:sz w:val="20"/>
                <w:szCs w:val="20"/>
              </w:rPr>
              <w:t xml:space="preserve">R 336.2803 </w:t>
            </w:r>
          </w:p>
          <w:p w14:paraId="071C6214" w14:textId="77777777" w:rsidR="00525AF9" w:rsidRPr="0030770A" w:rsidRDefault="00525AF9">
            <w:pPr>
              <w:pStyle w:val="Default"/>
              <w:jc w:val="center"/>
              <w:rPr>
                <w:b/>
                <w:color w:val="auto"/>
                <w:sz w:val="20"/>
                <w:szCs w:val="20"/>
              </w:rPr>
            </w:pPr>
            <w:r w:rsidRPr="0030770A">
              <w:rPr>
                <w:b/>
                <w:color w:val="auto"/>
                <w:sz w:val="20"/>
                <w:szCs w:val="20"/>
              </w:rPr>
              <w:t xml:space="preserve">R 336.2804 </w:t>
            </w:r>
          </w:p>
          <w:p w14:paraId="66EB4BB1" w14:textId="77777777" w:rsidR="00525AF9" w:rsidRPr="0030770A" w:rsidRDefault="00525AF9">
            <w:pPr>
              <w:pStyle w:val="Default"/>
              <w:jc w:val="center"/>
              <w:rPr>
                <w:b/>
                <w:color w:val="auto"/>
                <w:sz w:val="20"/>
                <w:szCs w:val="20"/>
              </w:rPr>
            </w:pPr>
            <w:r w:rsidRPr="0030770A">
              <w:rPr>
                <w:b/>
                <w:color w:val="auto"/>
                <w:sz w:val="20"/>
                <w:szCs w:val="20"/>
              </w:rPr>
              <w:t xml:space="preserve">R 336.2802(4)(e) </w:t>
            </w:r>
          </w:p>
          <w:p w14:paraId="6BC3A881" w14:textId="77777777" w:rsidR="00666997" w:rsidRPr="0030770A" w:rsidRDefault="00525AF9">
            <w:pPr>
              <w:pStyle w:val="Default"/>
              <w:jc w:val="center"/>
              <w:rPr>
                <w:b/>
                <w:color w:val="auto"/>
                <w:sz w:val="20"/>
                <w:szCs w:val="20"/>
              </w:rPr>
            </w:pPr>
            <w:r w:rsidRPr="0030770A">
              <w:rPr>
                <w:b/>
                <w:color w:val="auto"/>
                <w:sz w:val="20"/>
                <w:szCs w:val="20"/>
              </w:rPr>
              <w:t>40CFR52.21 (c)&amp;(d)</w:t>
            </w:r>
          </w:p>
        </w:tc>
      </w:tr>
      <w:tr w:rsidR="00525AF9" w:rsidRPr="0030770A" w14:paraId="390A685F" w14:textId="77777777" w:rsidTr="007A3FD6">
        <w:trPr>
          <w:trHeight w:val="478"/>
        </w:trPr>
        <w:tc>
          <w:tcPr>
            <w:tcW w:w="1188" w:type="dxa"/>
            <w:tcBorders>
              <w:top w:val="single" w:sz="8" w:space="0" w:color="000000"/>
              <w:left w:val="single" w:sz="8" w:space="0" w:color="000000"/>
              <w:bottom w:val="single" w:sz="8" w:space="0" w:color="000000"/>
              <w:right w:val="single" w:sz="8" w:space="0" w:color="000000"/>
            </w:tcBorders>
            <w:vAlign w:val="center"/>
          </w:tcPr>
          <w:p w14:paraId="2727C88D" w14:textId="77777777" w:rsidR="00525AF9" w:rsidRPr="0030770A" w:rsidRDefault="00525AF9">
            <w:pPr>
              <w:pStyle w:val="Default"/>
              <w:rPr>
                <w:color w:val="auto"/>
                <w:sz w:val="20"/>
                <w:szCs w:val="20"/>
              </w:rPr>
            </w:pPr>
            <w:r w:rsidRPr="0030770A">
              <w:rPr>
                <w:color w:val="auto"/>
                <w:sz w:val="20"/>
                <w:szCs w:val="20"/>
              </w:rPr>
              <w:t>6.  PM2.5</w:t>
            </w:r>
          </w:p>
        </w:tc>
        <w:tc>
          <w:tcPr>
            <w:tcW w:w="1260" w:type="dxa"/>
            <w:tcBorders>
              <w:top w:val="single" w:sz="8" w:space="0" w:color="000000"/>
              <w:left w:val="single" w:sz="8" w:space="0" w:color="000000"/>
              <w:bottom w:val="single" w:sz="8" w:space="0" w:color="000000"/>
              <w:right w:val="single" w:sz="8" w:space="0" w:color="000000"/>
            </w:tcBorders>
            <w:vAlign w:val="center"/>
          </w:tcPr>
          <w:p w14:paraId="3C458085" w14:textId="77777777" w:rsidR="00525AF9" w:rsidRPr="0030770A" w:rsidRDefault="00525AF9">
            <w:pPr>
              <w:pStyle w:val="Default"/>
              <w:jc w:val="center"/>
              <w:rPr>
                <w:color w:val="auto"/>
                <w:sz w:val="20"/>
                <w:szCs w:val="20"/>
                <w:vertAlign w:val="superscript"/>
              </w:rPr>
            </w:pPr>
            <w:r w:rsidRPr="0030770A">
              <w:rPr>
                <w:color w:val="auto"/>
                <w:sz w:val="20"/>
                <w:szCs w:val="20"/>
              </w:rPr>
              <w:t>0.072 pph</w:t>
            </w:r>
            <w:r w:rsidR="00C40031" w:rsidRPr="0030770A">
              <w:rPr>
                <w:color w:val="auto"/>
                <w:sz w:val="20"/>
                <w:szCs w:val="20"/>
                <w:vertAlign w:val="superscript"/>
              </w:rPr>
              <w:t>2</w:t>
            </w:r>
          </w:p>
        </w:tc>
        <w:tc>
          <w:tcPr>
            <w:tcW w:w="1980" w:type="dxa"/>
            <w:tcBorders>
              <w:top w:val="single" w:sz="8" w:space="0" w:color="000000"/>
              <w:left w:val="single" w:sz="8" w:space="0" w:color="000000"/>
              <w:bottom w:val="single" w:sz="8" w:space="0" w:color="000000"/>
              <w:right w:val="single" w:sz="8" w:space="0" w:color="000000"/>
            </w:tcBorders>
            <w:vAlign w:val="center"/>
          </w:tcPr>
          <w:p w14:paraId="51604A1A"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7607B4D6" w14:textId="77777777" w:rsidR="00525AF9" w:rsidRPr="0030770A" w:rsidRDefault="00525AF9" w:rsidP="007A3FD6">
            <w:pPr>
              <w:pStyle w:val="Default"/>
              <w:jc w:val="center"/>
              <w:rPr>
                <w:color w:val="auto"/>
                <w:sz w:val="20"/>
                <w:szCs w:val="20"/>
              </w:rPr>
            </w:pPr>
            <w:r w:rsidRPr="0030770A">
              <w:rPr>
                <w:color w:val="auto"/>
                <w:sz w:val="20"/>
                <w:szCs w:val="20"/>
              </w:rPr>
              <w:t>REFA silo dust collector in 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20B17D71" w14:textId="77777777" w:rsidR="00525AF9" w:rsidRPr="0030770A" w:rsidRDefault="00220272">
            <w:pPr>
              <w:pStyle w:val="Default"/>
              <w:jc w:val="center"/>
              <w:rPr>
                <w:color w:val="auto"/>
                <w:sz w:val="20"/>
                <w:szCs w:val="20"/>
              </w:rPr>
            </w:pPr>
            <w:r w:rsidRPr="0030770A">
              <w:rPr>
                <w:color w:val="auto"/>
                <w:sz w:val="20"/>
                <w:szCs w:val="20"/>
              </w:rPr>
              <w:t>SC V.1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542609BA" w14:textId="77777777" w:rsidR="00525AF9" w:rsidRPr="0030770A" w:rsidRDefault="0025535E">
            <w:pPr>
              <w:pStyle w:val="Default"/>
              <w:jc w:val="center"/>
              <w:rPr>
                <w:b/>
                <w:color w:val="auto"/>
                <w:sz w:val="20"/>
                <w:szCs w:val="20"/>
              </w:rPr>
            </w:pPr>
            <w:r w:rsidRPr="0030770A">
              <w:rPr>
                <w:b/>
                <w:color w:val="auto"/>
                <w:sz w:val="20"/>
                <w:szCs w:val="20"/>
              </w:rPr>
              <w:t>R 3</w:t>
            </w:r>
            <w:r w:rsidR="00525AF9" w:rsidRPr="0030770A">
              <w:rPr>
                <w:b/>
                <w:color w:val="auto"/>
                <w:sz w:val="20"/>
                <w:szCs w:val="20"/>
              </w:rPr>
              <w:t xml:space="preserve">36.1205 </w:t>
            </w:r>
          </w:p>
          <w:p w14:paraId="52500ED1" w14:textId="77777777" w:rsidR="00525AF9" w:rsidRPr="0030770A" w:rsidRDefault="00525AF9">
            <w:pPr>
              <w:pStyle w:val="Default"/>
              <w:jc w:val="center"/>
              <w:rPr>
                <w:b/>
                <w:color w:val="auto"/>
                <w:sz w:val="20"/>
                <w:szCs w:val="20"/>
              </w:rPr>
            </w:pPr>
            <w:r w:rsidRPr="0030770A">
              <w:rPr>
                <w:b/>
                <w:color w:val="auto"/>
                <w:sz w:val="20"/>
                <w:szCs w:val="20"/>
              </w:rPr>
              <w:t>R 336.2902(2)(e)</w:t>
            </w:r>
          </w:p>
          <w:p w14:paraId="6455577E" w14:textId="77777777" w:rsidR="00525AF9" w:rsidRPr="0030770A" w:rsidRDefault="00525AF9">
            <w:pPr>
              <w:pStyle w:val="Default"/>
              <w:jc w:val="center"/>
              <w:rPr>
                <w:b/>
                <w:color w:val="auto"/>
                <w:sz w:val="20"/>
                <w:szCs w:val="20"/>
              </w:rPr>
            </w:pPr>
            <w:r w:rsidRPr="0030770A">
              <w:rPr>
                <w:b/>
                <w:color w:val="auto"/>
                <w:sz w:val="20"/>
                <w:szCs w:val="20"/>
              </w:rPr>
              <w:t>40 CFR 51 (App S)</w:t>
            </w:r>
          </w:p>
        </w:tc>
      </w:tr>
    </w:tbl>
    <w:p w14:paraId="5F52D80E" w14:textId="77777777" w:rsidR="00525AF9" w:rsidRPr="0030770A" w:rsidRDefault="00525AF9"/>
    <w:tbl>
      <w:tblPr>
        <w:tblW w:w="10278" w:type="dxa"/>
        <w:tblInd w:w="180" w:type="dxa"/>
        <w:tblBorders>
          <w:top w:val="nil"/>
          <w:left w:val="nil"/>
          <w:bottom w:val="nil"/>
          <w:right w:val="nil"/>
        </w:tblBorders>
        <w:tblLayout w:type="fixed"/>
        <w:tblLook w:val="0000" w:firstRow="0" w:lastRow="0" w:firstColumn="0" w:lastColumn="0" w:noHBand="0" w:noVBand="0"/>
      </w:tblPr>
      <w:tblGrid>
        <w:gridCol w:w="1188"/>
        <w:gridCol w:w="1260"/>
        <w:gridCol w:w="1980"/>
        <w:gridCol w:w="2340"/>
        <w:gridCol w:w="1350"/>
        <w:gridCol w:w="2160"/>
      </w:tblGrid>
      <w:tr w:rsidR="00231F2C" w:rsidRPr="0030770A" w14:paraId="04D93EB1" w14:textId="77777777" w:rsidTr="007A3FD6">
        <w:trPr>
          <w:trHeight w:val="478"/>
        </w:trPr>
        <w:tc>
          <w:tcPr>
            <w:tcW w:w="1188" w:type="dxa"/>
            <w:tcBorders>
              <w:top w:val="single" w:sz="8" w:space="0" w:color="000000"/>
              <w:left w:val="single" w:sz="8" w:space="0" w:color="000000"/>
              <w:bottom w:val="single" w:sz="8" w:space="0" w:color="000000"/>
              <w:right w:val="single" w:sz="8" w:space="0" w:color="000000"/>
            </w:tcBorders>
            <w:vAlign w:val="center"/>
          </w:tcPr>
          <w:p w14:paraId="08377F3C" w14:textId="77777777" w:rsidR="00525AF9" w:rsidRPr="0030770A" w:rsidRDefault="00525AF9">
            <w:pPr>
              <w:pStyle w:val="Default"/>
              <w:rPr>
                <w:color w:val="auto"/>
                <w:sz w:val="20"/>
                <w:szCs w:val="20"/>
              </w:rPr>
            </w:pPr>
            <w:r w:rsidRPr="0030770A">
              <w:rPr>
                <w:color w:val="auto"/>
                <w:sz w:val="20"/>
                <w:szCs w:val="20"/>
              </w:rPr>
              <w:t>7.  PM2.5</w:t>
            </w:r>
          </w:p>
        </w:tc>
        <w:tc>
          <w:tcPr>
            <w:tcW w:w="1260" w:type="dxa"/>
            <w:tcBorders>
              <w:top w:val="single" w:sz="8" w:space="0" w:color="000000"/>
              <w:left w:val="single" w:sz="8" w:space="0" w:color="000000"/>
              <w:bottom w:val="single" w:sz="8" w:space="0" w:color="000000"/>
              <w:right w:val="single" w:sz="8" w:space="0" w:color="000000"/>
            </w:tcBorders>
            <w:vAlign w:val="center"/>
          </w:tcPr>
          <w:p w14:paraId="5418D4B9" w14:textId="77777777" w:rsidR="00525AF9" w:rsidRPr="0030770A" w:rsidRDefault="00525AF9">
            <w:pPr>
              <w:pStyle w:val="Default"/>
              <w:jc w:val="center"/>
              <w:rPr>
                <w:color w:val="auto"/>
                <w:sz w:val="20"/>
                <w:szCs w:val="20"/>
                <w:vertAlign w:val="superscript"/>
              </w:rPr>
            </w:pPr>
            <w:r w:rsidRPr="0030770A">
              <w:rPr>
                <w:color w:val="auto"/>
                <w:sz w:val="20"/>
                <w:szCs w:val="20"/>
              </w:rPr>
              <w:t>0.392 pph</w:t>
            </w:r>
            <w:r w:rsidR="00C40031" w:rsidRPr="0030770A">
              <w:rPr>
                <w:color w:val="auto"/>
                <w:sz w:val="20"/>
                <w:szCs w:val="20"/>
                <w:vertAlign w:val="superscript"/>
              </w:rPr>
              <w:t>2</w:t>
            </w:r>
          </w:p>
        </w:tc>
        <w:tc>
          <w:tcPr>
            <w:tcW w:w="1980" w:type="dxa"/>
            <w:tcBorders>
              <w:top w:val="single" w:sz="8" w:space="0" w:color="000000"/>
              <w:left w:val="single" w:sz="8" w:space="0" w:color="000000"/>
              <w:bottom w:val="single" w:sz="8" w:space="0" w:color="000000"/>
              <w:right w:val="single" w:sz="8" w:space="0" w:color="000000"/>
            </w:tcBorders>
            <w:vAlign w:val="center"/>
          </w:tcPr>
          <w:p w14:paraId="57A59253"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05EB612F" w14:textId="77777777" w:rsidR="00525AF9" w:rsidRPr="0030770A" w:rsidRDefault="00525AF9" w:rsidP="007A3FD6">
            <w:pPr>
              <w:pStyle w:val="Default"/>
              <w:jc w:val="center"/>
              <w:rPr>
                <w:color w:val="auto"/>
                <w:sz w:val="20"/>
                <w:szCs w:val="20"/>
              </w:rPr>
            </w:pPr>
            <w:r w:rsidRPr="0030770A">
              <w:rPr>
                <w:color w:val="auto"/>
                <w:sz w:val="20"/>
                <w:szCs w:val="20"/>
              </w:rPr>
              <w:t>Each individual dust collector No. 1 and dust collector No. 2 in</w:t>
            </w:r>
            <w:r w:rsidRPr="0030770A">
              <w:rPr>
                <w:color w:val="auto"/>
                <w:sz w:val="20"/>
                <w:szCs w:val="20"/>
              </w:rPr>
              <w:br/>
              <w:t xml:space="preserve"> 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31FBF22F" w14:textId="77777777" w:rsidR="00525AF9" w:rsidRPr="0030770A" w:rsidRDefault="00CA2F00">
            <w:pPr>
              <w:pStyle w:val="Default"/>
              <w:jc w:val="center"/>
              <w:rPr>
                <w:color w:val="auto"/>
                <w:sz w:val="20"/>
                <w:szCs w:val="20"/>
              </w:rPr>
            </w:pPr>
            <w:r w:rsidRPr="0030770A">
              <w:rPr>
                <w:color w:val="auto"/>
                <w:sz w:val="20"/>
                <w:szCs w:val="20"/>
              </w:rPr>
              <w:t xml:space="preserve">SC </w:t>
            </w:r>
            <w:r w:rsidR="00525AF9" w:rsidRPr="0030770A">
              <w:rPr>
                <w:color w:val="auto"/>
                <w:sz w:val="20"/>
                <w:szCs w:val="20"/>
              </w:rPr>
              <w:t>V.</w:t>
            </w:r>
            <w:r w:rsidR="005717A0" w:rsidRPr="0030770A">
              <w:rPr>
                <w:color w:val="auto"/>
                <w:sz w:val="20"/>
                <w:szCs w:val="20"/>
              </w:rPr>
              <w:t>1 and VI.4</w:t>
            </w:r>
          </w:p>
        </w:tc>
        <w:tc>
          <w:tcPr>
            <w:tcW w:w="2160" w:type="dxa"/>
            <w:tcBorders>
              <w:top w:val="single" w:sz="8" w:space="0" w:color="000000"/>
              <w:left w:val="single" w:sz="8" w:space="0" w:color="000000"/>
              <w:bottom w:val="single" w:sz="8" w:space="0" w:color="000000"/>
              <w:right w:val="single" w:sz="8" w:space="0" w:color="000000"/>
            </w:tcBorders>
            <w:vAlign w:val="center"/>
          </w:tcPr>
          <w:p w14:paraId="2986D210" w14:textId="77777777" w:rsidR="00525AF9" w:rsidRPr="0030770A" w:rsidRDefault="0025535E">
            <w:pPr>
              <w:pStyle w:val="Default"/>
              <w:jc w:val="center"/>
              <w:rPr>
                <w:b/>
                <w:color w:val="auto"/>
                <w:sz w:val="20"/>
                <w:szCs w:val="20"/>
              </w:rPr>
            </w:pPr>
            <w:r w:rsidRPr="0030770A">
              <w:rPr>
                <w:b/>
                <w:color w:val="auto"/>
                <w:sz w:val="20"/>
                <w:szCs w:val="20"/>
              </w:rPr>
              <w:t>R 3</w:t>
            </w:r>
            <w:r w:rsidR="00525AF9" w:rsidRPr="0030770A">
              <w:rPr>
                <w:b/>
                <w:color w:val="auto"/>
                <w:sz w:val="20"/>
                <w:szCs w:val="20"/>
              </w:rPr>
              <w:t xml:space="preserve">36.1205 </w:t>
            </w:r>
          </w:p>
          <w:p w14:paraId="34357340" w14:textId="77777777" w:rsidR="00525AF9" w:rsidRPr="0030770A" w:rsidRDefault="00525AF9">
            <w:pPr>
              <w:pStyle w:val="Default"/>
              <w:jc w:val="center"/>
              <w:rPr>
                <w:b/>
                <w:color w:val="auto"/>
                <w:sz w:val="20"/>
                <w:szCs w:val="20"/>
              </w:rPr>
            </w:pPr>
            <w:r w:rsidRPr="0030770A">
              <w:rPr>
                <w:b/>
                <w:color w:val="auto"/>
                <w:sz w:val="20"/>
                <w:szCs w:val="20"/>
              </w:rPr>
              <w:t>R 336.2902(2)(e)</w:t>
            </w:r>
          </w:p>
          <w:p w14:paraId="01932403" w14:textId="77777777" w:rsidR="00525AF9" w:rsidRPr="0030770A" w:rsidRDefault="00525AF9">
            <w:pPr>
              <w:pStyle w:val="Default"/>
              <w:jc w:val="center"/>
              <w:rPr>
                <w:b/>
                <w:color w:val="auto"/>
                <w:sz w:val="20"/>
                <w:szCs w:val="20"/>
              </w:rPr>
            </w:pPr>
            <w:r w:rsidRPr="0030770A">
              <w:rPr>
                <w:b/>
                <w:color w:val="auto"/>
                <w:sz w:val="20"/>
                <w:szCs w:val="20"/>
              </w:rPr>
              <w:t>40 CFR 51 (App S</w:t>
            </w:r>
          </w:p>
        </w:tc>
      </w:tr>
      <w:tr w:rsidR="00231F2C" w:rsidRPr="0030770A" w14:paraId="0C726E88" w14:textId="77777777" w:rsidTr="007A3FD6">
        <w:trPr>
          <w:trHeight w:val="478"/>
        </w:trPr>
        <w:tc>
          <w:tcPr>
            <w:tcW w:w="1188" w:type="dxa"/>
            <w:tcBorders>
              <w:top w:val="single" w:sz="8" w:space="0" w:color="000000"/>
              <w:left w:val="single" w:sz="8" w:space="0" w:color="000000"/>
              <w:bottom w:val="single" w:sz="8" w:space="0" w:color="000000"/>
              <w:right w:val="single" w:sz="8" w:space="0" w:color="000000"/>
            </w:tcBorders>
            <w:vAlign w:val="center"/>
          </w:tcPr>
          <w:p w14:paraId="1D46B73D" w14:textId="77777777" w:rsidR="00525AF9" w:rsidRPr="0030770A" w:rsidRDefault="00525AF9">
            <w:pPr>
              <w:pStyle w:val="Default"/>
              <w:rPr>
                <w:color w:val="auto"/>
                <w:sz w:val="20"/>
                <w:szCs w:val="20"/>
              </w:rPr>
            </w:pPr>
            <w:r w:rsidRPr="0030770A">
              <w:rPr>
                <w:color w:val="auto"/>
                <w:sz w:val="20"/>
                <w:szCs w:val="20"/>
              </w:rPr>
              <w:t xml:space="preserve">8. </w:t>
            </w:r>
            <w:r w:rsidR="004807CD" w:rsidRPr="0030770A">
              <w:rPr>
                <w:color w:val="auto"/>
                <w:sz w:val="20"/>
                <w:szCs w:val="20"/>
              </w:rPr>
              <w:t xml:space="preserve"> </w:t>
            </w:r>
            <w:r w:rsidRPr="0030770A">
              <w:rPr>
                <w:color w:val="auto"/>
                <w:sz w:val="20"/>
                <w:szCs w:val="20"/>
              </w:rPr>
              <w:t>Opacity</w:t>
            </w:r>
          </w:p>
        </w:tc>
        <w:tc>
          <w:tcPr>
            <w:tcW w:w="1260" w:type="dxa"/>
            <w:tcBorders>
              <w:top w:val="single" w:sz="8" w:space="0" w:color="000000"/>
              <w:left w:val="single" w:sz="8" w:space="0" w:color="000000"/>
              <w:bottom w:val="single" w:sz="8" w:space="0" w:color="000000"/>
              <w:right w:val="single" w:sz="8" w:space="0" w:color="000000"/>
            </w:tcBorders>
            <w:vAlign w:val="center"/>
          </w:tcPr>
          <w:p w14:paraId="3CF06135" w14:textId="77777777" w:rsidR="00525AF9" w:rsidRPr="0030770A" w:rsidRDefault="00525AF9">
            <w:pPr>
              <w:pStyle w:val="Default"/>
              <w:jc w:val="center"/>
              <w:rPr>
                <w:color w:val="auto"/>
                <w:sz w:val="20"/>
                <w:szCs w:val="20"/>
                <w:vertAlign w:val="superscript"/>
              </w:rPr>
            </w:pPr>
            <w:r w:rsidRPr="0030770A">
              <w:rPr>
                <w:color w:val="auto"/>
                <w:sz w:val="20"/>
                <w:szCs w:val="20"/>
              </w:rPr>
              <w:t>10 percent</w:t>
            </w:r>
            <w:r w:rsidR="00C40031" w:rsidRPr="0030770A">
              <w:rPr>
                <w:color w:val="auto"/>
                <w:sz w:val="20"/>
                <w:szCs w:val="20"/>
                <w:vertAlign w:val="superscript"/>
              </w:rPr>
              <w:t>2</w:t>
            </w:r>
          </w:p>
        </w:tc>
        <w:tc>
          <w:tcPr>
            <w:tcW w:w="1980" w:type="dxa"/>
            <w:tcBorders>
              <w:top w:val="single" w:sz="8" w:space="0" w:color="000000"/>
              <w:left w:val="single" w:sz="8" w:space="0" w:color="000000"/>
              <w:bottom w:val="single" w:sz="8" w:space="0" w:color="000000"/>
              <w:right w:val="single" w:sz="8" w:space="0" w:color="000000"/>
            </w:tcBorders>
            <w:vAlign w:val="center"/>
          </w:tcPr>
          <w:p w14:paraId="6CCDF1B9" w14:textId="77777777" w:rsidR="00525AF9" w:rsidRPr="0030770A" w:rsidRDefault="00525AF9">
            <w:pPr>
              <w:pStyle w:val="Default"/>
              <w:jc w:val="center"/>
              <w:rPr>
                <w:color w:val="auto"/>
                <w:sz w:val="20"/>
                <w:szCs w:val="20"/>
              </w:rPr>
            </w:pPr>
            <w:r w:rsidRPr="0030770A">
              <w:rPr>
                <w:color w:val="auto"/>
                <w:sz w:val="20"/>
                <w:szCs w:val="20"/>
              </w:rPr>
              <w:t>Test protocol will specify averaging time</w:t>
            </w:r>
          </w:p>
        </w:tc>
        <w:tc>
          <w:tcPr>
            <w:tcW w:w="2340" w:type="dxa"/>
            <w:tcBorders>
              <w:top w:val="single" w:sz="8" w:space="0" w:color="000000"/>
              <w:left w:val="single" w:sz="8" w:space="0" w:color="000000"/>
              <w:bottom w:val="single" w:sz="8" w:space="0" w:color="000000"/>
              <w:right w:val="single" w:sz="8" w:space="0" w:color="000000"/>
            </w:tcBorders>
            <w:vAlign w:val="center"/>
          </w:tcPr>
          <w:p w14:paraId="33BF4908" w14:textId="77777777" w:rsidR="00525AF9" w:rsidRPr="0030770A" w:rsidRDefault="00525AF9" w:rsidP="007A3FD6">
            <w:pPr>
              <w:pStyle w:val="Default"/>
              <w:jc w:val="center"/>
              <w:rPr>
                <w:color w:val="auto"/>
                <w:sz w:val="20"/>
                <w:szCs w:val="20"/>
              </w:rPr>
            </w:pPr>
            <w:r w:rsidRPr="0030770A">
              <w:rPr>
                <w:color w:val="auto"/>
                <w:sz w:val="20"/>
                <w:szCs w:val="20"/>
              </w:rPr>
              <w:t xml:space="preserve">Each individual REFA silo dust collector; solid REFA day bin dust collectors  No. 1 &amp; No. 2, and Dust Collectors #1 &amp; #2, in </w:t>
            </w:r>
            <w:r w:rsidRPr="0030770A">
              <w:rPr>
                <w:color w:val="auto"/>
                <w:sz w:val="20"/>
                <w:szCs w:val="20"/>
              </w:rPr>
              <w:br/>
              <w:t>FG-REF-BRFC</w:t>
            </w:r>
          </w:p>
        </w:tc>
        <w:tc>
          <w:tcPr>
            <w:tcW w:w="1350" w:type="dxa"/>
            <w:tcBorders>
              <w:top w:val="single" w:sz="8" w:space="0" w:color="000000"/>
              <w:left w:val="single" w:sz="8" w:space="0" w:color="000000"/>
              <w:bottom w:val="single" w:sz="8" w:space="0" w:color="000000"/>
              <w:right w:val="single" w:sz="8" w:space="0" w:color="000000"/>
            </w:tcBorders>
            <w:vAlign w:val="center"/>
          </w:tcPr>
          <w:p w14:paraId="4C619770" w14:textId="77777777" w:rsidR="00525AF9" w:rsidRPr="0030770A" w:rsidRDefault="00525AF9">
            <w:pPr>
              <w:pStyle w:val="Default"/>
              <w:jc w:val="center"/>
              <w:rPr>
                <w:color w:val="auto"/>
                <w:sz w:val="20"/>
                <w:szCs w:val="20"/>
              </w:rPr>
            </w:pPr>
            <w:r w:rsidRPr="0030770A">
              <w:rPr>
                <w:color w:val="auto"/>
                <w:sz w:val="20"/>
                <w:szCs w:val="20"/>
              </w:rPr>
              <w:t>SC VI.1</w:t>
            </w:r>
          </w:p>
        </w:tc>
        <w:tc>
          <w:tcPr>
            <w:tcW w:w="2160" w:type="dxa"/>
            <w:tcBorders>
              <w:top w:val="single" w:sz="8" w:space="0" w:color="000000"/>
              <w:left w:val="single" w:sz="8" w:space="0" w:color="000000"/>
              <w:bottom w:val="single" w:sz="8" w:space="0" w:color="000000"/>
              <w:right w:val="single" w:sz="8" w:space="0" w:color="000000"/>
            </w:tcBorders>
            <w:vAlign w:val="center"/>
          </w:tcPr>
          <w:p w14:paraId="56FB943B" w14:textId="77777777" w:rsidR="00525AF9" w:rsidRPr="0030770A" w:rsidRDefault="00525AF9">
            <w:pPr>
              <w:pStyle w:val="Default"/>
              <w:jc w:val="center"/>
              <w:rPr>
                <w:b/>
                <w:color w:val="auto"/>
                <w:sz w:val="20"/>
                <w:szCs w:val="20"/>
              </w:rPr>
            </w:pPr>
            <w:r w:rsidRPr="0030770A">
              <w:rPr>
                <w:b/>
                <w:color w:val="auto"/>
                <w:sz w:val="20"/>
                <w:szCs w:val="20"/>
              </w:rPr>
              <w:t>R 336.1301(1)(c)</w:t>
            </w:r>
          </w:p>
        </w:tc>
      </w:tr>
    </w:tbl>
    <w:p w14:paraId="1D071BBE" w14:textId="77777777" w:rsidR="00525AF9" w:rsidRPr="0030770A" w:rsidRDefault="00525AF9">
      <w:pPr>
        <w:jc w:val="both"/>
        <w:rPr>
          <w:sz w:val="20"/>
        </w:rPr>
      </w:pPr>
    </w:p>
    <w:p w14:paraId="34C014AD" w14:textId="77777777" w:rsidR="00525AF9" w:rsidRPr="0030770A" w:rsidRDefault="00525AF9">
      <w:pPr>
        <w:jc w:val="both"/>
        <w:rPr>
          <w:b/>
          <w:u w:val="single"/>
        </w:rPr>
      </w:pPr>
      <w:r w:rsidRPr="0030770A">
        <w:rPr>
          <w:b/>
        </w:rPr>
        <w:t xml:space="preserve">II.  </w:t>
      </w:r>
      <w:r w:rsidRPr="0030770A">
        <w:rPr>
          <w:b/>
          <w:u w:val="single"/>
        </w:rPr>
        <w:t>MATERIAL LIMIT(S)</w:t>
      </w:r>
    </w:p>
    <w:p w14:paraId="47E603B8" w14:textId="77777777" w:rsidR="00525AF9" w:rsidRPr="0030770A" w:rsidRDefault="00525AF9">
      <w:pPr>
        <w:jc w:val="both"/>
        <w:rPr>
          <w:sz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1350"/>
        <w:gridCol w:w="1980"/>
        <w:gridCol w:w="1800"/>
        <w:gridCol w:w="1620"/>
        <w:gridCol w:w="2340"/>
      </w:tblGrid>
      <w:tr w:rsidR="00525AF9" w:rsidRPr="0030770A" w14:paraId="4AE7074E" w14:textId="77777777" w:rsidTr="007A3FD6">
        <w:trPr>
          <w:cantSplit/>
          <w:tblHeader/>
        </w:trPr>
        <w:tc>
          <w:tcPr>
            <w:tcW w:w="1260" w:type="dxa"/>
            <w:tcBorders>
              <w:top w:val="single" w:sz="4" w:space="0" w:color="auto"/>
              <w:left w:val="single" w:sz="4" w:space="0" w:color="auto"/>
              <w:bottom w:val="single" w:sz="4" w:space="0" w:color="auto"/>
              <w:right w:val="single" w:sz="4" w:space="0" w:color="auto"/>
            </w:tcBorders>
            <w:vAlign w:val="center"/>
          </w:tcPr>
          <w:p w14:paraId="5E297FA3" w14:textId="77777777" w:rsidR="00525AF9" w:rsidRPr="0030770A" w:rsidRDefault="00525AF9">
            <w:pPr>
              <w:jc w:val="center"/>
              <w:rPr>
                <w:b/>
                <w:sz w:val="20"/>
              </w:rPr>
            </w:pPr>
            <w:r w:rsidRPr="0030770A">
              <w:rPr>
                <w:b/>
                <w:sz w:val="20"/>
              </w:rPr>
              <w:t>Material</w:t>
            </w:r>
          </w:p>
        </w:tc>
        <w:tc>
          <w:tcPr>
            <w:tcW w:w="1350" w:type="dxa"/>
            <w:tcBorders>
              <w:top w:val="single" w:sz="4" w:space="0" w:color="auto"/>
              <w:left w:val="single" w:sz="4" w:space="0" w:color="auto"/>
              <w:bottom w:val="single" w:sz="4" w:space="0" w:color="auto"/>
              <w:right w:val="single" w:sz="4" w:space="0" w:color="auto"/>
            </w:tcBorders>
            <w:vAlign w:val="center"/>
          </w:tcPr>
          <w:p w14:paraId="7912693A" w14:textId="77777777" w:rsidR="00525AF9" w:rsidRPr="0030770A" w:rsidRDefault="00525AF9">
            <w:pPr>
              <w:jc w:val="center"/>
              <w:rPr>
                <w:b/>
                <w:sz w:val="20"/>
              </w:rPr>
            </w:pPr>
            <w:r w:rsidRPr="0030770A">
              <w:rPr>
                <w:b/>
                <w:sz w:val="20"/>
              </w:rPr>
              <w:t>Limit</w:t>
            </w:r>
          </w:p>
        </w:tc>
        <w:tc>
          <w:tcPr>
            <w:tcW w:w="1980" w:type="dxa"/>
            <w:tcBorders>
              <w:top w:val="single" w:sz="4" w:space="0" w:color="auto"/>
              <w:left w:val="single" w:sz="4" w:space="0" w:color="auto"/>
              <w:bottom w:val="single" w:sz="4" w:space="0" w:color="auto"/>
              <w:right w:val="single" w:sz="4" w:space="0" w:color="auto"/>
            </w:tcBorders>
            <w:vAlign w:val="center"/>
          </w:tcPr>
          <w:p w14:paraId="525BCE2E" w14:textId="77777777" w:rsidR="00525AF9" w:rsidRPr="0030770A" w:rsidRDefault="00525AF9" w:rsidP="007A3FD6">
            <w:pPr>
              <w:jc w:val="center"/>
              <w:rPr>
                <w:b/>
                <w:sz w:val="20"/>
              </w:rPr>
            </w:pPr>
            <w:r w:rsidRPr="0030770A">
              <w:rPr>
                <w:b/>
                <w:sz w:val="20"/>
              </w:rPr>
              <w:t xml:space="preserve">Time Period/ </w:t>
            </w:r>
          </w:p>
          <w:p w14:paraId="27019B25" w14:textId="77777777" w:rsidR="00525AF9" w:rsidRPr="0030770A" w:rsidRDefault="00525AF9" w:rsidP="007A3FD6">
            <w:pPr>
              <w:jc w:val="center"/>
              <w:rPr>
                <w:b/>
                <w:sz w:val="20"/>
              </w:rPr>
            </w:pPr>
            <w:r w:rsidRPr="0030770A">
              <w:rPr>
                <w:b/>
                <w:sz w:val="20"/>
              </w:rPr>
              <w:t>Operating Scenario</w:t>
            </w:r>
          </w:p>
        </w:tc>
        <w:tc>
          <w:tcPr>
            <w:tcW w:w="1800" w:type="dxa"/>
            <w:tcBorders>
              <w:top w:val="single" w:sz="4" w:space="0" w:color="auto"/>
              <w:left w:val="single" w:sz="4" w:space="0" w:color="auto"/>
              <w:bottom w:val="single" w:sz="4" w:space="0" w:color="auto"/>
              <w:right w:val="single" w:sz="4" w:space="0" w:color="auto"/>
            </w:tcBorders>
            <w:vAlign w:val="center"/>
          </w:tcPr>
          <w:p w14:paraId="03A9AB85" w14:textId="77777777" w:rsidR="00525AF9" w:rsidRPr="0030770A" w:rsidRDefault="00525AF9">
            <w:pPr>
              <w:jc w:val="center"/>
              <w:rPr>
                <w:b/>
                <w:sz w:val="20"/>
              </w:rPr>
            </w:pPr>
            <w:r w:rsidRPr="0030770A">
              <w:rPr>
                <w:b/>
                <w:sz w:val="20"/>
              </w:rPr>
              <w:t>Equipment</w:t>
            </w:r>
          </w:p>
        </w:tc>
        <w:tc>
          <w:tcPr>
            <w:tcW w:w="1620" w:type="dxa"/>
            <w:tcBorders>
              <w:top w:val="single" w:sz="4" w:space="0" w:color="auto"/>
              <w:left w:val="single" w:sz="4" w:space="0" w:color="auto"/>
              <w:bottom w:val="single" w:sz="4" w:space="0" w:color="auto"/>
              <w:right w:val="single" w:sz="4" w:space="0" w:color="auto"/>
            </w:tcBorders>
            <w:vAlign w:val="center"/>
          </w:tcPr>
          <w:p w14:paraId="1F25AEF6" w14:textId="77777777" w:rsidR="00525AF9" w:rsidRPr="0030770A" w:rsidRDefault="00525AF9">
            <w:pPr>
              <w:jc w:val="center"/>
              <w:rPr>
                <w:b/>
                <w:sz w:val="20"/>
              </w:rPr>
            </w:pPr>
            <w:r w:rsidRPr="0030770A">
              <w:rPr>
                <w:b/>
                <w:sz w:val="20"/>
              </w:rPr>
              <w:t>Monitoring/</w:t>
            </w:r>
          </w:p>
          <w:p w14:paraId="03B5DC34" w14:textId="77777777" w:rsidR="00525AF9" w:rsidRPr="0030770A" w:rsidRDefault="00525AF9">
            <w:pPr>
              <w:jc w:val="center"/>
              <w:rPr>
                <w:b/>
                <w:sz w:val="20"/>
              </w:rPr>
            </w:pPr>
            <w:r w:rsidRPr="0030770A">
              <w:rPr>
                <w:b/>
                <w:sz w:val="20"/>
              </w:rPr>
              <w:t>Testing Method</w:t>
            </w:r>
          </w:p>
        </w:tc>
        <w:tc>
          <w:tcPr>
            <w:tcW w:w="2340" w:type="dxa"/>
            <w:tcBorders>
              <w:top w:val="single" w:sz="4" w:space="0" w:color="auto"/>
              <w:left w:val="single" w:sz="4" w:space="0" w:color="auto"/>
              <w:bottom w:val="single" w:sz="4" w:space="0" w:color="auto"/>
              <w:right w:val="single" w:sz="4" w:space="0" w:color="auto"/>
            </w:tcBorders>
            <w:vAlign w:val="center"/>
          </w:tcPr>
          <w:p w14:paraId="72CD5948" w14:textId="77777777" w:rsidR="00525AF9" w:rsidRPr="0030770A" w:rsidRDefault="00525AF9" w:rsidP="007A3FD6">
            <w:pPr>
              <w:jc w:val="center"/>
              <w:rPr>
                <w:b/>
                <w:sz w:val="20"/>
              </w:rPr>
            </w:pPr>
            <w:r w:rsidRPr="0030770A">
              <w:rPr>
                <w:b/>
                <w:sz w:val="20"/>
              </w:rPr>
              <w:t>Underlying Applicable Requirements</w:t>
            </w:r>
          </w:p>
        </w:tc>
      </w:tr>
      <w:tr w:rsidR="00525AF9" w:rsidRPr="0030770A" w14:paraId="207A5207"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1C1027C2" w14:textId="77777777" w:rsidR="00525AF9" w:rsidRPr="0030770A" w:rsidRDefault="00525AF9" w:rsidP="00D70B75">
            <w:pPr>
              <w:numPr>
                <w:ilvl w:val="0"/>
                <w:numId w:val="100"/>
              </w:numPr>
              <w:rPr>
                <w:sz w:val="20"/>
              </w:rPr>
            </w:pPr>
            <w:r w:rsidRPr="0030770A">
              <w:rPr>
                <w:sz w:val="20"/>
              </w:rPr>
              <w:t>S-Sorb</w:t>
            </w:r>
          </w:p>
        </w:tc>
        <w:tc>
          <w:tcPr>
            <w:tcW w:w="1350" w:type="dxa"/>
            <w:tcBorders>
              <w:top w:val="single" w:sz="4" w:space="0" w:color="auto"/>
              <w:left w:val="single" w:sz="4" w:space="0" w:color="auto"/>
              <w:bottom w:val="single" w:sz="4" w:space="0" w:color="auto"/>
              <w:right w:val="single" w:sz="4" w:space="0" w:color="auto"/>
            </w:tcBorders>
            <w:vAlign w:val="center"/>
          </w:tcPr>
          <w:p w14:paraId="32D210F3" w14:textId="77777777" w:rsidR="00525AF9" w:rsidRPr="0030770A" w:rsidRDefault="00525AF9">
            <w:pPr>
              <w:jc w:val="center"/>
              <w:rPr>
                <w:sz w:val="20"/>
                <w:vertAlign w:val="superscript"/>
              </w:rPr>
            </w:pPr>
            <w:r w:rsidRPr="0030770A">
              <w:rPr>
                <w:sz w:val="20"/>
              </w:rPr>
              <w:t>1824 tons/day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3FE0FB17" w14:textId="77777777" w:rsidR="00525AF9" w:rsidRPr="0030770A" w:rsidRDefault="00525AF9" w:rsidP="007A3FD6">
            <w:pPr>
              <w:jc w:val="center"/>
              <w:rPr>
                <w:sz w:val="20"/>
              </w:rPr>
            </w:pPr>
            <w:r w:rsidRPr="0030770A">
              <w:rPr>
                <w:sz w:val="20"/>
              </w:rPr>
              <w:t>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350D7FC4"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61EB56F2"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1C736C77"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p w14:paraId="1314CFF3" w14:textId="77777777" w:rsidR="00525AF9" w:rsidRPr="0030770A" w:rsidRDefault="00525AF9" w:rsidP="007A3FD6">
            <w:pPr>
              <w:pStyle w:val="Default"/>
              <w:jc w:val="center"/>
              <w:rPr>
                <w:b/>
                <w:color w:val="auto"/>
                <w:sz w:val="20"/>
                <w:szCs w:val="20"/>
              </w:rPr>
            </w:pPr>
            <w:r w:rsidRPr="0030770A">
              <w:rPr>
                <w:b/>
                <w:color w:val="auto"/>
                <w:sz w:val="20"/>
                <w:szCs w:val="20"/>
              </w:rPr>
              <w:t>R 336.1225</w:t>
            </w:r>
          </w:p>
        </w:tc>
      </w:tr>
      <w:tr w:rsidR="00525AF9" w:rsidRPr="0030770A" w14:paraId="26025F9C"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0FA9AB97" w14:textId="77777777" w:rsidR="00525AF9" w:rsidRPr="0030770A" w:rsidRDefault="00525AF9" w:rsidP="00D70B75">
            <w:pPr>
              <w:numPr>
                <w:ilvl w:val="0"/>
                <w:numId w:val="100"/>
              </w:numPr>
              <w:rPr>
                <w:sz w:val="20"/>
              </w:rPr>
            </w:pPr>
            <w:r w:rsidRPr="0030770A">
              <w:rPr>
                <w:sz w:val="20"/>
              </w:rPr>
              <w:t>S-Sorb</w:t>
            </w:r>
          </w:p>
        </w:tc>
        <w:tc>
          <w:tcPr>
            <w:tcW w:w="1350" w:type="dxa"/>
            <w:tcBorders>
              <w:top w:val="single" w:sz="4" w:space="0" w:color="auto"/>
              <w:left w:val="single" w:sz="4" w:space="0" w:color="auto"/>
              <w:bottom w:val="single" w:sz="4" w:space="0" w:color="auto"/>
              <w:right w:val="single" w:sz="4" w:space="0" w:color="auto"/>
            </w:tcBorders>
            <w:vAlign w:val="center"/>
          </w:tcPr>
          <w:p w14:paraId="7B28798C" w14:textId="77777777" w:rsidR="00525AF9" w:rsidRPr="0030770A" w:rsidRDefault="00525AF9">
            <w:pPr>
              <w:jc w:val="center"/>
              <w:rPr>
                <w:sz w:val="20"/>
                <w:vertAlign w:val="superscript"/>
              </w:rPr>
            </w:pPr>
            <w:r w:rsidRPr="0030770A">
              <w:rPr>
                <w:sz w:val="20"/>
              </w:rPr>
              <w:t>250,000 tpy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5ACBEAD1" w14:textId="77777777" w:rsidR="00525AF9" w:rsidRPr="0030770A" w:rsidRDefault="00525AF9" w:rsidP="007A3FD6">
            <w:pPr>
              <w:jc w:val="center"/>
              <w:rPr>
                <w:sz w:val="20"/>
              </w:rPr>
            </w:pPr>
            <w:r w:rsidRPr="0030770A">
              <w:rPr>
                <w:sz w:val="20"/>
              </w:rPr>
              <w:t>12-month rolling time period as determined at the end of each 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5BFC309C"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74E1C4F5"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144DE79D"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p w14:paraId="0BBB2836" w14:textId="77777777" w:rsidR="00525AF9" w:rsidRPr="0030770A" w:rsidRDefault="00525AF9" w:rsidP="007A3FD6">
            <w:pPr>
              <w:pStyle w:val="Default"/>
              <w:jc w:val="center"/>
              <w:rPr>
                <w:b/>
                <w:color w:val="auto"/>
                <w:sz w:val="20"/>
                <w:szCs w:val="20"/>
              </w:rPr>
            </w:pPr>
            <w:r w:rsidRPr="0030770A">
              <w:rPr>
                <w:b/>
                <w:color w:val="auto"/>
                <w:sz w:val="20"/>
                <w:szCs w:val="20"/>
              </w:rPr>
              <w:t>R 336.1225</w:t>
            </w:r>
          </w:p>
        </w:tc>
      </w:tr>
      <w:tr w:rsidR="00525AF9" w:rsidRPr="0030770A" w14:paraId="7B8F2EC1"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441A9BCB" w14:textId="77777777" w:rsidR="00525AF9" w:rsidRPr="0030770A" w:rsidRDefault="00525AF9" w:rsidP="00D70B75">
            <w:pPr>
              <w:numPr>
                <w:ilvl w:val="0"/>
                <w:numId w:val="100"/>
              </w:numPr>
              <w:rPr>
                <w:sz w:val="20"/>
              </w:rPr>
            </w:pPr>
            <w:r w:rsidRPr="0030770A">
              <w:rPr>
                <w:sz w:val="20"/>
              </w:rPr>
              <w:t>Mer Sorb</w:t>
            </w:r>
          </w:p>
        </w:tc>
        <w:tc>
          <w:tcPr>
            <w:tcW w:w="1350" w:type="dxa"/>
            <w:tcBorders>
              <w:top w:val="single" w:sz="4" w:space="0" w:color="auto"/>
              <w:left w:val="single" w:sz="4" w:space="0" w:color="auto"/>
              <w:bottom w:val="single" w:sz="4" w:space="0" w:color="auto"/>
              <w:right w:val="single" w:sz="4" w:space="0" w:color="auto"/>
            </w:tcBorders>
            <w:vAlign w:val="center"/>
          </w:tcPr>
          <w:p w14:paraId="4BD79675" w14:textId="77777777" w:rsidR="00525AF9" w:rsidRPr="0030770A" w:rsidRDefault="00525AF9">
            <w:pPr>
              <w:jc w:val="center"/>
              <w:rPr>
                <w:sz w:val="20"/>
                <w:vertAlign w:val="superscript"/>
              </w:rPr>
            </w:pPr>
            <w:r w:rsidRPr="0030770A">
              <w:rPr>
                <w:sz w:val="20"/>
              </w:rPr>
              <w:t>54 tons</w:t>
            </w:r>
            <w:r w:rsidR="00895835" w:rsidRPr="0030770A">
              <w:rPr>
                <w:sz w:val="20"/>
              </w:rPr>
              <w:t>/</w:t>
            </w:r>
            <w:r w:rsidRPr="0030770A">
              <w:rPr>
                <w:sz w:val="20"/>
              </w:rPr>
              <w:t>day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28B3ECEF" w14:textId="77777777" w:rsidR="00525AF9" w:rsidRPr="0030770A" w:rsidRDefault="00525AF9" w:rsidP="007A3FD6">
            <w:pPr>
              <w:jc w:val="center"/>
              <w:rPr>
                <w:sz w:val="20"/>
              </w:rPr>
            </w:pPr>
            <w:r w:rsidRPr="0030770A">
              <w:rPr>
                <w:sz w:val="20"/>
              </w:rPr>
              <w:t>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19954BEB"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0F8E279A"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5B91FF62"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p w14:paraId="0AFF3489" w14:textId="77777777" w:rsidR="00525AF9" w:rsidRPr="0030770A" w:rsidRDefault="00525AF9" w:rsidP="007A3FD6">
            <w:pPr>
              <w:pStyle w:val="Default"/>
              <w:jc w:val="center"/>
              <w:rPr>
                <w:b/>
                <w:color w:val="auto"/>
                <w:sz w:val="20"/>
                <w:szCs w:val="20"/>
              </w:rPr>
            </w:pPr>
            <w:r w:rsidRPr="0030770A">
              <w:rPr>
                <w:b/>
                <w:color w:val="auto"/>
                <w:sz w:val="20"/>
                <w:szCs w:val="20"/>
              </w:rPr>
              <w:t>R 336.1225</w:t>
            </w:r>
          </w:p>
        </w:tc>
      </w:tr>
      <w:tr w:rsidR="00525AF9" w:rsidRPr="0030770A" w14:paraId="14D0738F"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3F018ACA" w14:textId="77777777" w:rsidR="00525AF9" w:rsidRPr="0030770A" w:rsidRDefault="00525AF9" w:rsidP="00D70B75">
            <w:pPr>
              <w:numPr>
                <w:ilvl w:val="0"/>
                <w:numId w:val="100"/>
              </w:numPr>
              <w:rPr>
                <w:sz w:val="20"/>
              </w:rPr>
            </w:pPr>
            <w:r w:rsidRPr="0030770A">
              <w:rPr>
                <w:sz w:val="20"/>
              </w:rPr>
              <w:t>Mer Sorb</w:t>
            </w:r>
          </w:p>
        </w:tc>
        <w:tc>
          <w:tcPr>
            <w:tcW w:w="1350" w:type="dxa"/>
            <w:tcBorders>
              <w:top w:val="single" w:sz="4" w:space="0" w:color="auto"/>
              <w:left w:val="single" w:sz="4" w:space="0" w:color="auto"/>
              <w:bottom w:val="single" w:sz="4" w:space="0" w:color="auto"/>
              <w:right w:val="single" w:sz="4" w:space="0" w:color="auto"/>
            </w:tcBorders>
            <w:vAlign w:val="center"/>
          </w:tcPr>
          <w:p w14:paraId="393637C8" w14:textId="77777777" w:rsidR="00525AF9" w:rsidRPr="0030770A" w:rsidRDefault="00525AF9">
            <w:pPr>
              <w:jc w:val="center"/>
              <w:rPr>
                <w:sz w:val="20"/>
                <w:vertAlign w:val="superscript"/>
              </w:rPr>
            </w:pPr>
            <w:r w:rsidRPr="0030770A">
              <w:rPr>
                <w:sz w:val="20"/>
              </w:rPr>
              <w:t>7500 tpy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7006C9AC" w14:textId="77777777" w:rsidR="00525AF9" w:rsidRPr="0030770A" w:rsidRDefault="00525AF9" w:rsidP="007A3FD6">
            <w:pPr>
              <w:jc w:val="center"/>
              <w:rPr>
                <w:sz w:val="20"/>
              </w:rPr>
            </w:pPr>
            <w:r w:rsidRPr="0030770A">
              <w:rPr>
                <w:sz w:val="20"/>
              </w:rPr>
              <w:t>12-month rolling time period as determined at the end of each 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4F73B967"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259C903E"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02565C9D"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p w14:paraId="462BAE74" w14:textId="77777777" w:rsidR="00525AF9" w:rsidRPr="0030770A" w:rsidRDefault="00525AF9" w:rsidP="007A3FD6">
            <w:pPr>
              <w:pStyle w:val="Default"/>
              <w:jc w:val="center"/>
              <w:rPr>
                <w:b/>
                <w:color w:val="auto"/>
                <w:sz w:val="20"/>
                <w:szCs w:val="20"/>
              </w:rPr>
            </w:pPr>
            <w:r w:rsidRPr="0030770A">
              <w:rPr>
                <w:b/>
                <w:color w:val="auto"/>
                <w:sz w:val="20"/>
                <w:szCs w:val="20"/>
              </w:rPr>
              <w:t>R 336.1225</w:t>
            </w:r>
          </w:p>
        </w:tc>
      </w:tr>
      <w:tr w:rsidR="00525AF9" w:rsidRPr="0030770A" w14:paraId="6DFC746D"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1BEDF025" w14:textId="77777777" w:rsidR="00525AF9" w:rsidRPr="0030770A" w:rsidRDefault="00525AF9" w:rsidP="00D70B75">
            <w:pPr>
              <w:numPr>
                <w:ilvl w:val="0"/>
                <w:numId w:val="100"/>
              </w:numPr>
              <w:rPr>
                <w:sz w:val="20"/>
              </w:rPr>
            </w:pPr>
            <w:r w:rsidRPr="0030770A">
              <w:rPr>
                <w:sz w:val="20"/>
              </w:rPr>
              <w:t xml:space="preserve">PRE </w:t>
            </w:r>
            <w:r w:rsidR="00CA2F00" w:rsidRPr="0030770A">
              <w:rPr>
                <w:sz w:val="20"/>
              </w:rPr>
              <w:t>REF</w:t>
            </w:r>
            <w:r w:rsidRPr="0030770A">
              <w:rPr>
                <w:sz w:val="20"/>
              </w:rPr>
              <w:t xml:space="preserve"> Coal</w:t>
            </w:r>
          </w:p>
        </w:tc>
        <w:tc>
          <w:tcPr>
            <w:tcW w:w="1350" w:type="dxa"/>
            <w:tcBorders>
              <w:top w:val="single" w:sz="4" w:space="0" w:color="auto"/>
              <w:left w:val="single" w:sz="4" w:space="0" w:color="auto"/>
              <w:bottom w:val="single" w:sz="4" w:space="0" w:color="auto"/>
              <w:right w:val="single" w:sz="4" w:space="0" w:color="auto"/>
            </w:tcBorders>
            <w:vAlign w:val="center"/>
          </w:tcPr>
          <w:p w14:paraId="122281F4" w14:textId="77777777" w:rsidR="00525AF9" w:rsidRPr="0030770A" w:rsidRDefault="00525AF9">
            <w:pPr>
              <w:jc w:val="center"/>
              <w:rPr>
                <w:sz w:val="20"/>
              </w:rPr>
            </w:pPr>
            <w:r w:rsidRPr="0030770A">
              <w:rPr>
                <w:sz w:val="20"/>
              </w:rPr>
              <w:t>36,000 t</w:t>
            </w:r>
            <w:r w:rsidR="00895835" w:rsidRPr="0030770A">
              <w:rPr>
                <w:sz w:val="20"/>
              </w:rPr>
              <w:t>ons/day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50E01E32" w14:textId="77777777" w:rsidR="00525AF9" w:rsidRPr="0030770A" w:rsidRDefault="00525AF9" w:rsidP="007A3FD6">
            <w:pPr>
              <w:jc w:val="center"/>
              <w:rPr>
                <w:sz w:val="20"/>
              </w:rPr>
            </w:pPr>
            <w:r w:rsidRPr="0030770A">
              <w:rPr>
                <w:sz w:val="20"/>
              </w:rPr>
              <w:t>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40F3329D"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4CE991B1"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37871947"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p w14:paraId="54E19ACC" w14:textId="77777777" w:rsidR="00525AF9" w:rsidRPr="0030770A" w:rsidRDefault="00525AF9" w:rsidP="007A3FD6">
            <w:pPr>
              <w:pStyle w:val="Default"/>
              <w:jc w:val="center"/>
              <w:rPr>
                <w:b/>
                <w:color w:val="auto"/>
                <w:sz w:val="20"/>
                <w:szCs w:val="20"/>
              </w:rPr>
            </w:pPr>
            <w:r w:rsidRPr="0030770A">
              <w:rPr>
                <w:b/>
                <w:color w:val="auto"/>
                <w:sz w:val="20"/>
                <w:szCs w:val="20"/>
              </w:rPr>
              <w:t>R 336.1225</w:t>
            </w:r>
          </w:p>
        </w:tc>
      </w:tr>
      <w:tr w:rsidR="00525AF9" w:rsidRPr="0030770A" w14:paraId="2C4D0A29" w14:textId="77777777" w:rsidTr="007A3FD6">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090B5E28" w14:textId="77777777" w:rsidR="00525AF9" w:rsidRPr="0030770A" w:rsidRDefault="00525AF9" w:rsidP="00D70B75">
            <w:pPr>
              <w:numPr>
                <w:ilvl w:val="0"/>
                <w:numId w:val="100"/>
              </w:numPr>
              <w:rPr>
                <w:sz w:val="20"/>
              </w:rPr>
            </w:pPr>
            <w:r w:rsidRPr="0030770A">
              <w:rPr>
                <w:sz w:val="20"/>
              </w:rPr>
              <w:t xml:space="preserve">PRE </w:t>
            </w:r>
            <w:r w:rsidR="00CA2F00" w:rsidRPr="0030770A">
              <w:rPr>
                <w:sz w:val="20"/>
              </w:rPr>
              <w:t>REF</w:t>
            </w:r>
            <w:r w:rsidRPr="0030770A">
              <w:rPr>
                <w:sz w:val="20"/>
              </w:rPr>
              <w:t xml:space="preserve"> Coal</w:t>
            </w:r>
          </w:p>
        </w:tc>
        <w:tc>
          <w:tcPr>
            <w:tcW w:w="1350" w:type="dxa"/>
            <w:tcBorders>
              <w:top w:val="single" w:sz="4" w:space="0" w:color="auto"/>
              <w:left w:val="single" w:sz="4" w:space="0" w:color="auto"/>
              <w:bottom w:val="single" w:sz="4" w:space="0" w:color="auto"/>
              <w:right w:val="single" w:sz="4" w:space="0" w:color="auto"/>
            </w:tcBorders>
            <w:vAlign w:val="center"/>
          </w:tcPr>
          <w:p w14:paraId="1427CF05" w14:textId="77777777" w:rsidR="00525AF9" w:rsidRPr="0030770A" w:rsidRDefault="00525AF9">
            <w:pPr>
              <w:jc w:val="center"/>
              <w:rPr>
                <w:sz w:val="20"/>
                <w:vertAlign w:val="superscript"/>
              </w:rPr>
            </w:pPr>
            <w:r w:rsidRPr="0030770A">
              <w:rPr>
                <w:sz w:val="20"/>
              </w:rPr>
              <w:t>5,000,000 tpy</w:t>
            </w:r>
            <w:r w:rsidR="00C40031" w:rsidRPr="0030770A">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vAlign w:val="center"/>
          </w:tcPr>
          <w:p w14:paraId="563DA5EB" w14:textId="77777777" w:rsidR="00525AF9" w:rsidRPr="0030770A" w:rsidRDefault="00525AF9" w:rsidP="007A3FD6">
            <w:pPr>
              <w:jc w:val="center"/>
              <w:rPr>
                <w:sz w:val="20"/>
              </w:rPr>
            </w:pPr>
            <w:r w:rsidRPr="0030770A">
              <w:rPr>
                <w:sz w:val="20"/>
              </w:rPr>
              <w:t>12-month rolling time period as determined at the end of each calendar day</w:t>
            </w:r>
          </w:p>
        </w:tc>
        <w:tc>
          <w:tcPr>
            <w:tcW w:w="1800" w:type="dxa"/>
            <w:tcBorders>
              <w:top w:val="single" w:sz="4" w:space="0" w:color="auto"/>
              <w:left w:val="single" w:sz="4" w:space="0" w:color="auto"/>
              <w:bottom w:val="single" w:sz="4" w:space="0" w:color="auto"/>
              <w:right w:val="single" w:sz="4" w:space="0" w:color="auto"/>
            </w:tcBorders>
            <w:vAlign w:val="center"/>
          </w:tcPr>
          <w:p w14:paraId="1612FD91" w14:textId="77777777" w:rsidR="00525AF9" w:rsidRPr="0030770A" w:rsidRDefault="00525AF9">
            <w:pPr>
              <w:jc w:val="center"/>
              <w:rPr>
                <w:sz w:val="20"/>
              </w:rPr>
            </w:pPr>
            <w:r w:rsidRPr="0030770A">
              <w:rPr>
                <w:sz w:val="20"/>
              </w:rPr>
              <w:t>FG-REF-BRFC</w:t>
            </w:r>
          </w:p>
        </w:tc>
        <w:tc>
          <w:tcPr>
            <w:tcW w:w="1620" w:type="dxa"/>
            <w:tcBorders>
              <w:top w:val="single" w:sz="4" w:space="0" w:color="auto"/>
              <w:left w:val="single" w:sz="4" w:space="0" w:color="auto"/>
              <w:bottom w:val="single" w:sz="4" w:space="0" w:color="auto"/>
              <w:right w:val="single" w:sz="4" w:space="0" w:color="auto"/>
            </w:tcBorders>
            <w:vAlign w:val="center"/>
          </w:tcPr>
          <w:p w14:paraId="71966B4E" w14:textId="77777777" w:rsidR="00525AF9" w:rsidRPr="0030770A" w:rsidRDefault="00CA2F00">
            <w:pPr>
              <w:jc w:val="center"/>
              <w:rPr>
                <w:sz w:val="20"/>
              </w:rPr>
            </w:pPr>
            <w:r w:rsidRPr="0030770A">
              <w:rPr>
                <w:sz w:val="20"/>
              </w:rPr>
              <w:t xml:space="preserve">SC </w:t>
            </w:r>
            <w:r w:rsidR="00525AF9" w:rsidRPr="0030770A">
              <w:rPr>
                <w:sz w:val="20"/>
              </w:rPr>
              <w:t>VI.3</w:t>
            </w:r>
          </w:p>
        </w:tc>
        <w:tc>
          <w:tcPr>
            <w:tcW w:w="2340" w:type="dxa"/>
            <w:tcBorders>
              <w:top w:val="single" w:sz="4" w:space="0" w:color="auto"/>
              <w:left w:val="single" w:sz="4" w:space="0" w:color="auto"/>
              <w:bottom w:val="single" w:sz="4" w:space="0" w:color="auto"/>
              <w:right w:val="single" w:sz="4" w:space="0" w:color="auto"/>
            </w:tcBorders>
            <w:vAlign w:val="center"/>
          </w:tcPr>
          <w:p w14:paraId="329F820D" w14:textId="77777777" w:rsidR="00525AF9" w:rsidRPr="0030770A" w:rsidRDefault="0025535E" w:rsidP="007A3FD6">
            <w:pPr>
              <w:pStyle w:val="Default"/>
              <w:jc w:val="center"/>
              <w:rPr>
                <w:b/>
                <w:color w:val="auto"/>
                <w:sz w:val="20"/>
                <w:szCs w:val="20"/>
              </w:rPr>
            </w:pPr>
            <w:r w:rsidRPr="0030770A">
              <w:rPr>
                <w:b/>
                <w:color w:val="auto"/>
                <w:sz w:val="20"/>
                <w:szCs w:val="20"/>
              </w:rPr>
              <w:t>R 3</w:t>
            </w:r>
            <w:r w:rsidR="00525AF9" w:rsidRPr="0030770A">
              <w:rPr>
                <w:b/>
                <w:color w:val="auto"/>
                <w:sz w:val="20"/>
                <w:szCs w:val="20"/>
              </w:rPr>
              <w:t>36.1205 (1)(a) &amp; (3)</w:t>
            </w:r>
          </w:p>
        </w:tc>
      </w:tr>
    </w:tbl>
    <w:p w14:paraId="228B8DC7" w14:textId="77777777" w:rsidR="00525AF9" w:rsidRPr="0030770A" w:rsidRDefault="00525AF9">
      <w:pPr>
        <w:jc w:val="both"/>
        <w:rPr>
          <w:sz w:val="20"/>
        </w:rPr>
      </w:pPr>
    </w:p>
    <w:p w14:paraId="5ECADEB0" w14:textId="77777777" w:rsidR="00525AF9" w:rsidRPr="0030770A" w:rsidRDefault="00525AF9">
      <w:pPr>
        <w:jc w:val="both"/>
        <w:rPr>
          <w:b/>
          <w:u w:val="single"/>
        </w:rPr>
      </w:pPr>
      <w:r w:rsidRPr="0030770A">
        <w:rPr>
          <w:b/>
        </w:rPr>
        <w:t xml:space="preserve">III.  </w:t>
      </w:r>
      <w:r w:rsidRPr="0030770A">
        <w:rPr>
          <w:b/>
          <w:u w:val="single"/>
        </w:rPr>
        <w:t>PROCESS/OPERATIONAL RESTRICTION(S)</w:t>
      </w:r>
      <w:r w:rsidRPr="0030770A" w:rsidDel="001C614B">
        <w:rPr>
          <w:b/>
          <w:u w:val="single"/>
        </w:rPr>
        <w:t xml:space="preserve"> </w:t>
      </w:r>
    </w:p>
    <w:p w14:paraId="27CDE626" w14:textId="77777777" w:rsidR="00525AF9" w:rsidRPr="0030770A" w:rsidRDefault="000442AF" w:rsidP="007A3FD6">
      <w:pPr>
        <w:tabs>
          <w:tab w:val="left" w:pos="864"/>
        </w:tabs>
        <w:jc w:val="both"/>
        <w:rPr>
          <w:sz w:val="20"/>
        </w:rPr>
      </w:pPr>
      <w:r w:rsidRPr="0030770A">
        <w:rPr>
          <w:b/>
          <w:bCs/>
          <w:sz w:val="20"/>
        </w:rPr>
        <w:tab/>
      </w:r>
    </w:p>
    <w:p w14:paraId="2102FBF9" w14:textId="77777777" w:rsidR="00C50D01" w:rsidRPr="0030770A" w:rsidRDefault="00C50D01" w:rsidP="00D70B75">
      <w:pPr>
        <w:pStyle w:val="ListParagraph"/>
        <w:numPr>
          <w:ilvl w:val="0"/>
          <w:numId w:val="104"/>
        </w:numPr>
        <w:ind w:left="360"/>
        <w:jc w:val="both"/>
        <w:rPr>
          <w:sz w:val="20"/>
        </w:rPr>
      </w:pPr>
      <w:r w:rsidRPr="0030770A">
        <w:rPr>
          <w:rFonts w:cs="Arial"/>
          <w:sz w:val="20"/>
        </w:rPr>
        <w:t xml:space="preserve">The permittee shall </w:t>
      </w:r>
      <w:r w:rsidR="00607A1D" w:rsidRPr="0030770A">
        <w:rPr>
          <w:rFonts w:cs="Arial"/>
          <w:sz w:val="20"/>
        </w:rPr>
        <w:t xml:space="preserve">maintain and implement </w:t>
      </w:r>
      <w:r w:rsidRPr="0030770A">
        <w:rPr>
          <w:rFonts w:cs="Arial"/>
          <w:sz w:val="20"/>
        </w:rPr>
        <w:t xml:space="preserve">a </w:t>
      </w:r>
      <w:r w:rsidRPr="0030770A">
        <w:rPr>
          <w:sz w:val="20"/>
        </w:rPr>
        <w:t xml:space="preserve">revised Fugitive Dust Control Plan to manage fugitive sources, such as haul roads, etc., from </w:t>
      </w:r>
      <w:r w:rsidRPr="0030770A">
        <w:rPr>
          <w:rFonts w:cs="Arial"/>
          <w:sz w:val="20"/>
        </w:rPr>
        <w:t>FG-</w:t>
      </w:r>
      <w:r w:rsidR="009E5549" w:rsidRPr="0030770A">
        <w:rPr>
          <w:rFonts w:cs="Arial"/>
          <w:sz w:val="20"/>
        </w:rPr>
        <w:t>REF</w:t>
      </w:r>
      <w:r w:rsidRPr="0030770A">
        <w:rPr>
          <w:rFonts w:cs="Arial"/>
          <w:sz w:val="20"/>
        </w:rPr>
        <w:t>-BR</w:t>
      </w:r>
      <w:r w:rsidR="009E5549" w:rsidRPr="0030770A">
        <w:rPr>
          <w:rFonts w:cs="Arial"/>
          <w:sz w:val="20"/>
        </w:rPr>
        <w:t>FC</w:t>
      </w:r>
      <w:r w:rsidRPr="0030770A">
        <w:rPr>
          <w:rFonts w:cs="Arial"/>
          <w:sz w:val="20"/>
        </w:rPr>
        <w:t xml:space="preserve">.  If at any time the </w:t>
      </w:r>
      <w:r w:rsidRPr="0030770A">
        <w:rPr>
          <w:sz w:val="20"/>
        </w:rPr>
        <w:t>Fugitive Dust Control Plan</w:t>
      </w:r>
      <w:r w:rsidRPr="0030770A">
        <w:rPr>
          <w:rFonts w:cs="Arial"/>
          <w:sz w:val="20"/>
        </w:rPr>
        <w:t xml:space="preserve"> fails to address or inadequately addresses an event that meets the characteristics of fugitive dust, the permittee shall amend the </w:t>
      </w:r>
      <w:r w:rsidRPr="0030770A">
        <w:rPr>
          <w:sz w:val="20"/>
        </w:rPr>
        <w:t>Fugitive Dust Control Plan</w:t>
      </w:r>
      <w:r w:rsidRPr="0030770A">
        <w:rPr>
          <w:rFonts w:cs="Arial"/>
          <w:sz w:val="20"/>
        </w:rPr>
        <w:t xml:space="preserve"> within 45 days after such an event occurs.  The permittee shall also amend the </w:t>
      </w:r>
      <w:r w:rsidRPr="0030770A">
        <w:rPr>
          <w:sz w:val="20"/>
        </w:rPr>
        <w:t>Fugitive Dust Control Plan</w:t>
      </w:r>
      <w:r w:rsidRPr="0030770A">
        <w:rPr>
          <w:rFonts w:cs="Arial"/>
          <w:sz w:val="20"/>
        </w:rPr>
        <w:t xml:space="preserve"> within 45 days, if new equipment is installed or upon request from the District Supervisor.  The permittee shall submit the </w:t>
      </w:r>
      <w:r w:rsidRPr="0030770A">
        <w:rPr>
          <w:sz w:val="20"/>
        </w:rPr>
        <w:t>Fugitive Dust Control Plan</w:t>
      </w:r>
      <w:r w:rsidRPr="0030770A">
        <w:rPr>
          <w:rFonts w:cs="Arial"/>
          <w:sz w:val="20"/>
        </w:rPr>
        <w:t xml:space="preserve"> and any amendments to the </w:t>
      </w:r>
      <w:r w:rsidRPr="0030770A">
        <w:rPr>
          <w:sz w:val="20"/>
        </w:rPr>
        <w:t>Fugitive Dust Control Plan</w:t>
      </w:r>
      <w:r w:rsidRPr="0030770A">
        <w:rPr>
          <w:rFonts w:cs="Arial"/>
          <w:sz w:val="20"/>
        </w:rPr>
        <w:t xml:space="preserve"> to the AQD District Supervisor for review and approval.  If the AQD does not notify the permittee within 90 days of submittal, the </w:t>
      </w:r>
      <w:r w:rsidRPr="0030770A">
        <w:rPr>
          <w:sz w:val="20"/>
        </w:rPr>
        <w:t>Fugitive Dust Control Plan</w:t>
      </w:r>
      <w:r w:rsidRPr="0030770A">
        <w:rPr>
          <w:rFonts w:cs="Arial"/>
          <w:sz w:val="20"/>
        </w:rPr>
        <w:t xml:space="preserve"> or amended </w:t>
      </w:r>
      <w:r w:rsidRPr="0030770A">
        <w:rPr>
          <w:sz w:val="20"/>
        </w:rPr>
        <w:t>Fugitive Dust Control Plan</w:t>
      </w:r>
      <w:r w:rsidRPr="0030770A">
        <w:rPr>
          <w:rFonts w:cs="Arial"/>
          <w:sz w:val="20"/>
        </w:rPr>
        <w:t xml:space="preserve"> shall be considered approved.  Until an amended plan is approved, the permittee shall implement corrective procedures or operational changes to achieve compliance with all applicable emission limits</w:t>
      </w:r>
      <w:r w:rsidR="000442AF" w:rsidRPr="0030770A">
        <w:rPr>
          <w:rFonts w:cs="Arial"/>
          <w:sz w:val="20"/>
        </w:rPr>
        <w:t>.</w:t>
      </w:r>
      <w:r w:rsidR="00D46BF1" w:rsidRPr="0030770A">
        <w:rPr>
          <w:rFonts w:cs="Arial"/>
          <w:sz w:val="20"/>
          <w:vertAlign w:val="superscript"/>
        </w:rPr>
        <w:t>2</w:t>
      </w:r>
      <w:r w:rsidRPr="0030770A">
        <w:rPr>
          <w:rFonts w:cs="Arial"/>
          <w:sz w:val="20"/>
        </w:rPr>
        <w:t xml:space="preserve"> </w:t>
      </w:r>
      <w:r w:rsidRPr="0030770A">
        <w:rPr>
          <w:rFonts w:cs="Arial"/>
          <w:b/>
          <w:sz w:val="20"/>
        </w:rPr>
        <w:t xml:space="preserve"> </w:t>
      </w:r>
      <w:r w:rsidRPr="0030770A">
        <w:rPr>
          <w:b/>
          <w:bCs/>
          <w:sz w:val="20"/>
        </w:rPr>
        <w:t xml:space="preserve">(Act 451 </w:t>
      </w:r>
      <w:r w:rsidRPr="0030770A">
        <w:rPr>
          <w:rFonts w:cs="Arial"/>
          <w:b/>
          <w:sz w:val="20"/>
        </w:rPr>
        <w:t>Section 324.5524,</w:t>
      </w:r>
      <w:r w:rsidRPr="0030770A">
        <w:rPr>
          <w:rFonts w:cs="Arial"/>
          <w:sz w:val="20"/>
        </w:rPr>
        <w:t xml:space="preserve"> </w:t>
      </w:r>
      <w:r w:rsidRPr="0030770A">
        <w:rPr>
          <w:b/>
          <w:bCs/>
          <w:sz w:val="20"/>
        </w:rPr>
        <w:t>R 336.1372, R 336.1901, R 336.2803, R 336.2804, 40 CFR 52.21 (c) &amp; (d))</w:t>
      </w:r>
    </w:p>
    <w:p w14:paraId="0A8953D4" w14:textId="77777777" w:rsidR="00C50D01" w:rsidRPr="0030770A" w:rsidRDefault="00C50D01" w:rsidP="007A3FD6">
      <w:pPr>
        <w:pStyle w:val="ListParagraph"/>
        <w:ind w:left="360"/>
        <w:jc w:val="both"/>
        <w:rPr>
          <w:sz w:val="20"/>
        </w:rPr>
      </w:pPr>
    </w:p>
    <w:p w14:paraId="5161B3B9" w14:textId="77777777" w:rsidR="00C50D01" w:rsidRPr="0030770A" w:rsidRDefault="00C50D01" w:rsidP="00D70B75">
      <w:pPr>
        <w:pStyle w:val="ListParagraph"/>
        <w:numPr>
          <w:ilvl w:val="0"/>
          <w:numId w:val="104"/>
        </w:numPr>
        <w:ind w:left="360"/>
        <w:jc w:val="both"/>
        <w:rPr>
          <w:sz w:val="20"/>
        </w:rPr>
      </w:pPr>
      <w:r w:rsidRPr="0030770A">
        <w:rPr>
          <w:rFonts w:cs="Arial"/>
          <w:sz w:val="20"/>
        </w:rPr>
        <w:t>The permit</w:t>
      </w:r>
      <w:r w:rsidR="009E5549" w:rsidRPr="0030770A">
        <w:rPr>
          <w:rFonts w:cs="Arial"/>
          <w:sz w:val="20"/>
        </w:rPr>
        <w:t xml:space="preserve">tee shall </w:t>
      </w:r>
      <w:r w:rsidR="00607A1D" w:rsidRPr="0030770A">
        <w:rPr>
          <w:rFonts w:cs="Arial"/>
          <w:sz w:val="20"/>
        </w:rPr>
        <w:t xml:space="preserve">maintain and implement </w:t>
      </w:r>
      <w:r w:rsidRPr="0030770A">
        <w:rPr>
          <w:rFonts w:cs="Arial"/>
          <w:sz w:val="20"/>
        </w:rPr>
        <w:t>a malfunction abatement plan (MAP) as described in Rule 911(</w:t>
      </w:r>
      <w:r w:rsidR="009E5549" w:rsidRPr="0030770A">
        <w:rPr>
          <w:rFonts w:cs="Arial"/>
          <w:sz w:val="20"/>
        </w:rPr>
        <w:t>2), for FG-REF</w:t>
      </w:r>
      <w:r w:rsidRPr="0030770A">
        <w:rPr>
          <w:rFonts w:cs="Arial"/>
          <w:sz w:val="20"/>
        </w:rPr>
        <w:t>-BR</w:t>
      </w:r>
      <w:r w:rsidR="009E5549" w:rsidRPr="0030770A">
        <w:rPr>
          <w:rFonts w:cs="Arial"/>
          <w:sz w:val="20"/>
        </w:rPr>
        <w:t>FC</w:t>
      </w:r>
      <w:r w:rsidRPr="0030770A">
        <w:rPr>
          <w:rFonts w:cs="Arial"/>
          <w:sz w:val="20"/>
        </w:rPr>
        <w:t xml:space="preserve">.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w:t>
      </w:r>
      <w:r w:rsidRPr="0030770A">
        <w:rPr>
          <w:rFonts w:cs="Arial"/>
          <w:sz w:val="20"/>
        </w:rPr>
        <w:lastRenderedPageBreak/>
        <w:t>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000442AF" w:rsidRPr="0030770A">
        <w:rPr>
          <w:rFonts w:cs="Arial"/>
          <w:sz w:val="20"/>
        </w:rPr>
        <w:t>.</w:t>
      </w:r>
      <w:r w:rsidR="00D46BF1" w:rsidRPr="0030770A">
        <w:rPr>
          <w:rFonts w:cs="Arial"/>
          <w:sz w:val="20"/>
          <w:vertAlign w:val="superscript"/>
        </w:rPr>
        <w:t>2</w:t>
      </w:r>
      <w:r w:rsidRPr="0030770A">
        <w:rPr>
          <w:rFonts w:cs="Arial"/>
          <w:b/>
          <w:sz w:val="20"/>
        </w:rPr>
        <w:t xml:space="preserve">  </w:t>
      </w:r>
      <w:r w:rsidRPr="0030770A">
        <w:rPr>
          <w:b/>
          <w:sz w:val="20"/>
        </w:rPr>
        <w:t>(</w:t>
      </w:r>
      <w:r w:rsidRPr="0030770A">
        <w:rPr>
          <w:rFonts w:cs="Arial"/>
          <w:b/>
          <w:sz w:val="20"/>
        </w:rPr>
        <w:t xml:space="preserve">R 336.1225, </w:t>
      </w:r>
      <w:r w:rsidRPr="0030770A">
        <w:rPr>
          <w:b/>
          <w:sz w:val="20"/>
        </w:rPr>
        <w:t>R 336.1331, R 336.1910, R 336.1911)</w:t>
      </w:r>
    </w:p>
    <w:p w14:paraId="2C389387" w14:textId="77777777" w:rsidR="00C50D01" w:rsidRPr="0030770A" w:rsidRDefault="00C50D01" w:rsidP="007A3FD6">
      <w:pPr>
        <w:pStyle w:val="ListParagraph"/>
        <w:ind w:left="360"/>
        <w:jc w:val="both"/>
        <w:rPr>
          <w:sz w:val="20"/>
        </w:rPr>
      </w:pPr>
    </w:p>
    <w:p w14:paraId="11807B49" w14:textId="77777777" w:rsidR="00C50D01" w:rsidRPr="0030770A" w:rsidRDefault="00C50D01" w:rsidP="00D70B75">
      <w:pPr>
        <w:pStyle w:val="ListParagraph"/>
        <w:numPr>
          <w:ilvl w:val="0"/>
          <w:numId w:val="104"/>
        </w:numPr>
        <w:ind w:left="360"/>
        <w:jc w:val="both"/>
        <w:rPr>
          <w:sz w:val="20"/>
        </w:rPr>
      </w:pPr>
      <w:r w:rsidRPr="0030770A">
        <w:rPr>
          <w:rFonts w:cs="Arial"/>
          <w:sz w:val="20"/>
        </w:rPr>
        <w:t>The fugitive emission sources of FG-</w:t>
      </w:r>
      <w:r w:rsidR="009E5549" w:rsidRPr="0030770A">
        <w:rPr>
          <w:rFonts w:cs="Arial"/>
          <w:sz w:val="20"/>
        </w:rPr>
        <w:t>REF</w:t>
      </w:r>
      <w:r w:rsidRPr="0030770A">
        <w:rPr>
          <w:rFonts w:cs="Arial"/>
          <w:sz w:val="20"/>
        </w:rPr>
        <w:t>-BR shall be operated in a manner which will minimize the fugitive particulate emissions</w:t>
      </w:r>
      <w:r w:rsidR="000442AF" w:rsidRPr="0030770A">
        <w:rPr>
          <w:rFonts w:cs="Arial"/>
          <w:sz w:val="20"/>
        </w:rPr>
        <w:t>.</w:t>
      </w:r>
      <w:r w:rsidR="00D46BF1" w:rsidRPr="0030770A">
        <w:rPr>
          <w:rFonts w:cs="Arial"/>
          <w:sz w:val="20"/>
          <w:vertAlign w:val="superscript"/>
        </w:rPr>
        <w:t>2</w:t>
      </w:r>
      <w:r w:rsidRPr="0030770A">
        <w:rPr>
          <w:rFonts w:cs="Arial"/>
          <w:sz w:val="20"/>
        </w:rPr>
        <w:t xml:space="preserve">  </w:t>
      </w:r>
      <w:r w:rsidRPr="0030770A">
        <w:rPr>
          <w:b/>
          <w:bCs/>
          <w:sz w:val="20"/>
        </w:rPr>
        <w:t xml:space="preserve">(Act 451 </w:t>
      </w:r>
      <w:r w:rsidRPr="0030770A">
        <w:rPr>
          <w:rFonts w:cs="Arial"/>
          <w:b/>
          <w:sz w:val="20"/>
        </w:rPr>
        <w:t>Section 324.5524,</w:t>
      </w:r>
      <w:r w:rsidRPr="0030770A">
        <w:rPr>
          <w:rFonts w:cs="Arial"/>
          <w:sz w:val="20"/>
        </w:rPr>
        <w:t xml:space="preserve"> </w:t>
      </w:r>
      <w:r w:rsidRPr="0030770A">
        <w:rPr>
          <w:b/>
          <w:bCs/>
          <w:sz w:val="20"/>
        </w:rPr>
        <w:t>R 336.1372, R 336.1901)</w:t>
      </w:r>
    </w:p>
    <w:p w14:paraId="09065FD0" w14:textId="77777777" w:rsidR="00525AF9" w:rsidRPr="0030770A" w:rsidRDefault="00525AF9" w:rsidP="007A3FD6">
      <w:pPr>
        <w:pStyle w:val="Default"/>
        <w:jc w:val="both"/>
        <w:rPr>
          <w:color w:val="auto"/>
          <w:sz w:val="20"/>
          <w:szCs w:val="20"/>
        </w:rPr>
      </w:pPr>
    </w:p>
    <w:p w14:paraId="54965C31" w14:textId="77777777" w:rsidR="00525AF9" w:rsidRPr="0030770A" w:rsidRDefault="00525AF9" w:rsidP="007A3FD6">
      <w:pPr>
        <w:pStyle w:val="Default"/>
        <w:ind w:left="360" w:hanging="360"/>
        <w:jc w:val="both"/>
        <w:rPr>
          <w:b/>
          <w:bCs/>
          <w:color w:val="auto"/>
          <w:sz w:val="22"/>
          <w:szCs w:val="22"/>
          <w:u w:val="single"/>
        </w:rPr>
      </w:pPr>
      <w:r w:rsidRPr="0030770A">
        <w:rPr>
          <w:b/>
          <w:bCs/>
          <w:color w:val="auto"/>
          <w:sz w:val="22"/>
          <w:szCs w:val="22"/>
        </w:rPr>
        <w:t xml:space="preserve">IV. </w:t>
      </w:r>
      <w:r w:rsidRPr="0030770A">
        <w:rPr>
          <w:b/>
          <w:bCs/>
          <w:color w:val="auto"/>
          <w:sz w:val="22"/>
          <w:szCs w:val="22"/>
          <w:u w:val="single"/>
        </w:rPr>
        <w:t xml:space="preserve">DESIGN/EQUIPMENT PARAMETERS </w:t>
      </w:r>
    </w:p>
    <w:p w14:paraId="275BB565" w14:textId="77777777" w:rsidR="000442AF" w:rsidRPr="0030770A" w:rsidRDefault="000442AF" w:rsidP="007A3FD6">
      <w:pPr>
        <w:pStyle w:val="Default"/>
        <w:ind w:left="360" w:hanging="360"/>
        <w:jc w:val="both"/>
        <w:rPr>
          <w:b/>
          <w:bCs/>
          <w:color w:val="auto"/>
          <w:sz w:val="22"/>
          <w:szCs w:val="22"/>
          <w:u w:val="single"/>
        </w:rPr>
      </w:pPr>
    </w:p>
    <w:p w14:paraId="044AA542" w14:textId="77777777" w:rsidR="00525AF9" w:rsidRPr="0030770A" w:rsidRDefault="006B67F3" w:rsidP="00D70B75">
      <w:pPr>
        <w:numPr>
          <w:ilvl w:val="0"/>
          <w:numId w:val="101"/>
        </w:numPr>
        <w:ind w:left="360"/>
        <w:jc w:val="both"/>
        <w:rPr>
          <w:rFonts w:cs="Arial"/>
          <w:sz w:val="20"/>
        </w:rPr>
      </w:pPr>
      <w:r w:rsidRPr="0030770A">
        <w:rPr>
          <w:sz w:val="20"/>
        </w:rPr>
        <w:t>The permittee</w:t>
      </w:r>
      <w:r w:rsidR="00525AF9" w:rsidRPr="0030770A">
        <w:rPr>
          <w:sz w:val="20"/>
        </w:rPr>
        <w:t xml:space="preserve"> shall not operate FG-REF-BRFC unless th</w:t>
      </w:r>
      <w:r w:rsidR="008A4756" w:rsidRPr="0030770A">
        <w:rPr>
          <w:sz w:val="20"/>
        </w:rPr>
        <w:t>e</w:t>
      </w:r>
      <w:r w:rsidR="00741D33" w:rsidRPr="0030770A">
        <w:rPr>
          <w:sz w:val="20"/>
        </w:rPr>
        <w:t xml:space="preserve"> </w:t>
      </w:r>
      <w:r w:rsidR="00525AF9" w:rsidRPr="0030770A">
        <w:rPr>
          <w:sz w:val="20"/>
        </w:rPr>
        <w:t>enclos</w:t>
      </w:r>
      <w:r w:rsidR="00741D33" w:rsidRPr="0030770A">
        <w:rPr>
          <w:sz w:val="20"/>
        </w:rPr>
        <w:t>e</w:t>
      </w:r>
      <w:r w:rsidR="008A4756" w:rsidRPr="0030770A">
        <w:rPr>
          <w:sz w:val="20"/>
        </w:rPr>
        <w:t>d</w:t>
      </w:r>
      <w:r w:rsidR="00525AF9" w:rsidRPr="0030770A">
        <w:rPr>
          <w:sz w:val="20"/>
        </w:rPr>
        <w:t xml:space="preserve"> conveyors, silo dust collector, bin vent filters and dust collectors are installed, maintained and operated in a satisfactory manner, and/or in accordance with a malfunction abatement plan (MAP), approvable by the AQD District Supervisor</w:t>
      </w:r>
      <w:r w:rsidR="000442AF" w:rsidRPr="0030770A">
        <w:rPr>
          <w:sz w:val="20"/>
        </w:rPr>
        <w:t>.</w:t>
      </w:r>
      <w:r w:rsidR="00D46BF1" w:rsidRPr="0030770A">
        <w:rPr>
          <w:sz w:val="20"/>
          <w:vertAlign w:val="superscript"/>
        </w:rPr>
        <w:t>2</w:t>
      </w:r>
      <w:r w:rsidR="000442AF" w:rsidRPr="0030770A">
        <w:rPr>
          <w:b/>
          <w:bCs/>
          <w:sz w:val="20"/>
        </w:rPr>
        <w:t xml:space="preserve">  </w:t>
      </w:r>
      <w:r w:rsidR="00525AF9" w:rsidRPr="0030770A">
        <w:rPr>
          <w:b/>
          <w:bCs/>
          <w:sz w:val="20"/>
        </w:rPr>
        <w:t>(R</w:t>
      </w:r>
      <w:r w:rsidR="000442AF" w:rsidRPr="0030770A">
        <w:rPr>
          <w:b/>
          <w:bCs/>
          <w:sz w:val="20"/>
        </w:rPr>
        <w:t> </w:t>
      </w:r>
      <w:r w:rsidR="00525AF9" w:rsidRPr="0030770A">
        <w:rPr>
          <w:b/>
          <w:bCs/>
          <w:sz w:val="20"/>
        </w:rPr>
        <w:t>336.1901, R</w:t>
      </w:r>
      <w:r w:rsidR="008121DE" w:rsidRPr="0030770A">
        <w:rPr>
          <w:b/>
          <w:bCs/>
          <w:sz w:val="20"/>
        </w:rPr>
        <w:t> </w:t>
      </w:r>
      <w:r w:rsidR="00525AF9" w:rsidRPr="0030770A">
        <w:rPr>
          <w:b/>
          <w:bCs/>
          <w:sz w:val="20"/>
        </w:rPr>
        <w:t>336.1910, R 336.1911)</w:t>
      </w:r>
    </w:p>
    <w:p w14:paraId="3EB285FB" w14:textId="77777777" w:rsidR="00525AF9" w:rsidRPr="0030770A" w:rsidRDefault="00525AF9">
      <w:pPr>
        <w:jc w:val="both"/>
        <w:rPr>
          <w:sz w:val="20"/>
        </w:rPr>
      </w:pPr>
    </w:p>
    <w:p w14:paraId="61CAC014" w14:textId="77777777" w:rsidR="00525AF9" w:rsidRPr="0030770A" w:rsidRDefault="00525AF9">
      <w:pPr>
        <w:jc w:val="both"/>
        <w:rPr>
          <w:b/>
          <w:u w:val="single"/>
          <w:vertAlign w:val="superscript"/>
        </w:rPr>
      </w:pPr>
      <w:r w:rsidRPr="0030770A">
        <w:rPr>
          <w:b/>
        </w:rPr>
        <w:t xml:space="preserve">V.  </w:t>
      </w:r>
      <w:r w:rsidRPr="0030770A">
        <w:rPr>
          <w:b/>
          <w:u w:val="single"/>
        </w:rPr>
        <w:t>TESTING/SAMPLING</w:t>
      </w:r>
    </w:p>
    <w:p w14:paraId="3A37AD90" w14:textId="77777777" w:rsidR="00525AF9" w:rsidRPr="0030770A" w:rsidRDefault="00525AF9">
      <w:pPr>
        <w:jc w:val="both"/>
        <w:rPr>
          <w:sz w:val="20"/>
        </w:rPr>
      </w:pPr>
      <w:r w:rsidRPr="0030770A">
        <w:rPr>
          <w:sz w:val="20"/>
        </w:rPr>
        <w:t xml:space="preserve">Records shall be maintained on file for a period of 5 years.  </w:t>
      </w:r>
      <w:r w:rsidRPr="0030770A">
        <w:rPr>
          <w:b/>
          <w:sz w:val="20"/>
        </w:rPr>
        <w:t>(R 336.1213(3)(b)(ii))</w:t>
      </w:r>
    </w:p>
    <w:p w14:paraId="050A2F2E" w14:textId="77777777" w:rsidR="00525AF9" w:rsidRPr="0030770A" w:rsidRDefault="00525AF9" w:rsidP="007A3FD6">
      <w:pPr>
        <w:pStyle w:val="Default"/>
        <w:ind w:left="288" w:hanging="288"/>
        <w:jc w:val="both"/>
        <w:rPr>
          <w:strike/>
          <w:color w:val="auto"/>
          <w:sz w:val="20"/>
          <w:szCs w:val="20"/>
        </w:rPr>
      </w:pPr>
    </w:p>
    <w:p w14:paraId="72C09E39" w14:textId="77777777" w:rsidR="00525AF9" w:rsidRPr="0030770A" w:rsidRDefault="00525AF9" w:rsidP="00D70B75">
      <w:pPr>
        <w:numPr>
          <w:ilvl w:val="0"/>
          <w:numId w:val="103"/>
        </w:numPr>
        <w:ind w:left="360"/>
        <w:jc w:val="both"/>
        <w:rPr>
          <w:sz w:val="20"/>
        </w:rPr>
      </w:pPr>
      <w:r w:rsidRPr="0030770A">
        <w:rPr>
          <w:sz w:val="20"/>
        </w:rPr>
        <w:t xml:space="preserve">Verification of PM, PM10, and PM2.5 mass emissions from dust collectors No. 1 and No. 2 or representative unit in FG-REF-BRFC by testing at owner’s expense, in accordance with Department requirements, may be required.  If testing is required, </w:t>
      </w:r>
      <w:r w:rsidR="006B67F3" w:rsidRPr="0030770A">
        <w:rPr>
          <w:sz w:val="20"/>
        </w:rPr>
        <w:t>the permittee</w:t>
      </w:r>
      <w:r w:rsidRPr="0030770A">
        <w:rPr>
          <w:sz w:val="20"/>
        </w:rPr>
        <w:t xml:space="preserve"> must complete test once every five years,</w:t>
      </w:r>
      <w:r w:rsidR="00741D33" w:rsidRPr="0030770A">
        <w:rPr>
          <w:sz w:val="20"/>
        </w:rPr>
        <w:t xml:space="preserve"> for the next 10 years </w:t>
      </w:r>
      <w:r w:rsidR="001360AA" w:rsidRPr="0030770A">
        <w:rPr>
          <w:sz w:val="20"/>
        </w:rPr>
        <w:t>of operation</w:t>
      </w:r>
      <w:r w:rsidR="009E5549" w:rsidRPr="0030770A">
        <w:rPr>
          <w:sz w:val="20"/>
        </w:rPr>
        <w:t xml:space="preserve"> after FG-REF-BRFC modification,</w:t>
      </w:r>
      <w:r w:rsidRPr="0030770A">
        <w:rPr>
          <w:sz w:val="20"/>
        </w:rPr>
        <w:t xml:space="preserve"> until </w:t>
      </w:r>
      <w:r w:rsidR="00E811B0" w:rsidRPr="0030770A">
        <w:rPr>
          <w:sz w:val="20"/>
        </w:rPr>
        <w:t xml:space="preserve">December </w:t>
      </w:r>
      <w:r w:rsidRPr="0030770A">
        <w:rPr>
          <w:sz w:val="20"/>
        </w:rPr>
        <w:t>28</w:t>
      </w:r>
      <w:r w:rsidR="00E811B0" w:rsidRPr="0030770A">
        <w:rPr>
          <w:sz w:val="20"/>
        </w:rPr>
        <w:t xml:space="preserve">, </w:t>
      </w:r>
      <w:r w:rsidRPr="0030770A">
        <w:rPr>
          <w:sz w:val="20"/>
        </w:rPr>
        <w:t>2019.  No less than 60 days prior to testing, a complete test plan shall be submitted to the AQD.  The final plan must be approved by the AQD prior to testing. Verification of emission rates includes the submittal of a complete report of the test results to the AQD within 60 days following the last date of the test</w:t>
      </w:r>
      <w:r w:rsidR="000442AF" w:rsidRPr="0030770A">
        <w:rPr>
          <w:sz w:val="20"/>
        </w:rPr>
        <w:t>.</w:t>
      </w:r>
      <w:r w:rsidR="00D46BF1" w:rsidRPr="0030770A">
        <w:rPr>
          <w:sz w:val="20"/>
          <w:vertAlign w:val="superscript"/>
        </w:rPr>
        <w:t>2</w:t>
      </w:r>
      <w:r w:rsidRPr="0030770A">
        <w:rPr>
          <w:sz w:val="20"/>
        </w:rPr>
        <w:t xml:space="preserve"> </w:t>
      </w:r>
      <w:r w:rsidR="000442AF" w:rsidRPr="0030770A">
        <w:rPr>
          <w:sz w:val="20"/>
        </w:rPr>
        <w:t xml:space="preserve"> </w:t>
      </w:r>
      <w:r w:rsidRPr="0030770A">
        <w:rPr>
          <w:b/>
          <w:bCs/>
          <w:sz w:val="20"/>
        </w:rPr>
        <w:t>(R 336.2001, R 336.2003, R 336.2004, R 336.2802(4)(e), R</w:t>
      </w:r>
      <w:r w:rsidR="00231F2C" w:rsidRPr="0030770A">
        <w:rPr>
          <w:b/>
          <w:bCs/>
          <w:sz w:val="20"/>
        </w:rPr>
        <w:t> </w:t>
      </w:r>
      <w:r w:rsidRPr="0030770A">
        <w:rPr>
          <w:b/>
          <w:bCs/>
          <w:sz w:val="20"/>
        </w:rPr>
        <w:t>336.2902(2)(e), 40 CFR 51 (Appendix S))</w:t>
      </w:r>
    </w:p>
    <w:p w14:paraId="6282D87B" w14:textId="77777777" w:rsidR="00525AF9" w:rsidRPr="0030770A" w:rsidRDefault="00525AF9">
      <w:pPr>
        <w:jc w:val="both"/>
        <w:rPr>
          <w:b/>
        </w:rPr>
      </w:pPr>
    </w:p>
    <w:p w14:paraId="50B7D68D" w14:textId="77777777" w:rsidR="00525AF9" w:rsidRPr="0030770A" w:rsidRDefault="00525AF9">
      <w:pPr>
        <w:jc w:val="both"/>
      </w:pPr>
      <w:r w:rsidRPr="0030770A">
        <w:rPr>
          <w:b/>
        </w:rPr>
        <w:t xml:space="preserve">VI.  </w:t>
      </w:r>
      <w:r w:rsidRPr="0030770A">
        <w:rPr>
          <w:b/>
          <w:u w:val="single"/>
        </w:rPr>
        <w:t>MONITORING/RECORDKEEPING</w:t>
      </w:r>
    </w:p>
    <w:p w14:paraId="37AEC055" w14:textId="77777777" w:rsidR="00525AF9" w:rsidRPr="0030770A" w:rsidRDefault="00525AF9">
      <w:pPr>
        <w:jc w:val="both"/>
        <w:rPr>
          <w:sz w:val="20"/>
        </w:rPr>
      </w:pPr>
      <w:r w:rsidRPr="0030770A">
        <w:rPr>
          <w:sz w:val="20"/>
        </w:rPr>
        <w:t xml:space="preserve">Records shall be maintained on file for a period of 5 years.  </w:t>
      </w:r>
      <w:r w:rsidRPr="0030770A">
        <w:rPr>
          <w:b/>
          <w:sz w:val="20"/>
        </w:rPr>
        <w:t>(R 336.1213(3)(b)(ii))</w:t>
      </w:r>
    </w:p>
    <w:p w14:paraId="46153FF1" w14:textId="77777777" w:rsidR="00525AF9" w:rsidRPr="0030770A" w:rsidRDefault="00525AF9">
      <w:pPr>
        <w:jc w:val="both"/>
        <w:rPr>
          <w:sz w:val="20"/>
        </w:rPr>
      </w:pPr>
    </w:p>
    <w:p w14:paraId="3842C9D5" w14:textId="77777777" w:rsidR="00525AF9" w:rsidRPr="0030770A" w:rsidRDefault="00525AF9" w:rsidP="007A3FD6">
      <w:pPr>
        <w:pStyle w:val="Default"/>
        <w:ind w:left="360" w:hanging="360"/>
        <w:jc w:val="both"/>
        <w:rPr>
          <w:b/>
          <w:bCs/>
          <w:color w:val="auto"/>
          <w:sz w:val="20"/>
          <w:szCs w:val="20"/>
        </w:rPr>
      </w:pPr>
      <w:r w:rsidRPr="0030770A">
        <w:rPr>
          <w:color w:val="auto"/>
          <w:sz w:val="20"/>
          <w:szCs w:val="20"/>
        </w:rPr>
        <w:t>1.</w:t>
      </w:r>
      <w:r w:rsidR="000442AF" w:rsidRPr="0030770A">
        <w:rPr>
          <w:color w:val="auto"/>
          <w:sz w:val="20"/>
          <w:szCs w:val="20"/>
        </w:rPr>
        <w:tab/>
      </w:r>
      <w:r w:rsidR="006B67F3" w:rsidRPr="0030770A">
        <w:rPr>
          <w:color w:val="auto"/>
          <w:sz w:val="20"/>
          <w:szCs w:val="20"/>
        </w:rPr>
        <w:t>The permittee</w:t>
      </w:r>
      <w:r w:rsidRPr="0030770A">
        <w:rPr>
          <w:color w:val="auto"/>
          <w:sz w:val="20"/>
          <w:szCs w:val="20"/>
        </w:rPr>
        <w:t xml:space="preserve"> shall perform and document non-certified visible emissions observations on a daily basis when FG-REF-BRFC is operating</w:t>
      </w:r>
      <w:r w:rsidR="00243323" w:rsidRPr="0030770A">
        <w:rPr>
          <w:color w:val="auto"/>
          <w:sz w:val="20"/>
          <w:szCs w:val="20"/>
        </w:rPr>
        <w:t>, as required in SC 1.8</w:t>
      </w:r>
      <w:r w:rsidRPr="0030770A">
        <w:rPr>
          <w:color w:val="auto"/>
          <w:sz w:val="20"/>
          <w:szCs w:val="20"/>
        </w:rPr>
        <w:t>.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sidR="000442AF" w:rsidRPr="0030770A">
        <w:rPr>
          <w:color w:val="auto"/>
          <w:sz w:val="20"/>
          <w:szCs w:val="20"/>
        </w:rPr>
        <w:t>.</w:t>
      </w:r>
      <w:r w:rsidR="00D46BF1" w:rsidRPr="0030770A">
        <w:rPr>
          <w:color w:val="auto"/>
          <w:sz w:val="20"/>
          <w:szCs w:val="20"/>
          <w:vertAlign w:val="superscript"/>
        </w:rPr>
        <w:t>2</w:t>
      </w:r>
      <w:r w:rsidRPr="0030770A">
        <w:rPr>
          <w:color w:val="auto"/>
          <w:sz w:val="20"/>
          <w:szCs w:val="20"/>
        </w:rPr>
        <w:t xml:space="preserve"> </w:t>
      </w:r>
      <w:r w:rsidR="000442AF" w:rsidRPr="0030770A">
        <w:rPr>
          <w:color w:val="auto"/>
          <w:sz w:val="20"/>
          <w:szCs w:val="20"/>
        </w:rPr>
        <w:t xml:space="preserve"> </w:t>
      </w:r>
      <w:r w:rsidRPr="0030770A">
        <w:rPr>
          <w:b/>
          <w:bCs/>
          <w:color w:val="auto"/>
          <w:sz w:val="20"/>
          <w:szCs w:val="20"/>
        </w:rPr>
        <w:t xml:space="preserve">(R 336.1301(1)(c), R 336.1303, 40 CFR 60.42a(b)) </w:t>
      </w:r>
    </w:p>
    <w:p w14:paraId="7545BC94" w14:textId="77777777" w:rsidR="000442AF" w:rsidRPr="0030770A" w:rsidRDefault="000442AF" w:rsidP="007A3FD6">
      <w:pPr>
        <w:pStyle w:val="Default"/>
        <w:ind w:left="360" w:hanging="360"/>
        <w:jc w:val="both"/>
        <w:rPr>
          <w:color w:val="auto"/>
          <w:sz w:val="20"/>
          <w:szCs w:val="20"/>
        </w:rPr>
      </w:pPr>
    </w:p>
    <w:p w14:paraId="0F606F8E" w14:textId="77777777" w:rsidR="00525AF9" w:rsidRPr="0030770A" w:rsidRDefault="00525AF9" w:rsidP="007A3FD6">
      <w:pPr>
        <w:pStyle w:val="Default"/>
        <w:ind w:left="360" w:hanging="360"/>
        <w:jc w:val="both"/>
        <w:rPr>
          <w:b/>
          <w:bCs/>
          <w:color w:val="auto"/>
          <w:sz w:val="20"/>
          <w:szCs w:val="20"/>
        </w:rPr>
      </w:pPr>
      <w:r w:rsidRPr="0030770A">
        <w:rPr>
          <w:color w:val="auto"/>
          <w:sz w:val="20"/>
          <w:szCs w:val="20"/>
        </w:rPr>
        <w:t>2.</w:t>
      </w:r>
      <w:r w:rsidR="000442AF" w:rsidRPr="0030770A">
        <w:rPr>
          <w:color w:val="auto"/>
          <w:sz w:val="20"/>
          <w:szCs w:val="20"/>
        </w:rPr>
        <w:tab/>
      </w:r>
      <w:r w:rsidR="006B67F3" w:rsidRPr="0030770A">
        <w:rPr>
          <w:color w:val="auto"/>
          <w:sz w:val="20"/>
          <w:szCs w:val="20"/>
        </w:rPr>
        <w:t>The permittee</w:t>
      </w:r>
      <w:r w:rsidRPr="0030770A">
        <w:rPr>
          <w:color w:val="auto"/>
          <w:sz w:val="20"/>
          <w:szCs w:val="20"/>
        </w:rPr>
        <w:t xml:space="preserve"> shall inspect all </w:t>
      </w:r>
      <w:r w:rsidR="004E4B62" w:rsidRPr="0030770A">
        <w:rPr>
          <w:color w:val="auto"/>
          <w:sz w:val="20"/>
          <w:szCs w:val="20"/>
        </w:rPr>
        <w:t>total enclosure</w:t>
      </w:r>
      <w:r w:rsidRPr="0030770A">
        <w:rPr>
          <w:color w:val="auto"/>
          <w:sz w:val="20"/>
          <w:szCs w:val="20"/>
        </w:rPr>
        <w:t xml:space="preserve"> conveyors to determine and record conditions, once per calend</w:t>
      </w:r>
      <w:r w:rsidR="00C744FB" w:rsidRPr="0030770A">
        <w:rPr>
          <w:color w:val="auto"/>
          <w:sz w:val="20"/>
          <w:szCs w:val="20"/>
        </w:rPr>
        <w:t>ar</w:t>
      </w:r>
      <w:r w:rsidR="009E5549" w:rsidRPr="0030770A">
        <w:rPr>
          <w:color w:val="auto"/>
          <w:sz w:val="20"/>
          <w:szCs w:val="20"/>
        </w:rPr>
        <w:t xml:space="preserve"> </w:t>
      </w:r>
      <w:r w:rsidRPr="0030770A">
        <w:rPr>
          <w:color w:val="auto"/>
          <w:sz w:val="20"/>
          <w:szCs w:val="20"/>
        </w:rPr>
        <w:t>month.</w:t>
      </w:r>
      <w:r w:rsidR="00EB176D" w:rsidRPr="0030770A">
        <w:rPr>
          <w:color w:val="auto"/>
          <w:sz w:val="20"/>
          <w:szCs w:val="20"/>
        </w:rPr>
        <w:t xml:space="preserve">  </w:t>
      </w:r>
      <w:r w:rsidRPr="0030770A">
        <w:rPr>
          <w:color w:val="auto"/>
          <w:sz w:val="20"/>
          <w:szCs w:val="20"/>
        </w:rPr>
        <w:t>(</w:t>
      </w:r>
      <w:r w:rsidRPr="0030770A">
        <w:rPr>
          <w:b/>
          <w:bCs/>
          <w:color w:val="auto"/>
          <w:sz w:val="20"/>
          <w:szCs w:val="20"/>
        </w:rPr>
        <w:t xml:space="preserve">R 336.1213(3)) </w:t>
      </w:r>
    </w:p>
    <w:p w14:paraId="01A462BF" w14:textId="77777777" w:rsidR="000442AF" w:rsidRPr="0030770A" w:rsidRDefault="000442AF" w:rsidP="007A3FD6">
      <w:pPr>
        <w:pStyle w:val="Default"/>
        <w:ind w:left="360" w:hanging="360"/>
        <w:jc w:val="both"/>
        <w:rPr>
          <w:color w:val="auto"/>
          <w:sz w:val="20"/>
          <w:szCs w:val="20"/>
        </w:rPr>
      </w:pPr>
    </w:p>
    <w:p w14:paraId="1A6CE9CB" w14:textId="77777777" w:rsidR="00525AF9" w:rsidRPr="0030770A" w:rsidRDefault="00525AF9" w:rsidP="007A3FD6">
      <w:pPr>
        <w:pStyle w:val="Default"/>
        <w:ind w:left="360" w:hanging="360"/>
        <w:jc w:val="both"/>
        <w:rPr>
          <w:b/>
          <w:bCs/>
          <w:color w:val="auto"/>
          <w:sz w:val="20"/>
          <w:szCs w:val="20"/>
        </w:rPr>
      </w:pPr>
      <w:r w:rsidRPr="0030770A">
        <w:rPr>
          <w:color w:val="auto"/>
          <w:sz w:val="20"/>
          <w:szCs w:val="20"/>
        </w:rPr>
        <w:t>3.</w:t>
      </w:r>
      <w:r w:rsidR="000442AF" w:rsidRPr="0030770A">
        <w:rPr>
          <w:color w:val="auto"/>
          <w:sz w:val="20"/>
          <w:szCs w:val="20"/>
        </w:rPr>
        <w:tab/>
      </w:r>
      <w:r w:rsidR="006B67F3" w:rsidRPr="0030770A">
        <w:rPr>
          <w:color w:val="auto"/>
          <w:sz w:val="20"/>
          <w:szCs w:val="20"/>
        </w:rPr>
        <w:t>The permittee</w:t>
      </w:r>
      <w:r w:rsidRPr="0030770A">
        <w:rPr>
          <w:color w:val="auto"/>
          <w:sz w:val="20"/>
          <w:szCs w:val="20"/>
        </w:rPr>
        <w:t xml:space="preserve"> shall keep, in a satisfactory manner records on a daily, monthly and 12-month rolling time period as determined at the end of each calendar month of the PREREF</w:t>
      </w:r>
      <w:r w:rsidR="001B0628" w:rsidRPr="0030770A">
        <w:rPr>
          <w:color w:val="auto"/>
          <w:sz w:val="20"/>
          <w:szCs w:val="20"/>
        </w:rPr>
        <w:t xml:space="preserve"> </w:t>
      </w:r>
      <w:r w:rsidRPr="0030770A">
        <w:rPr>
          <w:color w:val="auto"/>
          <w:sz w:val="20"/>
          <w:szCs w:val="20"/>
        </w:rPr>
        <w:t>Coal, S-Sorb, and MerSorb processed in FG-REF-BRFC.</w:t>
      </w:r>
      <w:r w:rsidR="00D46BF1" w:rsidRPr="0030770A">
        <w:rPr>
          <w:color w:val="auto"/>
          <w:sz w:val="20"/>
          <w:szCs w:val="20"/>
          <w:vertAlign w:val="superscript"/>
        </w:rPr>
        <w:t>2</w:t>
      </w:r>
      <w:r w:rsidR="006B06AC" w:rsidRPr="0030770A">
        <w:rPr>
          <w:color w:val="auto"/>
          <w:sz w:val="20"/>
          <w:szCs w:val="20"/>
        </w:rPr>
        <w:t xml:space="preserve"> </w:t>
      </w:r>
      <w:r w:rsidR="000442AF" w:rsidRPr="0030770A">
        <w:rPr>
          <w:color w:val="auto"/>
          <w:sz w:val="20"/>
          <w:szCs w:val="20"/>
        </w:rPr>
        <w:t xml:space="preserve"> </w:t>
      </w:r>
      <w:r w:rsidRPr="0030770A">
        <w:rPr>
          <w:b/>
          <w:bCs/>
          <w:color w:val="auto"/>
          <w:sz w:val="20"/>
          <w:szCs w:val="20"/>
        </w:rPr>
        <w:t xml:space="preserve">(R 336.1205(1)(a), R 336.2803, R 336.2804, 40 CFR 52.21 (c) &amp; (d)) </w:t>
      </w:r>
    </w:p>
    <w:p w14:paraId="5F51D142" w14:textId="77777777" w:rsidR="000442AF" w:rsidRPr="0030770A" w:rsidRDefault="000442AF" w:rsidP="007A3FD6">
      <w:pPr>
        <w:pStyle w:val="Default"/>
        <w:ind w:left="360" w:hanging="360"/>
        <w:jc w:val="both"/>
        <w:rPr>
          <w:color w:val="auto"/>
          <w:sz w:val="20"/>
          <w:szCs w:val="20"/>
        </w:rPr>
      </w:pPr>
    </w:p>
    <w:p w14:paraId="60D5C560" w14:textId="77777777" w:rsidR="00525AF9" w:rsidRPr="0030770A" w:rsidRDefault="00525AF9" w:rsidP="007A3FD6">
      <w:pPr>
        <w:ind w:left="360" w:hanging="360"/>
        <w:jc w:val="both"/>
        <w:rPr>
          <w:sz w:val="20"/>
        </w:rPr>
      </w:pPr>
      <w:r w:rsidRPr="0030770A">
        <w:rPr>
          <w:sz w:val="20"/>
        </w:rPr>
        <w:t>4.</w:t>
      </w:r>
      <w:r w:rsidR="000442AF" w:rsidRPr="0030770A">
        <w:rPr>
          <w:sz w:val="20"/>
        </w:rPr>
        <w:tab/>
        <w:t>T</w:t>
      </w:r>
      <w:r w:rsidR="006B67F3" w:rsidRPr="0030770A">
        <w:rPr>
          <w:sz w:val="20"/>
        </w:rPr>
        <w:t>he permittee</w:t>
      </w:r>
      <w:r w:rsidRPr="0030770A">
        <w:rPr>
          <w:sz w:val="20"/>
        </w:rPr>
        <w:t xml:space="preserve"> shall calculate and keep records of PM, PM10 and PM2.5 emissions from FG-REF-BRFC, in tons per calendar year. The annual calendar year recordkeeping period shall begin on the first day of the month during which FG-REF-BRFC commenced operation.  Calculations and records shall be kept in the format described in Appendix </w:t>
      </w:r>
      <w:r w:rsidR="00D84DAB" w:rsidRPr="0030770A">
        <w:rPr>
          <w:sz w:val="20"/>
        </w:rPr>
        <w:t>4.1-BRFC</w:t>
      </w:r>
      <w:r w:rsidRPr="0030770A">
        <w:rPr>
          <w:sz w:val="20"/>
        </w:rPr>
        <w:t>, or an alternative format acceptable to AQD Permit Section Supervisor.  Requirement to conduct calculations for records shall end 10 calendar years after FG-REF-BRFC commences operation, 12-31-2019.</w:t>
      </w:r>
      <w:r w:rsidR="00D46BF1" w:rsidRPr="0030770A">
        <w:rPr>
          <w:sz w:val="20"/>
          <w:vertAlign w:val="superscript"/>
        </w:rPr>
        <w:t>2</w:t>
      </w:r>
      <w:r w:rsidRPr="0030770A">
        <w:rPr>
          <w:sz w:val="20"/>
        </w:rPr>
        <w:t xml:space="preserve"> </w:t>
      </w:r>
      <w:r w:rsidR="000442AF" w:rsidRPr="0030770A">
        <w:rPr>
          <w:sz w:val="20"/>
        </w:rPr>
        <w:t xml:space="preserve"> </w:t>
      </w:r>
      <w:r w:rsidRPr="0030770A">
        <w:rPr>
          <w:b/>
          <w:bCs/>
          <w:sz w:val="20"/>
        </w:rPr>
        <w:t>(R 336.1205, R 336.1901, R 336.2802(4)(e), R 336.2902(2)(e), 40 CFR 51 (Appendix S), R 336.2818, 40 CFR 52.21)</w:t>
      </w:r>
    </w:p>
    <w:p w14:paraId="0401E7B8" w14:textId="77777777" w:rsidR="00360D09" w:rsidRPr="0030770A" w:rsidRDefault="00360D09">
      <w:pPr>
        <w:rPr>
          <w:sz w:val="20"/>
        </w:rPr>
      </w:pPr>
      <w:r w:rsidRPr="0030770A">
        <w:rPr>
          <w:sz w:val="20"/>
        </w:rPr>
        <w:br w:type="page"/>
      </w:r>
    </w:p>
    <w:p w14:paraId="58232A46" w14:textId="77777777" w:rsidR="00525AF9" w:rsidRPr="0030770A" w:rsidRDefault="00525AF9">
      <w:pPr>
        <w:jc w:val="both"/>
        <w:rPr>
          <w:sz w:val="20"/>
        </w:rPr>
      </w:pPr>
    </w:p>
    <w:p w14:paraId="5819B49E" w14:textId="77777777" w:rsidR="00525AF9" w:rsidRPr="0030770A" w:rsidRDefault="00525AF9" w:rsidP="007A3FD6">
      <w:pPr>
        <w:tabs>
          <w:tab w:val="right" w:pos="10080"/>
        </w:tabs>
        <w:ind w:right="-144"/>
        <w:jc w:val="both"/>
        <w:rPr>
          <w:rFonts w:cs="Arial"/>
          <w:sz w:val="20"/>
        </w:rPr>
      </w:pPr>
      <w:r w:rsidRPr="0030770A">
        <w:rPr>
          <w:b/>
        </w:rPr>
        <w:t xml:space="preserve">VII.  </w:t>
      </w:r>
      <w:r w:rsidRPr="0030770A">
        <w:rPr>
          <w:b/>
          <w:u w:val="single"/>
        </w:rPr>
        <w:t>REPORTING</w:t>
      </w:r>
    </w:p>
    <w:p w14:paraId="6D32EE88" w14:textId="77777777" w:rsidR="00525AF9" w:rsidRPr="0030770A" w:rsidRDefault="00525AF9" w:rsidP="007A3FD6">
      <w:pPr>
        <w:pStyle w:val="Default"/>
        <w:ind w:left="288" w:hanging="288"/>
        <w:jc w:val="both"/>
        <w:rPr>
          <w:b/>
          <w:bCs/>
          <w:strike/>
          <w:color w:val="auto"/>
          <w:sz w:val="20"/>
          <w:szCs w:val="20"/>
        </w:rPr>
      </w:pPr>
    </w:p>
    <w:p w14:paraId="55F5CF24" w14:textId="77777777" w:rsidR="00525AF9" w:rsidRPr="0030770A" w:rsidRDefault="00525AF9" w:rsidP="007A3FD6">
      <w:pPr>
        <w:pStyle w:val="Default"/>
        <w:ind w:left="360" w:hanging="360"/>
        <w:jc w:val="both"/>
        <w:rPr>
          <w:b/>
          <w:color w:val="auto"/>
          <w:sz w:val="20"/>
        </w:rPr>
      </w:pPr>
      <w:r w:rsidRPr="0030770A">
        <w:rPr>
          <w:color w:val="auto"/>
          <w:sz w:val="20"/>
        </w:rPr>
        <w:t>1.</w:t>
      </w:r>
      <w:r w:rsidRPr="0030770A">
        <w:rPr>
          <w:color w:val="auto"/>
          <w:sz w:val="20"/>
        </w:rPr>
        <w:tab/>
        <w:t xml:space="preserve">Prompt reporting of deviations pursuant to General Conditions 21 and 22 of Part A.  </w:t>
      </w:r>
      <w:r w:rsidRPr="0030770A">
        <w:rPr>
          <w:b/>
          <w:color w:val="auto"/>
          <w:sz w:val="20"/>
        </w:rPr>
        <w:t>(R 336.1213(3)(c)(ii))</w:t>
      </w:r>
    </w:p>
    <w:p w14:paraId="52187C1B" w14:textId="77777777" w:rsidR="00525AF9" w:rsidRPr="0030770A" w:rsidRDefault="00525AF9">
      <w:pPr>
        <w:ind w:left="360" w:hanging="360"/>
        <w:jc w:val="both"/>
        <w:rPr>
          <w:sz w:val="20"/>
        </w:rPr>
      </w:pPr>
    </w:p>
    <w:p w14:paraId="105E0475" w14:textId="77777777" w:rsidR="00525AF9" w:rsidRPr="0030770A" w:rsidRDefault="00525AF9">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01DDBE85" w14:textId="77777777" w:rsidR="00525AF9" w:rsidRPr="0030770A" w:rsidRDefault="00525AF9">
      <w:pPr>
        <w:ind w:left="360" w:hanging="360"/>
        <w:jc w:val="both"/>
        <w:rPr>
          <w:sz w:val="20"/>
        </w:rPr>
      </w:pPr>
    </w:p>
    <w:p w14:paraId="32E2A8C4" w14:textId="77777777" w:rsidR="00525AF9" w:rsidRPr="0030770A" w:rsidRDefault="00525AF9" w:rsidP="007A3FD6">
      <w:pPr>
        <w:ind w:left="360" w:hanging="360"/>
        <w:jc w:val="both"/>
        <w:rPr>
          <w:b/>
          <w:sz w:val="20"/>
        </w:rPr>
      </w:pPr>
      <w:r w:rsidRPr="0030770A">
        <w:rPr>
          <w:sz w:val="20"/>
        </w:rPr>
        <w:t>3.</w:t>
      </w:r>
      <w:r w:rsidRPr="0030770A">
        <w:rPr>
          <w:sz w:val="20"/>
        </w:rPr>
        <w:tab/>
        <w:t>Annual certification of compliance pursuant to General Conditions 19 and 20 of Part A. The report shall be postmarked or received by the appropriate AQD District Office by March 15 for the previous calendar year.</w:t>
      </w:r>
      <w:r w:rsidR="000442AF" w:rsidRPr="0030770A">
        <w:rPr>
          <w:b/>
          <w:sz w:val="20"/>
        </w:rPr>
        <w:t xml:space="preserve">  </w:t>
      </w:r>
      <w:r w:rsidRPr="0030770A">
        <w:rPr>
          <w:b/>
          <w:sz w:val="20"/>
        </w:rPr>
        <w:t>(R 336.1213(4)(c))</w:t>
      </w:r>
    </w:p>
    <w:p w14:paraId="3C7146BD" w14:textId="77777777" w:rsidR="00876136" w:rsidRPr="0030770A" w:rsidRDefault="00876136">
      <w:pPr>
        <w:ind w:left="360" w:hanging="360"/>
        <w:jc w:val="right"/>
        <w:rPr>
          <w:b/>
          <w:sz w:val="20"/>
        </w:rPr>
      </w:pPr>
    </w:p>
    <w:p w14:paraId="60B3A1D7" w14:textId="77777777" w:rsidR="00A85197" w:rsidRPr="0030770A" w:rsidRDefault="00A85197" w:rsidP="00D70B75">
      <w:pPr>
        <w:pStyle w:val="ListParagraph"/>
        <w:numPr>
          <w:ilvl w:val="0"/>
          <w:numId w:val="179"/>
        </w:numPr>
        <w:ind w:left="360"/>
        <w:jc w:val="both"/>
        <w:rPr>
          <w:rFonts w:cs="Arial"/>
          <w:sz w:val="20"/>
        </w:rPr>
      </w:pPr>
      <w:r w:rsidRPr="0030770A">
        <w:rPr>
          <w:sz w:val="20"/>
        </w:rPr>
        <w:t xml:space="preserve">The permittee shall submit </w:t>
      </w:r>
      <w:r w:rsidR="00C40031" w:rsidRPr="0030770A">
        <w:rPr>
          <w:sz w:val="20"/>
        </w:rPr>
        <w:t xml:space="preserve">annual </w:t>
      </w:r>
      <w:r w:rsidRPr="0030770A">
        <w:rPr>
          <w:sz w:val="20"/>
        </w:rPr>
        <w:t>records of the PM,</w:t>
      </w:r>
      <w:r w:rsidRPr="0030770A">
        <w:rPr>
          <w:szCs w:val="22"/>
        </w:rPr>
        <w:t xml:space="preserve"> </w:t>
      </w:r>
      <w:r w:rsidRPr="0030770A">
        <w:rPr>
          <w:rFonts w:cs="Arial"/>
          <w:sz w:val="20"/>
        </w:rPr>
        <w:t>PM10</w:t>
      </w:r>
      <w:r w:rsidRPr="0030770A">
        <w:rPr>
          <w:sz w:val="20"/>
        </w:rPr>
        <w:t xml:space="preserve">, and PM2.5 emissions from </w:t>
      </w:r>
      <w:r w:rsidRPr="0030770A">
        <w:rPr>
          <w:rFonts w:cs="Arial"/>
          <w:sz w:val="20"/>
        </w:rPr>
        <w:t>FG-REF-BRFC</w:t>
      </w:r>
      <w:r w:rsidRPr="0030770A">
        <w:rPr>
          <w:sz w:val="20"/>
        </w:rPr>
        <w:t>, in tons per calendar yea</w:t>
      </w:r>
      <w:r w:rsidR="00EB176D" w:rsidRPr="0030770A">
        <w:rPr>
          <w:sz w:val="20"/>
        </w:rPr>
        <w:t>r as specified in SC VI.4</w:t>
      </w:r>
      <w:r w:rsidRPr="0030770A">
        <w:rPr>
          <w:sz w:val="20"/>
        </w:rPr>
        <w:t xml:space="preserve"> to both the AQD Permit Section Supervisor and the AQD District Supervisor within 60 days following the end of the first calendar year.  In addition, the records shall identify the following:  </w:t>
      </w:r>
    </w:p>
    <w:p w14:paraId="6654A57F" w14:textId="77777777" w:rsidR="00A85197" w:rsidRPr="0030770A" w:rsidRDefault="00A85197" w:rsidP="007A3FD6">
      <w:pPr>
        <w:pStyle w:val="ListParagraph"/>
        <w:jc w:val="both"/>
        <w:rPr>
          <w:sz w:val="20"/>
        </w:rPr>
      </w:pPr>
    </w:p>
    <w:p w14:paraId="585DE4A8" w14:textId="77777777" w:rsidR="00A85197" w:rsidRPr="0030770A" w:rsidRDefault="00A85197" w:rsidP="007A3FD6">
      <w:pPr>
        <w:pStyle w:val="ListParagraph"/>
        <w:ind w:hanging="360"/>
        <w:jc w:val="both"/>
        <w:rPr>
          <w:sz w:val="20"/>
        </w:rPr>
      </w:pPr>
      <w:r w:rsidRPr="0030770A">
        <w:rPr>
          <w:sz w:val="20"/>
        </w:rPr>
        <w:t xml:space="preserve">a. </w:t>
      </w:r>
      <w:r w:rsidR="000442AF" w:rsidRPr="0030770A">
        <w:rPr>
          <w:sz w:val="20"/>
        </w:rPr>
        <w:tab/>
      </w:r>
      <w:r w:rsidRPr="0030770A">
        <w:rPr>
          <w:sz w:val="20"/>
        </w:rPr>
        <w:t>Exceedances of the yearly actual emission of the PM,</w:t>
      </w:r>
      <w:r w:rsidRPr="0030770A">
        <w:rPr>
          <w:szCs w:val="22"/>
        </w:rPr>
        <w:t xml:space="preserve"> </w:t>
      </w:r>
      <w:r w:rsidRPr="0030770A">
        <w:rPr>
          <w:rFonts w:cs="Arial"/>
          <w:sz w:val="20"/>
        </w:rPr>
        <w:t>PM10</w:t>
      </w:r>
      <w:r w:rsidRPr="0030770A">
        <w:rPr>
          <w:sz w:val="20"/>
        </w:rPr>
        <w:t xml:space="preserve">, and PM2.5 above the baseline actual emissions (BAE) by a significant amount, and </w:t>
      </w:r>
    </w:p>
    <w:p w14:paraId="2519F3F9" w14:textId="77777777" w:rsidR="00A85197" w:rsidRPr="0030770A" w:rsidRDefault="00A85197" w:rsidP="007A3FD6">
      <w:pPr>
        <w:pStyle w:val="ListParagraph"/>
        <w:ind w:hanging="360"/>
        <w:jc w:val="both"/>
        <w:rPr>
          <w:sz w:val="20"/>
        </w:rPr>
      </w:pPr>
    </w:p>
    <w:p w14:paraId="6FB1635B" w14:textId="77777777" w:rsidR="00A85197" w:rsidRPr="0030770A" w:rsidRDefault="00A85197" w:rsidP="007A3FD6">
      <w:pPr>
        <w:pStyle w:val="ListParagraph"/>
        <w:ind w:hanging="360"/>
        <w:jc w:val="both"/>
        <w:rPr>
          <w:sz w:val="20"/>
        </w:rPr>
      </w:pPr>
      <w:r w:rsidRPr="0030770A">
        <w:rPr>
          <w:sz w:val="20"/>
        </w:rPr>
        <w:t xml:space="preserve">b. </w:t>
      </w:r>
      <w:r w:rsidR="000442AF" w:rsidRPr="0030770A">
        <w:rPr>
          <w:sz w:val="20"/>
        </w:rPr>
        <w:tab/>
      </w:r>
      <w:r w:rsidRPr="0030770A">
        <w:rPr>
          <w:sz w:val="20"/>
        </w:rPr>
        <w:t xml:space="preserve">Identify if the year’s actual emissions differ from the pre-construction projection.  The pre-construction projection is the sum of the projected actual emissions from each existing emission unit and the potential emissions from each new emission unit included in the Hybrid Applicability Test used for </w:t>
      </w:r>
      <w:r w:rsidRPr="0030770A">
        <w:rPr>
          <w:rFonts w:cs="Arial"/>
          <w:sz w:val="20"/>
        </w:rPr>
        <w:t>FG-</w:t>
      </w:r>
      <w:r w:rsidR="00EB176D" w:rsidRPr="0030770A">
        <w:rPr>
          <w:rFonts w:cs="Arial"/>
          <w:sz w:val="20"/>
        </w:rPr>
        <w:t>REF</w:t>
      </w:r>
      <w:r w:rsidRPr="0030770A">
        <w:rPr>
          <w:rFonts w:cs="Arial"/>
          <w:sz w:val="20"/>
        </w:rPr>
        <w:t>-BR</w:t>
      </w:r>
      <w:r w:rsidR="00EB176D" w:rsidRPr="0030770A">
        <w:rPr>
          <w:rFonts w:cs="Arial"/>
          <w:sz w:val="20"/>
        </w:rPr>
        <w:t>FC</w:t>
      </w:r>
      <w:r w:rsidRPr="0030770A">
        <w:rPr>
          <w:sz w:val="20"/>
        </w:rPr>
        <w:t>.</w:t>
      </w:r>
    </w:p>
    <w:p w14:paraId="033D9A57" w14:textId="77777777" w:rsidR="00A85197" w:rsidRPr="0030770A" w:rsidRDefault="00A85197" w:rsidP="007A3FD6">
      <w:pPr>
        <w:pStyle w:val="ListParagraph"/>
        <w:ind w:left="360"/>
        <w:jc w:val="both"/>
        <w:rPr>
          <w:sz w:val="20"/>
        </w:rPr>
      </w:pPr>
    </w:p>
    <w:p w14:paraId="6D56ADE1" w14:textId="77777777" w:rsidR="00A85197" w:rsidRPr="0030770A" w:rsidRDefault="00A85197">
      <w:pPr>
        <w:pStyle w:val="ListParagraph"/>
        <w:ind w:left="360"/>
        <w:jc w:val="both"/>
        <w:rPr>
          <w:sz w:val="19"/>
          <w:szCs w:val="19"/>
        </w:rPr>
      </w:pPr>
      <w:r w:rsidRPr="0030770A">
        <w:rPr>
          <w:sz w:val="20"/>
        </w:rPr>
        <w:t>The report shall contain the name, address, and telephone number of the facility (major stationary source); the annual emissions as calculated pursuant to SC VI.5, and any other information the owner or operator wishes to include (i.e., an explanation why emissions differ from the pre-construction projection)</w:t>
      </w:r>
      <w:r w:rsidR="000442AF" w:rsidRPr="0030770A">
        <w:rPr>
          <w:sz w:val="20"/>
        </w:rPr>
        <w:t>.</w:t>
      </w:r>
      <w:r w:rsidR="00D46BF1" w:rsidRPr="0030770A">
        <w:rPr>
          <w:sz w:val="20"/>
          <w:vertAlign w:val="superscript"/>
        </w:rPr>
        <w:t>2</w:t>
      </w:r>
      <w:r w:rsidRPr="0030770A">
        <w:rPr>
          <w:b/>
          <w:sz w:val="20"/>
        </w:rPr>
        <w:t xml:space="preserve"> </w:t>
      </w:r>
      <w:r w:rsidRPr="0030770A">
        <w:rPr>
          <w:b/>
          <w:sz w:val="19"/>
          <w:szCs w:val="19"/>
        </w:rPr>
        <w:t>(R 336.1205, R 336.1901,</w:t>
      </w:r>
      <w:r w:rsidR="004946E3" w:rsidRPr="0030770A">
        <w:rPr>
          <w:b/>
          <w:sz w:val="19"/>
          <w:szCs w:val="19"/>
        </w:rPr>
        <w:t xml:space="preserve">  </w:t>
      </w:r>
      <w:r w:rsidRPr="0030770A">
        <w:rPr>
          <w:b/>
          <w:sz w:val="19"/>
          <w:szCs w:val="19"/>
        </w:rPr>
        <w:t>R 336.2802(4)(c),</w:t>
      </w:r>
      <w:r w:rsidR="004946E3" w:rsidRPr="0030770A">
        <w:rPr>
          <w:b/>
          <w:sz w:val="19"/>
          <w:szCs w:val="19"/>
        </w:rPr>
        <w:t xml:space="preserve">  </w:t>
      </w:r>
      <w:r w:rsidRPr="0030770A">
        <w:rPr>
          <w:b/>
          <w:sz w:val="19"/>
          <w:szCs w:val="19"/>
        </w:rPr>
        <w:t>R 336.2902(2)(e),</w:t>
      </w:r>
      <w:r w:rsidR="004946E3" w:rsidRPr="0030770A">
        <w:rPr>
          <w:b/>
          <w:sz w:val="19"/>
          <w:szCs w:val="19"/>
        </w:rPr>
        <w:t> </w:t>
      </w:r>
      <w:r w:rsidRPr="0030770A">
        <w:rPr>
          <w:b/>
          <w:sz w:val="19"/>
          <w:szCs w:val="19"/>
        </w:rPr>
        <w:t>40</w:t>
      </w:r>
      <w:r w:rsidR="004946E3" w:rsidRPr="0030770A">
        <w:rPr>
          <w:b/>
          <w:sz w:val="19"/>
          <w:szCs w:val="19"/>
        </w:rPr>
        <w:t> </w:t>
      </w:r>
      <w:r w:rsidRPr="0030770A">
        <w:rPr>
          <w:b/>
          <w:sz w:val="19"/>
          <w:szCs w:val="19"/>
        </w:rPr>
        <w:t>CFR</w:t>
      </w:r>
      <w:r w:rsidR="004946E3" w:rsidRPr="0030770A">
        <w:rPr>
          <w:b/>
          <w:sz w:val="19"/>
          <w:szCs w:val="19"/>
        </w:rPr>
        <w:t> </w:t>
      </w:r>
      <w:r w:rsidRPr="0030770A">
        <w:rPr>
          <w:b/>
          <w:sz w:val="19"/>
          <w:szCs w:val="19"/>
        </w:rPr>
        <w:t>51</w:t>
      </w:r>
      <w:r w:rsidR="004946E3" w:rsidRPr="0030770A">
        <w:rPr>
          <w:b/>
          <w:sz w:val="19"/>
          <w:szCs w:val="19"/>
        </w:rPr>
        <w:t> </w:t>
      </w:r>
      <w:r w:rsidRPr="0030770A">
        <w:rPr>
          <w:b/>
          <w:sz w:val="19"/>
          <w:szCs w:val="19"/>
        </w:rPr>
        <w:t>(Appendix</w:t>
      </w:r>
      <w:r w:rsidR="004946E3" w:rsidRPr="0030770A">
        <w:rPr>
          <w:b/>
          <w:sz w:val="19"/>
          <w:szCs w:val="19"/>
        </w:rPr>
        <w:t> </w:t>
      </w:r>
      <w:r w:rsidRPr="0030770A">
        <w:rPr>
          <w:b/>
          <w:sz w:val="19"/>
          <w:szCs w:val="19"/>
        </w:rPr>
        <w:t>S),</w:t>
      </w:r>
      <w:r w:rsidR="004946E3" w:rsidRPr="0030770A">
        <w:rPr>
          <w:b/>
          <w:sz w:val="19"/>
          <w:szCs w:val="19"/>
        </w:rPr>
        <w:t> </w:t>
      </w:r>
      <w:r w:rsidRPr="0030770A">
        <w:rPr>
          <w:b/>
          <w:sz w:val="19"/>
          <w:szCs w:val="19"/>
        </w:rPr>
        <w:t>R 336.2818, </w:t>
      </w:r>
      <w:r w:rsidR="004946E3" w:rsidRPr="0030770A">
        <w:rPr>
          <w:b/>
          <w:sz w:val="19"/>
          <w:szCs w:val="19"/>
        </w:rPr>
        <w:t xml:space="preserve">40 </w:t>
      </w:r>
      <w:r w:rsidRPr="0030770A">
        <w:rPr>
          <w:b/>
          <w:sz w:val="19"/>
          <w:szCs w:val="19"/>
        </w:rPr>
        <w:t>CFR 52.21(r)(6)(c)(iii))</w:t>
      </w:r>
    </w:p>
    <w:p w14:paraId="31598C60" w14:textId="77777777" w:rsidR="00A85197" w:rsidRPr="0030770A" w:rsidRDefault="00A85197">
      <w:pPr>
        <w:jc w:val="both"/>
        <w:rPr>
          <w:rFonts w:cs="Arial"/>
          <w:b/>
          <w:sz w:val="20"/>
        </w:rPr>
      </w:pPr>
    </w:p>
    <w:p w14:paraId="536AFE30" w14:textId="77777777" w:rsidR="00525AF9" w:rsidRPr="0030770A" w:rsidRDefault="00525AF9">
      <w:pPr>
        <w:jc w:val="both"/>
        <w:rPr>
          <w:rFonts w:cs="Arial"/>
          <w:b/>
          <w:sz w:val="20"/>
        </w:rPr>
      </w:pPr>
      <w:r w:rsidRPr="0030770A">
        <w:rPr>
          <w:rFonts w:cs="Arial"/>
          <w:b/>
          <w:sz w:val="20"/>
        </w:rPr>
        <w:t>See Appendix 8-BRFC</w:t>
      </w:r>
    </w:p>
    <w:p w14:paraId="4AA663EF" w14:textId="77777777" w:rsidR="00525AF9" w:rsidRPr="0030770A" w:rsidRDefault="00525AF9" w:rsidP="00525AF9">
      <w:pPr>
        <w:jc w:val="both"/>
        <w:rPr>
          <w:sz w:val="20"/>
        </w:rPr>
      </w:pPr>
    </w:p>
    <w:p w14:paraId="6C54A243" w14:textId="77777777" w:rsidR="00525AF9" w:rsidRPr="0030770A" w:rsidRDefault="00525AF9" w:rsidP="00525AF9">
      <w:pPr>
        <w:jc w:val="both"/>
      </w:pPr>
      <w:r w:rsidRPr="0030770A">
        <w:rPr>
          <w:b/>
        </w:rPr>
        <w:t xml:space="preserve">VIII.  </w:t>
      </w:r>
      <w:r w:rsidRPr="0030770A">
        <w:rPr>
          <w:b/>
          <w:u w:val="single"/>
        </w:rPr>
        <w:t>STACK/VENT RESTRICTION(S)</w:t>
      </w:r>
    </w:p>
    <w:p w14:paraId="05E1C766" w14:textId="77777777" w:rsidR="00525AF9" w:rsidRPr="0030770A" w:rsidRDefault="00525AF9" w:rsidP="00525AF9">
      <w:pPr>
        <w:jc w:val="both"/>
        <w:rPr>
          <w:sz w:val="20"/>
        </w:rPr>
      </w:pPr>
    </w:p>
    <w:p w14:paraId="41AB4CA0" w14:textId="77777777" w:rsidR="00525AF9" w:rsidRPr="0030770A" w:rsidRDefault="00525AF9" w:rsidP="00525AF9">
      <w:pPr>
        <w:jc w:val="both"/>
        <w:rPr>
          <w:sz w:val="20"/>
        </w:rPr>
      </w:pPr>
      <w:r w:rsidRPr="0030770A">
        <w:rPr>
          <w:sz w:val="20"/>
        </w:rPr>
        <w:t>The exhaust gases from the stacks listed in the table below shall be discharged unobstructed vertically upwards to the ambient air unless otherwise noted:</w:t>
      </w:r>
    </w:p>
    <w:p w14:paraId="63A77548" w14:textId="77777777" w:rsidR="00525AF9" w:rsidRPr="0030770A" w:rsidRDefault="00525AF9" w:rsidP="00525AF9">
      <w:pPr>
        <w:jc w:val="both"/>
        <w:rPr>
          <w:sz w:val="20"/>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2157"/>
        <w:gridCol w:w="2157"/>
        <w:gridCol w:w="4026"/>
      </w:tblGrid>
      <w:tr w:rsidR="00525AF9" w:rsidRPr="0030770A" w14:paraId="7AD68F07" w14:textId="77777777" w:rsidTr="00525AF9">
        <w:trPr>
          <w:cantSplit/>
          <w:tblHeader/>
        </w:trPr>
        <w:tc>
          <w:tcPr>
            <w:tcW w:w="2160" w:type="dxa"/>
            <w:tcBorders>
              <w:bottom w:val="single" w:sz="4" w:space="0" w:color="auto"/>
            </w:tcBorders>
            <w:vAlign w:val="center"/>
          </w:tcPr>
          <w:p w14:paraId="2A4B3F39" w14:textId="77777777" w:rsidR="00525AF9" w:rsidRPr="0030770A" w:rsidRDefault="00525AF9" w:rsidP="00525AF9">
            <w:pPr>
              <w:jc w:val="center"/>
              <w:rPr>
                <w:b/>
                <w:sz w:val="20"/>
              </w:rPr>
            </w:pPr>
            <w:r w:rsidRPr="0030770A">
              <w:rPr>
                <w:b/>
                <w:sz w:val="20"/>
              </w:rPr>
              <w:t>Stack &amp; Vent ID</w:t>
            </w:r>
          </w:p>
        </w:tc>
        <w:tc>
          <w:tcPr>
            <w:tcW w:w="2160" w:type="dxa"/>
            <w:tcBorders>
              <w:bottom w:val="single" w:sz="4" w:space="0" w:color="auto"/>
            </w:tcBorders>
            <w:vAlign w:val="center"/>
          </w:tcPr>
          <w:p w14:paraId="23C52F0C" w14:textId="77777777" w:rsidR="00525AF9" w:rsidRPr="0030770A" w:rsidRDefault="00525AF9" w:rsidP="00525AF9">
            <w:pPr>
              <w:jc w:val="center"/>
              <w:rPr>
                <w:b/>
                <w:sz w:val="20"/>
              </w:rPr>
            </w:pPr>
            <w:r w:rsidRPr="0030770A">
              <w:rPr>
                <w:b/>
                <w:sz w:val="20"/>
              </w:rPr>
              <w:t>Maximum Exhaust Dimensions (inches)</w:t>
            </w:r>
          </w:p>
        </w:tc>
        <w:tc>
          <w:tcPr>
            <w:tcW w:w="2160" w:type="dxa"/>
            <w:tcBorders>
              <w:bottom w:val="single" w:sz="4" w:space="0" w:color="auto"/>
            </w:tcBorders>
            <w:vAlign w:val="center"/>
          </w:tcPr>
          <w:p w14:paraId="5EAAA1D2" w14:textId="77777777" w:rsidR="00525AF9" w:rsidRPr="0030770A" w:rsidRDefault="00525AF9" w:rsidP="00525AF9">
            <w:pPr>
              <w:jc w:val="center"/>
              <w:rPr>
                <w:b/>
                <w:sz w:val="20"/>
              </w:rPr>
            </w:pPr>
            <w:r w:rsidRPr="0030770A">
              <w:rPr>
                <w:b/>
                <w:sz w:val="20"/>
              </w:rPr>
              <w:t>Minimum Height Above Ground (feet)</w:t>
            </w:r>
          </w:p>
        </w:tc>
        <w:tc>
          <w:tcPr>
            <w:tcW w:w="4032" w:type="dxa"/>
            <w:tcBorders>
              <w:bottom w:val="single" w:sz="4" w:space="0" w:color="auto"/>
            </w:tcBorders>
            <w:vAlign w:val="center"/>
          </w:tcPr>
          <w:p w14:paraId="530ED38C" w14:textId="77777777" w:rsidR="00525AF9" w:rsidRPr="0030770A" w:rsidRDefault="00525AF9" w:rsidP="00525AF9">
            <w:pPr>
              <w:spacing w:before="60" w:after="60"/>
              <w:jc w:val="center"/>
              <w:rPr>
                <w:b/>
                <w:sz w:val="20"/>
              </w:rPr>
            </w:pPr>
            <w:r w:rsidRPr="0030770A">
              <w:rPr>
                <w:b/>
                <w:sz w:val="20"/>
              </w:rPr>
              <w:t>Underlying Applicable Requirements</w:t>
            </w:r>
          </w:p>
        </w:tc>
      </w:tr>
      <w:tr w:rsidR="00525AF9" w:rsidRPr="0030770A" w14:paraId="167D5BA9" w14:textId="77777777" w:rsidTr="00525AF9">
        <w:trPr>
          <w:cantSplit/>
        </w:trPr>
        <w:tc>
          <w:tcPr>
            <w:tcW w:w="2160" w:type="dxa"/>
            <w:tcBorders>
              <w:top w:val="single" w:sz="4" w:space="0" w:color="auto"/>
              <w:bottom w:val="single" w:sz="4" w:space="0" w:color="auto"/>
            </w:tcBorders>
            <w:vAlign w:val="center"/>
          </w:tcPr>
          <w:p w14:paraId="1439F256" w14:textId="77777777" w:rsidR="00525AF9" w:rsidRPr="0030770A" w:rsidRDefault="00525AF9" w:rsidP="00D70B75">
            <w:pPr>
              <w:numPr>
                <w:ilvl w:val="0"/>
                <w:numId w:val="102"/>
              </w:numPr>
              <w:ind w:left="360"/>
              <w:rPr>
                <w:sz w:val="20"/>
              </w:rPr>
            </w:pPr>
            <w:r w:rsidRPr="0030770A">
              <w:rPr>
                <w:sz w:val="20"/>
              </w:rPr>
              <w:t>SV-REFASILO</w:t>
            </w:r>
          </w:p>
        </w:tc>
        <w:tc>
          <w:tcPr>
            <w:tcW w:w="2160" w:type="dxa"/>
            <w:tcBorders>
              <w:top w:val="single" w:sz="4" w:space="0" w:color="auto"/>
              <w:bottom w:val="single" w:sz="4" w:space="0" w:color="auto"/>
            </w:tcBorders>
            <w:vAlign w:val="center"/>
          </w:tcPr>
          <w:p w14:paraId="0E128B36" w14:textId="3E7F1621" w:rsidR="00525AF9" w:rsidRPr="0030770A" w:rsidRDefault="00B72B52" w:rsidP="00525AF9">
            <w:pPr>
              <w:jc w:val="center"/>
              <w:rPr>
                <w:sz w:val="20"/>
                <w:vertAlign w:val="superscript"/>
              </w:rPr>
            </w:pPr>
            <w:r w:rsidRPr="0030770A">
              <w:rPr>
                <w:sz w:val="20"/>
              </w:rPr>
              <w:t>10-inch</w:t>
            </w:r>
            <w:r w:rsidR="00DA4097" w:rsidRPr="0030770A">
              <w:rPr>
                <w:sz w:val="20"/>
              </w:rPr>
              <w:t xml:space="preserve"> diameter, non-vertical</w:t>
            </w:r>
            <w:r w:rsidR="00525AF9" w:rsidRPr="0030770A">
              <w:rPr>
                <w:sz w:val="20"/>
              </w:rPr>
              <w:t>l</w:t>
            </w:r>
            <w:r w:rsidR="006B06AC" w:rsidRPr="0030770A">
              <w:rPr>
                <w:sz w:val="20"/>
                <w:vertAlign w:val="superscript"/>
              </w:rPr>
              <w:t>2</w:t>
            </w:r>
          </w:p>
        </w:tc>
        <w:tc>
          <w:tcPr>
            <w:tcW w:w="2160" w:type="dxa"/>
            <w:tcBorders>
              <w:top w:val="single" w:sz="4" w:space="0" w:color="auto"/>
              <w:bottom w:val="single" w:sz="4" w:space="0" w:color="auto"/>
            </w:tcBorders>
            <w:vAlign w:val="center"/>
          </w:tcPr>
          <w:p w14:paraId="78735268" w14:textId="77777777" w:rsidR="00525AF9" w:rsidRPr="0030770A" w:rsidRDefault="00525AF9" w:rsidP="00525AF9">
            <w:pPr>
              <w:jc w:val="center"/>
              <w:rPr>
                <w:sz w:val="20"/>
                <w:vertAlign w:val="superscript"/>
              </w:rPr>
            </w:pPr>
            <w:r w:rsidRPr="0030770A">
              <w:rPr>
                <w:sz w:val="20"/>
              </w:rPr>
              <w:t>64</w:t>
            </w:r>
            <w:r w:rsidR="006B06AC" w:rsidRPr="0030770A">
              <w:rPr>
                <w:sz w:val="20"/>
                <w:vertAlign w:val="superscript"/>
              </w:rPr>
              <w:t>2</w:t>
            </w:r>
          </w:p>
        </w:tc>
        <w:tc>
          <w:tcPr>
            <w:tcW w:w="4032" w:type="dxa"/>
            <w:tcBorders>
              <w:top w:val="single" w:sz="4" w:space="0" w:color="auto"/>
              <w:bottom w:val="single" w:sz="4" w:space="0" w:color="auto"/>
            </w:tcBorders>
            <w:vAlign w:val="center"/>
          </w:tcPr>
          <w:p w14:paraId="7B2D5E08" w14:textId="77777777" w:rsidR="00525AF9" w:rsidRPr="0030770A" w:rsidRDefault="00525AF9" w:rsidP="00525AF9">
            <w:pPr>
              <w:pStyle w:val="Default"/>
              <w:spacing w:before="60" w:after="60"/>
              <w:jc w:val="center"/>
              <w:rPr>
                <w:b/>
                <w:color w:val="auto"/>
                <w:sz w:val="20"/>
              </w:rPr>
            </w:pPr>
            <w:r w:rsidRPr="0030770A">
              <w:rPr>
                <w:b/>
                <w:color w:val="auto"/>
                <w:sz w:val="20"/>
                <w:szCs w:val="20"/>
              </w:rPr>
              <w:t xml:space="preserve">R 336.1225, R 336.2803, </w:t>
            </w:r>
            <w:r w:rsidRPr="0030770A">
              <w:rPr>
                <w:b/>
                <w:color w:val="auto"/>
                <w:sz w:val="20"/>
                <w:szCs w:val="20"/>
              </w:rPr>
              <w:br/>
              <w:t>R 336.2804, 40 CFR 52.21(c) &amp; (d)</w:t>
            </w:r>
          </w:p>
        </w:tc>
      </w:tr>
      <w:tr w:rsidR="00525AF9" w:rsidRPr="0030770A" w14:paraId="0E15BE1E" w14:textId="77777777" w:rsidTr="00525AF9">
        <w:trPr>
          <w:cantSplit/>
        </w:trPr>
        <w:tc>
          <w:tcPr>
            <w:tcW w:w="2160" w:type="dxa"/>
            <w:tcBorders>
              <w:top w:val="single" w:sz="4" w:space="0" w:color="auto"/>
              <w:bottom w:val="single" w:sz="4" w:space="0" w:color="auto"/>
            </w:tcBorders>
            <w:vAlign w:val="center"/>
          </w:tcPr>
          <w:p w14:paraId="62321485" w14:textId="77777777" w:rsidR="00525AF9" w:rsidRPr="0030770A" w:rsidRDefault="00525AF9" w:rsidP="00D70B75">
            <w:pPr>
              <w:numPr>
                <w:ilvl w:val="0"/>
                <w:numId w:val="102"/>
              </w:numPr>
              <w:ind w:left="360"/>
              <w:rPr>
                <w:sz w:val="20"/>
              </w:rPr>
            </w:pPr>
            <w:r w:rsidRPr="0030770A">
              <w:rPr>
                <w:sz w:val="20"/>
              </w:rPr>
              <w:t>SV-DUSTCOLL-1</w:t>
            </w:r>
          </w:p>
        </w:tc>
        <w:tc>
          <w:tcPr>
            <w:tcW w:w="2160" w:type="dxa"/>
            <w:tcBorders>
              <w:top w:val="single" w:sz="4" w:space="0" w:color="auto"/>
              <w:bottom w:val="single" w:sz="4" w:space="0" w:color="auto"/>
            </w:tcBorders>
            <w:vAlign w:val="center"/>
          </w:tcPr>
          <w:p w14:paraId="364A2003" w14:textId="77777777" w:rsidR="00525AF9" w:rsidRPr="0030770A" w:rsidRDefault="00525AF9" w:rsidP="00525AF9">
            <w:pPr>
              <w:jc w:val="center"/>
              <w:rPr>
                <w:sz w:val="20"/>
                <w:vertAlign w:val="superscript"/>
              </w:rPr>
            </w:pPr>
            <w:r w:rsidRPr="0030770A">
              <w:rPr>
                <w:sz w:val="20"/>
              </w:rPr>
              <w:t>10 X 16 horizontal</w:t>
            </w:r>
            <w:r w:rsidR="006B06AC" w:rsidRPr="0030770A">
              <w:rPr>
                <w:sz w:val="20"/>
                <w:vertAlign w:val="superscript"/>
              </w:rPr>
              <w:t>2</w:t>
            </w:r>
          </w:p>
        </w:tc>
        <w:tc>
          <w:tcPr>
            <w:tcW w:w="2160" w:type="dxa"/>
            <w:tcBorders>
              <w:top w:val="single" w:sz="4" w:space="0" w:color="auto"/>
              <w:bottom w:val="single" w:sz="4" w:space="0" w:color="auto"/>
            </w:tcBorders>
            <w:vAlign w:val="center"/>
          </w:tcPr>
          <w:p w14:paraId="54BAE9EE" w14:textId="77777777" w:rsidR="00525AF9" w:rsidRPr="0030770A" w:rsidRDefault="00525AF9" w:rsidP="00525AF9">
            <w:pPr>
              <w:jc w:val="center"/>
              <w:rPr>
                <w:sz w:val="20"/>
                <w:vertAlign w:val="superscript"/>
              </w:rPr>
            </w:pPr>
            <w:r w:rsidRPr="0030770A">
              <w:rPr>
                <w:sz w:val="20"/>
              </w:rPr>
              <w:t>40</w:t>
            </w:r>
            <w:r w:rsidR="006B06AC" w:rsidRPr="0030770A">
              <w:rPr>
                <w:sz w:val="20"/>
                <w:vertAlign w:val="superscript"/>
              </w:rPr>
              <w:t>2</w:t>
            </w:r>
          </w:p>
        </w:tc>
        <w:tc>
          <w:tcPr>
            <w:tcW w:w="4032" w:type="dxa"/>
            <w:tcBorders>
              <w:top w:val="single" w:sz="4" w:space="0" w:color="auto"/>
              <w:bottom w:val="single" w:sz="4" w:space="0" w:color="auto"/>
            </w:tcBorders>
            <w:vAlign w:val="center"/>
          </w:tcPr>
          <w:p w14:paraId="21AD3D4F" w14:textId="77777777" w:rsidR="00525AF9" w:rsidRPr="0030770A" w:rsidRDefault="00525AF9" w:rsidP="00525AF9">
            <w:pPr>
              <w:pStyle w:val="Default"/>
              <w:spacing w:before="60" w:after="60"/>
              <w:jc w:val="center"/>
              <w:rPr>
                <w:b/>
                <w:color w:val="auto"/>
                <w:sz w:val="20"/>
                <w:szCs w:val="20"/>
              </w:rPr>
            </w:pPr>
            <w:r w:rsidRPr="0030770A">
              <w:rPr>
                <w:b/>
                <w:color w:val="auto"/>
                <w:sz w:val="20"/>
                <w:szCs w:val="20"/>
              </w:rPr>
              <w:t xml:space="preserve">R 336.1225, R 336.2803, </w:t>
            </w:r>
            <w:r w:rsidRPr="0030770A">
              <w:rPr>
                <w:b/>
                <w:color w:val="auto"/>
                <w:sz w:val="20"/>
                <w:szCs w:val="20"/>
              </w:rPr>
              <w:br/>
              <w:t>R 336.2804, 40 CFR 52.21(c) &amp; (d)</w:t>
            </w:r>
          </w:p>
        </w:tc>
      </w:tr>
      <w:tr w:rsidR="00525AF9" w:rsidRPr="0030770A" w14:paraId="453673E5" w14:textId="77777777" w:rsidTr="00525AF9">
        <w:trPr>
          <w:cantSplit/>
        </w:trPr>
        <w:tc>
          <w:tcPr>
            <w:tcW w:w="2160" w:type="dxa"/>
            <w:tcBorders>
              <w:top w:val="single" w:sz="4" w:space="0" w:color="auto"/>
            </w:tcBorders>
            <w:vAlign w:val="center"/>
          </w:tcPr>
          <w:p w14:paraId="732B4423" w14:textId="77777777" w:rsidR="00525AF9" w:rsidRPr="0030770A" w:rsidRDefault="00525AF9" w:rsidP="00D70B75">
            <w:pPr>
              <w:numPr>
                <w:ilvl w:val="0"/>
                <w:numId w:val="102"/>
              </w:numPr>
              <w:ind w:left="360"/>
              <w:rPr>
                <w:sz w:val="20"/>
              </w:rPr>
            </w:pPr>
            <w:r w:rsidRPr="0030770A">
              <w:rPr>
                <w:sz w:val="20"/>
              </w:rPr>
              <w:t>SV-DUSTCOLL-2</w:t>
            </w:r>
          </w:p>
        </w:tc>
        <w:tc>
          <w:tcPr>
            <w:tcW w:w="2160" w:type="dxa"/>
            <w:tcBorders>
              <w:top w:val="single" w:sz="4" w:space="0" w:color="auto"/>
            </w:tcBorders>
            <w:vAlign w:val="center"/>
          </w:tcPr>
          <w:p w14:paraId="5DE1D83E" w14:textId="77777777" w:rsidR="00525AF9" w:rsidRPr="0030770A" w:rsidRDefault="00525AF9" w:rsidP="007F0CBF">
            <w:pPr>
              <w:jc w:val="center"/>
              <w:rPr>
                <w:sz w:val="20"/>
                <w:vertAlign w:val="superscript"/>
              </w:rPr>
            </w:pPr>
            <w:r w:rsidRPr="0030770A">
              <w:rPr>
                <w:sz w:val="20"/>
              </w:rPr>
              <w:t>1</w:t>
            </w:r>
            <w:r w:rsidR="007F0CBF" w:rsidRPr="0030770A">
              <w:rPr>
                <w:sz w:val="20"/>
              </w:rPr>
              <w:t>0</w:t>
            </w:r>
            <w:r w:rsidRPr="0030770A">
              <w:rPr>
                <w:sz w:val="20"/>
              </w:rPr>
              <w:t xml:space="preserve"> X 1</w:t>
            </w:r>
            <w:r w:rsidR="007F0CBF" w:rsidRPr="0030770A">
              <w:rPr>
                <w:sz w:val="20"/>
              </w:rPr>
              <w:t>6</w:t>
            </w:r>
            <w:r w:rsidRPr="0030770A">
              <w:rPr>
                <w:sz w:val="20"/>
              </w:rPr>
              <w:t xml:space="preserve"> horizontal</w:t>
            </w:r>
            <w:r w:rsidR="006B06AC" w:rsidRPr="0030770A">
              <w:rPr>
                <w:sz w:val="20"/>
                <w:vertAlign w:val="superscript"/>
              </w:rPr>
              <w:t>2</w:t>
            </w:r>
          </w:p>
        </w:tc>
        <w:tc>
          <w:tcPr>
            <w:tcW w:w="2160" w:type="dxa"/>
            <w:tcBorders>
              <w:top w:val="single" w:sz="4" w:space="0" w:color="auto"/>
            </w:tcBorders>
            <w:vAlign w:val="center"/>
          </w:tcPr>
          <w:p w14:paraId="3C31A129" w14:textId="77777777" w:rsidR="00525AF9" w:rsidRPr="0030770A" w:rsidRDefault="00525AF9" w:rsidP="00525AF9">
            <w:pPr>
              <w:jc w:val="center"/>
              <w:rPr>
                <w:sz w:val="20"/>
                <w:vertAlign w:val="superscript"/>
              </w:rPr>
            </w:pPr>
            <w:r w:rsidRPr="0030770A">
              <w:rPr>
                <w:sz w:val="20"/>
              </w:rPr>
              <w:t>40</w:t>
            </w:r>
            <w:r w:rsidR="006B06AC" w:rsidRPr="0030770A">
              <w:rPr>
                <w:sz w:val="20"/>
                <w:vertAlign w:val="superscript"/>
              </w:rPr>
              <w:t>2</w:t>
            </w:r>
          </w:p>
        </w:tc>
        <w:tc>
          <w:tcPr>
            <w:tcW w:w="4032" w:type="dxa"/>
            <w:tcBorders>
              <w:top w:val="single" w:sz="4" w:space="0" w:color="auto"/>
            </w:tcBorders>
            <w:vAlign w:val="center"/>
          </w:tcPr>
          <w:p w14:paraId="5700652E" w14:textId="77777777" w:rsidR="00525AF9" w:rsidRPr="0030770A" w:rsidRDefault="00525AF9" w:rsidP="00525AF9">
            <w:pPr>
              <w:pStyle w:val="Default"/>
              <w:spacing w:before="60" w:after="60"/>
              <w:jc w:val="center"/>
              <w:rPr>
                <w:b/>
                <w:color w:val="auto"/>
                <w:sz w:val="20"/>
                <w:szCs w:val="20"/>
              </w:rPr>
            </w:pPr>
            <w:r w:rsidRPr="0030770A">
              <w:rPr>
                <w:b/>
                <w:color w:val="auto"/>
                <w:sz w:val="20"/>
                <w:szCs w:val="20"/>
              </w:rPr>
              <w:t xml:space="preserve">R 336.1225, R 336.2803, </w:t>
            </w:r>
            <w:r w:rsidRPr="0030770A">
              <w:rPr>
                <w:b/>
                <w:color w:val="auto"/>
                <w:sz w:val="20"/>
                <w:szCs w:val="20"/>
              </w:rPr>
              <w:br/>
              <w:t>R 336.2804, 40 CFR 52.21(c) &amp; (d)</w:t>
            </w:r>
          </w:p>
        </w:tc>
      </w:tr>
    </w:tbl>
    <w:p w14:paraId="5508FE65" w14:textId="77777777" w:rsidR="0058335F" w:rsidRPr="0030770A" w:rsidRDefault="0058335F" w:rsidP="00525AF9">
      <w:pPr>
        <w:jc w:val="both"/>
        <w:rPr>
          <w:sz w:val="20"/>
        </w:rPr>
      </w:pPr>
    </w:p>
    <w:p w14:paraId="5514393D" w14:textId="77777777" w:rsidR="00525AF9" w:rsidRPr="0030770A" w:rsidRDefault="00525AF9" w:rsidP="007A3FD6">
      <w:r w:rsidRPr="0030770A">
        <w:rPr>
          <w:b/>
        </w:rPr>
        <w:t xml:space="preserve">IX.  </w:t>
      </w:r>
      <w:r w:rsidRPr="0030770A">
        <w:rPr>
          <w:b/>
          <w:u w:val="single"/>
        </w:rPr>
        <w:t>OTHER REQUIREMENT(S)</w:t>
      </w:r>
    </w:p>
    <w:p w14:paraId="03E4BD1E" w14:textId="77777777" w:rsidR="00525AF9" w:rsidRPr="0030770A" w:rsidRDefault="00525AF9" w:rsidP="00525AF9">
      <w:pPr>
        <w:jc w:val="both"/>
        <w:rPr>
          <w:sz w:val="20"/>
        </w:rPr>
      </w:pPr>
    </w:p>
    <w:p w14:paraId="7937E736" w14:textId="77777777" w:rsidR="00525AF9" w:rsidRPr="0030770A" w:rsidRDefault="00525AF9" w:rsidP="00525AF9">
      <w:pPr>
        <w:ind w:left="288" w:hanging="288"/>
        <w:jc w:val="both"/>
        <w:rPr>
          <w:sz w:val="20"/>
        </w:rPr>
      </w:pPr>
      <w:r w:rsidRPr="0030770A">
        <w:rPr>
          <w:sz w:val="20"/>
        </w:rPr>
        <w:t xml:space="preserve">1. </w:t>
      </w:r>
      <w:r w:rsidR="006B67F3" w:rsidRPr="0030770A">
        <w:rPr>
          <w:sz w:val="20"/>
        </w:rPr>
        <w:t>The permittee</w:t>
      </w:r>
      <w:r w:rsidRPr="0030770A">
        <w:rPr>
          <w:sz w:val="20"/>
        </w:rPr>
        <w:t xml:space="preserve"> shall comply with all provisions of the federal Standards of Performance for New Stationary Sources as specified in 40 CFR Part 60 Subparts A and Y, as they apply to FG-REF-BRFC</w:t>
      </w:r>
      <w:r w:rsidR="0058335F" w:rsidRPr="0030770A">
        <w:rPr>
          <w:sz w:val="20"/>
        </w:rPr>
        <w:t>.</w:t>
      </w:r>
      <w:r w:rsidR="00D46BF1" w:rsidRPr="0030770A">
        <w:rPr>
          <w:sz w:val="20"/>
          <w:vertAlign w:val="superscript"/>
        </w:rPr>
        <w:t>2</w:t>
      </w:r>
      <w:r w:rsidR="0058335F" w:rsidRPr="0030770A">
        <w:rPr>
          <w:sz w:val="20"/>
          <w:vertAlign w:val="superscript"/>
        </w:rPr>
        <w:t xml:space="preserve"> </w:t>
      </w:r>
      <w:r w:rsidR="00231F2C" w:rsidRPr="0030770A">
        <w:rPr>
          <w:sz w:val="20"/>
          <w:vertAlign w:val="superscript"/>
        </w:rPr>
        <w:t xml:space="preserve"> </w:t>
      </w:r>
      <w:r w:rsidRPr="0030770A">
        <w:rPr>
          <w:b/>
          <w:bCs/>
          <w:sz w:val="20"/>
        </w:rPr>
        <w:t>(40 CFR Part 60 Subparts A &amp; Y, 60.252(c))</w:t>
      </w:r>
    </w:p>
    <w:p w14:paraId="70ADEF1C" w14:textId="77777777" w:rsidR="00525AF9" w:rsidRPr="0030770A" w:rsidRDefault="00525AF9" w:rsidP="00525AF9">
      <w:pPr>
        <w:ind w:left="360" w:hanging="360"/>
        <w:jc w:val="both"/>
        <w:rPr>
          <w:rFonts w:cs="Arial"/>
          <w:sz w:val="20"/>
        </w:rPr>
      </w:pPr>
    </w:p>
    <w:p w14:paraId="5BBB05F9" w14:textId="77777777" w:rsidR="001B3AF5" w:rsidRPr="0030770A" w:rsidRDefault="001B3AF5">
      <w:r w:rsidRPr="0030770A">
        <w:br w:type="page"/>
      </w:r>
    </w:p>
    <w:p w14:paraId="30E10497" w14:textId="77777777" w:rsidR="0093674A" w:rsidRPr="0030770A" w:rsidRDefault="0093674A" w:rsidP="007A3FD6"/>
    <w:p w14:paraId="4379D43F" w14:textId="77777777" w:rsidR="0093674A" w:rsidRPr="0030770A" w:rsidRDefault="0093674A" w:rsidP="007A3FD6"/>
    <w:p w14:paraId="33D041FD" w14:textId="77777777" w:rsidR="008E2B38" w:rsidRPr="0030770A" w:rsidRDefault="008E2B38" w:rsidP="008E2B38">
      <w:pPr>
        <w:pStyle w:val="Heading1"/>
        <w:rPr>
          <w:sz w:val="20"/>
        </w:rPr>
      </w:pPr>
      <w:bookmarkStart w:id="336" w:name="_Toc13652861"/>
      <w:r w:rsidRPr="0030770A">
        <w:t>E.  NON-APPLICABLE REQUIREMENTS</w:t>
      </w:r>
      <w:bookmarkEnd w:id="336"/>
    </w:p>
    <w:p w14:paraId="57805D3A" w14:textId="77777777" w:rsidR="008E2B38" w:rsidRPr="0030770A" w:rsidRDefault="008E2B38" w:rsidP="008E2B38">
      <w:pPr>
        <w:rPr>
          <w:sz w:val="20"/>
        </w:rPr>
      </w:pPr>
    </w:p>
    <w:p w14:paraId="72855D7F" w14:textId="77777777" w:rsidR="008E2B38" w:rsidRPr="0030770A" w:rsidRDefault="008E2B38" w:rsidP="008E2B38">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0160D2C4" w14:textId="77777777" w:rsidR="00C90C1D" w:rsidRPr="0030770A" w:rsidRDefault="00C90C1D" w:rsidP="00C90C1D">
      <w:pPr>
        <w:jc w:val="both"/>
        <w:rPr>
          <w:sz w:val="20"/>
        </w:rPr>
      </w:pPr>
    </w:p>
    <w:p w14:paraId="7A8265F7" w14:textId="77777777" w:rsidR="00C90C1D" w:rsidRPr="0030770A" w:rsidRDefault="00C90C1D" w:rsidP="00C90C1D">
      <w:pPr>
        <w:rPr>
          <w:sz w:val="20"/>
        </w:rPr>
      </w:pPr>
      <w:r w:rsidRPr="0030770A">
        <w:br w:type="page"/>
      </w:r>
    </w:p>
    <w:p w14:paraId="778EC0D8" w14:textId="77777777" w:rsidR="00C90C1D" w:rsidRPr="0030770A" w:rsidRDefault="00C90C1D"/>
    <w:tbl>
      <w:tblPr>
        <w:tblW w:w="10271" w:type="dxa"/>
        <w:tblInd w:w="108" w:type="dxa"/>
        <w:tblLayout w:type="fixed"/>
        <w:tblLook w:val="0000" w:firstRow="0" w:lastRow="0" w:firstColumn="0" w:lastColumn="0" w:noHBand="0" w:noVBand="0"/>
      </w:tblPr>
      <w:tblGrid>
        <w:gridCol w:w="10271"/>
      </w:tblGrid>
      <w:tr w:rsidR="0030770A" w:rsidRPr="0030770A" w14:paraId="5DDACB60" w14:textId="77777777" w:rsidTr="00DE67D5">
        <w:trPr>
          <w:cantSplit/>
          <w:trHeight w:val="226"/>
        </w:trPr>
        <w:tc>
          <w:tcPr>
            <w:tcW w:w="10271" w:type="dxa"/>
          </w:tcPr>
          <w:p w14:paraId="20A10F75" w14:textId="77777777" w:rsidR="004F574C" w:rsidRPr="0030770A" w:rsidRDefault="004F574C" w:rsidP="00DE67D5">
            <w:pPr>
              <w:keepNext/>
              <w:jc w:val="center"/>
              <w:outlineLvl w:val="0"/>
              <w:rPr>
                <w:b/>
                <w:kern w:val="28"/>
                <w:sz w:val="16"/>
                <w:szCs w:val="28"/>
              </w:rPr>
            </w:pP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337" w:name="_Toc13652862"/>
            <w:r w:rsidRPr="0030770A">
              <w:rPr>
                <w:b/>
                <w:kern w:val="28"/>
                <w:sz w:val="28"/>
                <w:szCs w:val="28"/>
              </w:rPr>
              <w:t>APPENDICES</w:t>
            </w:r>
            <w:bookmarkEnd w:id="337"/>
          </w:p>
        </w:tc>
      </w:tr>
    </w:tbl>
    <w:p w14:paraId="2DB913D8" w14:textId="77777777" w:rsidR="004F574C" w:rsidRPr="0030770A" w:rsidRDefault="004F574C" w:rsidP="004F574C">
      <w:pPr>
        <w:pStyle w:val="Heading2"/>
        <w:numPr>
          <w:ilvl w:val="0"/>
          <w:numId w:val="0"/>
        </w:numPr>
        <w:spacing w:before="0" w:after="0"/>
        <w:jc w:val="left"/>
        <w:rPr>
          <w:b w:val="0"/>
          <w:sz w:val="22"/>
          <w:szCs w:val="22"/>
        </w:rPr>
      </w:pPr>
      <w:bookmarkStart w:id="338" w:name="_Toc13652863"/>
      <w:r w:rsidRPr="0030770A">
        <w:rPr>
          <w:sz w:val="22"/>
          <w:szCs w:val="22"/>
        </w:rPr>
        <w:t>Appendix 1.  Acronyms and Abbreviations</w:t>
      </w:r>
      <w:bookmarkEnd w:id="338"/>
    </w:p>
    <w:tbl>
      <w:tblPr>
        <w:tblW w:w="5000" w:type="pct"/>
        <w:jc w:val="center"/>
        <w:tblLook w:val="0000" w:firstRow="0" w:lastRow="0" w:firstColumn="0" w:lastColumn="0" w:noHBand="0" w:noVBand="0"/>
      </w:tblPr>
      <w:tblGrid>
        <w:gridCol w:w="1376"/>
        <w:gridCol w:w="3938"/>
        <w:gridCol w:w="823"/>
        <w:gridCol w:w="4303"/>
      </w:tblGrid>
      <w:tr w:rsidR="0030770A" w:rsidRPr="0030770A" w14:paraId="7142FF76"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03B0383" w14:textId="77777777" w:rsidR="004F574C" w:rsidRPr="0030770A" w:rsidRDefault="004F574C"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63027B59" w14:textId="77777777" w:rsidR="004F574C" w:rsidRPr="0030770A" w:rsidRDefault="004F574C" w:rsidP="00DE67D5">
            <w:pPr>
              <w:jc w:val="center"/>
              <w:rPr>
                <w:rFonts w:cs="Arial"/>
                <w:b/>
                <w:sz w:val="19"/>
                <w:szCs w:val="19"/>
              </w:rPr>
            </w:pPr>
            <w:r w:rsidRPr="0030770A">
              <w:rPr>
                <w:rFonts w:cs="Arial"/>
                <w:b/>
                <w:sz w:val="19"/>
                <w:szCs w:val="19"/>
              </w:rPr>
              <w:t>Pollutant / Measurement Abbreviations</w:t>
            </w:r>
          </w:p>
        </w:tc>
      </w:tr>
      <w:tr w:rsidR="0030770A" w:rsidRPr="0030770A" w14:paraId="1787D59F" w14:textId="77777777" w:rsidTr="00DE67D5">
        <w:trPr>
          <w:cantSplit/>
          <w:trHeight w:val="245"/>
          <w:jc w:val="center"/>
        </w:trPr>
        <w:tc>
          <w:tcPr>
            <w:tcW w:w="659" w:type="pct"/>
            <w:tcBorders>
              <w:top w:val="single" w:sz="4" w:space="0" w:color="auto"/>
              <w:left w:val="double" w:sz="4" w:space="0" w:color="auto"/>
            </w:tcBorders>
          </w:tcPr>
          <w:p w14:paraId="324F54EB" w14:textId="77777777" w:rsidR="004F574C" w:rsidRPr="0030770A" w:rsidRDefault="004F574C"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28798960" w14:textId="77777777" w:rsidR="004F574C" w:rsidRPr="0030770A" w:rsidRDefault="004F574C"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5997DEB9" w14:textId="77777777" w:rsidR="004F574C" w:rsidRPr="0030770A" w:rsidRDefault="004F574C"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3248378C" w14:textId="77777777" w:rsidR="004F574C" w:rsidRPr="0030770A" w:rsidRDefault="004F574C" w:rsidP="00DE67D5">
            <w:pPr>
              <w:rPr>
                <w:rFonts w:cs="Arial"/>
                <w:sz w:val="19"/>
                <w:szCs w:val="19"/>
              </w:rPr>
            </w:pPr>
            <w:r w:rsidRPr="0030770A">
              <w:rPr>
                <w:rFonts w:cs="Arial"/>
                <w:sz w:val="19"/>
                <w:szCs w:val="19"/>
              </w:rPr>
              <w:t>Actual cubic feet per minute</w:t>
            </w:r>
          </w:p>
        </w:tc>
      </w:tr>
      <w:tr w:rsidR="0030770A" w:rsidRPr="0030770A" w14:paraId="58D7577A" w14:textId="77777777" w:rsidTr="00DE67D5">
        <w:trPr>
          <w:cantSplit/>
          <w:trHeight w:val="245"/>
          <w:jc w:val="center"/>
        </w:trPr>
        <w:tc>
          <w:tcPr>
            <w:tcW w:w="659" w:type="pct"/>
            <w:tcBorders>
              <w:left w:val="double" w:sz="4" w:space="0" w:color="auto"/>
            </w:tcBorders>
          </w:tcPr>
          <w:p w14:paraId="511AED7B" w14:textId="77777777" w:rsidR="004F574C" w:rsidRPr="0030770A" w:rsidRDefault="004F574C"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111574C8" w14:textId="77777777" w:rsidR="004F574C" w:rsidRPr="0030770A" w:rsidRDefault="004F574C"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7F2DE21C" w14:textId="77777777" w:rsidR="004F574C" w:rsidRPr="0030770A" w:rsidRDefault="004F574C" w:rsidP="00DE67D5">
            <w:pPr>
              <w:rPr>
                <w:rFonts w:cs="Arial"/>
                <w:sz w:val="19"/>
                <w:szCs w:val="19"/>
              </w:rPr>
            </w:pPr>
            <w:r w:rsidRPr="0030770A">
              <w:rPr>
                <w:rFonts w:cs="Arial"/>
                <w:sz w:val="19"/>
                <w:szCs w:val="19"/>
              </w:rPr>
              <w:t>BTU</w:t>
            </w:r>
          </w:p>
        </w:tc>
        <w:tc>
          <w:tcPr>
            <w:tcW w:w="2061" w:type="pct"/>
            <w:tcBorders>
              <w:right w:val="double" w:sz="4" w:space="0" w:color="auto"/>
            </w:tcBorders>
          </w:tcPr>
          <w:p w14:paraId="1E485AFD" w14:textId="77777777" w:rsidR="004F574C" w:rsidRPr="0030770A" w:rsidRDefault="004F574C" w:rsidP="00DE67D5">
            <w:pPr>
              <w:rPr>
                <w:rFonts w:cs="Arial"/>
                <w:sz w:val="19"/>
                <w:szCs w:val="19"/>
              </w:rPr>
            </w:pPr>
            <w:r w:rsidRPr="0030770A">
              <w:rPr>
                <w:rFonts w:cs="Arial"/>
                <w:sz w:val="19"/>
                <w:szCs w:val="19"/>
              </w:rPr>
              <w:t>British Thermal Unit</w:t>
            </w:r>
          </w:p>
        </w:tc>
      </w:tr>
      <w:tr w:rsidR="0030770A" w:rsidRPr="0030770A" w14:paraId="5E6B618D" w14:textId="77777777" w:rsidTr="00DE67D5">
        <w:trPr>
          <w:cantSplit/>
          <w:trHeight w:val="245"/>
          <w:jc w:val="center"/>
        </w:trPr>
        <w:tc>
          <w:tcPr>
            <w:tcW w:w="659" w:type="pct"/>
            <w:tcBorders>
              <w:left w:val="double" w:sz="4" w:space="0" w:color="auto"/>
            </w:tcBorders>
          </w:tcPr>
          <w:p w14:paraId="5843CCAB" w14:textId="77777777" w:rsidR="004F574C" w:rsidRPr="0030770A" w:rsidRDefault="004F574C" w:rsidP="00DE67D5">
            <w:pPr>
              <w:rPr>
                <w:rFonts w:cs="Arial"/>
                <w:sz w:val="19"/>
                <w:szCs w:val="19"/>
              </w:rPr>
            </w:pPr>
            <w:r w:rsidRPr="0030770A">
              <w:rPr>
                <w:rFonts w:cs="Arial"/>
                <w:sz w:val="19"/>
                <w:szCs w:val="19"/>
              </w:rPr>
              <w:t>CAA</w:t>
            </w:r>
          </w:p>
        </w:tc>
        <w:tc>
          <w:tcPr>
            <w:tcW w:w="1886" w:type="pct"/>
            <w:tcBorders>
              <w:right w:val="single" w:sz="4" w:space="0" w:color="auto"/>
            </w:tcBorders>
          </w:tcPr>
          <w:p w14:paraId="3C0FA4CC" w14:textId="77777777" w:rsidR="004F574C" w:rsidRPr="0030770A" w:rsidRDefault="004F574C"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3F31F66F" w14:textId="77777777" w:rsidR="004F574C" w:rsidRPr="0030770A" w:rsidRDefault="004F574C" w:rsidP="00DE67D5">
            <w:pPr>
              <w:rPr>
                <w:rFonts w:cs="Arial"/>
                <w:sz w:val="19"/>
                <w:szCs w:val="19"/>
              </w:rPr>
            </w:pPr>
            <w:r w:rsidRPr="0030770A">
              <w:rPr>
                <w:rFonts w:cs="Arial"/>
                <w:sz w:val="19"/>
                <w:szCs w:val="19"/>
              </w:rPr>
              <w:t>°C</w:t>
            </w:r>
          </w:p>
        </w:tc>
        <w:tc>
          <w:tcPr>
            <w:tcW w:w="2061" w:type="pct"/>
            <w:tcBorders>
              <w:right w:val="double" w:sz="4" w:space="0" w:color="auto"/>
            </w:tcBorders>
          </w:tcPr>
          <w:p w14:paraId="7AC7CF5F" w14:textId="77777777" w:rsidR="004F574C" w:rsidRPr="0030770A" w:rsidRDefault="004F574C" w:rsidP="00DE67D5">
            <w:pPr>
              <w:rPr>
                <w:rFonts w:cs="Arial"/>
                <w:sz w:val="19"/>
                <w:szCs w:val="19"/>
              </w:rPr>
            </w:pPr>
            <w:r w:rsidRPr="0030770A">
              <w:rPr>
                <w:rFonts w:cs="Arial"/>
                <w:sz w:val="19"/>
                <w:szCs w:val="19"/>
              </w:rPr>
              <w:t>Degrees Celsius</w:t>
            </w:r>
          </w:p>
        </w:tc>
      </w:tr>
      <w:tr w:rsidR="0030770A" w:rsidRPr="0030770A" w14:paraId="2C010ED8" w14:textId="77777777" w:rsidTr="00DE67D5">
        <w:trPr>
          <w:cantSplit/>
          <w:trHeight w:val="245"/>
          <w:jc w:val="center"/>
        </w:trPr>
        <w:tc>
          <w:tcPr>
            <w:tcW w:w="659" w:type="pct"/>
            <w:tcBorders>
              <w:left w:val="double" w:sz="4" w:space="0" w:color="auto"/>
            </w:tcBorders>
          </w:tcPr>
          <w:p w14:paraId="588A49BE" w14:textId="77777777" w:rsidR="004F574C" w:rsidRPr="0030770A" w:rsidRDefault="004F574C" w:rsidP="00DE67D5">
            <w:pPr>
              <w:rPr>
                <w:rFonts w:cs="Arial"/>
                <w:sz w:val="19"/>
                <w:szCs w:val="19"/>
              </w:rPr>
            </w:pPr>
            <w:r w:rsidRPr="0030770A">
              <w:rPr>
                <w:rFonts w:cs="Arial"/>
                <w:sz w:val="19"/>
                <w:szCs w:val="19"/>
              </w:rPr>
              <w:t>CAM</w:t>
            </w:r>
          </w:p>
        </w:tc>
        <w:tc>
          <w:tcPr>
            <w:tcW w:w="1886" w:type="pct"/>
            <w:tcBorders>
              <w:right w:val="single" w:sz="4" w:space="0" w:color="auto"/>
            </w:tcBorders>
          </w:tcPr>
          <w:p w14:paraId="4C3BF0F7" w14:textId="77777777" w:rsidR="004F574C" w:rsidRPr="0030770A" w:rsidRDefault="004F574C"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3297FFA2" w14:textId="77777777" w:rsidR="004F574C" w:rsidRPr="0030770A" w:rsidRDefault="004F574C" w:rsidP="00DE67D5">
            <w:pPr>
              <w:rPr>
                <w:rFonts w:cs="Arial"/>
                <w:sz w:val="19"/>
                <w:szCs w:val="19"/>
              </w:rPr>
            </w:pPr>
            <w:r w:rsidRPr="0030770A">
              <w:rPr>
                <w:rFonts w:cs="Arial"/>
                <w:sz w:val="19"/>
                <w:szCs w:val="19"/>
              </w:rPr>
              <w:t>CO</w:t>
            </w:r>
          </w:p>
        </w:tc>
        <w:tc>
          <w:tcPr>
            <w:tcW w:w="2061" w:type="pct"/>
            <w:tcBorders>
              <w:right w:val="double" w:sz="4" w:space="0" w:color="auto"/>
            </w:tcBorders>
          </w:tcPr>
          <w:p w14:paraId="0C36C3C5" w14:textId="77777777" w:rsidR="004F574C" w:rsidRPr="0030770A" w:rsidRDefault="004F574C" w:rsidP="00DE67D5">
            <w:pPr>
              <w:rPr>
                <w:rFonts w:cs="Arial"/>
                <w:sz w:val="19"/>
                <w:szCs w:val="19"/>
              </w:rPr>
            </w:pPr>
            <w:r w:rsidRPr="0030770A">
              <w:rPr>
                <w:rFonts w:cs="Arial"/>
                <w:sz w:val="19"/>
                <w:szCs w:val="19"/>
              </w:rPr>
              <w:t>Carbon Monoxide</w:t>
            </w:r>
          </w:p>
        </w:tc>
      </w:tr>
      <w:tr w:rsidR="0030770A" w:rsidRPr="0030770A" w14:paraId="0E35B4B0" w14:textId="77777777" w:rsidTr="00DE67D5">
        <w:trPr>
          <w:cantSplit/>
          <w:trHeight w:val="245"/>
          <w:jc w:val="center"/>
        </w:trPr>
        <w:tc>
          <w:tcPr>
            <w:tcW w:w="659" w:type="pct"/>
            <w:tcBorders>
              <w:left w:val="double" w:sz="4" w:space="0" w:color="auto"/>
            </w:tcBorders>
          </w:tcPr>
          <w:p w14:paraId="3FA349BD" w14:textId="77777777" w:rsidR="004F574C" w:rsidRPr="0030770A" w:rsidRDefault="004F574C" w:rsidP="00DE67D5">
            <w:pPr>
              <w:rPr>
                <w:rFonts w:cs="Arial"/>
                <w:sz w:val="19"/>
                <w:szCs w:val="19"/>
              </w:rPr>
            </w:pPr>
            <w:r w:rsidRPr="0030770A">
              <w:rPr>
                <w:rFonts w:cs="Arial"/>
                <w:sz w:val="19"/>
                <w:szCs w:val="19"/>
              </w:rPr>
              <w:t>CEM</w:t>
            </w:r>
          </w:p>
        </w:tc>
        <w:tc>
          <w:tcPr>
            <w:tcW w:w="1886" w:type="pct"/>
            <w:tcBorders>
              <w:right w:val="single" w:sz="4" w:space="0" w:color="auto"/>
            </w:tcBorders>
          </w:tcPr>
          <w:p w14:paraId="7650A642" w14:textId="77777777" w:rsidR="004F574C" w:rsidRPr="0030770A" w:rsidRDefault="004F574C"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0F072093" w14:textId="77777777" w:rsidR="004F574C" w:rsidRPr="0030770A" w:rsidRDefault="004F574C"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1F795EC7" w14:textId="77777777" w:rsidR="004F574C" w:rsidRPr="0030770A" w:rsidRDefault="004F574C" w:rsidP="00DE67D5">
            <w:pPr>
              <w:rPr>
                <w:rFonts w:cs="Arial"/>
                <w:sz w:val="19"/>
                <w:szCs w:val="19"/>
              </w:rPr>
            </w:pPr>
            <w:r w:rsidRPr="0030770A">
              <w:rPr>
                <w:rFonts w:cs="Arial"/>
                <w:sz w:val="19"/>
                <w:szCs w:val="19"/>
              </w:rPr>
              <w:t>Carbon Dioxide Equivalent</w:t>
            </w:r>
          </w:p>
        </w:tc>
      </w:tr>
      <w:tr w:rsidR="0030770A" w:rsidRPr="0030770A" w14:paraId="5B9FC040" w14:textId="77777777" w:rsidTr="00DE67D5">
        <w:trPr>
          <w:cantSplit/>
          <w:trHeight w:val="245"/>
          <w:jc w:val="center"/>
        </w:trPr>
        <w:tc>
          <w:tcPr>
            <w:tcW w:w="659" w:type="pct"/>
            <w:tcBorders>
              <w:left w:val="double" w:sz="4" w:space="0" w:color="auto"/>
            </w:tcBorders>
          </w:tcPr>
          <w:p w14:paraId="3D6186D9" w14:textId="77777777" w:rsidR="004F574C" w:rsidRPr="0030770A" w:rsidRDefault="004F574C"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617F1489" w14:textId="77777777" w:rsidR="004F574C" w:rsidRPr="0030770A" w:rsidRDefault="004F574C"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6343C693" w14:textId="77777777" w:rsidR="004F574C" w:rsidRPr="0030770A" w:rsidRDefault="004F574C"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3A25EA71" w14:textId="77777777" w:rsidR="004F574C" w:rsidRPr="0030770A" w:rsidRDefault="004F574C" w:rsidP="00DE67D5">
            <w:pPr>
              <w:rPr>
                <w:rFonts w:cs="Arial"/>
                <w:sz w:val="19"/>
                <w:szCs w:val="19"/>
              </w:rPr>
            </w:pPr>
            <w:r w:rsidRPr="0030770A">
              <w:rPr>
                <w:rFonts w:cs="Arial"/>
                <w:sz w:val="19"/>
                <w:szCs w:val="19"/>
              </w:rPr>
              <w:t>Dry standard cubic foot</w:t>
            </w:r>
          </w:p>
        </w:tc>
      </w:tr>
      <w:tr w:rsidR="0030770A" w:rsidRPr="0030770A" w14:paraId="2B891D5F" w14:textId="77777777" w:rsidTr="00DE67D5">
        <w:trPr>
          <w:cantSplit/>
          <w:trHeight w:val="245"/>
          <w:jc w:val="center"/>
        </w:trPr>
        <w:tc>
          <w:tcPr>
            <w:tcW w:w="659" w:type="pct"/>
            <w:tcBorders>
              <w:left w:val="double" w:sz="4" w:space="0" w:color="auto"/>
            </w:tcBorders>
          </w:tcPr>
          <w:p w14:paraId="1A9F30DE" w14:textId="77777777" w:rsidR="004F574C" w:rsidRPr="0030770A" w:rsidRDefault="004F574C" w:rsidP="00DE67D5">
            <w:pPr>
              <w:rPr>
                <w:rFonts w:cs="Arial"/>
                <w:sz w:val="19"/>
                <w:szCs w:val="19"/>
              </w:rPr>
            </w:pPr>
            <w:r w:rsidRPr="0030770A">
              <w:rPr>
                <w:rFonts w:cs="Arial"/>
                <w:sz w:val="19"/>
                <w:szCs w:val="19"/>
              </w:rPr>
              <w:t>CFR</w:t>
            </w:r>
          </w:p>
        </w:tc>
        <w:tc>
          <w:tcPr>
            <w:tcW w:w="1886" w:type="pct"/>
            <w:tcBorders>
              <w:right w:val="single" w:sz="4" w:space="0" w:color="auto"/>
            </w:tcBorders>
          </w:tcPr>
          <w:p w14:paraId="6822716A" w14:textId="77777777" w:rsidR="004F574C" w:rsidRPr="0030770A" w:rsidRDefault="004F574C"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0C65D544" w14:textId="77777777" w:rsidR="004F574C" w:rsidRPr="0030770A" w:rsidRDefault="004F574C"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39B33871" w14:textId="77777777" w:rsidR="004F574C" w:rsidRPr="0030770A" w:rsidRDefault="004F574C" w:rsidP="00DE67D5">
            <w:pPr>
              <w:rPr>
                <w:rFonts w:cs="Arial"/>
                <w:sz w:val="19"/>
                <w:szCs w:val="19"/>
              </w:rPr>
            </w:pPr>
            <w:r w:rsidRPr="0030770A">
              <w:rPr>
                <w:rFonts w:cs="Arial"/>
                <w:sz w:val="19"/>
                <w:szCs w:val="19"/>
              </w:rPr>
              <w:t>Dry standard cubic meter</w:t>
            </w:r>
          </w:p>
        </w:tc>
      </w:tr>
      <w:tr w:rsidR="0030770A" w:rsidRPr="0030770A" w14:paraId="53A89AFA" w14:textId="77777777" w:rsidTr="00DE67D5">
        <w:trPr>
          <w:cantSplit/>
          <w:trHeight w:val="245"/>
          <w:jc w:val="center"/>
        </w:trPr>
        <w:tc>
          <w:tcPr>
            <w:tcW w:w="659" w:type="pct"/>
            <w:tcBorders>
              <w:left w:val="double" w:sz="4" w:space="0" w:color="auto"/>
            </w:tcBorders>
          </w:tcPr>
          <w:p w14:paraId="46388294" w14:textId="77777777" w:rsidR="004F574C" w:rsidRPr="0030770A" w:rsidRDefault="004F574C" w:rsidP="00DE67D5">
            <w:pPr>
              <w:rPr>
                <w:rFonts w:cs="Arial"/>
                <w:sz w:val="19"/>
                <w:szCs w:val="19"/>
              </w:rPr>
            </w:pPr>
            <w:r w:rsidRPr="0030770A">
              <w:rPr>
                <w:rFonts w:cs="Arial"/>
                <w:sz w:val="19"/>
                <w:szCs w:val="19"/>
              </w:rPr>
              <w:t>COM</w:t>
            </w:r>
          </w:p>
        </w:tc>
        <w:tc>
          <w:tcPr>
            <w:tcW w:w="1886" w:type="pct"/>
            <w:tcBorders>
              <w:right w:val="single" w:sz="4" w:space="0" w:color="auto"/>
            </w:tcBorders>
          </w:tcPr>
          <w:p w14:paraId="00F64308" w14:textId="77777777" w:rsidR="004F574C" w:rsidRPr="0030770A" w:rsidRDefault="004F574C"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02764687" w14:textId="77777777" w:rsidR="004F574C" w:rsidRPr="0030770A" w:rsidRDefault="004F574C" w:rsidP="00DE67D5">
            <w:pPr>
              <w:rPr>
                <w:rFonts w:cs="Arial"/>
                <w:sz w:val="19"/>
                <w:szCs w:val="19"/>
              </w:rPr>
            </w:pPr>
            <w:r w:rsidRPr="0030770A">
              <w:rPr>
                <w:rFonts w:cs="Arial"/>
                <w:sz w:val="19"/>
                <w:szCs w:val="19"/>
              </w:rPr>
              <w:t>°F</w:t>
            </w:r>
          </w:p>
        </w:tc>
        <w:tc>
          <w:tcPr>
            <w:tcW w:w="2061" w:type="pct"/>
            <w:tcBorders>
              <w:right w:val="double" w:sz="4" w:space="0" w:color="auto"/>
            </w:tcBorders>
          </w:tcPr>
          <w:p w14:paraId="0E7C5A80" w14:textId="77777777" w:rsidR="004F574C" w:rsidRPr="0030770A" w:rsidRDefault="004F574C" w:rsidP="00DE67D5">
            <w:pPr>
              <w:rPr>
                <w:rFonts w:cs="Arial"/>
                <w:sz w:val="19"/>
                <w:szCs w:val="19"/>
              </w:rPr>
            </w:pPr>
            <w:r w:rsidRPr="0030770A">
              <w:rPr>
                <w:rFonts w:cs="Arial"/>
                <w:sz w:val="19"/>
                <w:szCs w:val="19"/>
              </w:rPr>
              <w:t>Degrees Fahrenheit</w:t>
            </w:r>
          </w:p>
        </w:tc>
      </w:tr>
      <w:tr w:rsidR="0030770A" w:rsidRPr="0030770A" w14:paraId="0D28F983" w14:textId="77777777" w:rsidTr="00DE67D5">
        <w:trPr>
          <w:cantSplit/>
          <w:trHeight w:val="218"/>
          <w:jc w:val="center"/>
        </w:trPr>
        <w:tc>
          <w:tcPr>
            <w:tcW w:w="659" w:type="pct"/>
            <w:vMerge w:val="restart"/>
            <w:tcBorders>
              <w:left w:val="double" w:sz="4" w:space="0" w:color="auto"/>
            </w:tcBorders>
          </w:tcPr>
          <w:p w14:paraId="064E5C67" w14:textId="77777777" w:rsidR="004F574C" w:rsidRPr="0030770A" w:rsidRDefault="004F574C" w:rsidP="00DE67D5">
            <w:pPr>
              <w:rPr>
                <w:rFonts w:cs="Arial"/>
                <w:sz w:val="19"/>
                <w:szCs w:val="19"/>
              </w:rPr>
            </w:pPr>
            <w:r w:rsidRPr="0030770A">
              <w:rPr>
                <w:rFonts w:cs="Arial"/>
                <w:sz w:val="19"/>
                <w:szCs w:val="19"/>
              </w:rPr>
              <w:t>Department/</w:t>
            </w:r>
          </w:p>
          <w:p w14:paraId="073B82AF" w14:textId="77777777" w:rsidR="004F574C" w:rsidRPr="0030770A" w:rsidRDefault="004F574C"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11112DF2"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5B1C637F" w14:textId="77777777" w:rsidR="004F574C" w:rsidRPr="0030770A" w:rsidRDefault="004F574C" w:rsidP="00DE67D5">
            <w:pPr>
              <w:rPr>
                <w:rFonts w:cs="Arial"/>
                <w:sz w:val="19"/>
                <w:szCs w:val="19"/>
              </w:rPr>
            </w:pPr>
            <w:r w:rsidRPr="0030770A">
              <w:rPr>
                <w:rFonts w:cs="Arial"/>
                <w:sz w:val="19"/>
                <w:szCs w:val="19"/>
              </w:rPr>
              <w:t>gr</w:t>
            </w:r>
          </w:p>
        </w:tc>
        <w:tc>
          <w:tcPr>
            <w:tcW w:w="2061" w:type="pct"/>
            <w:tcBorders>
              <w:right w:val="double" w:sz="4" w:space="0" w:color="auto"/>
            </w:tcBorders>
          </w:tcPr>
          <w:p w14:paraId="6B21DD05" w14:textId="77777777" w:rsidR="004F574C" w:rsidRPr="0030770A" w:rsidRDefault="004F574C" w:rsidP="00DE67D5">
            <w:pPr>
              <w:rPr>
                <w:rFonts w:cs="Arial"/>
                <w:sz w:val="19"/>
                <w:szCs w:val="19"/>
              </w:rPr>
            </w:pPr>
            <w:r w:rsidRPr="0030770A">
              <w:rPr>
                <w:rFonts w:cs="Arial"/>
                <w:sz w:val="19"/>
                <w:szCs w:val="19"/>
              </w:rPr>
              <w:t>Grains</w:t>
            </w:r>
          </w:p>
        </w:tc>
      </w:tr>
      <w:tr w:rsidR="0030770A" w:rsidRPr="0030770A" w14:paraId="673BB4C8" w14:textId="77777777" w:rsidTr="00DE67D5">
        <w:trPr>
          <w:cantSplit/>
          <w:trHeight w:val="217"/>
          <w:jc w:val="center"/>
        </w:trPr>
        <w:tc>
          <w:tcPr>
            <w:tcW w:w="659" w:type="pct"/>
            <w:vMerge/>
            <w:tcBorders>
              <w:left w:val="double" w:sz="4" w:space="0" w:color="auto"/>
            </w:tcBorders>
          </w:tcPr>
          <w:p w14:paraId="77F8D141" w14:textId="77777777" w:rsidR="004F574C" w:rsidRPr="0030770A" w:rsidRDefault="004F574C" w:rsidP="00DE67D5">
            <w:pPr>
              <w:rPr>
                <w:rFonts w:cs="Arial"/>
                <w:sz w:val="19"/>
                <w:szCs w:val="19"/>
              </w:rPr>
            </w:pPr>
          </w:p>
        </w:tc>
        <w:tc>
          <w:tcPr>
            <w:tcW w:w="1886" w:type="pct"/>
            <w:vMerge/>
            <w:tcBorders>
              <w:right w:val="single" w:sz="4" w:space="0" w:color="auto"/>
            </w:tcBorders>
          </w:tcPr>
          <w:p w14:paraId="1F80B36F" w14:textId="77777777" w:rsidR="004F574C" w:rsidRPr="0030770A" w:rsidRDefault="004F574C" w:rsidP="00DE67D5">
            <w:pPr>
              <w:rPr>
                <w:rFonts w:cs="Arial"/>
                <w:sz w:val="19"/>
                <w:szCs w:val="19"/>
              </w:rPr>
            </w:pPr>
          </w:p>
        </w:tc>
        <w:tc>
          <w:tcPr>
            <w:tcW w:w="394" w:type="pct"/>
            <w:tcBorders>
              <w:left w:val="single" w:sz="4" w:space="0" w:color="auto"/>
            </w:tcBorders>
          </w:tcPr>
          <w:p w14:paraId="277076E0" w14:textId="77777777" w:rsidR="004F574C" w:rsidRPr="0030770A" w:rsidRDefault="004F574C" w:rsidP="00DE67D5">
            <w:pPr>
              <w:rPr>
                <w:rFonts w:cs="Arial"/>
                <w:sz w:val="19"/>
                <w:szCs w:val="19"/>
              </w:rPr>
            </w:pPr>
            <w:r w:rsidRPr="0030770A">
              <w:rPr>
                <w:rFonts w:cs="Arial"/>
                <w:sz w:val="19"/>
                <w:szCs w:val="19"/>
              </w:rPr>
              <w:t>HAP</w:t>
            </w:r>
          </w:p>
        </w:tc>
        <w:tc>
          <w:tcPr>
            <w:tcW w:w="2061" w:type="pct"/>
            <w:tcBorders>
              <w:right w:val="double" w:sz="4" w:space="0" w:color="auto"/>
            </w:tcBorders>
          </w:tcPr>
          <w:p w14:paraId="208D4924" w14:textId="77777777" w:rsidR="004F574C" w:rsidRPr="0030770A" w:rsidRDefault="004F574C" w:rsidP="00DE67D5">
            <w:pPr>
              <w:rPr>
                <w:rFonts w:cs="Arial"/>
                <w:sz w:val="19"/>
                <w:szCs w:val="19"/>
              </w:rPr>
            </w:pPr>
            <w:r w:rsidRPr="0030770A">
              <w:rPr>
                <w:rFonts w:cs="Arial"/>
                <w:sz w:val="19"/>
                <w:szCs w:val="19"/>
              </w:rPr>
              <w:t>Hazardous Air Pollutant</w:t>
            </w:r>
          </w:p>
        </w:tc>
      </w:tr>
      <w:tr w:rsidR="0030770A" w:rsidRPr="0030770A" w14:paraId="75E08880" w14:textId="77777777" w:rsidTr="00DE67D5">
        <w:trPr>
          <w:cantSplit/>
          <w:trHeight w:val="245"/>
          <w:jc w:val="center"/>
        </w:trPr>
        <w:tc>
          <w:tcPr>
            <w:tcW w:w="659" w:type="pct"/>
            <w:vMerge w:val="restart"/>
            <w:tcBorders>
              <w:left w:val="double" w:sz="4" w:space="0" w:color="auto"/>
            </w:tcBorders>
          </w:tcPr>
          <w:p w14:paraId="78933A2A" w14:textId="77777777" w:rsidR="004F574C" w:rsidRPr="0030770A" w:rsidRDefault="004F574C"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432B5179" w14:textId="77777777" w:rsidR="004F574C" w:rsidRPr="0030770A" w:rsidRDefault="004F574C"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6FE15E4E" w14:textId="77777777" w:rsidR="004F574C" w:rsidRPr="0030770A" w:rsidRDefault="004F574C" w:rsidP="00DE67D5">
            <w:pPr>
              <w:rPr>
                <w:rFonts w:cs="Arial"/>
                <w:sz w:val="19"/>
                <w:szCs w:val="19"/>
              </w:rPr>
            </w:pPr>
            <w:r w:rsidRPr="0030770A">
              <w:rPr>
                <w:rFonts w:cs="Arial"/>
                <w:sz w:val="19"/>
                <w:szCs w:val="19"/>
              </w:rPr>
              <w:t>Hg</w:t>
            </w:r>
          </w:p>
        </w:tc>
        <w:tc>
          <w:tcPr>
            <w:tcW w:w="2061" w:type="pct"/>
            <w:tcBorders>
              <w:right w:val="double" w:sz="4" w:space="0" w:color="auto"/>
            </w:tcBorders>
          </w:tcPr>
          <w:p w14:paraId="33EBBDE3" w14:textId="77777777" w:rsidR="004F574C" w:rsidRPr="0030770A" w:rsidRDefault="004F574C" w:rsidP="00DE67D5">
            <w:pPr>
              <w:rPr>
                <w:rFonts w:cs="Arial"/>
                <w:sz w:val="19"/>
                <w:szCs w:val="19"/>
              </w:rPr>
            </w:pPr>
            <w:r w:rsidRPr="0030770A">
              <w:rPr>
                <w:rFonts w:cs="Arial"/>
                <w:sz w:val="19"/>
                <w:szCs w:val="19"/>
              </w:rPr>
              <w:t>Mercury</w:t>
            </w:r>
          </w:p>
        </w:tc>
      </w:tr>
      <w:tr w:rsidR="0030770A" w:rsidRPr="0030770A" w14:paraId="33974F33" w14:textId="77777777" w:rsidTr="00DE67D5">
        <w:trPr>
          <w:cantSplit/>
          <w:trHeight w:val="245"/>
          <w:jc w:val="center"/>
        </w:trPr>
        <w:tc>
          <w:tcPr>
            <w:tcW w:w="659" w:type="pct"/>
            <w:vMerge/>
            <w:tcBorders>
              <w:left w:val="double" w:sz="4" w:space="0" w:color="auto"/>
            </w:tcBorders>
          </w:tcPr>
          <w:p w14:paraId="41E18AF0" w14:textId="77777777" w:rsidR="004F574C" w:rsidRPr="0030770A" w:rsidRDefault="004F574C" w:rsidP="00DE67D5">
            <w:pPr>
              <w:rPr>
                <w:rFonts w:cs="Arial"/>
                <w:sz w:val="19"/>
                <w:szCs w:val="19"/>
              </w:rPr>
            </w:pPr>
          </w:p>
        </w:tc>
        <w:tc>
          <w:tcPr>
            <w:tcW w:w="1886" w:type="pct"/>
            <w:vMerge/>
            <w:tcBorders>
              <w:right w:val="single" w:sz="4" w:space="0" w:color="auto"/>
            </w:tcBorders>
          </w:tcPr>
          <w:p w14:paraId="049BFD85" w14:textId="77777777" w:rsidR="004F574C" w:rsidRPr="0030770A" w:rsidRDefault="004F574C" w:rsidP="00DE67D5">
            <w:pPr>
              <w:rPr>
                <w:rFonts w:cs="Arial"/>
                <w:sz w:val="19"/>
                <w:szCs w:val="19"/>
              </w:rPr>
            </w:pPr>
          </w:p>
        </w:tc>
        <w:tc>
          <w:tcPr>
            <w:tcW w:w="394" w:type="pct"/>
            <w:tcBorders>
              <w:left w:val="single" w:sz="4" w:space="0" w:color="auto"/>
            </w:tcBorders>
          </w:tcPr>
          <w:p w14:paraId="6F59931B" w14:textId="77777777" w:rsidR="004F574C" w:rsidRPr="0030770A" w:rsidRDefault="004F574C" w:rsidP="00DE67D5">
            <w:pPr>
              <w:rPr>
                <w:rFonts w:cs="Arial"/>
                <w:sz w:val="19"/>
                <w:szCs w:val="19"/>
              </w:rPr>
            </w:pPr>
            <w:r w:rsidRPr="0030770A">
              <w:rPr>
                <w:rFonts w:cs="Arial"/>
                <w:sz w:val="19"/>
                <w:szCs w:val="19"/>
              </w:rPr>
              <w:t>hr</w:t>
            </w:r>
          </w:p>
        </w:tc>
        <w:tc>
          <w:tcPr>
            <w:tcW w:w="2061" w:type="pct"/>
            <w:tcBorders>
              <w:right w:val="double" w:sz="4" w:space="0" w:color="auto"/>
            </w:tcBorders>
          </w:tcPr>
          <w:p w14:paraId="5A6D7110" w14:textId="77777777" w:rsidR="004F574C" w:rsidRPr="0030770A" w:rsidRDefault="004F574C" w:rsidP="00DE67D5">
            <w:pPr>
              <w:rPr>
                <w:rFonts w:cs="Arial"/>
                <w:sz w:val="19"/>
                <w:szCs w:val="19"/>
              </w:rPr>
            </w:pPr>
            <w:r w:rsidRPr="0030770A">
              <w:rPr>
                <w:rFonts w:cs="Arial"/>
                <w:sz w:val="19"/>
                <w:szCs w:val="19"/>
              </w:rPr>
              <w:t>Hour</w:t>
            </w:r>
          </w:p>
        </w:tc>
      </w:tr>
      <w:tr w:rsidR="0030770A" w:rsidRPr="0030770A" w14:paraId="5ACF7281" w14:textId="77777777" w:rsidTr="00DE67D5">
        <w:trPr>
          <w:cantSplit/>
          <w:trHeight w:val="245"/>
          <w:jc w:val="center"/>
        </w:trPr>
        <w:tc>
          <w:tcPr>
            <w:tcW w:w="659" w:type="pct"/>
            <w:tcBorders>
              <w:left w:val="double" w:sz="4" w:space="0" w:color="auto"/>
            </w:tcBorders>
          </w:tcPr>
          <w:p w14:paraId="4EC62FF1" w14:textId="77777777" w:rsidR="004F574C" w:rsidRPr="0030770A" w:rsidRDefault="004F574C" w:rsidP="00DE67D5">
            <w:pPr>
              <w:rPr>
                <w:rFonts w:cs="Arial"/>
                <w:sz w:val="19"/>
                <w:szCs w:val="19"/>
              </w:rPr>
            </w:pPr>
            <w:r w:rsidRPr="0030770A">
              <w:rPr>
                <w:rFonts w:cs="Arial"/>
                <w:sz w:val="19"/>
                <w:szCs w:val="19"/>
              </w:rPr>
              <w:t>EU</w:t>
            </w:r>
          </w:p>
        </w:tc>
        <w:tc>
          <w:tcPr>
            <w:tcW w:w="1886" w:type="pct"/>
            <w:tcBorders>
              <w:right w:val="single" w:sz="4" w:space="0" w:color="auto"/>
            </w:tcBorders>
          </w:tcPr>
          <w:p w14:paraId="242A1748" w14:textId="77777777" w:rsidR="004F574C" w:rsidRPr="0030770A" w:rsidRDefault="004F574C"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7DCBD9C1" w14:textId="77777777" w:rsidR="004F574C" w:rsidRPr="0030770A" w:rsidRDefault="004F574C" w:rsidP="00DE67D5">
            <w:pPr>
              <w:rPr>
                <w:rFonts w:cs="Arial"/>
                <w:sz w:val="19"/>
                <w:szCs w:val="19"/>
              </w:rPr>
            </w:pPr>
            <w:r w:rsidRPr="0030770A">
              <w:rPr>
                <w:rFonts w:cs="Arial"/>
                <w:sz w:val="19"/>
                <w:szCs w:val="19"/>
              </w:rPr>
              <w:t>HP</w:t>
            </w:r>
          </w:p>
        </w:tc>
        <w:tc>
          <w:tcPr>
            <w:tcW w:w="2061" w:type="pct"/>
            <w:tcBorders>
              <w:right w:val="double" w:sz="4" w:space="0" w:color="auto"/>
            </w:tcBorders>
          </w:tcPr>
          <w:p w14:paraId="106DAE96" w14:textId="77777777" w:rsidR="004F574C" w:rsidRPr="0030770A" w:rsidRDefault="004F574C" w:rsidP="00DE67D5">
            <w:pPr>
              <w:rPr>
                <w:rFonts w:cs="Arial"/>
                <w:sz w:val="19"/>
                <w:szCs w:val="19"/>
              </w:rPr>
            </w:pPr>
            <w:r w:rsidRPr="0030770A">
              <w:rPr>
                <w:rFonts w:cs="Arial"/>
                <w:sz w:val="19"/>
                <w:szCs w:val="19"/>
              </w:rPr>
              <w:t>Horsepower</w:t>
            </w:r>
          </w:p>
        </w:tc>
      </w:tr>
      <w:tr w:rsidR="0030770A" w:rsidRPr="0030770A" w14:paraId="04D45574" w14:textId="77777777" w:rsidTr="00DE67D5">
        <w:trPr>
          <w:cantSplit/>
          <w:trHeight w:val="245"/>
          <w:jc w:val="center"/>
        </w:trPr>
        <w:tc>
          <w:tcPr>
            <w:tcW w:w="659" w:type="pct"/>
            <w:tcBorders>
              <w:left w:val="double" w:sz="4" w:space="0" w:color="auto"/>
            </w:tcBorders>
          </w:tcPr>
          <w:p w14:paraId="636899AD" w14:textId="77777777" w:rsidR="004F574C" w:rsidRPr="0030770A" w:rsidRDefault="004F574C" w:rsidP="00DE67D5">
            <w:pPr>
              <w:rPr>
                <w:rFonts w:cs="Arial"/>
                <w:sz w:val="19"/>
                <w:szCs w:val="19"/>
              </w:rPr>
            </w:pPr>
            <w:r w:rsidRPr="0030770A">
              <w:rPr>
                <w:rFonts w:cs="Arial"/>
                <w:sz w:val="19"/>
                <w:szCs w:val="19"/>
              </w:rPr>
              <w:t>FG</w:t>
            </w:r>
          </w:p>
        </w:tc>
        <w:tc>
          <w:tcPr>
            <w:tcW w:w="1886" w:type="pct"/>
            <w:tcBorders>
              <w:right w:val="single" w:sz="4" w:space="0" w:color="auto"/>
            </w:tcBorders>
          </w:tcPr>
          <w:p w14:paraId="3EDC6162" w14:textId="77777777" w:rsidR="004F574C" w:rsidRPr="0030770A" w:rsidRDefault="004F574C"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2790B6C8" w14:textId="77777777" w:rsidR="004F574C" w:rsidRPr="0030770A" w:rsidRDefault="004F574C"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75C0E9C0" w14:textId="77777777" w:rsidR="004F574C" w:rsidRPr="0030770A" w:rsidRDefault="004F574C" w:rsidP="00DE67D5">
            <w:pPr>
              <w:rPr>
                <w:rFonts w:cs="Arial"/>
                <w:sz w:val="19"/>
                <w:szCs w:val="19"/>
              </w:rPr>
            </w:pPr>
            <w:r w:rsidRPr="0030770A">
              <w:rPr>
                <w:rFonts w:cs="Arial"/>
                <w:sz w:val="19"/>
                <w:szCs w:val="19"/>
              </w:rPr>
              <w:t>Hydrogen Sulfide</w:t>
            </w:r>
          </w:p>
        </w:tc>
      </w:tr>
      <w:tr w:rsidR="0030770A" w:rsidRPr="0030770A" w14:paraId="4FC126BF" w14:textId="77777777" w:rsidTr="00DE67D5">
        <w:trPr>
          <w:cantSplit/>
          <w:trHeight w:val="245"/>
          <w:jc w:val="center"/>
        </w:trPr>
        <w:tc>
          <w:tcPr>
            <w:tcW w:w="659" w:type="pct"/>
            <w:tcBorders>
              <w:left w:val="double" w:sz="4" w:space="0" w:color="auto"/>
            </w:tcBorders>
          </w:tcPr>
          <w:p w14:paraId="60DEE96D" w14:textId="77777777" w:rsidR="004F574C" w:rsidRPr="0030770A" w:rsidRDefault="004F574C"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62ADF3D4" w14:textId="77777777" w:rsidR="004F574C" w:rsidRPr="0030770A" w:rsidRDefault="004F574C"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4670082C" w14:textId="77777777" w:rsidR="004F574C" w:rsidRPr="0030770A" w:rsidRDefault="004F574C" w:rsidP="00DE67D5">
            <w:pPr>
              <w:rPr>
                <w:rFonts w:cs="Arial"/>
                <w:sz w:val="19"/>
                <w:szCs w:val="19"/>
              </w:rPr>
            </w:pPr>
            <w:r w:rsidRPr="0030770A">
              <w:rPr>
                <w:rFonts w:cs="Arial"/>
                <w:sz w:val="19"/>
                <w:szCs w:val="19"/>
              </w:rPr>
              <w:t>kW</w:t>
            </w:r>
          </w:p>
        </w:tc>
        <w:tc>
          <w:tcPr>
            <w:tcW w:w="2061" w:type="pct"/>
            <w:tcBorders>
              <w:right w:val="double" w:sz="4" w:space="0" w:color="auto"/>
            </w:tcBorders>
          </w:tcPr>
          <w:p w14:paraId="52F65900" w14:textId="77777777" w:rsidR="004F574C" w:rsidRPr="0030770A" w:rsidRDefault="004F574C" w:rsidP="00DE67D5">
            <w:pPr>
              <w:rPr>
                <w:rFonts w:cs="Arial"/>
                <w:sz w:val="19"/>
                <w:szCs w:val="19"/>
              </w:rPr>
            </w:pPr>
            <w:r w:rsidRPr="0030770A">
              <w:rPr>
                <w:rFonts w:cs="Arial"/>
                <w:sz w:val="19"/>
                <w:szCs w:val="19"/>
              </w:rPr>
              <w:t>Kilowatt</w:t>
            </w:r>
          </w:p>
        </w:tc>
      </w:tr>
      <w:tr w:rsidR="0030770A" w:rsidRPr="0030770A" w14:paraId="7397FC26" w14:textId="77777777" w:rsidTr="00DE67D5">
        <w:trPr>
          <w:cantSplit/>
          <w:trHeight w:val="245"/>
          <w:jc w:val="center"/>
        </w:trPr>
        <w:tc>
          <w:tcPr>
            <w:tcW w:w="659" w:type="pct"/>
            <w:tcBorders>
              <w:left w:val="double" w:sz="4" w:space="0" w:color="auto"/>
            </w:tcBorders>
          </w:tcPr>
          <w:p w14:paraId="3FF84DBF" w14:textId="77777777" w:rsidR="004F574C" w:rsidRPr="0030770A" w:rsidRDefault="004F574C" w:rsidP="00DE67D5">
            <w:pPr>
              <w:rPr>
                <w:rFonts w:cs="Arial"/>
                <w:sz w:val="19"/>
                <w:szCs w:val="19"/>
              </w:rPr>
            </w:pPr>
            <w:r w:rsidRPr="0030770A">
              <w:rPr>
                <w:rFonts w:cs="Arial"/>
                <w:sz w:val="19"/>
                <w:szCs w:val="19"/>
              </w:rPr>
              <w:t>GC</w:t>
            </w:r>
          </w:p>
        </w:tc>
        <w:tc>
          <w:tcPr>
            <w:tcW w:w="1886" w:type="pct"/>
            <w:tcBorders>
              <w:right w:val="single" w:sz="4" w:space="0" w:color="auto"/>
            </w:tcBorders>
          </w:tcPr>
          <w:p w14:paraId="33CB627E" w14:textId="77777777" w:rsidR="004F574C" w:rsidRPr="0030770A" w:rsidRDefault="004F574C"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1C8E47E7" w14:textId="77777777" w:rsidR="004F574C" w:rsidRPr="0030770A" w:rsidRDefault="004F574C" w:rsidP="00DE67D5">
            <w:pPr>
              <w:rPr>
                <w:rFonts w:cs="Arial"/>
                <w:sz w:val="19"/>
                <w:szCs w:val="19"/>
              </w:rPr>
            </w:pPr>
            <w:r w:rsidRPr="0030770A">
              <w:rPr>
                <w:rFonts w:cs="Arial"/>
                <w:sz w:val="19"/>
                <w:szCs w:val="19"/>
              </w:rPr>
              <w:t>lb</w:t>
            </w:r>
          </w:p>
        </w:tc>
        <w:tc>
          <w:tcPr>
            <w:tcW w:w="2061" w:type="pct"/>
            <w:tcBorders>
              <w:right w:val="double" w:sz="4" w:space="0" w:color="auto"/>
            </w:tcBorders>
          </w:tcPr>
          <w:p w14:paraId="19693160" w14:textId="77777777" w:rsidR="004F574C" w:rsidRPr="0030770A" w:rsidRDefault="004F574C" w:rsidP="00DE67D5">
            <w:pPr>
              <w:rPr>
                <w:rFonts w:cs="Arial"/>
                <w:sz w:val="19"/>
                <w:szCs w:val="19"/>
              </w:rPr>
            </w:pPr>
            <w:r w:rsidRPr="0030770A">
              <w:rPr>
                <w:rFonts w:cs="Arial"/>
                <w:sz w:val="19"/>
                <w:szCs w:val="19"/>
              </w:rPr>
              <w:t>Pound</w:t>
            </w:r>
          </w:p>
        </w:tc>
      </w:tr>
      <w:tr w:rsidR="0030770A" w:rsidRPr="0030770A" w14:paraId="6CA0598F" w14:textId="77777777" w:rsidTr="00DE67D5">
        <w:trPr>
          <w:cantSplit/>
          <w:trHeight w:val="245"/>
          <w:jc w:val="center"/>
        </w:trPr>
        <w:tc>
          <w:tcPr>
            <w:tcW w:w="659" w:type="pct"/>
            <w:tcBorders>
              <w:left w:val="double" w:sz="4" w:space="0" w:color="auto"/>
            </w:tcBorders>
          </w:tcPr>
          <w:p w14:paraId="28B13A90" w14:textId="77777777" w:rsidR="004F574C" w:rsidRPr="0030770A" w:rsidRDefault="004F574C"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32206A6C" w14:textId="77777777" w:rsidR="004F574C" w:rsidRPr="0030770A" w:rsidRDefault="004F574C"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209F8F59" w14:textId="77777777" w:rsidR="004F574C" w:rsidRPr="0030770A" w:rsidRDefault="004F574C" w:rsidP="00DE67D5">
            <w:pPr>
              <w:rPr>
                <w:rFonts w:cs="Arial"/>
                <w:sz w:val="19"/>
                <w:szCs w:val="19"/>
              </w:rPr>
            </w:pPr>
            <w:r w:rsidRPr="0030770A">
              <w:rPr>
                <w:rFonts w:cs="Arial"/>
                <w:sz w:val="19"/>
                <w:szCs w:val="19"/>
              </w:rPr>
              <w:t>m</w:t>
            </w:r>
          </w:p>
        </w:tc>
        <w:tc>
          <w:tcPr>
            <w:tcW w:w="2061" w:type="pct"/>
            <w:tcBorders>
              <w:right w:val="double" w:sz="4" w:space="0" w:color="auto"/>
            </w:tcBorders>
          </w:tcPr>
          <w:p w14:paraId="244B0234" w14:textId="77777777" w:rsidR="004F574C" w:rsidRPr="0030770A" w:rsidRDefault="004F574C" w:rsidP="00DE67D5">
            <w:pPr>
              <w:rPr>
                <w:rFonts w:cs="Arial"/>
                <w:sz w:val="19"/>
                <w:szCs w:val="19"/>
              </w:rPr>
            </w:pPr>
            <w:r w:rsidRPr="0030770A">
              <w:rPr>
                <w:rFonts w:cs="Arial"/>
                <w:sz w:val="19"/>
                <w:szCs w:val="19"/>
              </w:rPr>
              <w:t>Meter</w:t>
            </w:r>
          </w:p>
        </w:tc>
      </w:tr>
      <w:tr w:rsidR="0030770A" w:rsidRPr="0030770A" w14:paraId="113B43CA" w14:textId="77777777" w:rsidTr="00DE67D5">
        <w:trPr>
          <w:cantSplit/>
          <w:trHeight w:val="245"/>
          <w:jc w:val="center"/>
        </w:trPr>
        <w:tc>
          <w:tcPr>
            <w:tcW w:w="659" w:type="pct"/>
            <w:tcBorders>
              <w:left w:val="double" w:sz="4" w:space="0" w:color="auto"/>
            </w:tcBorders>
          </w:tcPr>
          <w:p w14:paraId="5E98A687" w14:textId="77777777" w:rsidR="004F574C" w:rsidRPr="0030770A" w:rsidRDefault="004F574C"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21397252" w14:textId="77777777" w:rsidR="004F574C" w:rsidRPr="0030770A" w:rsidRDefault="004F574C"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33E36F22" w14:textId="77777777" w:rsidR="004F574C" w:rsidRPr="0030770A" w:rsidRDefault="004F574C" w:rsidP="00DE67D5">
            <w:pPr>
              <w:rPr>
                <w:rFonts w:cs="Arial"/>
                <w:sz w:val="19"/>
                <w:szCs w:val="19"/>
              </w:rPr>
            </w:pPr>
            <w:r w:rsidRPr="0030770A">
              <w:rPr>
                <w:rFonts w:cs="Arial"/>
                <w:sz w:val="19"/>
                <w:szCs w:val="19"/>
              </w:rPr>
              <w:t>mg</w:t>
            </w:r>
          </w:p>
        </w:tc>
        <w:tc>
          <w:tcPr>
            <w:tcW w:w="2061" w:type="pct"/>
            <w:tcBorders>
              <w:right w:val="double" w:sz="4" w:space="0" w:color="auto"/>
            </w:tcBorders>
          </w:tcPr>
          <w:p w14:paraId="372B3FCC" w14:textId="77777777" w:rsidR="004F574C" w:rsidRPr="0030770A" w:rsidRDefault="004F574C" w:rsidP="00DE67D5">
            <w:pPr>
              <w:rPr>
                <w:rFonts w:cs="Arial"/>
                <w:sz w:val="19"/>
                <w:szCs w:val="19"/>
              </w:rPr>
            </w:pPr>
            <w:r w:rsidRPr="0030770A">
              <w:rPr>
                <w:rFonts w:cs="Arial"/>
                <w:sz w:val="19"/>
                <w:szCs w:val="19"/>
              </w:rPr>
              <w:t>Milligram</w:t>
            </w:r>
          </w:p>
        </w:tc>
      </w:tr>
      <w:tr w:rsidR="0030770A" w:rsidRPr="0030770A" w14:paraId="17E38EEA" w14:textId="77777777" w:rsidTr="00DE67D5">
        <w:trPr>
          <w:cantSplit/>
          <w:trHeight w:val="245"/>
          <w:jc w:val="center"/>
        </w:trPr>
        <w:tc>
          <w:tcPr>
            <w:tcW w:w="659" w:type="pct"/>
            <w:tcBorders>
              <w:left w:val="double" w:sz="4" w:space="0" w:color="auto"/>
            </w:tcBorders>
          </w:tcPr>
          <w:p w14:paraId="29A44538" w14:textId="77777777" w:rsidR="004F574C" w:rsidRPr="0030770A" w:rsidRDefault="004F574C" w:rsidP="00DE67D5">
            <w:pPr>
              <w:rPr>
                <w:rFonts w:cs="Arial"/>
                <w:sz w:val="19"/>
                <w:szCs w:val="19"/>
              </w:rPr>
            </w:pPr>
            <w:r w:rsidRPr="0030770A">
              <w:rPr>
                <w:rFonts w:cs="Arial"/>
                <w:sz w:val="19"/>
                <w:szCs w:val="19"/>
              </w:rPr>
              <w:t>ID</w:t>
            </w:r>
          </w:p>
        </w:tc>
        <w:tc>
          <w:tcPr>
            <w:tcW w:w="1886" w:type="pct"/>
            <w:tcBorders>
              <w:right w:val="single" w:sz="4" w:space="0" w:color="auto"/>
            </w:tcBorders>
          </w:tcPr>
          <w:p w14:paraId="1E004EF6" w14:textId="77777777" w:rsidR="004F574C" w:rsidRPr="0030770A" w:rsidRDefault="004F574C"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0CE1F023"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52C62E1A" w14:textId="77777777" w:rsidR="004F574C" w:rsidRPr="0030770A" w:rsidRDefault="004F574C" w:rsidP="00DE67D5">
            <w:pPr>
              <w:rPr>
                <w:rFonts w:cs="Arial"/>
                <w:sz w:val="19"/>
                <w:szCs w:val="19"/>
              </w:rPr>
            </w:pPr>
            <w:r w:rsidRPr="0030770A">
              <w:rPr>
                <w:rFonts w:cs="Arial"/>
                <w:sz w:val="19"/>
                <w:szCs w:val="19"/>
              </w:rPr>
              <w:t>Millimeter</w:t>
            </w:r>
          </w:p>
        </w:tc>
      </w:tr>
      <w:tr w:rsidR="0030770A" w:rsidRPr="0030770A" w14:paraId="7E4C8796" w14:textId="77777777" w:rsidTr="00DE67D5">
        <w:trPr>
          <w:cantSplit/>
          <w:trHeight w:val="245"/>
          <w:jc w:val="center"/>
        </w:trPr>
        <w:tc>
          <w:tcPr>
            <w:tcW w:w="659" w:type="pct"/>
            <w:tcBorders>
              <w:left w:val="double" w:sz="4" w:space="0" w:color="auto"/>
            </w:tcBorders>
          </w:tcPr>
          <w:p w14:paraId="0FEE56F7" w14:textId="77777777" w:rsidR="004F574C" w:rsidRPr="0030770A" w:rsidRDefault="004F574C"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458AFECC" w14:textId="77777777" w:rsidR="004F574C" w:rsidRPr="0030770A" w:rsidRDefault="004F574C"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005DB360" w14:textId="77777777" w:rsidR="004F574C" w:rsidRPr="0030770A" w:rsidRDefault="004F574C" w:rsidP="00DE67D5">
            <w:pPr>
              <w:rPr>
                <w:rFonts w:cs="Arial"/>
                <w:sz w:val="19"/>
                <w:szCs w:val="19"/>
              </w:rPr>
            </w:pPr>
            <w:r w:rsidRPr="0030770A">
              <w:rPr>
                <w:rFonts w:cs="Arial"/>
                <w:sz w:val="19"/>
                <w:szCs w:val="19"/>
              </w:rPr>
              <w:t>MM</w:t>
            </w:r>
          </w:p>
        </w:tc>
        <w:tc>
          <w:tcPr>
            <w:tcW w:w="2061" w:type="pct"/>
            <w:tcBorders>
              <w:right w:val="double" w:sz="4" w:space="0" w:color="auto"/>
            </w:tcBorders>
          </w:tcPr>
          <w:p w14:paraId="25B7267E" w14:textId="77777777" w:rsidR="004F574C" w:rsidRPr="0030770A" w:rsidRDefault="004F574C" w:rsidP="00DE67D5">
            <w:pPr>
              <w:rPr>
                <w:rFonts w:cs="Arial"/>
                <w:sz w:val="19"/>
                <w:szCs w:val="19"/>
              </w:rPr>
            </w:pPr>
            <w:r w:rsidRPr="0030770A">
              <w:rPr>
                <w:rFonts w:cs="Arial"/>
                <w:sz w:val="19"/>
                <w:szCs w:val="19"/>
              </w:rPr>
              <w:t>Million</w:t>
            </w:r>
          </w:p>
        </w:tc>
      </w:tr>
      <w:tr w:rsidR="0030770A" w:rsidRPr="0030770A" w14:paraId="3E216FEE" w14:textId="77777777" w:rsidTr="00DE67D5">
        <w:trPr>
          <w:cantSplit/>
          <w:trHeight w:val="245"/>
          <w:jc w:val="center"/>
        </w:trPr>
        <w:tc>
          <w:tcPr>
            <w:tcW w:w="659" w:type="pct"/>
            <w:tcBorders>
              <w:left w:val="double" w:sz="4" w:space="0" w:color="auto"/>
            </w:tcBorders>
          </w:tcPr>
          <w:p w14:paraId="58FA8F95" w14:textId="77777777" w:rsidR="004F574C" w:rsidRPr="0030770A" w:rsidRDefault="004F574C"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1F633E58" w14:textId="77777777" w:rsidR="004F574C" w:rsidRPr="0030770A" w:rsidRDefault="004F574C"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3D5B6912" w14:textId="77777777" w:rsidR="004F574C" w:rsidRPr="0030770A" w:rsidRDefault="004F574C" w:rsidP="00DE67D5">
            <w:pPr>
              <w:rPr>
                <w:rFonts w:cs="Arial"/>
                <w:sz w:val="19"/>
                <w:szCs w:val="19"/>
              </w:rPr>
            </w:pPr>
            <w:r w:rsidRPr="0030770A">
              <w:rPr>
                <w:rFonts w:cs="Arial"/>
                <w:sz w:val="19"/>
                <w:szCs w:val="19"/>
              </w:rPr>
              <w:t>MW</w:t>
            </w:r>
          </w:p>
        </w:tc>
        <w:tc>
          <w:tcPr>
            <w:tcW w:w="2061" w:type="pct"/>
            <w:tcBorders>
              <w:right w:val="double" w:sz="4" w:space="0" w:color="auto"/>
            </w:tcBorders>
          </w:tcPr>
          <w:p w14:paraId="76DAACBB" w14:textId="77777777" w:rsidR="004F574C" w:rsidRPr="0030770A" w:rsidRDefault="004F574C" w:rsidP="00DE67D5">
            <w:pPr>
              <w:rPr>
                <w:rFonts w:cs="Arial"/>
                <w:sz w:val="19"/>
                <w:szCs w:val="19"/>
              </w:rPr>
            </w:pPr>
            <w:r w:rsidRPr="0030770A">
              <w:rPr>
                <w:rFonts w:cs="Arial"/>
                <w:sz w:val="19"/>
                <w:szCs w:val="19"/>
              </w:rPr>
              <w:t>Megawatts</w:t>
            </w:r>
          </w:p>
        </w:tc>
      </w:tr>
      <w:tr w:rsidR="0030770A" w:rsidRPr="0030770A" w14:paraId="1BAE8117" w14:textId="77777777" w:rsidTr="00DE67D5">
        <w:trPr>
          <w:cantSplit/>
          <w:trHeight w:val="245"/>
          <w:jc w:val="center"/>
        </w:trPr>
        <w:tc>
          <w:tcPr>
            <w:tcW w:w="659" w:type="pct"/>
            <w:tcBorders>
              <w:left w:val="double" w:sz="4" w:space="0" w:color="auto"/>
            </w:tcBorders>
          </w:tcPr>
          <w:p w14:paraId="23CFC9D1" w14:textId="77777777" w:rsidR="004F574C" w:rsidRPr="0030770A" w:rsidRDefault="004F574C"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757E0DEC" w14:textId="77777777" w:rsidR="004F574C" w:rsidRPr="0030770A" w:rsidRDefault="004F574C"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7FE8FD02" w14:textId="77777777" w:rsidR="004F574C" w:rsidRPr="0030770A" w:rsidRDefault="004F574C"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283F33AF" w14:textId="77777777" w:rsidR="004F574C" w:rsidRPr="0030770A" w:rsidRDefault="004F574C" w:rsidP="00DE67D5">
            <w:pPr>
              <w:rPr>
                <w:rFonts w:cs="Arial"/>
                <w:sz w:val="19"/>
                <w:szCs w:val="19"/>
              </w:rPr>
            </w:pPr>
            <w:r w:rsidRPr="0030770A">
              <w:rPr>
                <w:rFonts w:cs="Arial"/>
                <w:sz w:val="19"/>
                <w:szCs w:val="19"/>
              </w:rPr>
              <w:t>Non-methane Organic Compounds</w:t>
            </w:r>
          </w:p>
        </w:tc>
      </w:tr>
      <w:tr w:rsidR="0030770A" w:rsidRPr="0030770A" w14:paraId="7E6E6AC2" w14:textId="77777777" w:rsidTr="00DE67D5">
        <w:trPr>
          <w:cantSplit/>
          <w:trHeight w:val="245"/>
          <w:jc w:val="center"/>
        </w:trPr>
        <w:tc>
          <w:tcPr>
            <w:tcW w:w="659" w:type="pct"/>
            <w:tcBorders>
              <w:left w:val="double" w:sz="4" w:space="0" w:color="auto"/>
            </w:tcBorders>
          </w:tcPr>
          <w:p w14:paraId="109B11E5" w14:textId="77777777" w:rsidR="004F574C" w:rsidRPr="0030770A" w:rsidRDefault="004F574C"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280A3D0F" w14:textId="77777777" w:rsidR="004F574C" w:rsidRPr="0030770A" w:rsidRDefault="004F574C"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2BD52B23" w14:textId="77777777" w:rsidR="004F574C" w:rsidRPr="0030770A" w:rsidRDefault="004F574C"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2BE4AA85" w14:textId="77777777" w:rsidR="004F574C" w:rsidRPr="0030770A" w:rsidRDefault="004F574C" w:rsidP="00DE67D5">
            <w:pPr>
              <w:rPr>
                <w:rFonts w:cs="Arial"/>
                <w:sz w:val="19"/>
                <w:szCs w:val="19"/>
              </w:rPr>
            </w:pPr>
            <w:r w:rsidRPr="0030770A">
              <w:rPr>
                <w:rFonts w:cs="Arial"/>
                <w:sz w:val="19"/>
                <w:szCs w:val="19"/>
              </w:rPr>
              <w:t>Oxides of Nitrogen</w:t>
            </w:r>
          </w:p>
        </w:tc>
      </w:tr>
      <w:tr w:rsidR="0030770A" w:rsidRPr="0030770A" w14:paraId="188A7455" w14:textId="77777777" w:rsidTr="00DE67D5">
        <w:trPr>
          <w:cantSplit/>
          <w:trHeight w:val="245"/>
          <w:jc w:val="center"/>
        </w:trPr>
        <w:tc>
          <w:tcPr>
            <w:tcW w:w="659" w:type="pct"/>
            <w:tcBorders>
              <w:left w:val="double" w:sz="4" w:space="0" w:color="auto"/>
            </w:tcBorders>
          </w:tcPr>
          <w:p w14:paraId="6D028863" w14:textId="77777777" w:rsidR="004F574C" w:rsidRPr="0030770A" w:rsidRDefault="004F574C"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15373E2C" w14:textId="77777777" w:rsidR="004F574C" w:rsidRPr="0030770A" w:rsidRDefault="004F574C"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0358C95F" w14:textId="77777777" w:rsidR="004F574C" w:rsidRPr="0030770A" w:rsidRDefault="004F574C" w:rsidP="00DE67D5">
            <w:pPr>
              <w:rPr>
                <w:rFonts w:cs="Arial"/>
                <w:sz w:val="19"/>
                <w:szCs w:val="19"/>
              </w:rPr>
            </w:pPr>
            <w:r w:rsidRPr="0030770A">
              <w:rPr>
                <w:rFonts w:cs="Arial"/>
                <w:sz w:val="19"/>
                <w:szCs w:val="19"/>
              </w:rPr>
              <w:t>ng</w:t>
            </w:r>
          </w:p>
        </w:tc>
        <w:tc>
          <w:tcPr>
            <w:tcW w:w="2061" w:type="pct"/>
            <w:tcBorders>
              <w:right w:val="double" w:sz="4" w:space="0" w:color="auto"/>
            </w:tcBorders>
          </w:tcPr>
          <w:p w14:paraId="0031FB83" w14:textId="77777777" w:rsidR="004F574C" w:rsidRPr="0030770A" w:rsidRDefault="004F574C" w:rsidP="00DE67D5">
            <w:pPr>
              <w:rPr>
                <w:rFonts w:cs="Arial"/>
                <w:sz w:val="19"/>
                <w:szCs w:val="19"/>
              </w:rPr>
            </w:pPr>
            <w:r w:rsidRPr="0030770A">
              <w:rPr>
                <w:rFonts w:cs="Arial"/>
                <w:sz w:val="19"/>
                <w:szCs w:val="19"/>
              </w:rPr>
              <w:t>Nanogram</w:t>
            </w:r>
          </w:p>
        </w:tc>
      </w:tr>
      <w:tr w:rsidR="0030770A" w:rsidRPr="0030770A" w14:paraId="57A99D50" w14:textId="77777777" w:rsidTr="00DE67D5">
        <w:trPr>
          <w:cantSplit/>
          <w:trHeight w:val="218"/>
          <w:jc w:val="center"/>
        </w:trPr>
        <w:tc>
          <w:tcPr>
            <w:tcW w:w="659" w:type="pct"/>
            <w:tcBorders>
              <w:left w:val="double" w:sz="4" w:space="0" w:color="auto"/>
            </w:tcBorders>
          </w:tcPr>
          <w:p w14:paraId="129DAD03" w14:textId="77777777" w:rsidR="004F574C" w:rsidRPr="0030770A" w:rsidRDefault="004F574C" w:rsidP="00DE67D5">
            <w:pPr>
              <w:rPr>
                <w:rFonts w:cs="Arial"/>
                <w:sz w:val="19"/>
                <w:szCs w:val="19"/>
              </w:rPr>
            </w:pPr>
            <w:r w:rsidRPr="0030770A">
              <w:rPr>
                <w:rFonts w:cs="Arial"/>
                <w:sz w:val="19"/>
                <w:szCs w:val="19"/>
              </w:rPr>
              <w:t>MAP</w:t>
            </w:r>
          </w:p>
        </w:tc>
        <w:tc>
          <w:tcPr>
            <w:tcW w:w="1886" w:type="pct"/>
            <w:tcBorders>
              <w:right w:val="single" w:sz="4" w:space="0" w:color="auto"/>
            </w:tcBorders>
          </w:tcPr>
          <w:p w14:paraId="4602FC8D" w14:textId="77777777" w:rsidR="004F574C" w:rsidRPr="0030770A" w:rsidRDefault="004F574C"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7B9F7C8D" w14:textId="77777777" w:rsidR="004F574C" w:rsidRPr="0030770A" w:rsidRDefault="004F574C" w:rsidP="00DE67D5">
            <w:pPr>
              <w:rPr>
                <w:rFonts w:cs="Arial"/>
                <w:sz w:val="19"/>
                <w:szCs w:val="19"/>
              </w:rPr>
            </w:pPr>
            <w:r w:rsidRPr="0030770A">
              <w:rPr>
                <w:rFonts w:cs="Arial"/>
                <w:sz w:val="19"/>
                <w:szCs w:val="19"/>
              </w:rPr>
              <w:t>PM</w:t>
            </w:r>
          </w:p>
        </w:tc>
        <w:tc>
          <w:tcPr>
            <w:tcW w:w="2061" w:type="pct"/>
            <w:tcBorders>
              <w:right w:val="double" w:sz="4" w:space="0" w:color="auto"/>
            </w:tcBorders>
          </w:tcPr>
          <w:p w14:paraId="307A1CA4" w14:textId="77777777" w:rsidR="004F574C" w:rsidRPr="0030770A" w:rsidRDefault="004F574C" w:rsidP="00DE67D5">
            <w:pPr>
              <w:rPr>
                <w:rFonts w:cs="Arial"/>
                <w:sz w:val="19"/>
                <w:szCs w:val="19"/>
              </w:rPr>
            </w:pPr>
            <w:r w:rsidRPr="0030770A">
              <w:rPr>
                <w:rFonts w:cs="Arial"/>
                <w:sz w:val="19"/>
                <w:szCs w:val="19"/>
              </w:rPr>
              <w:t>Particulate Matter</w:t>
            </w:r>
          </w:p>
        </w:tc>
      </w:tr>
      <w:tr w:rsidR="0030770A" w:rsidRPr="0030770A" w14:paraId="38892833" w14:textId="77777777" w:rsidTr="00DE67D5">
        <w:trPr>
          <w:cantSplit/>
          <w:trHeight w:val="245"/>
          <w:jc w:val="center"/>
        </w:trPr>
        <w:tc>
          <w:tcPr>
            <w:tcW w:w="659" w:type="pct"/>
            <w:tcBorders>
              <w:left w:val="double" w:sz="4" w:space="0" w:color="auto"/>
            </w:tcBorders>
          </w:tcPr>
          <w:p w14:paraId="2104E8D2" w14:textId="77777777" w:rsidR="004F574C" w:rsidRPr="0030770A" w:rsidRDefault="004F574C"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54648333" w14:textId="77777777" w:rsidR="004F574C" w:rsidRPr="0030770A" w:rsidRDefault="004F574C"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2F0A1D3C" w14:textId="77777777" w:rsidR="004F574C" w:rsidRPr="0030770A" w:rsidRDefault="004F574C"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32105B3E" w14:textId="77777777" w:rsidR="004F574C" w:rsidRPr="0030770A" w:rsidRDefault="004F574C" w:rsidP="00DE67D5">
            <w:pPr>
              <w:rPr>
                <w:rFonts w:cs="Arial"/>
                <w:sz w:val="19"/>
                <w:szCs w:val="19"/>
              </w:rPr>
            </w:pPr>
            <w:r w:rsidRPr="0030770A">
              <w:rPr>
                <w:rFonts w:cs="Arial"/>
                <w:sz w:val="19"/>
                <w:szCs w:val="19"/>
              </w:rPr>
              <w:t>Particulate Matter equal to or less than 10 microns in diameter</w:t>
            </w:r>
          </w:p>
        </w:tc>
      </w:tr>
      <w:tr w:rsidR="0030770A" w:rsidRPr="0030770A" w14:paraId="5A8768FF" w14:textId="77777777" w:rsidTr="00DE67D5">
        <w:trPr>
          <w:cantSplit/>
          <w:trHeight w:val="245"/>
          <w:jc w:val="center"/>
        </w:trPr>
        <w:tc>
          <w:tcPr>
            <w:tcW w:w="659" w:type="pct"/>
            <w:tcBorders>
              <w:left w:val="double" w:sz="4" w:space="0" w:color="auto"/>
            </w:tcBorders>
          </w:tcPr>
          <w:p w14:paraId="00D7FBBB" w14:textId="77777777" w:rsidR="004F574C" w:rsidRPr="0030770A" w:rsidRDefault="004F574C" w:rsidP="00DE67D5">
            <w:pPr>
              <w:rPr>
                <w:rFonts w:cs="Arial"/>
                <w:sz w:val="19"/>
                <w:szCs w:val="19"/>
              </w:rPr>
            </w:pPr>
            <w:r w:rsidRPr="0030770A">
              <w:rPr>
                <w:rFonts w:cs="Arial"/>
                <w:sz w:val="19"/>
                <w:szCs w:val="19"/>
              </w:rPr>
              <w:t>NA</w:t>
            </w:r>
          </w:p>
        </w:tc>
        <w:tc>
          <w:tcPr>
            <w:tcW w:w="1886" w:type="pct"/>
            <w:tcBorders>
              <w:right w:val="single" w:sz="4" w:space="0" w:color="auto"/>
            </w:tcBorders>
          </w:tcPr>
          <w:p w14:paraId="78E0E82E" w14:textId="77777777" w:rsidR="004F574C" w:rsidRPr="0030770A" w:rsidRDefault="004F574C"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67383634" w14:textId="77777777" w:rsidR="004F574C" w:rsidRPr="0030770A" w:rsidRDefault="004F574C" w:rsidP="00DE67D5">
            <w:pPr>
              <w:rPr>
                <w:rFonts w:cs="Arial"/>
                <w:sz w:val="19"/>
                <w:szCs w:val="19"/>
              </w:rPr>
            </w:pPr>
          </w:p>
        </w:tc>
        <w:tc>
          <w:tcPr>
            <w:tcW w:w="2061" w:type="pct"/>
            <w:vMerge/>
            <w:tcBorders>
              <w:right w:val="double" w:sz="4" w:space="0" w:color="auto"/>
            </w:tcBorders>
          </w:tcPr>
          <w:p w14:paraId="72845A41" w14:textId="77777777" w:rsidR="004F574C" w:rsidRPr="0030770A" w:rsidRDefault="004F574C" w:rsidP="00DE67D5">
            <w:pPr>
              <w:rPr>
                <w:rFonts w:cs="Arial"/>
                <w:sz w:val="19"/>
                <w:szCs w:val="19"/>
              </w:rPr>
            </w:pPr>
          </w:p>
        </w:tc>
      </w:tr>
      <w:tr w:rsidR="0030770A" w:rsidRPr="0030770A" w14:paraId="711B7599" w14:textId="77777777" w:rsidTr="00DE67D5">
        <w:trPr>
          <w:cantSplit/>
          <w:trHeight w:val="218"/>
          <w:jc w:val="center"/>
        </w:trPr>
        <w:tc>
          <w:tcPr>
            <w:tcW w:w="659" w:type="pct"/>
            <w:tcBorders>
              <w:left w:val="double" w:sz="4" w:space="0" w:color="auto"/>
              <w:bottom w:val="nil"/>
            </w:tcBorders>
          </w:tcPr>
          <w:p w14:paraId="17D3E25E" w14:textId="77777777" w:rsidR="004F574C" w:rsidRPr="0030770A" w:rsidRDefault="004F574C"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36A000EC" w14:textId="77777777" w:rsidR="004F574C" w:rsidRPr="0030770A" w:rsidRDefault="004F574C"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3350303B" w14:textId="77777777" w:rsidR="004F574C" w:rsidRPr="0030770A" w:rsidRDefault="004F574C"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265720C0" w14:textId="77777777" w:rsidR="004F574C" w:rsidRPr="0030770A" w:rsidRDefault="004F574C" w:rsidP="00DE67D5">
            <w:pPr>
              <w:rPr>
                <w:rFonts w:cs="Arial"/>
                <w:sz w:val="19"/>
                <w:szCs w:val="19"/>
              </w:rPr>
            </w:pPr>
            <w:r w:rsidRPr="0030770A">
              <w:rPr>
                <w:rFonts w:cs="Arial"/>
                <w:sz w:val="19"/>
                <w:szCs w:val="19"/>
              </w:rPr>
              <w:t>Particulate Matter equal to or less than 2.5</w:t>
            </w:r>
          </w:p>
          <w:p w14:paraId="77902D01" w14:textId="77777777" w:rsidR="004F574C" w:rsidRPr="0030770A" w:rsidRDefault="004F574C" w:rsidP="00DE67D5">
            <w:pPr>
              <w:rPr>
                <w:rFonts w:cs="Arial"/>
                <w:sz w:val="19"/>
                <w:szCs w:val="19"/>
              </w:rPr>
            </w:pPr>
            <w:r w:rsidRPr="0030770A">
              <w:rPr>
                <w:rFonts w:cs="Arial"/>
                <w:sz w:val="19"/>
                <w:szCs w:val="19"/>
              </w:rPr>
              <w:t>microns in diameter</w:t>
            </w:r>
          </w:p>
        </w:tc>
      </w:tr>
      <w:tr w:rsidR="0030770A" w:rsidRPr="0030770A" w14:paraId="3E7AC6A1" w14:textId="77777777" w:rsidTr="00DE67D5">
        <w:trPr>
          <w:cantSplit/>
          <w:trHeight w:val="218"/>
          <w:jc w:val="center"/>
        </w:trPr>
        <w:tc>
          <w:tcPr>
            <w:tcW w:w="659" w:type="pct"/>
            <w:vMerge w:val="restart"/>
            <w:tcBorders>
              <w:left w:val="double" w:sz="4" w:space="0" w:color="auto"/>
            </w:tcBorders>
          </w:tcPr>
          <w:p w14:paraId="457B60B3" w14:textId="77777777" w:rsidR="004F574C" w:rsidRPr="0030770A" w:rsidRDefault="004F574C"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29397F15" w14:textId="77777777" w:rsidR="004F574C" w:rsidRPr="0030770A" w:rsidRDefault="004F574C"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1DCD0A1E" w14:textId="77777777" w:rsidR="004F574C" w:rsidRPr="0030770A" w:rsidRDefault="004F574C" w:rsidP="00DE67D5">
            <w:pPr>
              <w:rPr>
                <w:rFonts w:cs="Arial"/>
                <w:sz w:val="19"/>
                <w:szCs w:val="19"/>
              </w:rPr>
            </w:pPr>
            <w:r w:rsidRPr="0030770A">
              <w:rPr>
                <w:rFonts w:cs="Arial"/>
                <w:sz w:val="19"/>
                <w:szCs w:val="19"/>
              </w:rPr>
              <w:t>pph</w:t>
            </w:r>
          </w:p>
        </w:tc>
        <w:tc>
          <w:tcPr>
            <w:tcW w:w="2061" w:type="pct"/>
            <w:tcBorders>
              <w:right w:val="double" w:sz="4" w:space="0" w:color="auto"/>
            </w:tcBorders>
          </w:tcPr>
          <w:p w14:paraId="5E09F14C" w14:textId="77777777" w:rsidR="004F574C" w:rsidRPr="0030770A" w:rsidRDefault="004F574C" w:rsidP="00DE67D5">
            <w:pPr>
              <w:rPr>
                <w:rFonts w:cs="Arial"/>
                <w:sz w:val="19"/>
                <w:szCs w:val="19"/>
              </w:rPr>
            </w:pPr>
            <w:r w:rsidRPr="0030770A">
              <w:rPr>
                <w:rFonts w:cs="Arial"/>
                <w:sz w:val="19"/>
                <w:szCs w:val="19"/>
              </w:rPr>
              <w:t>Pounds per hour</w:t>
            </w:r>
          </w:p>
        </w:tc>
      </w:tr>
      <w:tr w:rsidR="0030770A" w:rsidRPr="0030770A" w14:paraId="4280813E" w14:textId="77777777" w:rsidTr="00DE67D5">
        <w:trPr>
          <w:cantSplit/>
          <w:trHeight w:val="217"/>
          <w:jc w:val="center"/>
        </w:trPr>
        <w:tc>
          <w:tcPr>
            <w:tcW w:w="659" w:type="pct"/>
            <w:vMerge/>
            <w:tcBorders>
              <w:left w:val="double" w:sz="4" w:space="0" w:color="auto"/>
              <w:bottom w:val="nil"/>
            </w:tcBorders>
          </w:tcPr>
          <w:p w14:paraId="0722D60C" w14:textId="77777777" w:rsidR="004F574C" w:rsidRPr="0030770A" w:rsidRDefault="004F574C" w:rsidP="00DE67D5">
            <w:pPr>
              <w:rPr>
                <w:rFonts w:cs="Arial"/>
                <w:sz w:val="19"/>
                <w:szCs w:val="19"/>
              </w:rPr>
            </w:pPr>
          </w:p>
        </w:tc>
        <w:tc>
          <w:tcPr>
            <w:tcW w:w="1886" w:type="pct"/>
            <w:vMerge/>
            <w:tcBorders>
              <w:right w:val="single" w:sz="4" w:space="0" w:color="auto"/>
            </w:tcBorders>
          </w:tcPr>
          <w:p w14:paraId="5E7A4FBE" w14:textId="77777777" w:rsidR="004F574C" w:rsidRPr="0030770A" w:rsidRDefault="004F574C" w:rsidP="00DE67D5">
            <w:pPr>
              <w:rPr>
                <w:rFonts w:cs="Arial"/>
                <w:sz w:val="19"/>
                <w:szCs w:val="19"/>
              </w:rPr>
            </w:pPr>
          </w:p>
        </w:tc>
        <w:tc>
          <w:tcPr>
            <w:tcW w:w="394" w:type="pct"/>
            <w:tcBorders>
              <w:left w:val="single" w:sz="4" w:space="0" w:color="auto"/>
              <w:bottom w:val="nil"/>
            </w:tcBorders>
          </w:tcPr>
          <w:p w14:paraId="15520D82" w14:textId="77777777" w:rsidR="004F574C" w:rsidRPr="0030770A" w:rsidRDefault="004F574C"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07DCF3C5" w14:textId="77777777" w:rsidR="004F574C" w:rsidRPr="0030770A" w:rsidRDefault="004F574C" w:rsidP="00DE67D5">
            <w:pPr>
              <w:rPr>
                <w:rFonts w:cs="Arial"/>
                <w:sz w:val="19"/>
                <w:szCs w:val="19"/>
              </w:rPr>
            </w:pPr>
            <w:r w:rsidRPr="0030770A">
              <w:rPr>
                <w:rFonts w:cs="Arial"/>
                <w:sz w:val="19"/>
                <w:szCs w:val="19"/>
              </w:rPr>
              <w:t>Parts per million</w:t>
            </w:r>
          </w:p>
        </w:tc>
      </w:tr>
      <w:tr w:rsidR="0030770A" w:rsidRPr="0030770A" w14:paraId="2538C1B1" w14:textId="77777777" w:rsidTr="00DE67D5">
        <w:trPr>
          <w:cantSplit/>
          <w:trHeight w:val="245"/>
          <w:jc w:val="center"/>
        </w:trPr>
        <w:tc>
          <w:tcPr>
            <w:tcW w:w="659" w:type="pct"/>
            <w:tcBorders>
              <w:left w:val="double" w:sz="4" w:space="0" w:color="auto"/>
            </w:tcBorders>
          </w:tcPr>
          <w:p w14:paraId="56EAF599" w14:textId="77777777" w:rsidR="004F574C" w:rsidRPr="0030770A" w:rsidRDefault="004F574C"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0EDCD2C4" w14:textId="77777777" w:rsidR="004F574C" w:rsidRPr="0030770A" w:rsidRDefault="004F574C"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488E570F" w14:textId="77777777" w:rsidR="004F574C" w:rsidRPr="0030770A" w:rsidRDefault="004F574C"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17AEBA96" w14:textId="77777777" w:rsidR="004F574C" w:rsidRPr="0030770A" w:rsidRDefault="004F574C" w:rsidP="00DE67D5">
            <w:pPr>
              <w:rPr>
                <w:rFonts w:cs="Arial"/>
                <w:sz w:val="19"/>
                <w:szCs w:val="19"/>
              </w:rPr>
            </w:pPr>
            <w:r w:rsidRPr="0030770A">
              <w:rPr>
                <w:rFonts w:cs="Arial"/>
                <w:sz w:val="19"/>
                <w:szCs w:val="19"/>
              </w:rPr>
              <w:t>Parts per million by volume</w:t>
            </w:r>
          </w:p>
        </w:tc>
      </w:tr>
      <w:tr w:rsidR="0030770A" w:rsidRPr="0030770A" w14:paraId="73A2B050" w14:textId="77777777" w:rsidTr="00DE67D5">
        <w:trPr>
          <w:cantSplit/>
          <w:trHeight w:val="245"/>
          <w:jc w:val="center"/>
        </w:trPr>
        <w:tc>
          <w:tcPr>
            <w:tcW w:w="659" w:type="pct"/>
            <w:tcBorders>
              <w:left w:val="double" w:sz="4" w:space="0" w:color="auto"/>
            </w:tcBorders>
          </w:tcPr>
          <w:p w14:paraId="0D6B7BCB" w14:textId="77777777" w:rsidR="004F574C" w:rsidRPr="0030770A" w:rsidRDefault="004F574C" w:rsidP="00DE67D5">
            <w:pPr>
              <w:rPr>
                <w:rFonts w:cs="Arial"/>
                <w:sz w:val="19"/>
                <w:szCs w:val="19"/>
              </w:rPr>
            </w:pPr>
            <w:r w:rsidRPr="0030770A">
              <w:rPr>
                <w:rFonts w:cs="Arial"/>
                <w:sz w:val="19"/>
                <w:szCs w:val="19"/>
              </w:rPr>
              <w:t>NSR</w:t>
            </w:r>
          </w:p>
        </w:tc>
        <w:tc>
          <w:tcPr>
            <w:tcW w:w="1886" w:type="pct"/>
            <w:tcBorders>
              <w:right w:val="single" w:sz="4" w:space="0" w:color="auto"/>
            </w:tcBorders>
          </w:tcPr>
          <w:p w14:paraId="6F78E213" w14:textId="77777777" w:rsidR="004F574C" w:rsidRPr="0030770A" w:rsidRDefault="004F574C"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0B85F01C" w14:textId="77777777" w:rsidR="004F574C" w:rsidRPr="0030770A" w:rsidRDefault="004F574C"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2C5929BB" w14:textId="77777777" w:rsidR="004F574C" w:rsidRPr="0030770A" w:rsidRDefault="004F574C" w:rsidP="00DE67D5">
            <w:pPr>
              <w:rPr>
                <w:rFonts w:cs="Arial"/>
                <w:sz w:val="19"/>
                <w:szCs w:val="19"/>
              </w:rPr>
            </w:pPr>
            <w:r w:rsidRPr="0030770A">
              <w:rPr>
                <w:rFonts w:cs="Arial"/>
                <w:sz w:val="19"/>
                <w:szCs w:val="19"/>
              </w:rPr>
              <w:t>Parts per million by weight</w:t>
            </w:r>
          </w:p>
        </w:tc>
      </w:tr>
      <w:tr w:rsidR="0030770A" w:rsidRPr="0030770A" w14:paraId="46607F0E" w14:textId="77777777" w:rsidTr="00DE67D5">
        <w:trPr>
          <w:cantSplit/>
          <w:trHeight w:val="245"/>
          <w:jc w:val="center"/>
        </w:trPr>
        <w:tc>
          <w:tcPr>
            <w:tcW w:w="659" w:type="pct"/>
            <w:tcBorders>
              <w:left w:val="double" w:sz="4" w:space="0" w:color="auto"/>
            </w:tcBorders>
          </w:tcPr>
          <w:p w14:paraId="4352F4E8" w14:textId="77777777" w:rsidR="004F574C" w:rsidRPr="0030770A" w:rsidRDefault="004F574C" w:rsidP="00DE67D5">
            <w:pPr>
              <w:rPr>
                <w:rFonts w:cs="Arial"/>
                <w:sz w:val="19"/>
                <w:szCs w:val="19"/>
              </w:rPr>
            </w:pPr>
            <w:r w:rsidRPr="0030770A">
              <w:rPr>
                <w:rFonts w:cs="Arial"/>
                <w:sz w:val="19"/>
                <w:szCs w:val="19"/>
              </w:rPr>
              <w:t>PS</w:t>
            </w:r>
          </w:p>
        </w:tc>
        <w:tc>
          <w:tcPr>
            <w:tcW w:w="1886" w:type="pct"/>
            <w:tcBorders>
              <w:right w:val="single" w:sz="4" w:space="0" w:color="auto"/>
            </w:tcBorders>
          </w:tcPr>
          <w:p w14:paraId="608A4E42" w14:textId="77777777" w:rsidR="004F574C" w:rsidRPr="0030770A" w:rsidRDefault="004F574C"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34E91BFC" w14:textId="77777777" w:rsidR="004F574C" w:rsidRPr="0030770A" w:rsidRDefault="004F574C" w:rsidP="00DE67D5">
            <w:pPr>
              <w:rPr>
                <w:rFonts w:cs="Arial"/>
                <w:sz w:val="19"/>
                <w:szCs w:val="19"/>
              </w:rPr>
            </w:pPr>
            <w:r w:rsidRPr="0030770A">
              <w:rPr>
                <w:rFonts w:cs="Arial"/>
                <w:sz w:val="19"/>
                <w:szCs w:val="19"/>
              </w:rPr>
              <w:t>%</w:t>
            </w:r>
          </w:p>
        </w:tc>
        <w:tc>
          <w:tcPr>
            <w:tcW w:w="2061" w:type="pct"/>
            <w:tcBorders>
              <w:right w:val="double" w:sz="4" w:space="0" w:color="auto"/>
            </w:tcBorders>
          </w:tcPr>
          <w:p w14:paraId="6DE35C80" w14:textId="77777777" w:rsidR="004F574C" w:rsidRPr="0030770A" w:rsidRDefault="004F574C" w:rsidP="00DE67D5">
            <w:pPr>
              <w:rPr>
                <w:rFonts w:cs="Arial"/>
                <w:sz w:val="19"/>
                <w:szCs w:val="19"/>
              </w:rPr>
            </w:pPr>
            <w:r w:rsidRPr="0030770A">
              <w:rPr>
                <w:rFonts w:cs="Arial"/>
                <w:sz w:val="19"/>
                <w:szCs w:val="19"/>
              </w:rPr>
              <w:t>Percent</w:t>
            </w:r>
          </w:p>
        </w:tc>
      </w:tr>
      <w:tr w:rsidR="0030770A" w:rsidRPr="0030770A" w14:paraId="5F276FB0" w14:textId="77777777" w:rsidTr="00DE67D5">
        <w:trPr>
          <w:cantSplit/>
          <w:trHeight w:val="245"/>
          <w:jc w:val="center"/>
        </w:trPr>
        <w:tc>
          <w:tcPr>
            <w:tcW w:w="659" w:type="pct"/>
            <w:tcBorders>
              <w:left w:val="double" w:sz="4" w:space="0" w:color="auto"/>
            </w:tcBorders>
          </w:tcPr>
          <w:p w14:paraId="7EF70CEE" w14:textId="77777777" w:rsidR="004F574C" w:rsidRPr="0030770A" w:rsidRDefault="004F574C" w:rsidP="00DE67D5">
            <w:pPr>
              <w:rPr>
                <w:rFonts w:cs="Arial"/>
                <w:sz w:val="19"/>
                <w:szCs w:val="19"/>
              </w:rPr>
            </w:pPr>
            <w:r w:rsidRPr="0030770A">
              <w:rPr>
                <w:rFonts w:cs="Arial"/>
                <w:sz w:val="19"/>
                <w:szCs w:val="19"/>
              </w:rPr>
              <w:t>PSD</w:t>
            </w:r>
          </w:p>
        </w:tc>
        <w:tc>
          <w:tcPr>
            <w:tcW w:w="1886" w:type="pct"/>
            <w:tcBorders>
              <w:right w:val="single" w:sz="4" w:space="0" w:color="auto"/>
            </w:tcBorders>
          </w:tcPr>
          <w:p w14:paraId="66B80649" w14:textId="77777777" w:rsidR="004F574C" w:rsidRPr="0030770A" w:rsidRDefault="004F574C"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3CD61A3A" w14:textId="77777777" w:rsidR="004F574C" w:rsidRPr="0030770A" w:rsidRDefault="004F574C"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7CB8F8A3" w14:textId="77777777" w:rsidR="004F574C" w:rsidRPr="0030770A" w:rsidRDefault="004F574C" w:rsidP="00DE67D5">
            <w:pPr>
              <w:rPr>
                <w:rFonts w:cs="Arial"/>
                <w:sz w:val="19"/>
                <w:szCs w:val="19"/>
              </w:rPr>
            </w:pPr>
            <w:r w:rsidRPr="0030770A">
              <w:rPr>
                <w:rFonts w:cs="Arial"/>
                <w:sz w:val="19"/>
                <w:szCs w:val="19"/>
              </w:rPr>
              <w:t>Pounds per square inch absolute</w:t>
            </w:r>
          </w:p>
        </w:tc>
      </w:tr>
      <w:tr w:rsidR="0030770A" w:rsidRPr="0030770A" w14:paraId="5772F96F" w14:textId="77777777" w:rsidTr="00DE67D5">
        <w:trPr>
          <w:cantSplit/>
          <w:trHeight w:val="245"/>
          <w:jc w:val="center"/>
        </w:trPr>
        <w:tc>
          <w:tcPr>
            <w:tcW w:w="659" w:type="pct"/>
            <w:tcBorders>
              <w:left w:val="double" w:sz="4" w:space="0" w:color="auto"/>
            </w:tcBorders>
          </w:tcPr>
          <w:p w14:paraId="06F49120" w14:textId="77777777" w:rsidR="004F574C" w:rsidRPr="0030770A" w:rsidRDefault="004F574C" w:rsidP="00DE67D5">
            <w:pPr>
              <w:rPr>
                <w:rFonts w:cs="Arial"/>
                <w:sz w:val="19"/>
                <w:szCs w:val="19"/>
              </w:rPr>
            </w:pPr>
            <w:r w:rsidRPr="0030770A">
              <w:rPr>
                <w:rFonts w:cs="Arial"/>
                <w:sz w:val="19"/>
                <w:szCs w:val="19"/>
              </w:rPr>
              <w:t>PTE</w:t>
            </w:r>
          </w:p>
        </w:tc>
        <w:tc>
          <w:tcPr>
            <w:tcW w:w="1886" w:type="pct"/>
            <w:tcBorders>
              <w:right w:val="single" w:sz="4" w:space="0" w:color="auto"/>
            </w:tcBorders>
          </w:tcPr>
          <w:p w14:paraId="6F703876" w14:textId="77777777" w:rsidR="004F574C" w:rsidRPr="0030770A" w:rsidRDefault="004F574C"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3F32FDC7" w14:textId="77777777" w:rsidR="004F574C" w:rsidRPr="0030770A" w:rsidRDefault="004F574C"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223E9F53" w14:textId="77777777" w:rsidR="004F574C" w:rsidRPr="0030770A" w:rsidRDefault="004F574C" w:rsidP="00DE67D5">
            <w:pPr>
              <w:rPr>
                <w:rFonts w:cs="Arial"/>
                <w:sz w:val="19"/>
                <w:szCs w:val="19"/>
              </w:rPr>
            </w:pPr>
            <w:r w:rsidRPr="0030770A">
              <w:rPr>
                <w:rFonts w:cs="Arial"/>
                <w:sz w:val="19"/>
                <w:szCs w:val="19"/>
              </w:rPr>
              <w:t>Pounds per square inch gauge</w:t>
            </w:r>
          </w:p>
        </w:tc>
      </w:tr>
      <w:tr w:rsidR="0030770A" w:rsidRPr="0030770A" w14:paraId="52CB4D92" w14:textId="77777777" w:rsidTr="00DE67D5">
        <w:trPr>
          <w:cantSplit/>
          <w:trHeight w:val="245"/>
          <w:jc w:val="center"/>
        </w:trPr>
        <w:tc>
          <w:tcPr>
            <w:tcW w:w="659" w:type="pct"/>
            <w:tcBorders>
              <w:left w:val="double" w:sz="4" w:space="0" w:color="auto"/>
            </w:tcBorders>
          </w:tcPr>
          <w:p w14:paraId="70D7FFB2" w14:textId="77777777" w:rsidR="004F574C" w:rsidRPr="0030770A" w:rsidRDefault="004F574C" w:rsidP="00DE67D5">
            <w:pPr>
              <w:rPr>
                <w:rFonts w:cs="Arial"/>
                <w:sz w:val="19"/>
                <w:szCs w:val="19"/>
              </w:rPr>
            </w:pPr>
            <w:r w:rsidRPr="0030770A">
              <w:rPr>
                <w:rFonts w:cs="Arial"/>
                <w:sz w:val="19"/>
                <w:szCs w:val="19"/>
              </w:rPr>
              <w:t>PTI</w:t>
            </w:r>
          </w:p>
        </w:tc>
        <w:tc>
          <w:tcPr>
            <w:tcW w:w="1886" w:type="pct"/>
            <w:tcBorders>
              <w:right w:val="single" w:sz="4" w:space="0" w:color="auto"/>
            </w:tcBorders>
          </w:tcPr>
          <w:p w14:paraId="297950D8" w14:textId="77777777" w:rsidR="004F574C" w:rsidRPr="0030770A" w:rsidRDefault="004F574C"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2E1F27A4" w14:textId="77777777" w:rsidR="004F574C" w:rsidRPr="0030770A" w:rsidRDefault="004F574C" w:rsidP="00DE67D5">
            <w:pPr>
              <w:rPr>
                <w:rFonts w:cs="Arial"/>
                <w:sz w:val="19"/>
                <w:szCs w:val="19"/>
              </w:rPr>
            </w:pPr>
            <w:r w:rsidRPr="0030770A">
              <w:rPr>
                <w:rFonts w:cs="Arial"/>
                <w:sz w:val="19"/>
                <w:szCs w:val="19"/>
              </w:rPr>
              <w:t>scf</w:t>
            </w:r>
          </w:p>
        </w:tc>
        <w:tc>
          <w:tcPr>
            <w:tcW w:w="2061" w:type="pct"/>
            <w:tcBorders>
              <w:right w:val="double" w:sz="4" w:space="0" w:color="auto"/>
            </w:tcBorders>
          </w:tcPr>
          <w:p w14:paraId="7C4088C1" w14:textId="77777777" w:rsidR="004F574C" w:rsidRPr="0030770A" w:rsidRDefault="004F574C" w:rsidP="00DE67D5">
            <w:pPr>
              <w:rPr>
                <w:rFonts w:cs="Arial"/>
                <w:sz w:val="19"/>
                <w:szCs w:val="19"/>
              </w:rPr>
            </w:pPr>
            <w:r w:rsidRPr="0030770A">
              <w:rPr>
                <w:rFonts w:cs="Arial"/>
                <w:sz w:val="19"/>
                <w:szCs w:val="19"/>
              </w:rPr>
              <w:t>Standard cubic feet</w:t>
            </w:r>
          </w:p>
        </w:tc>
      </w:tr>
      <w:tr w:rsidR="0030770A" w:rsidRPr="0030770A" w14:paraId="483FD1C8" w14:textId="77777777" w:rsidTr="00DE67D5">
        <w:trPr>
          <w:cantSplit/>
          <w:trHeight w:val="245"/>
          <w:jc w:val="center"/>
        </w:trPr>
        <w:tc>
          <w:tcPr>
            <w:tcW w:w="659" w:type="pct"/>
            <w:tcBorders>
              <w:left w:val="double" w:sz="4" w:space="0" w:color="auto"/>
            </w:tcBorders>
          </w:tcPr>
          <w:p w14:paraId="5C6BC4CF" w14:textId="77777777" w:rsidR="004F574C" w:rsidRPr="0030770A" w:rsidRDefault="004F574C"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2D6A332F" w14:textId="77777777" w:rsidR="004F574C" w:rsidRPr="0030770A" w:rsidRDefault="004F574C"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5E3A60D3" w14:textId="77777777" w:rsidR="004F574C" w:rsidRPr="0030770A" w:rsidRDefault="004F574C" w:rsidP="00DE67D5">
            <w:pPr>
              <w:rPr>
                <w:rFonts w:cs="Arial"/>
                <w:sz w:val="19"/>
                <w:szCs w:val="19"/>
              </w:rPr>
            </w:pPr>
            <w:r w:rsidRPr="0030770A">
              <w:rPr>
                <w:rFonts w:cs="Arial"/>
                <w:sz w:val="19"/>
                <w:szCs w:val="19"/>
              </w:rPr>
              <w:t>sec</w:t>
            </w:r>
          </w:p>
        </w:tc>
        <w:tc>
          <w:tcPr>
            <w:tcW w:w="2061" w:type="pct"/>
            <w:tcBorders>
              <w:right w:val="double" w:sz="4" w:space="0" w:color="auto"/>
            </w:tcBorders>
          </w:tcPr>
          <w:p w14:paraId="00A154D3" w14:textId="77777777" w:rsidR="004F574C" w:rsidRPr="0030770A" w:rsidRDefault="004F574C" w:rsidP="00DE67D5">
            <w:pPr>
              <w:rPr>
                <w:rFonts w:cs="Arial"/>
                <w:sz w:val="19"/>
                <w:szCs w:val="19"/>
              </w:rPr>
            </w:pPr>
            <w:r w:rsidRPr="0030770A">
              <w:rPr>
                <w:rFonts w:cs="Arial"/>
                <w:sz w:val="19"/>
                <w:szCs w:val="19"/>
              </w:rPr>
              <w:t>Seconds</w:t>
            </w:r>
          </w:p>
        </w:tc>
      </w:tr>
      <w:tr w:rsidR="0030770A" w:rsidRPr="0030770A" w14:paraId="1E943402" w14:textId="77777777" w:rsidTr="00DE67D5">
        <w:trPr>
          <w:cantSplit/>
          <w:trHeight w:val="245"/>
          <w:jc w:val="center"/>
        </w:trPr>
        <w:tc>
          <w:tcPr>
            <w:tcW w:w="659" w:type="pct"/>
            <w:tcBorders>
              <w:left w:val="double" w:sz="4" w:space="0" w:color="auto"/>
            </w:tcBorders>
          </w:tcPr>
          <w:p w14:paraId="535FC929" w14:textId="77777777" w:rsidR="004F574C" w:rsidRPr="0030770A" w:rsidRDefault="004F574C" w:rsidP="00DE67D5">
            <w:pPr>
              <w:rPr>
                <w:rFonts w:cs="Arial"/>
                <w:sz w:val="19"/>
                <w:szCs w:val="19"/>
              </w:rPr>
            </w:pPr>
            <w:r w:rsidRPr="0030770A">
              <w:rPr>
                <w:rFonts w:cs="Arial"/>
                <w:sz w:val="19"/>
                <w:szCs w:val="19"/>
              </w:rPr>
              <w:t>ROP</w:t>
            </w:r>
          </w:p>
        </w:tc>
        <w:tc>
          <w:tcPr>
            <w:tcW w:w="1886" w:type="pct"/>
            <w:tcBorders>
              <w:right w:val="single" w:sz="4" w:space="0" w:color="auto"/>
            </w:tcBorders>
          </w:tcPr>
          <w:p w14:paraId="1CB51798" w14:textId="77777777" w:rsidR="004F574C" w:rsidRPr="0030770A" w:rsidRDefault="004F574C"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6A56D2B2" w14:textId="77777777" w:rsidR="004F574C" w:rsidRPr="0030770A" w:rsidRDefault="004F574C"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1FDDE483" w14:textId="77777777" w:rsidR="004F574C" w:rsidRPr="0030770A" w:rsidRDefault="004F574C" w:rsidP="00DE67D5">
            <w:pPr>
              <w:rPr>
                <w:rFonts w:cs="Arial"/>
                <w:sz w:val="19"/>
                <w:szCs w:val="19"/>
              </w:rPr>
            </w:pPr>
            <w:r w:rsidRPr="0030770A">
              <w:rPr>
                <w:rFonts w:cs="Arial"/>
                <w:sz w:val="19"/>
                <w:szCs w:val="19"/>
              </w:rPr>
              <w:t>Sulfur Dioxide</w:t>
            </w:r>
          </w:p>
        </w:tc>
      </w:tr>
      <w:tr w:rsidR="0030770A" w:rsidRPr="0030770A" w14:paraId="7F8E9E14" w14:textId="77777777" w:rsidTr="00DE67D5">
        <w:trPr>
          <w:cantSplit/>
          <w:trHeight w:val="245"/>
          <w:jc w:val="center"/>
        </w:trPr>
        <w:tc>
          <w:tcPr>
            <w:tcW w:w="659" w:type="pct"/>
            <w:tcBorders>
              <w:left w:val="double" w:sz="4" w:space="0" w:color="auto"/>
            </w:tcBorders>
          </w:tcPr>
          <w:p w14:paraId="369BEFF8" w14:textId="77777777" w:rsidR="004F574C" w:rsidRPr="0030770A" w:rsidRDefault="004F574C" w:rsidP="00DE67D5">
            <w:pPr>
              <w:rPr>
                <w:rFonts w:cs="Arial"/>
                <w:sz w:val="19"/>
                <w:szCs w:val="19"/>
              </w:rPr>
            </w:pPr>
            <w:r w:rsidRPr="0030770A">
              <w:rPr>
                <w:rFonts w:cs="Arial"/>
                <w:sz w:val="19"/>
                <w:szCs w:val="19"/>
              </w:rPr>
              <w:t>SC</w:t>
            </w:r>
          </w:p>
        </w:tc>
        <w:tc>
          <w:tcPr>
            <w:tcW w:w="1886" w:type="pct"/>
            <w:tcBorders>
              <w:right w:val="single" w:sz="4" w:space="0" w:color="auto"/>
            </w:tcBorders>
          </w:tcPr>
          <w:p w14:paraId="1751BC43" w14:textId="77777777" w:rsidR="004F574C" w:rsidRPr="0030770A" w:rsidRDefault="004F574C"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35B00E89" w14:textId="77777777" w:rsidR="004F574C" w:rsidRPr="0030770A" w:rsidRDefault="004F574C" w:rsidP="00DE67D5">
            <w:pPr>
              <w:rPr>
                <w:rFonts w:cs="Arial"/>
                <w:sz w:val="19"/>
                <w:szCs w:val="19"/>
              </w:rPr>
            </w:pPr>
            <w:r w:rsidRPr="0030770A">
              <w:rPr>
                <w:rFonts w:cs="Arial"/>
                <w:sz w:val="19"/>
                <w:szCs w:val="19"/>
              </w:rPr>
              <w:t>TAC</w:t>
            </w:r>
          </w:p>
        </w:tc>
        <w:tc>
          <w:tcPr>
            <w:tcW w:w="2061" w:type="pct"/>
            <w:tcBorders>
              <w:right w:val="double" w:sz="4" w:space="0" w:color="auto"/>
            </w:tcBorders>
          </w:tcPr>
          <w:p w14:paraId="3E2A8073" w14:textId="77777777" w:rsidR="004F574C" w:rsidRPr="0030770A" w:rsidRDefault="004F574C" w:rsidP="00DE67D5">
            <w:pPr>
              <w:rPr>
                <w:rFonts w:cs="Arial"/>
                <w:sz w:val="19"/>
                <w:szCs w:val="19"/>
              </w:rPr>
            </w:pPr>
            <w:r w:rsidRPr="0030770A">
              <w:rPr>
                <w:rFonts w:cs="Arial"/>
                <w:sz w:val="19"/>
                <w:szCs w:val="19"/>
              </w:rPr>
              <w:t>Toxic Air Contaminant</w:t>
            </w:r>
          </w:p>
        </w:tc>
      </w:tr>
      <w:tr w:rsidR="0030770A" w:rsidRPr="0030770A" w14:paraId="721058E8" w14:textId="77777777" w:rsidTr="00DE67D5">
        <w:trPr>
          <w:cantSplit/>
          <w:trHeight w:val="245"/>
          <w:jc w:val="center"/>
        </w:trPr>
        <w:tc>
          <w:tcPr>
            <w:tcW w:w="659" w:type="pct"/>
            <w:tcBorders>
              <w:left w:val="double" w:sz="4" w:space="0" w:color="auto"/>
            </w:tcBorders>
          </w:tcPr>
          <w:p w14:paraId="1D537175" w14:textId="77777777" w:rsidR="004F574C" w:rsidRPr="0030770A" w:rsidRDefault="004F574C" w:rsidP="00DE67D5">
            <w:pPr>
              <w:rPr>
                <w:rFonts w:cs="Arial"/>
                <w:sz w:val="19"/>
                <w:szCs w:val="19"/>
              </w:rPr>
            </w:pPr>
            <w:r w:rsidRPr="0030770A">
              <w:rPr>
                <w:rFonts w:cs="Arial"/>
                <w:sz w:val="19"/>
                <w:szCs w:val="19"/>
              </w:rPr>
              <w:t>SCR</w:t>
            </w:r>
          </w:p>
        </w:tc>
        <w:tc>
          <w:tcPr>
            <w:tcW w:w="1886" w:type="pct"/>
            <w:tcBorders>
              <w:right w:val="single" w:sz="4" w:space="0" w:color="auto"/>
            </w:tcBorders>
          </w:tcPr>
          <w:p w14:paraId="253469A6" w14:textId="77777777" w:rsidR="004F574C" w:rsidRPr="0030770A" w:rsidRDefault="004F574C"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66C5DE78" w14:textId="77777777" w:rsidR="004F574C" w:rsidRPr="0030770A" w:rsidRDefault="004F574C"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4FF48147" w14:textId="77777777" w:rsidR="004F574C" w:rsidRPr="0030770A" w:rsidRDefault="004F574C" w:rsidP="00DE67D5">
            <w:pPr>
              <w:rPr>
                <w:rFonts w:cs="Arial"/>
                <w:sz w:val="19"/>
                <w:szCs w:val="19"/>
              </w:rPr>
            </w:pPr>
            <w:r w:rsidRPr="0030770A">
              <w:rPr>
                <w:rFonts w:cs="Arial"/>
                <w:sz w:val="19"/>
                <w:szCs w:val="19"/>
              </w:rPr>
              <w:t>Temperature</w:t>
            </w:r>
          </w:p>
        </w:tc>
      </w:tr>
      <w:tr w:rsidR="0030770A" w:rsidRPr="0030770A" w14:paraId="258D8C3A" w14:textId="77777777" w:rsidTr="00DE67D5">
        <w:trPr>
          <w:cantSplit/>
          <w:trHeight w:val="245"/>
          <w:jc w:val="center"/>
        </w:trPr>
        <w:tc>
          <w:tcPr>
            <w:tcW w:w="659" w:type="pct"/>
            <w:tcBorders>
              <w:left w:val="double" w:sz="4" w:space="0" w:color="auto"/>
            </w:tcBorders>
          </w:tcPr>
          <w:p w14:paraId="782FAD7F" w14:textId="77777777" w:rsidR="004F574C" w:rsidRPr="0030770A" w:rsidRDefault="004F574C"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581FCCA8" w14:textId="77777777" w:rsidR="004F574C" w:rsidRPr="0030770A" w:rsidRDefault="004F574C"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56FB3C0C" w14:textId="77777777" w:rsidR="004F574C" w:rsidRPr="0030770A" w:rsidRDefault="004F574C" w:rsidP="00DE67D5">
            <w:pPr>
              <w:rPr>
                <w:rFonts w:cs="Arial"/>
                <w:sz w:val="19"/>
                <w:szCs w:val="19"/>
              </w:rPr>
            </w:pPr>
            <w:r w:rsidRPr="0030770A">
              <w:rPr>
                <w:rFonts w:cs="Arial"/>
                <w:sz w:val="19"/>
                <w:szCs w:val="19"/>
              </w:rPr>
              <w:t>THC</w:t>
            </w:r>
          </w:p>
        </w:tc>
        <w:tc>
          <w:tcPr>
            <w:tcW w:w="2061" w:type="pct"/>
            <w:tcBorders>
              <w:right w:val="double" w:sz="4" w:space="0" w:color="auto"/>
            </w:tcBorders>
          </w:tcPr>
          <w:p w14:paraId="7F3B6B3A" w14:textId="77777777" w:rsidR="004F574C" w:rsidRPr="0030770A" w:rsidRDefault="004F574C" w:rsidP="00DE67D5">
            <w:pPr>
              <w:rPr>
                <w:rFonts w:cs="Arial"/>
                <w:sz w:val="19"/>
                <w:szCs w:val="19"/>
              </w:rPr>
            </w:pPr>
            <w:r w:rsidRPr="0030770A">
              <w:rPr>
                <w:rFonts w:cs="Arial"/>
                <w:sz w:val="19"/>
                <w:szCs w:val="19"/>
              </w:rPr>
              <w:t>Total Hydrocarbons</w:t>
            </w:r>
          </w:p>
        </w:tc>
      </w:tr>
      <w:tr w:rsidR="0030770A" w:rsidRPr="0030770A" w14:paraId="2E00A83B" w14:textId="77777777" w:rsidTr="00DE67D5">
        <w:trPr>
          <w:cantSplit/>
          <w:trHeight w:val="245"/>
          <w:jc w:val="center"/>
        </w:trPr>
        <w:tc>
          <w:tcPr>
            <w:tcW w:w="659" w:type="pct"/>
            <w:tcBorders>
              <w:left w:val="double" w:sz="4" w:space="0" w:color="auto"/>
            </w:tcBorders>
          </w:tcPr>
          <w:p w14:paraId="42496629" w14:textId="77777777" w:rsidR="004F574C" w:rsidRPr="0030770A" w:rsidRDefault="004F574C" w:rsidP="00DE67D5">
            <w:pPr>
              <w:rPr>
                <w:rFonts w:cs="Arial"/>
                <w:sz w:val="19"/>
                <w:szCs w:val="19"/>
              </w:rPr>
            </w:pPr>
            <w:r w:rsidRPr="0030770A">
              <w:rPr>
                <w:rFonts w:cs="Arial"/>
                <w:sz w:val="19"/>
                <w:szCs w:val="19"/>
              </w:rPr>
              <w:t>SRN</w:t>
            </w:r>
          </w:p>
        </w:tc>
        <w:tc>
          <w:tcPr>
            <w:tcW w:w="1886" w:type="pct"/>
            <w:tcBorders>
              <w:right w:val="single" w:sz="4" w:space="0" w:color="auto"/>
            </w:tcBorders>
          </w:tcPr>
          <w:p w14:paraId="14E10B9D" w14:textId="77777777" w:rsidR="004F574C" w:rsidRPr="0030770A" w:rsidRDefault="004F574C"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18873BE9" w14:textId="77777777" w:rsidR="004F574C" w:rsidRPr="0030770A" w:rsidRDefault="004F574C" w:rsidP="00DE67D5">
            <w:pPr>
              <w:rPr>
                <w:rFonts w:cs="Arial"/>
                <w:sz w:val="19"/>
                <w:szCs w:val="19"/>
              </w:rPr>
            </w:pPr>
            <w:r w:rsidRPr="0030770A">
              <w:rPr>
                <w:rFonts w:cs="Arial"/>
                <w:sz w:val="19"/>
                <w:szCs w:val="19"/>
              </w:rPr>
              <w:t>tpy</w:t>
            </w:r>
          </w:p>
        </w:tc>
        <w:tc>
          <w:tcPr>
            <w:tcW w:w="2061" w:type="pct"/>
            <w:tcBorders>
              <w:right w:val="double" w:sz="4" w:space="0" w:color="auto"/>
            </w:tcBorders>
          </w:tcPr>
          <w:p w14:paraId="17122420" w14:textId="77777777" w:rsidR="004F574C" w:rsidRPr="0030770A" w:rsidRDefault="004F574C" w:rsidP="00DE67D5">
            <w:pPr>
              <w:rPr>
                <w:rFonts w:cs="Arial"/>
                <w:sz w:val="19"/>
                <w:szCs w:val="19"/>
              </w:rPr>
            </w:pPr>
            <w:r w:rsidRPr="0030770A">
              <w:rPr>
                <w:rFonts w:cs="Arial"/>
                <w:sz w:val="19"/>
                <w:szCs w:val="19"/>
              </w:rPr>
              <w:t>Tons per year</w:t>
            </w:r>
          </w:p>
        </w:tc>
      </w:tr>
      <w:tr w:rsidR="0030770A" w:rsidRPr="0030770A" w14:paraId="363CEFB1" w14:textId="77777777" w:rsidTr="00DE67D5">
        <w:trPr>
          <w:cantSplit/>
          <w:trHeight w:val="245"/>
          <w:jc w:val="center"/>
        </w:trPr>
        <w:tc>
          <w:tcPr>
            <w:tcW w:w="659" w:type="pct"/>
            <w:tcBorders>
              <w:left w:val="double" w:sz="4" w:space="0" w:color="auto"/>
            </w:tcBorders>
          </w:tcPr>
          <w:p w14:paraId="6A42B9A5" w14:textId="77777777" w:rsidR="004F574C" w:rsidRPr="0030770A" w:rsidRDefault="004F574C" w:rsidP="00DE67D5">
            <w:pPr>
              <w:rPr>
                <w:rFonts w:cs="Arial"/>
                <w:sz w:val="19"/>
                <w:szCs w:val="19"/>
              </w:rPr>
            </w:pPr>
            <w:r w:rsidRPr="0030770A">
              <w:rPr>
                <w:rFonts w:cs="Arial"/>
                <w:sz w:val="19"/>
                <w:szCs w:val="19"/>
              </w:rPr>
              <w:t>TEQ</w:t>
            </w:r>
          </w:p>
        </w:tc>
        <w:tc>
          <w:tcPr>
            <w:tcW w:w="1886" w:type="pct"/>
            <w:tcBorders>
              <w:right w:val="single" w:sz="4" w:space="0" w:color="auto"/>
            </w:tcBorders>
          </w:tcPr>
          <w:p w14:paraId="1CD8E375" w14:textId="77777777" w:rsidR="004F574C" w:rsidRPr="0030770A" w:rsidRDefault="004F574C"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479AC44A" w14:textId="77777777" w:rsidR="004F574C" w:rsidRPr="0030770A" w:rsidRDefault="004F574C" w:rsidP="00DE67D5">
            <w:pPr>
              <w:rPr>
                <w:rFonts w:cs="Arial"/>
                <w:sz w:val="19"/>
                <w:szCs w:val="19"/>
              </w:rPr>
            </w:pPr>
            <w:r w:rsidRPr="0030770A">
              <w:rPr>
                <w:rFonts w:cs="Arial"/>
                <w:sz w:val="19"/>
                <w:szCs w:val="19"/>
              </w:rPr>
              <w:t>µg</w:t>
            </w:r>
          </w:p>
        </w:tc>
        <w:tc>
          <w:tcPr>
            <w:tcW w:w="2061" w:type="pct"/>
            <w:tcBorders>
              <w:right w:val="double" w:sz="4" w:space="0" w:color="auto"/>
            </w:tcBorders>
          </w:tcPr>
          <w:p w14:paraId="17691AFC" w14:textId="77777777" w:rsidR="004F574C" w:rsidRPr="0030770A" w:rsidRDefault="004F574C" w:rsidP="00DE67D5">
            <w:pPr>
              <w:rPr>
                <w:rFonts w:cs="Arial"/>
                <w:sz w:val="19"/>
                <w:szCs w:val="19"/>
              </w:rPr>
            </w:pPr>
            <w:r w:rsidRPr="0030770A">
              <w:rPr>
                <w:rFonts w:cs="Arial"/>
                <w:sz w:val="19"/>
                <w:szCs w:val="19"/>
              </w:rPr>
              <w:t>Microgram</w:t>
            </w:r>
          </w:p>
        </w:tc>
      </w:tr>
      <w:tr w:rsidR="0030770A" w:rsidRPr="0030770A" w14:paraId="62815A3B" w14:textId="77777777" w:rsidTr="00DE67D5">
        <w:trPr>
          <w:cantSplit/>
          <w:trHeight w:val="245"/>
          <w:jc w:val="center"/>
        </w:trPr>
        <w:tc>
          <w:tcPr>
            <w:tcW w:w="659" w:type="pct"/>
            <w:vMerge w:val="restart"/>
            <w:tcBorders>
              <w:left w:val="double" w:sz="4" w:space="0" w:color="auto"/>
            </w:tcBorders>
          </w:tcPr>
          <w:p w14:paraId="5AC43157" w14:textId="77777777" w:rsidR="004F574C" w:rsidRPr="0030770A" w:rsidRDefault="004F574C"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33A5C0DB" w14:textId="77777777" w:rsidR="004F574C" w:rsidRPr="0030770A" w:rsidRDefault="004F574C"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78E45AC3" w14:textId="77777777" w:rsidR="004F574C" w:rsidRPr="0030770A" w:rsidRDefault="004F574C" w:rsidP="00DE67D5">
            <w:pPr>
              <w:rPr>
                <w:rFonts w:cs="Arial"/>
                <w:sz w:val="19"/>
                <w:szCs w:val="19"/>
              </w:rPr>
            </w:pPr>
            <w:r w:rsidRPr="0030770A">
              <w:rPr>
                <w:rFonts w:cs="Arial"/>
                <w:sz w:val="19"/>
                <w:szCs w:val="19"/>
              </w:rPr>
              <w:t>µm</w:t>
            </w:r>
          </w:p>
        </w:tc>
        <w:tc>
          <w:tcPr>
            <w:tcW w:w="2061" w:type="pct"/>
            <w:tcBorders>
              <w:right w:val="double" w:sz="4" w:space="0" w:color="auto"/>
            </w:tcBorders>
          </w:tcPr>
          <w:p w14:paraId="6B7AD66F" w14:textId="77777777" w:rsidR="004F574C" w:rsidRPr="0030770A" w:rsidRDefault="004F574C" w:rsidP="00DE67D5">
            <w:pPr>
              <w:rPr>
                <w:rFonts w:cs="Arial"/>
                <w:sz w:val="19"/>
                <w:szCs w:val="19"/>
              </w:rPr>
            </w:pPr>
            <w:r w:rsidRPr="0030770A">
              <w:rPr>
                <w:rFonts w:cs="Arial"/>
                <w:sz w:val="19"/>
                <w:szCs w:val="19"/>
              </w:rPr>
              <w:t>Micrometer or Micron</w:t>
            </w:r>
          </w:p>
        </w:tc>
      </w:tr>
      <w:tr w:rsidR="0030770A" w:rsidRPr="0030770A" w14:paraId="39DA5937" w14:textId="77777777" w:rsidTr="00DE67D5">
        <w:trPr>
          <w:cantSplit/>
          <w:trHeight w:val="245"/>
          <w:jc w:val="center"/>
        </w:trPr>
        <w:tc>
          <w:tcPr>
            <w:tcW w:w="659" w:type="pct"/>
            <w:vMerge/>
            <w:tcBorders>
              <w:left w:val="double" w:sz="4" w:space="0" w:color="auto"/>
            </w:tcBorders>
          </w:tcPr>
          <w:p w14:paraId="176F77A8" w14:textId="77777777" w:rsidR="004F574C" w:rsidRPr="0030770A" w:rsidRDefault="004F574C" w:rsidP="00DE67D5">
            <w:pPr>
              <w:rPr>
                <w:rFonts w:cs="Arial"/>
                <w:sz w:val="19"/>
                <w:szCs w:val="19"/>
              </w:rPr>
            </w:pPr>
          </w:p>
        </w:tc>
        <w:tc>
          <w:tcPr>
            <w:tcW w:w="1886" w:type="pct"/>
            <w:vMerge/>
            <w:tcBorders>
              <w:right w:val="single" w:sz="4" w:space="0" w:color="auto"/>
            </w:tcBorders>
          </w:tcPr>
          <w:p w14:paraId="2A4E22ED" w14:textId="77777777" w:rsidR="004F574C" w:rsidRPr="0030770A" w:rsidRDefault="004F574C" w:rsidP="00DE67D5">
            <w:pPr>
              <w:rPr>
                <w:rFonts w:cs="Arial"/>
                <w:sz w:val="19"/>
                <w:szCs w:val="19"/>
              </w:rPr>
            </w:pPr>
          </w:p>
        </w:tc>
        <w:tc>
          <w:tcPr>
            <w:tcW w:w="394" w:type="pct"/>
            <w:tcBorders>
              <w:left w:val="single" w:sz="4" w:space="0" w:color="auto"/>
            </w:tcBorders>
          </w:tcPr>
          <w:p w14:paraId="129EAF19" w14:textId="77777777" w:rsidR="004F574C" w:rsidRPr="0030770A" w:rsidRDefault="004F574C" w:rsidP="00DE67D5">
            <w:pPr>
              <w:rPr>
                <w:rFonts w:cs="Arial"/>
                <w:sz w:val="19"/>
                <w:szCs w:val="19"/>
              </w:rPr>
            </w:pPr>
            <w:r w:rsidRPr="0030770A">
              <w:rPr>
                <w:rFonts w:cs="Arial"/>
                <w:sz w:val="19"/>
                <w:szCs w:val="19"/>
              </w:rPr>
              <w:t>VOC</w:t>
            </w:r>
          </w:p>
        </w:tc>
        <w:tc>
          <w:tcPr>
            <w:tcW w:w="2061" w:type="pct"/>
            <w:tcBorders>
              <w:right w:val="double" w:sz="4" w:space="0" w:color="auto"/>
            </w:tcBorders>
          </w:tcPr>
          <w:p w14:paraId="6CB0131E" w14:textId="77777777" w:rsidR="004F574C" w:rsidRPr="0030770A" w:rsidRDefault="004F574C" w:rsidP="00DE67D5">
            <w:pPr>
              <w:rPr>
                <w:rFonts w:cs="Arial"/>
                <w:sz w:val="19"/>
                <w:szCs w:val="19"/>
              </w:rPr>
            </w:pPr>
            <w:r w:rsidRPr="0030770A">
              <w:rPr>
                <w:rFonts w:cs="Arial"/>
                <w:sz w:val="19"/>
                <w:szCs w:val="19"/>
              </w:rPr>
              <w:t>Volatile Organic Compounds</w:t>
            </w:r>
          </w:p>
        </w:tc>
      </w:tr>
      <w:tr w:rsidR="0030770A" w:rsidRPr="0030770A" w14:paraId="311F768A" w14:textId="77777777" w:rsidTr="00DE67D5">
        <w:trPr>
          <w:cantSplit/>
          <w:trHeight w:val="245"/>
          <w:jc w:val="center"/>
        </w:trPr>
        <w:tc>
          <w:tcPr>
            <w:tcW w:w="659" w:type="pct"/>
            <w:tcBorders>
              <w:left w:val="double" w:sz="4" w:space="0" w:color="auto"/>
              <w:bottom w:val="double" w:sz="4" w:space="0" w:color="auto"/>
            </w:tcBorders>
          </w:tcPr>
          <w:p w14:paraId="089D5B71" w14:textId="77777777" w:rsidR="004F574C" w:rsidRPr="0030770A" w:rsidRDefault="004F574C"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17C9A3F8" w14:textId="77777777" w:rsidR="004F574C" w:rsidRPr="0030770A" w:rsidRDefault="004F574C"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2DA41120" w14:textId="77777777" w:rsidR="004F574C" w:rsidRPr="0030770A" w:rsidRDefault="004F574C"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0A31BCAA" w14:textId="77777777" w:rsidR="004F574C" w:rsidRPr="0030770A" w:rsidRDefault="004F574C" w:rsidP="00DE67D5">
            <w:pPr>
              <w:rPr>
                <w:rFonts w:cs="Arial"/>
                <w:sz w:val="19"/>
                <w:szCs w:val="19"/>
              </w:rPr>
            </w:pPr>
            <w:r w:rsidRPr="0030770A">
              <w:rPr>
                <w:rFonts w:cs="Arial"/>
                <w:sz w:val="19"/>
                <w:szCs w:val="19"/>
              </w:rPr>
              <w:t>Year</w:t>
            </w:r>
          </w:p>
        </w:tc>
      </w:tr>
    </w:tbl>
    <w:p w14:paraId="1F134920" w14:textId="77777777" w:rsidR="004F574C" w:rsidRPr="0030770A" w:rsidRDefault="004F574C" w:rsidP="004F574C">
      <w:pPr>
        <w:rPr>
          <w:sz w:val="20"/>
        </w:rPr>
      </w:pPr>
      <w:r w:rsidRPr="0030770A">
        <w:rPr>
          <w:rFonts w:cs="Arial"/>
          <w:sz w:val="19"/>
          <w:szCs w:val="19"/>
        </w:rPr>
        <w:t>*For HVLP applicators, the pressure measured at the gun air cap shall not exceed 10 psig.</w:t>
      </w:r>
    </w:p>
    <w:p w14:paraId="56437456" w14:textId="77777777" w:rsidR="00C90C1D" w:rsidRPr="0030770A" w:rsidRDefault="00C90C1D" w:rsidP="00C90C1D">
      <w:pPr>
        <w:pStyle w:val="Heading2"/>
        <w:numPr>
          <w:ilvl w:val="0"/>
          <w:numId w:val="0"/>
        </w:numPr>
        <w:jc w:val="left"/>
        <w:rPr>
          <w:bCs/>
          <w:sz w:val="22"/>
          <w:szCs w:val="22"/>
        </w:rPr>
      </w:pPr>
      <w:bookmarkStart w:id="339" w:name="_Toc13652864"/>
      <w:r w:rsidRPr="0030770A">
        <w:rPr>
          <w:bCs/>
          <w:sz w:val="22"/>
          <w:szCs w:val="22"/>
        </w:rPr>
        <w:lastRenderedPageBreak/>
        <w:t>Appendix 2-B</w:t>
      </w:r>
      <w:r w:rsidR="00F1308A" w:rsidRPr="0030770A">
        <w:rPr>
          <w:bCs/>
          <w:sz w:val="22"/>
          <w:szCs w:val="22"/>
        </w:rPr>
        <w:t>RFC</w:t>
      </w:r>
      <w:r w:rsidRPr="0030770A">
        <w:rPr>
          <w:bCs/>
          <w:sz w:val="22"/>
          <w:szCs w:val="22"/>
        </w:rPr>
        <w:t xml:space="preserve">  Schedule of Compliance</w:t>
      </w:r>
      <w:bookmarkEnd w:id="339"/>
    </w:p>
    <w:p w14:paraId="74D2EA12" w14:textId="77777777" w:rsidR="00C90C1D" w:rsidRPr="0030770A" w:rsidRDefault="00C90C1D" w:rsidP="00C90C1D">
      <w:pPr>
        <w:jc w:val="both"/>
        <w:rPr>
          <w:rFonts w:cs="Arial"/>
          <w:sz w:val="20"/>
        </w:rPr>
      </w:pPr>
    </w:p>
    <w:p w14:paraId="5A6AA4C8" w14:textId="77777777" w:rsidR="00C90C1D" w:rsidRPr="0030770A" w:rsidRDefault="00C90C1D" w:rsidP="00C90C1D">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48406A64" w14:textId="77777777" w:rsidR="00C90C1D" w:rsidRPr="0030770A" w:rsidRDefault="00C90C1D" w:rsidP="00C90C1D">
      <w:pPr>
        <w:rPr>
          <w:sz w:val="20"/>
        </w:rPr>
      </w:pPr>
    </w:p>
    <w:p w14:paraId="6A3E6115" w14:textId="77777777" w:rsidR="00C90C1D" w:rsidRPr="0030770A" w:rsidRDefault="00C90C1D" w:rsidP="00C90C1D">
      <w:pPr>
        <w:pStyle w:val="Heading2"/>
        <w:numPr>
          <w:ilvl w:val="0"/>
          <w:numId w:val="0"/>
        </w:numPr>
        <w:jc w:val="both"/>
        <w:rPr>
          <w:sz w:val="22"/>
          <w:szCs w:val="22"/>
        </w:rPr>
      </w:pPr>
      <w:bookmarkStart w:id="340" w:name="_Toc13652865"/>
      <w:r w:rsidRPr="0030770A">
        <w:rPr>
          <w:sz w:val="22"/>
          <w:szCs w:val="22"/>
        </w:rPr>
        <w:t>Appendix 3-B</w:t>
      </w:r>
      <w:r w:rsidR="00F1308A" w:rsidRPr="0030770A">
        <w:rPr>
          <w:sz w:val="22"/>
          <w:szCs w:val="22"/>
        </w:rPr>
        <w:t>RFC</w:t>
      </w:r>
      <w:r w:rsidRPr="0030770A">
        <w:rPr>
          <w:sz w:val="22"/>
          <w:szCs w:val="22"/>
        </w:rPr>
        <w:t>.  Monitoring Requirements</w:t>
      </w:r>
      <w:bookmarkEnd w:id="340"/>
    </w:p>
    <w:p w14:paraId="761F4BE6" w14:textId="77777777" w:rsidR="00C90C1D" w:rsidRPr="0030770A" w:rsidRDefault="00C90C1D" w:rsidP="00C90C1D">
      <w:pPr>
        <w:jc w:val="both"/>
        <w:rPr>
          <w:b/>
          <w:sz w:val="20"/>
        </w:rPr>
      </w:pPr>
    </w:p>
    <w:p w14:paraId="29AFBEA0" w14:textId="77777777" w:rsidR="00C90C1D" w:rsidRPr="0030770A" w:rsidRDefault="00C90C1D" w:rsidP="00C90C1D">
      <w:pPr>
        <w:jc w:val="both"/>
        <w:rPr>
          <w:sz w:val="20"/>
        </w:rPr>
      </w:pPr>
      <w:r w:rsidRPr="0030770A">
        <w:rPr>
          <w:sz w:val="20"/>
        </w:rPr>
        <w:t>Specific monitoring requirement procedures, methods or specifications are detailed in Part A or the appropriate Source-Wide, Emission Unit and/or Flexible Group Special Conditions.  Therefore, this appendix is not applicable.</w:t>
      </w:r>
    </w:p>
    <w:p w14:paraId="5630D491" w14:textId="77777777" w:rsidR="00C90C1D" w:rsidRPr="0030770A" w:rsidRDefault="00C90C1D" w:rsidP="00C90C1D">
      <w:pPr>
        <w:jc w:val="both"/>
        <w:rPr>
          <w:sz w:val="20"/>
        </w:rPr>
      </w:pPr>
    </w:p>
    <w:p w14:paraId="2A57B3B7" w14:textId="77777777" w:rsidR="00C90C1D" w:rsidRPr="0030770A" w:rsidRDefault="00C90C1D" w:rsidP="00C90C1D">
      <w:pPr>
        <w:pStyle w:val="Heading2"/>
        <w:numPr>
          <w:ilvl w:val="0"/>
          <w:numId w:val="0"/>
        </w:numPr>
        <w:jc w:val="both"/>
        <w:rPr>
          <w:sz w:val="22"/>
          <w:szCs w:val="22"/>
        </w:rPr>
      </w:pPr>
      <w:bookmarkStart w:id="341" w:name="_Toc13652866"/>
      <w:r w:rsidRPr="0030770A">
        <w:rPr>
          <w:sz w:val="22"/>
          <w:szCs w:val="22"/>
        </w:rPr>
        <w:t>Appendix 4-B</w:t>
      </w:r>
      <w:r w:rsidR="00F1308A" w:rsidRPr="0030770A">
        <w:rPr>
          <w:sz w:val="22"/>
          <w:szCs w:val="22"/>
        </w:rPr>
        <w:t>RFC</w:t>
      </w:r>
      <w:r w:rsidRPr="0030770A">
        <w:rPr>
          <w:sz w:val="22"/>
          <w:szCs w:val="22"/>
        </w:rPr>
        <w:t>.  Recordkeeping</w:t>
      </w:r>
      <w:bookmarkEnd w:id="341"/>
    </w:p>
    <w:p w14:paraId="019642AF" w14:textId="77777777" w:rsidR="00C90C1D" w:rsidRPr="0030770A" w:rsidRDefault="00C90C1D" w:rsidP="00C90C1D">
      <w:pPr>
        <w:jc w:val="both"/>
        <w:rPr>
          <w:sz w:val="20"/>
        </w:rPr>
      </w:pPr>
    </w:p>
    <w:p w14:paraId="7C88E6D2" w14:textId="77777777" w:rsidR="00C90C1D" w:rsidRPr="0030770A" w:rsidRDefault="00F1308A" w:rsidP="00C90C1D">
      <w:pPr>
        <w:jc w:val="both"/>
        <w:rPr>
          <w:b/>
          <w:sz w:val="20"/>
        </w:rPr>
      </w:pPr>
      <w:r w:rsidRPr="0030770A">
        <w:rPr>
          <w:b/>
          <w:sz w:val="20"/>
        </w:rPr>
        <w:t>4.1</w:t>
      </w:r>
    </w:p>
    <w:p w14:paraId="2B0C0FC9" w14:textId="77777777" w:rsidR="00F1308A" w:rsidRPr="0030770A" w:rsidRDefault="00F1308A" w:rsidP="00F1308A">
      <w:pPr>
        <w:jc w:val="center"/>
        <w:rPr>
          <w:rFonts w:cs="Arial"/>
          <w:b/>
          <w:sz w:val="20"/>
        </w:rPr>
      </w:pPr>
      <w:r w:rsidRPr="0030770A">
        <w:rPr>
          <w:rFonts w:cs="Arial"/>
          <w:b/>
          <w:sz w:val="20"/>
        </w:rPr>
        <w:t>Recordkeeping Provisions for PSD Source Using</w:t>
      </w:r>
    </w:p>
    <w:p w14:paraId="08C65D07" w14:textId="77777777" w:rsidR="00F1308A" w:rsidRPr="0030770A" w:rsidRDefault="00F1308A" w:rsidP="00F1308A">
      <w:pPr>
        <w:jc w:val="center"/>
        <w:rPr>
          <w:rFonts w:cs="Arial"/>
          <w:b/>
          <w:sz w:val="20"/>
        </w:rPr>
      </w:pPr>
      <w:r w:rsidRPr="0030770A">
        <w:rPr>
          <w:rFonts w:cs="Arial"/>
          <w:b/>
          <w:sz w:val="20"/>
        </w:rPr>
        <w:t>Hybrid Applicability Test</w:t>
      </w:r>
    </w:p>
    <w:p w14:paraId="3CEB8233" w14:textId="77777777" w:rsidR="00F1308A" w:rsidRPr="0030770A" w:rsidRDefault="00F1308A" w:rsidP="00F1308A">
      <w:pPr>
        <w:tabs>
          <w:tab w:val="left" w:pos="360"/>
        </w:tabs>
        <w:ind w:left="360" w:hanging="360"/>
        <w:jc w:val="both"/>
        <w:rPr>
          <w:rFonts w:cs="Arial"/>
          <w:sz w:val="20"/>
        </w:rPr>
      </w:pPr>
    </w:p>
    <w:p w14:paraId="31EEC242" w14:textId="77777777" w:rsidR="00F1308A" w:rsidRPr="0030770A" w:rsidRDefault="00F1308A" w:rsidP="00F1308A">
      <w:pPr>
        <w:tabs>
          <w:tab w:val="left" w:pos="0"/>
        </w:tabs>
        <w:jc w:val="both"/>
        <w:rPr>
          <w:sz w:val="20"/>
        </w:rPr>
      </w:pPr>
      <w:r w:rsidRPr="0030770A">
        <w:rPr>
          <w:sz w:val="20"/>
        </w:rPr>
        <w:t xml:space="preserve">All information in this Appendix shall be maintained pursuant to R 336.2818 and 40 CFR 52.21 (r)(6)(i) </w:t>
      </w:r>
      <w:r w:rsidR="00DA4097" w:rsidRPr="0030770A">
        <w:rPr>
          <w:sz w:val="20"/>
        </w:rPr>
        <w:t xml:space="preserve">for 10 years after the REF </w:t>
      </w:r>
      <w:r w:rsidRPr="0030770A">
        <w:rPr>
          <w:sz w:val="20"/>
        </w:rPr>
        <w:t xml:space="preserve">Technology becomes operational, and shall be provided to both the AQD Permit Section Supervisor and the AQD District Supervisor for the first year and thereafter made available to the Department upon request.  </w:t>
      </w:r>
    </w:p>
    <w:p w14:paraId="2F9F2EC0" w14:textId="77777777" w:rsidR="00F1308A" w:rsidRPr="0030770A" w:rsidRDefault="00F1308A" w:rsidP="00F1308A">
      <w:pPr>
        <w:tabs>
          <w:tab w:val="left" w:pos="360"/>
        </w:tabs>
        <w:ind w:left="360" w:hanging="360"/>
        <w:jc w:val="both"/>
        <w:rPr>
          <w:sz w:val="20"/>
        </w:rPr>
      </w:pPr>
    </w:p>
    <w:p w14:paraId="08D14E40" w14:textId="77777777" w:rsidR="00F1308A" w:rsidRPr="0030770A" w:rsidRDefault="00F1308A" w:rsidP="00F1308A">
      <w:pPr>
        <w:tabs>
          <w:tab w:val="left" w:pos="360"/>
        </w:tabs>
        <w:ind w:left="360" w:hanging="360"/>
        <w:jc w:val="both"/>
        <w:rPr>
          <w:sz w:val="20"/>
        </w:rPr>
      </w:pPr>
      <w:r w:rsidRPr="0030770A">
        <w:rPr>
          <w:sz w:val="20"/>
        </w:rPr>
        <w:t>A.</w:t>
      </w:r>
      <w:r w:rsidRPr="0030770A">
        <w:rPr>
          <w:sz w:val="20"/>
        </w:rPr>
        <w:tab/>
        <w:t>Project Description:</w:t>
      </w:r>
    </w:p>
    <w:p w14:paraId="60B3A033" w14:textId="77777777" w:rsidR="00F1308A" w:rsidRPr="0030770A" w:rsidRDefault="00F1308A" w:rsidP="00F1308A">
      <w:pPr>
        <w:tabs>
          <w:tab w:val="left" w:pos="360"/>
        </w:tabs>
        <w:ind w:left="360" w:hanging="360"/>
        <w:jc w:val="both"/>
        <w:rPr>
          <w:sz w:val="20"/>
        </w:rPr>
      </w:pPr>
    </w:p>
    <w:p w14:paraId="6615B225" w14:textId="77777777" w:rsidR="00F1308A" w:rsidRPr="0030770A" w:rsidRDefault="00F1308A" w:rsidP="00F1308A">
      <w:pPr>
        <w:tabs>
          <w:tab w:val="left" w:pos="360"/>
        </w:tabs>
        <w:ind w:left="360"/>
        <w:jc w:val="both"/>
        <w:rPr>
          <w:sz w:val="20"/>
        </w:rPr>
      </w:pPr>
      <w:r w:rsidRPr="0030770A">
        <w:rPr>
          <w:sz w:val="20"/>
        </w:rPr>
        <w:t>The project is to install new sorben</w:t>
      </w:r>
      <w:r w:rsidR="00DA4097" w:rsidRPr="0030770A">
        <w:rPr>
          <w:sz w:val="20"/>
        </w:rPr>
        <w:t>t technology which uses REF</w:t>
      </w:r>
      <w:r w:rsidRPr="0030770A">
        <w:rPr>
          <w:sz w:val="20"/>
        </w:rPr>
        <w:t xml:space="preserve"> sorbent solution as a fuel additive to reduce mercury, nitrogen oxides and sulfur dioxide emissions.  These changes include installation of liquid storage tanks, solid storage silo, day bins, screw feeders and pug mills, existing and new conveyors and other material handling equipment so that coal can be treated with this sorbent </w:t>
      </w:r>
      <w:r w:rsidR="00DA4097" w:rsidRPr="0030770A">
        <w:rPr>
          <w:sz w:val="20"/>
        </w:rPr>
        <w:t>material processed in FG-REF</w:t>
      </w:r>
      <w:r w:rsidRPr="0030770A">
        <w:rPr>
          <w:sz w:val="20"/>
        </w:rPr>
        <w:t>-BR</w:t>
      </w:r>
      <w:r w:rsidR="00DA4097" w:rsidRPr="0030770A">
        <w:rPr>
          <w:sz w:val="20"/>
        </w:rPr>
        <w:t>FC</w:t>
      </w:r>
      <w:r w:rsidRPr="0030770A">
        <w:rPr>
          <w:sz w:val="20"/>
        </w:rPr>
        <w:t xml:space="preserve"> and before being burned in FG-BOILERS-BR at Belle River Power Plant.</w:t>
      </w:r>
    </w:p>
    <w:p w14:paraId="69602BAD" w14:textId="77777777" w:rsidR="00F1308A" w:rsidRPr="0030770A" w:rsidRDefault="00F1308A" w:rsidP="00F1308A">
      <w:pPr>
        <w:tabs>
          <w:tab w:val="left" w:pos="360"/>
        </w:tabs>
        <w:ind w:left="360" w:hanging="360"/>
        <w:jc w:val="both"/>
        <w:rPr>
          <w:sz w:val="20"/>
        </w:rPr>
      </w:pPr>
    </w:p>
    <w:p w14:paraId="29787DD1" w14:textId="77777777" w:rsidR="00F1308A" w:rsidRPr="0030770A" w:rsidRDefault="00F1308A" w:rsidP="00F1308A">
      <w:pPr>
        <w:tabs>
          <w:tab w:val="left" w:pos="360"/>
        </w:tabs>
        <w:ind w:left="360" w:hanging="360"/>
        <w:jc w:val="both"/>
        <w:rPr>
          <w:sz w:val="20"/>
        </w:rPr>
      </w:pPr>
      <w:r w:rsidRPr="0030770A">
        <w:rPr>
          <w:sz w:val="20"/>
        </w:rPr>
        <w:t>B.</w:t>
      </w:r>
      <w:r w:rsidRPr="0030770A">
        <w:rPr>
          <w:sz w:val="20"/>
        </w:rPr>
        <w:tab/>
        <w:t>Applicability Test Description:  Minor modifications are not subject to PSD.  Actual to projected actual hybrid applicability test as described in the table below will be used to demonstrate that PSD does not apply to these modifications.</w:t>
      </w:r>
    </w:p>
    <w:p w14:paraId="0E7F78F8" w14:textId="77777777" w:rsidR="00F1308A" w:rsidRPr="0030770A" w:rsidRDefault="00F1308A" w:rsidP="00F1308A">
      <w:pPr>
        <w:tabs>
          <w:tab w:val="left" w:pos="360"/>
        </w:tabs>
        <w:ind w:left="360" w:hanging="360"/>
        <w:jc w:val="both"/>
        <w:rPr>
          <w:sz w:val="20"/>
        </w:rPr>
      </w:pPr>
    </w:p>
    <w:p w14:paraId="4B5084DB" w14:textId="77777777" w:rsidR="00F1308A" w:rsidRPr="0030770A" w:rsidRDefault="00F1308A" w:rsidP="00F1308A">
      <w:pPr>
        <w:tabs>
          <w:tab w:val="left" w:pos="360"/>
        </w:tabs>
        <w:ind w:left="360" w:hanging="360"/>
        <w:jc w:val="both"/>
        <w:rPr>
          <w:sz w:val="20"/>
        </w:rPr>
      </w:pPr>
      <w:r w:rsidRPr="0030770A">
        <w:rPr>
          <w:sz w:val="20"/>
        </w:rPr>
        <w:t>C.  Emission Limitations</w:t>
      </w:r>
    </w:p>
    <w:p w14:paraId="6B059953" w14:textId="77777777" w:rsidR="00F1308A" w:rsidRPr="0030770A" w:rsidRDefault="00F1308A" w:rsidP="00F1308A">
      <w:pPr>
        <w:tabs>
          <w:tab w:val="left" w:pos="360"/>
        </w:tabs>
        <w:ind w:left="360" w:hanging="360"/>
        <w:jc w:val="both"/>
        <w:rPr>
          <w:sz w:val="20"/>
        </w:rPr>
      </w:pPr>
    </w:p>
    <w:p w14:paraId="50D80834" w14:textId="77777777" w:rsidR="00F1308A" w:rsidRPr="0030770A" w:rsidRDefault="00F1308A" w:rsidP="00F1308A">
      <w:pPr>
        <w:tabs>
          <w:tab w:val="left" w:pos="360"/>
        </w:tabs>
        <w:ind w:left="360" w:hanging="360"/>
        <w:jc w:val="center"/>
      </w:pPr>
    </w:p>
    <w:tbl>
      <w:tblPr>
        <w:tblW w:w="5000" w:type="pct"/>
        <w:jc w:val="center"/>
        <w:tblCellMar>
          <w:left w:w="72" w:type="dxa"/>
          <w:right w:w="72" w:type="dxa"/>
        </w:tblCellMar>
        <w:tblLook w:val="0000" w:firstRow="0" w:lastRow="0" w:firstColumn="0" w:lastColumn="0" w:noHBand="0" w:noVBand="0"/>
      </w:tblPr>
      <w:tblGrid>
        <w:gridCol w:w="357"/>
        <w:gridCol w:w="2032"/>
        <w:gridCol w:w="1203"/>
        <w:gridCol w:w="1296"/>
        <w:gridCol w:w="1296"/>
        <w:gridCol w:w="1188"/>
        <w:gridCol w:w="2996"/>
      </w:tblGrid>
      <w:tr w:rsidR="00F1308A" w:rsidRPr="0030770A" w14:paraId="5D4DB0F2" w14:textId="77777777" w:rsidTr="00440826">
        <w:trPr>
          <w:cantSplit/>
          <w:tblHeader/>
          <w:jc w:val="center"/>
        </w:trPr>
        <w:tc>
          <w:tcPr>
            <w:tcW w:w="172" w:type="pct"/>
          </w:tcPr>
          <w:p w14:paraId="0ABF80E5" w14:textId="77777777" w:rsidR="00F1308A" w:rsidRPr="0030770A" w:rsidRDefault="00F1308A" w:rsidP="00440826">
            <w:pPr>
              <w:tabs>
                <w:tab w:val="left" w:pos="360"/>
              </w:tabs>
              <w:ind w:left="360" w:hanging="360"/>
              <w:rPr>
                <w:b/>
                <w:sz w:val="20"/>
              </w:rPr>
            </w:pPr>
          </w:p>
        </w:tc>
        <w:tc>
          <w:tcPr>
            <w:tcW w:w="980" w:type="pct"/>
            <w:tcBorders>
              <w:bottom w:val="single" w:sz="4" w:space="0" w:color="auto"/>
            </w:tcBorders>
            <w:vAlign w:val="center"/>
          </w:tcPr>
          <w:p w14:paraId="6FC08809" w14:textId="77777777" w:rsidR="00F1308A" w:rsidRPr="0030770A" w:rsidRDefault="00F1308A" w:rsidP="00440826">
            <w:pPr>
              <w:jc w:val="center"/>
              <w:rPr>
                <w:b/>
                <w:sz w:val="20"/>
              </w:rPr>
            </w:pPr>
          </w:p>
        </w:tc>
        <w:tc>
          <w:tcPr>
            <w:tcW w:w="580" w:type="pct"/>
            <w:tcBorders>
              <w:bottom w:val="single" w:sz="4" w:space="0" w:color="auto"/>
              <w:right w:val="single" w:sz="4" w:space="0" w:color="auto"/>
            </w:tcBorders>
            <w:vAlign w:val="center"/>
          </w:tcPr>
          <w:p w14:paraId="482FBFF9" w14:textId="77777777" w:rsidR="00F1308A" w:rsidRPr="0030770A" w:rsidRDefault="00F1308A" w:rsidP="00440826">
            <w:pPr>
              <w:jc w:val="center"/>
              <w:rPr>
                <w:b/>
                <w:sz w:val="20"/>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14:paraId="6AE4934A" w14:textId="77777777" w:rsidR="00F1308A" w:rsidRPr="0030770A" w:rsidRDefault="00F1308A" w:rsidP="00440826">
            <w:pPr>
              <w:jc w:val="center"/>
              <w:rPr>
                <w:b/>
                <w:sz w:val="20"/>
              </w:rPr>
            </w:pPr>
            <w:r w:rsidRPr="0030770A">
              <w:rPr>
                <w:b/>
                <w:sz w:val="20"/>
              </w:rPr>
              <w:t>Emissions (tpy)</w:t>
            </w:r>
          </w:p>
        </w:tc>
        <w:tc>
          <w:tcPr>
            <w:tcW w:w="1445" w:type="pct"/>
            <w:tcBorders>
              <w:left w:val="single" w:sz="4" w:space="0" w:color="auto"/>
              <w:bottom w:val="single" w:sz="4" w:space="0" w:color="auto"/>
            </w:tcBorders>
            <w:vAlign w:val="center"/>
          </w:tcPr>
          <w:p w14:paraId="5DF363EF" w14:textId="77777777" w:rsidR="00F1308A" w:rsidRPr="0030770A" w:rsidRDefault="00F1308A" w:rsidP="00440826">
            <w:pPr>
              <w:jc w:val="center"/>
              <w:rPr>
                <w:b/>
                <w:sz w:val="20"/>
              </w:rPr>
            </w:pPr>
          </w:p>
        </w:tc>
      </w:tr>
      <w:tr w:rsidR="00F1308A" w:rsidRPr="0030770A" w14:paraId="623E8F8E" w14:textId="77777777" w:rsidTr="00440826">
        <w:trPr>
          <w:cantSplit/>
          <w:tblHeader/>
          <w:jc w:val="center"/>
        </w:trPr>
        <w:tc>
          <w:tcPr>
            <w:tcW w:w="172" w:type="pct"/>
            <w:tcBorders>
              <w:right w:val="single" w:sz="4" w:space="0" w:color="auto"/>
            </w:tcBorders>
          </w:tcPr>
          <w:p w14:paraId="088A2E0D" w14:textId="77777777" w:rsidR="00F1308A" w:rsidRPr="0030770A" w:rsidRDefault="00F1308A" w:rsidP="00440826">
            <w:pPr>
              <w:tabs>
                <w:tab w:val="left" w:pos="360"/>
              </w:tabs>
              <w:ind w:left="360" w:hanging="360"/>
              <w:rPr>
                <w:b/>
                <w:sz w:val="20"/>
              </w:rPr>
            </w:pPr>
          </w:p>
          <w:p w14:paraId="38155F0C" w14:textId="77777777" w:rsidR="00F1308A" w:rsidRPr="0030770A" w:rsidRDefault="00F1308A" w:rsidP="00440826">
            <w:pPr>
              <w:rPr>
                <w:b/>
                <w:sz w:val="20"/>
              </w:rPr>
            </w:pPr>
          </w:p>
        </w:tc>
        <w:tc>
          <w:tcPr>
            <w:tcW w:w="980" w:type="pct"/>
            <w:tcBorders>
              <w:top w:val="single" w:sz="4" w:space="0" w:color="auto"/>
              <w:left w:val="single" w:sz="4" w:space="0" w:color="auto"/>
              <w:bottom w:val="single" w:sz="4" w:space="0" w:color="auto"/>
              <w:right w:val="single" w:sz="4" w:space="0" w:color="auto"/>
            </w:tcBorders>
            <w:vAlign w:val="center"/>
          </w:tcPr>
          <w:p w14:paraId="26EC1D49" w14:textId="77777777" w:rsidR="00F1308A" w:rsidRPr="0030770A" w:rsidRDefault="00F1308A" w:rsidP="00440826">
            <w:pPr>
              <w:jc w:val="center"/>
              <w:rPr>
                <w:b/>
                <w:sz w:val="20"/>
              </w:rPr>
            </w:pPr>
            <w:r w:rsidRPr="0030770A">
              <w:rPr>
                <w:b/>
                <w:sz w:val="20"/>
              </w:rPr>
              <w:t xml:space="preserve">Emission Unit/Flexible Group ID </w:t>
            </w:r>
          </w:p>
        </w:tc>
        <w:tc>
          <w:tcPr>
            <w:tcW w:w="580" w:type="pct"/>
            <w:tcBorders>
              <w:top w:val="single" w:sz="4" w:space="0" w:color="auto"/>
              <w:left w:val="single" w:sz="4" w:space="0" w:color="auto"/>
              <w:bottom w:val="single" w:sz="4" w:space="0" w:color="auto"/>
              <w:right w:val="single" w:sz="4" w:space="0" w:color="auto"/>
            </w:tcBorders>
            <w:vAlign w:val="center"/>
          </w:tcPr>
          <w:p w14:paraId="4B2C4FC3" w14:textId="77777777" w:rsidR="00F1308A" w:rsidRPr="0030770A" w:rsidRDefault="00F1308A" w:rsidP="00440826">
            <w:pPr>
              <w:jc w:val="center"/>
              <w:rPr>
                <w:b/>
                <w:sz w:val="20"/>
              </w:rPr>
            </w:pPr>
            <w:r w:rsidRPr="0030770A">
              <w:rPr>
                <w:b/>
                <w:sz w:val="20"/>
              </w:rPr>
              <w:t>Pollutant</w:t>
            </w:r>
          </w:p>
        </w:tc>
        <w:tc>
          <w:tcPr>
            <w:tcW w:w="625" w:type="pct"/>
            <w:tcBorders>
              <w:top w:val="single" w:sz="4" w:space="0" w:color="auto"/>
              <w:left w:val="single" w:sz="4" w:space="0" w:color="auto"/>
              <w:bottom w:val="single" w:sz="4" w:space="0" w:color="auto"/>
              <w:right w:val="single" w:sz="4" w:space="0" w:color="auto"/>
            </w:tcBorders>
            <w:vAlign w:val="center"/>
          </w:tcPr>
          <w:p w14:paraId="7DFCC84C" w14:textId="77777777" w:rsidR="00F1308A" w:rsidRPr="0030770A" w:rsidRDefault="00F1308A" w:rsidP="00440826">
            <w:pPr>
              <w:jc w:val="center"/>
              <w:rPr>
                <w:b/>
                <w:sz w:val="20"/>
              </w:rPr>
            </w:pPr>
            <w:r w:rsidRPr="0030770A">
              <w:rPr>
                <w:b/>
                <w:sz w:val="20"/>
              </w:rPr>
              <w:t xml:space="preserve">Baseline Actual Emissions </w:t>
            </w:r>
          </w:p>
        </w:tc>
        <w:tc>
          <w:tcPr>
            <w:tcW w:w="625" w:type="pct"/>
            <w:tcBorders>
              <w:top w:val="single" w:sz="4" w:space="0" w:color="auto"/>
              <w:left w:val="single" w:sz="4" w:space="0" w:color="auto"/>
              <w:bottom w:val="single" w:sz="4" w:space="0" w:color="auto"/>
              <w:right w:val="single" w:sz="4" w:space="0" w:color="auto"/>
            </w:tcBorders>
            <w:vAlign w:val="center"/>
          </w:tcPr>
          <w:p w14:paraId="659D115B" w14:textId="77777777" w:rsidR="00F1308A" w:rsidRPr="0030770A" w:rsidRDefault="00F1308A" w:rsidP="00440826">
            <w:pPr>
              <w:jc w:val="center"/>
              <w:rPr>
                <w:b/>
                <w:sz w:val="20"/>
              </w:rPr>
            </w:pPr>
            <w:r w:rsidRPr="0030770A">
              <w:rPr>
                <w:b/>
                <w:sz w:val="20"/>
              </w:rPr>
              <w:t xml:space="preserve">Projected Actual Emissions </w:t>
            </w:r>
          </w:p>
        </w:tc>
        <w:tc>
          <w:tcPr>
            <w:tcW w:w="573" w:type="pct"/>
            <w:tcBorders>
              <w:top w:val="single" w:sz="4" w:space="0" w:color="auto"/>
              <w:left w:val="single" w:sz="4" w:space="0" w:color="auto"/>
              <w:bottom w:val="single" w:sz="4" w:space="0" w:color="auto"/>
              <w:right w:val="single" w:sz="4" w:space="0" w:color="auto"/>
            </w:tcBorders>
            <w:vAlign w:val="center"/>
          </w:tcPr>
          <w:p w14:paraId="55AFB2BD" w14:textId="77777777" w:rsidR="00F1308A" w:rsidRPr="0030770A" w:rsidRDefault="00F1308A" w:rsidP="00440826">
            <w:pPr>
              <w:jc w:val="center"/>
              <w:rPr>
                <w:b/>
                <w:sz w:val="20"/>
              </w:rPr>
            </w:pPr>
            <w:r w:rsidRPr="0030770A">
              <w:rPr>
                <w:b/>
                <w:sz w:val="20"/>
              </w:rPr>
              <w:t xml:space="preserve">Excluded Emissions </w:t>
            </w:r>
          </w:p>
        </w:tc>
        <w:tc>
          <w:tcPr>
            <w:tcW w:w="1445" w:type="pct"/>
            <w:tcBorders>
              <w:top w:val="single" w:sz="4" w:space="0" w:color="auto"/>
              <w:left w:val="single" w:sz="4" w:space="0" w:color="auto"/>
              <w:bottom w:val="single" w:sz="4" w:space="0" w:color="auto"/>
              <w:right w:val="single" w:sz="4" w:space="0" w:color="auto"/>
            </w:tcBorders>
            <w:vAlign w:val="center"/>
          </w:tcPr>
          <w:p w14:paraId="5068DEF7" w14:textId="77777777" w:rsidR="00F1308A" w:rsidRPr="0030770A" w:rsidRDefault="00F1308A" w:rsidP="00440826">
            <w:pPr>
              <w:jc w:val="center"/>
              <w:rPr>
                <w:b/>
                <w:sz w:val="20"/>
              </w:rPr>
            </w:pPr>
            <w:r w:rsidRPr="0030770A">
              <w:rPr>
                <w:b/>
                <w:sz w:val="20"/>
              </w:rPr>
              <w:t>Reason for Exclusion</w:t>
            </w:r>
          </w:p>
        </w:tc>
      </w:tr>
      <w:tr w:rsidR="00F1308A" w:rsidRPr="0030770A" w14:paraId="6816BA2E" w14:textId="77777777" w:rsidTr="00440826">
        <w:trPr>
          <w:cantSplit/>
          <w:jc w:val="center"/>
        </w:trPr>
        <w:tc>
          <w:tcPr>
            <w:tcW w:w="172" w:type="pct"/>
            <w:tcBorders>
              <w:right w:val="single" w:sz="4" w:space="0" w:color="auto"/>
            </w:tcBorders>
          </w:tcPr>
          <w:p w14:paraId="15163506" w14:textId="77777777" w:rsidR="00F1308A" w:rsidRPr="0030770A" w:rsidRDefault="00F1308A" w:rsidP="00440826">
            <w:pPr>
              <w:rPr>
                <w:sz w:val="20"/>
              </w:rPr>
            </w:pPr>
          </w:p>
        </w:tc>
        <w:tc>
          <w:tcPr>
            <w:tcW w:w="980" w:type="pct"/>
            <w:tcBorders>
              <w:left w:val="single" w:sz="4" w:space="0" w:color="auto"/>
              <w:bottom w:val="single" w:sz="4" w:space="0" w:color="auto"/>
              <w:right w:val="single" w:sz="4" w:space="0" w:color="auto"/>
            </w:tcBorders>
          </w:tcPr>
          <w:p w14:paraId="0FFCD304" w14:textId="77777777" w:rsidR="00F1308A" w:rsidRPr="0030770A" w:rsidRDefault="00F1308A" w:rsidP="00440826">
            <w:pPr>
              <w:rPr>
                <w:rFonts w:cs="Arial"/>
                <w:sz w:val="20"/>
              </w:rPr>
            </w:pPr>
            <w:r w:rsidRPr="0030770A">
              <w:rPr>
                <w:rFonts w:cs="Arial"/>
                <w:sz w:val="20"/>
              </w:rPr>
              <w:t xml:space="preserve">FG-REF-BRFC and </w:t>
            </w:r>
          </w:p>
          <w:p w14:paraId="7137FDE4" w14:textId="77777777" w:rsidR="00F1308A" w:rsidRPr="0030770A" w:rsidRDefault="00F1308A" w:rsidP="00440826">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0C1411F0" w14:textId="77777777" w:rsidR="00F1308A" w:rsidRPr="0030770A" w:rsidRDefault="00F1308A" w:rsidP="00440826">
            <w:pPr>
              <w:rPr>
                <w:sz w:val="20"/>
              </w:rPr>
            </w:pPr>
            <w:r w:rsidRPr="0030770A">
              <w:rPr>
                <w:sz w:val="20"/>
              </w:rPr>
              <w:t>PM</w:t>
            </w:r>
          </w:p>
        </w:tc>
        <w:tc>
          <w:tcPr>
            <w:tcW w:w="625" w:type="pct"/>
            <w:tcBorders>
              <w:left w:val="single" w:sz="4" w:space="0" w:color="auto"/>
              <w:bottom w:val="single" w:sz="4" w:space="0" w:color="auto"/>
              <w:right w:val="single" w:sz="4" w:space="0" w:color="auto"/>
            </w:tcBorders>
          </w:tcPr>
          <w:p w14:paraId="7900CC45" w14:textId="77777777" w:rsidR="00F1308A" w:rsidRPr="0030770A" w:rsidRDefault="00F1308A" w:rsidP="00440826">
            <w:pPr>
              <w:jc w:val="center"/>
              <w:rPr>
                <w:sz w:val="20"/>
              </w:rPr>
            </w:pPr>
            <w:r w:rsidRPr="0030770A">
              <w:rPr>
                <w:sz w:val="20"/>
              </w:rPr>
              <w:t>210</w:t>
            </w:r>
          </w:p>
        </w:tc>
        <w:tc>
          <w:tcPr>
            <w:tcW w:w="625" w:type="pct"/>
            <w:tcBorders>
              <w:left w:val="single" w:sz="4" w:space="0" w:color="auto"/>
              <w:bottom w:val="single" w:sz="4" w:space="0" w:color="auto"/>
              <w:right w:val="single" w:sz="4" w:space="0" w:color="auto"/>
            </w:tcBorders>
          </w:tcPr>
          <w:p w14:paraId="2EA97A17" w14:textId="77777777" w:rsidR="00F1308A" w:rsidRPr="0030770A" w:rsidRDefault="00F1308A" w:rsidP="00440826">
            <w:pPr>
              <w:jc w:val="center"/>
              <w:rPr>
                <w:sz w:val="20"/>
              </w:rPr>
            </w:pPr>
            <w:r w:rsidRPr="0030770A">
              <w:rPr>
                <w:sz w:val="20"/>
              </w:rPr>
              <w:t>230.63</w:t>
            </w:r>
          </w:p>
        </w:tc>
        <w:tc>
          <w:tcPr>
            <w:tcW w:w="573" w:type="pct"/>
            <w:tcBorders>
              <w:left w:val="single" w:sz="4" w:space="0" w:color="auto"/>
              <w:bottom w:val="single" w:sz="4" w:space="0" w:color="auto"/>
              <w:right w:val="single" w:sz="4" w:space="0" w:color="auto"/>
            </w:tcBorders>
          </w:tcPr>
          <w:p w14:paraId="36BD841F" w14:textId="77777777" w:rsidR="00F1308A" w:rsidRPr="0030770A" w:rsidRDefault="00F1308A" w:rsidP="00440826">
            <w:pPr>
              <w:jc w:val="center"/>
              <w:rPr>
                <w:sz w:val="20"/>
              </w:rPr>
            </w:pPr>
            <w:r w:rsidRPr="0030770A">
              <w:rPr>
                <w:sz w:val="20"/>
              </w:rPr>
              <w:t>12.3</w:t>
            </w:r>
          </w:p>
        </w:tc>
        <w:tc>
          <w:tcPr>
            <w:tcW w:w="1445" w:type="pct"/>
            <w:tcBorders>
              <w:left w:val="single" w:sz="4" w:space="0" w:color="auto"/>
              <w:bottom w:val="single" w:sz="4" w:space="0" w:color="auto"/>
              <w:right w:val="single" w:sz="4" w:space="0" w:color="auto"/>
            </w:tcBorders>
          </w:tcPr>
          <w:p w14:paraId="1F8262D8" w14:textId="77777777" w:rsidR="00F1308A" w:rsidRPr="0030770A" w:rsidRDefault="00F1308A" w:rsidP="00F1308A">
            <w:pPr>
              <w:rPr>
                <w:sz w:val="20"/>
              </w:rPr>
            </w:pPr>
            <w:r w:rsidRPr="0030770A">
              <w:rPr>
                <w:sz w:val="20"/>
              </w:rPr>
              <w:t>FG-REF-BRFC and FG-BOILERS-BR were capable of accommodating emissions up to 12.3 TPY. The projected emission increase of 8.33 tpy is less than significant level of 22.5 tpy (90% of the significant level of 25 tpy).</w:t>
            </w:r>
          </w:p>
        </w:tc>
      </w:tr>
      <w:tr w:rsidR="00F1308A" w:rsidRPr="0030770A" w14:paraId="3D96260F" w14:textId="77777777" w:rsidTr="00440826">
        <w:trPr>
          <w:cantSplit/>
          <w:jc w:val="center"/>
        </w:trPr>
        <w:tc>
          <w:tcPr>
            <w:tcW w:w="172" w:type="pct"/>
            <w:tcBorders>
              <w:right w:val="single" w:sz="4" w:space="0" w:color="auto"/>
            </w:tcBorders>
          </w:tcPr>
          <w:p w14:paraId="4AF15C03" w14:textId="77777777" w:rsidR="00F1308A" w:rsidRPr="0030770A" w:rsidRDefault="00F1308A" w:rsidP="00440826">
            <w:pPr>
              <w:rPr>
                <w:sz w:val="20"/>
              </w:rPr>
            </w:pPr>
          </w:p>
        </w:tc>
        <w:tc>
          <w:tcPr>
            <w:tcW w:w="980" w:type="pct"/>
            <w:tcBorders>
              <w:left w:val="single" w:sz="4" w:space="0" w:color="auto"/>
              <w:bottom w:val="single" w:sz="4" w:space="0" w:color="auto"/>
              <w:right w:val="single" w:sz="4" w:space="0" w:color="auto"/>
            </w:tcBorders>
          </w:tcPr>
          <w:p w14:paraId="2863CF1C" w14:textId="77777777" w:rsidR="00F1308A" w:rsidRPr="0030770A" w:rsidRDefault="00F1308A" w:rsidP="00440826">
            <w:pPr>
              <w:rPr>
                <w:rFonts w:cs="Arial"/>
                <w:sz w:val="20"/>
              </w:rPr>
            </w:pPr>
            <w:r w:rsidRPr="0030770A">
              <w:rPr>
                <w:rFonts w:cs="Arial"/>
                <w:sz w:val="20"/>
              </w:rPr>
              <w:t xml:space="preserve">FG-REF-BRFC and </w:t>
            </w:r>
          </w:p>
          <w:p w14:paraId="180D2DDB" w14:textId="77777777" w:rsidR="00F1308A" w:rsidRPr="0030770A" w:rsidRDefault="00F1308A" w:rsidP="00440826">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4CA4E560" w14:textId="77777777" w:rsidR="00F1308A" w:rsidRPr="0030770A" w:rsidRDefault="00F1308A" w:rsidP="00440826">
            <w:pPr>
              <w:rPr>
                <w:sz w:val="20"/>
              </w:rPr>
            </w:pPr>
            <w:r w:rsidRPr="0030770A">
              <w:rPr>
                <w:sz w:val="20"/>
              </w:rPr>
              <w:t>PM10</w:t>
            </w:r>
          </w:p>
        </w:tc>
        <w:tc>
          <w:tcPr>
            <w:tcW w:w="625" w:type="pct"/>
            <w:tcBorders>
              <w:left w:val="single" w:sz="4" w:space="0" w:color="auto"/>
              <w:bottom w:val="single" w:sz="4" w:space="0" w:color="auto"/>
              <w:right w:val="single" w:sz="4" w:space="0" w:color="auto"/>
            </w:tcBorders>
          </w:tcPr>
          <w:p w14:paraId="6D008444" w14:textId="77777777" w:rsidR="00F1308A" w:rsidRPr="0030770A" w:rsidRDefault="00F1308A" w:rsidP="00440826">
            <w:pPr>
              <w:jc w:val="center"/>
              <w:rPr>
                <w:sz w:val="20"/>
              </w:rPr>
            </w:pPr>
            <w:r w:rsidRPr="0030770A">
              <w:rPr>
                <w:sz w:val="20"/>
              </w:rPr>
              <w:t>141</w:t>
            </w:r>
          </w:p>
        </w:tc>
        <w:tc>
          <w:tcPr>
            <w:tcW w:w="625" w:type="pct"/>
            <w:tcBorders>
              <w:left w:val="single" w:sz="4" w:space="0" w:color="auto"/>
              <w:bottom w:val="single" w:sz="4" w:space="0" w:color="auto"/>
              <w:right w:val="single" w:sz="4" w:space="0" w:color="auto"/>
            </w:tcBorders>
          </w:tcPr>
          <w:p w14:paraId="47DF103A" w14:textId="77777777" w:rsidR="00F1308A" w:rsidRPr="0030770A" w:rsidRDefault="00F1308A" w:rsidP="00440826">
            <w:pPr>
              <w:jc w:val="center"/>
              <w:rPr>
                <w:sz w:val="20"/>
              </w:rPr>
            </w:pPr>
            <w:r w:rsidRPr="0030770A">
              <w:rPr>
                <w:sz w:val="20"/>
              </w:rPr>
              <w:t>155.38</w:t>
            </w:r>
          </w:p>
        </w:tc>
        <w:tc>
          <w:tcPr>
            <w:tcW w:w="573" w:type="pct"/>
            <w:tcBorders>
              <w:left w:val="single" w:sz="4" w:space="0" w:color="auto"/>
              <w:bottom w:val="single" w:sz="4" w:space="0" w:color="auto"/>
              <w:right w:val="single" w:sz="4" w:space="0" w:color="auto"/>
            </w:tcBorders>
          </w:tcPr>
          <w:p w14:paraId="537E4DB9" w14:textId="77777777" w:rsidR="00F1308A" w:rsidRPr="0030770A" w:rsidRDefault="00F1308A" w:rsidP="00440826">
            <w:pPr>
              <w:jc w:val="center"/>
              <w:rPr>
                <w:sz w:val="20"/>
              </w:rPr>
            </w:pPr>
            <w:r w:rsidRPr="0030770A">
              <w:rPr>
                <w:sz w:val="20"/>
              </w:rPr>
              <w:t>8</w:t>
            </w:r>
          </w:p>
        </w:tc>
        <w:tc>
          <w:tcPr>
            <w:tcW w:w="1445" w:type="pct"/>
            <w:tcBorders>
              <w:left w:val="single" w:sz="4" w:space="0" w:color="auto"/>
              <w:bottom w:val="single" w:sz="4" w:space="0" w:color="auto"/>
              <w:right w:val="single" w:sz="4" w:space="0" w:color="auto"/>
            </w:tcBorders>
          </w:tcPr>
          <w:p w14:paraId="2F788514" w14:textId="77777777" w:rsidR="00F1308A" w:rsidRPr="0030770A" w:rsidRDefault="00F1308A" w:rsidP="00F1308A">
            <w:pPr>
              <w:rPr>
                <w:sz w:val="20"/>
              </w:rPr>
            </w:pPr>
            <w:r w:rsidRPr="0030770A">
              <w:rPr>
                <w:sz w:val="20"/>
              </w:rPr>
              <w:t>FG-REF-BRFC and FG-BOILERS-BR were capable of accommodating emissions up to 8 TPY. The projected emission increase of 6.38 tpy is less than significant level of 13.5 tpy (90% of the significant level of 15 tpy).</w:t>
            </w:r>
          </w:p>
        </w:tc>
      </w:tr>
      <w:tr w:rsidR="00F1308A" w:rsidRPr="0030770A" w14:paraId="3F7CCA30" w14:textId="77777777" w:rsidTr="00440826">
        <w:trPr>
          <w:cantSplit/>
          <w:jc w:val="center"/>
        </w:trPr>
        <w:tc>
          <w:tcPr>
            <w:tcW w:w="172" w:type="pct"/>
            <w:tcBorders>
              <w:right w:val="single" w:sz="4" w:space="0" w:color="auto"/>
            </w:tcBorders>
          </w:tcPr>
          <w:p w14:paraId="443EE677" w14:textId="77777777" w:rsidR="00F1308A" w:rsidRPr="0030770A" w:rsidRDefault="00F1308A" w:rsidP="00440826">
            <w:pPr>
              <w:rPr>
                <w:sz w:val="20"/>
              </w:rPr>
            </w:pPr>
          </w:p>
        </w:tc>
        <w:tc>
          <w:tcPr>
            <w:tcW w:w="980" w:type="pct"/>
            <w:tcBorders>
              <w:left w:val="single" w:sz="4" w:space="0" w:color="auto"/>
              <w:bottom w:val="single" w:sz="4" w:space="0" w:color="auto"/>
              <w:right w:val="single" w:sz="4" w:space="0" w:color="auto"/>
            </w:tcBorders>
          </w:tcPr>
          <w:p w14:paraId="3C1C34FA" w14:textId="77777777" w:rsidR="00F1308A" w:rsidRPr="0030770A" w:rsidRDefault="00D813F4" w:rsidP="00440826">
            <w:pPr>
              <w:rPr>
                <w:rFonts w:cs="Arial"/>
                <w:sz w:val="20"/>
              </w:rPr>
            </w:pPr>
            <w:r w:rsidRPr="0030770A">
              <w:rPr>
                <w:rFonts w:cs="Arial"/>
                <w:sz w:val="20"/>
              </w:rPr>
              <w:t>FG-REF</w:t>
            </w:r>
            <w:r w:rsidR="00F1308A" w:rsidRPr="0030770A">
              <w:rPr>
                <w:rFonts w:cs="Arial"/>
                <w:sz w:val="20"/>
              </w:rPr>
              <w:t>-BR</w:t>
            </w:r>
            <w:r w:rsidRPr="0030770A">
              <w:rPr>
                <w:rFonts w:cs="Arial"/>
                <w:sz w:val="20"/>
              </w:rPr>
              <w:t>FC</w:t>
            </w:r>
            <w:r w:rsidR="00F1308A" w:rsidRPr="0030770A">
              <w:rPr>
                <w:rFonts w:cs="Arial"/>
                <w:sz w:val="20"/>
              </w:rPr>
              <w:t xml:space="preserve"> and </w:t>
            </w:r>
          </w:p>
          <w:p w14:paraId="21293B2E" w14:textId="77777777" w:rsidR="00F1308A" w:rsidRPr="0030770A" w:rsidRDefault="00F1308A" w:rsidP="00440826">
            <w:pPr>
              <w:rPr>
                <w:sz w:val="20"/>
              </w:rPr>
            </w:pPr>
            <w:r w:rsidRPr="0030770A">
              <w:rPr>
                <w:rFonts w:cs="Arial"/>
                <w:sz w:val="20"/>
              </w:rPr>
              <w:t xml:space="preserve">FG-BOILERS-BR </w:t>
            </w:r>
          </w:p>
        </w:tc>
        <w:tc>
          <w:tcPr>
            <w:tcW w:w="580" w:type="pct"/>
            <w:tcBorders>
              <w:left w:val="single" w:sz="4" w:space="0" w:color="auto"/>
              <w:bottom w:val="single" w:sz="4" w:space="0" w:color="auto"/>
              <w:right w:val="single" w:sz="4" w:space="0" w:color="auto"/>
            </w:tcBorders>
          </w:tcPr>
          <w:p w14:paraId="45D01DD1" w14:textId="77777777" w:rsidR="00F1308A" w:rsidRPr="0030770A" w:rsidRDefault="00F1308A" w:rsidP="00440826">
            <w:pPr>
              <w:rPr>
                <w:sz w:val="20"/>
              </w:rPr>
            </w:pPr>
            <w:r w:rsidRPr="0030770A">
              <w:rPr>
                <w:sz w:val="20"/>
              </w:rPr>
              <w:t>PM2.5</w:t>
            </w:r>
          </w:p>
        </w:tc>
        <w:tc>
          <w:tcPr>
            <w:tcW w:w="625" w:type="pct"/>
            <w:tcBorders>
              <w:left w:val="single" w:sz="4" w:space="0" w:color="auto"/>
              <w:bottom w:val="single" w:sz="4" w:space="0" w:color="auto"/>
              <w:right w:val="single" w:sz="4" w:space="0" w:color="auto"/>
            </w:tcBorders>
          </w:tcPr>
          <w:p w14:paraId="5C14A70D" w14:textId="77777777" w:rsidR="00F1308A" w:rsidRPr="0030770A" w:rsidRDefault="00F1308A" w:rsidP="00440826">
            <w:pPr>
              <w:jc w:val="center"/>
              <w:rPr>
                <w:sz w:val="20"/>
              </w:rPr>
            </w:pPr>
            <w:r w:rsidRPr="0030770A">
              <w:rPr>
                <w:sz w:val="20"/>
              </w:rPr>
              <w:t>61</w:t>
            </w:r>
          </w:p>
        </w:tc>
        <w:tc>
          <w:tcPr>
            <w:tcW w:w="625" w:type="pct"/>
            <w:tcBorders>
              <w:left w:val="single" w:sz="4" w:space="0" w:color="auto"/>
              <w:bottom w:val="single" w:sz="4" w:space="0" w:color="auto"/>
              <w:right w:val="single" w:sz="4" w:space="0" w:color="auto"/>
            </w:tcBorders>
          </w:tcPr>
          <w:p w14:paraId="1F598C8B" w14:textId="77777777" w:rsidR="00F1308A" w:rsidRPr="0030770A" w:rsidRDefault="00F1308A" w:rsidP="00440826">
            <w:pPr>
              <w:jc w:val="center"/>
              <w:rPr>
                <w:sz w:val="20"/>
              </w:rPr>
            </w:pPr>
            <w:r w:rsidRPr="0030770A">
              <w:rPr>
                <w:sz w:val="20"/>
              </w:rPr>
              <w:t>69.86</w:t>
            </w:r>
          </w:p>
        </w:tc>
        <w:tc>
          <w:tcPr>
            <w:tcW w:w="573" w:type="pct"/>
            <w:tcBorders>
              <w:left w:val="single" w:sz="4" w:space="0" w:color="auto"/>
              <w:bottom w:val="single" w:sz="4" w:space="0" w:color="auto"/>
              <w:right w:val="single" w:sz="4" w:space="0" w:color="auto"/>
            </w:tcBorders>
          </w:tcPr>
          <w:p w14:paraId="49717CC6" w14:textId="77777777" w:rsidR="00F1308A" w:rsidRPr="0030770A" w:rsidRDefault="00F1308A" w:rsidP="00440826">
            <w:pPr>
              <w:jc w:val="center"/>
              <w:rPr>
                <w:sz w:val="20"/>
              </w:rPr>
            </w:pPr>
            <w:r w:rsidRPr="0030770A">
              <w:rPr>
                <w:sz w:val="20"/>
              </w:rPr>
              <w:t>3.5</w:t>
            </w:r>
          </w:p>
        </w:tc>
        <w:tc>
          <w:tcPr>
            <w:tcW w:w="1445" w:type="pct"/>
            <w:tcBorders>
              <w:left w:val="single" w:sz="4" w:space="0" w:color="auto"/>
              <w:bottom w:val="single" w:sz="4" w:space="0" w:color="auto"/>
              <w:right w:val="single" w:sz="4" w:space="0" w:color="auto"/>
            </w:tcBorders>
          </w:tcPr>
          <w:p w14:paraId="21CC8E53" w14:textId="77777777" w:rsidR="00F1308A" w:rsidRPr="0030770A" w:rsidRDefault="00F1308A" w:rsidP="00D813F4">
            <w:pPr>
              <w:rPr>
                <w:sz w:val="20"/>
              </w:rPr>
            </w:pPr>
            <w:r w:rsidRPr="0030770A">
              <w:rPr>
                <w:sz w:val="20"/>
              </w:rPr>
              <w:t>FG-</w:t>
            </w:r>
            <w:r w:rsidR="00D813F4" w:rsidRPr="0030770A">
              <w:rPr>
                <w:sz w:val="20"/>
              </w:rPr>
              <w:t>REF</w:t>
            </w:r>
            <w:r w:rsidRPr="0030770A">
              <w:rPr>
                <w:sz w:val="20"/>
              </w:rPr>
              <w:t>-BR</w:t>
            </w:r>
            <w:r w:rsidR="00D813F4" w:rsidRPr="0030770A">
              <w:rPr>
                <w:sz w:val="20"/>
              </w:rPr>
              <w:t>FC</w:t>
            </w:r>
            <w:r w:rsidRPr="0030770A">
              <w:rPr>
                <w:sz w:val="20"/>
              </w:rPr>
              <w:t xml:space="preserve"> and FG-BOILERS-BR were capable of accommodating emissions up to 3.5 TPY. The projected emission increase of 5.36 tpy is less than significant level of 9 tpy (90% of the significant level of 10 tpy).</w:t>
            </w:r>
          </w:p>
        </w:tc>
      </w:tr>
    </w:tbl>
    <w:p w14:paraId="31656A95" w14:textId="77777777" w:rsidR="00F1308A" w:rsidRPr="0030770A" w:rsidRDefault="00F1308A" w:rsidP="00F1308A">
      <w:pPr>
        <w:tabs>
          <w:tab w:val="left" w:pos="360"/>
        </w:tabs>
        <w:jc w:val="both"/>
      </w:pPr>
    </w:p>
    <w:p w14:paraId="1AB69320" w14:textId="77777777" w:rsidR="00F1308A" w:rsidRPr="0030770A" w:rsidRDefault="00F1308A" w:rsidP="00F1308A">
      <w:pPr>
        <w:tabs>
          <w:tab w:val="left" w:pos="360"/>
        </w:tabs>
        <w:ind w:left="360" w:hanging="360"/>
        <w:jc w:val="both"/>
        <w:rPr>
          <w:sz w:val="20"/>
        </w:rPr>
      </w:pPr>
      <w:r w:rsidRPr="0030770A">
        <w:rPr>
          <w:sz w:val="20"/>
        </w:rPr>
        <w:t>D.  Netting Calculations and Discussion:  NA</w:t>
      </w:r>
    </w:p>
    <w:p w14:paraId="6936E08E" w14:textId="77777777" w:rsidR="00F1308A" w:rsidRPr="0030770A" w:rsidRDefault="00F1308A" w:rsidP="00C90C1D">
      <w:pPr>
        <w:jc w:val="both"/>
        <w:rPr>
          <w:sz w:val="20"/>
        </w:rPr>
      </w:pPr>
    </w:p>
    <w:p w14:paraId="79518EAF" w14:textId="77777777" w:rsidR="00C90C1D" w:rsidRPr="0030770A" w:rsidRDefault="00C90C1D" w:rsidP="00C90C1D">
      <w:pPr>
        <w:pStyle w:val="Heading2"/>
        <w:numPr>
          <w:ilvl w:val="0"/>
          <w:numId w:val="0"/>
        </w:numPr>
        <w:jc w:val="both"/>
        <w:rPr>
          <w:sz w:val="22"/>
          <w:szCs w:val="22"/>
        </w:rPr>
      </w:pPr>
      <w:bookmarkStart w:id="342" w:name="_Toc13652867"/>
      <w:r w:rsidRPr="0030770A">
        <w:rPr>
          <w:sz w:val="22"/>
          <w:szCs w:val="22"/>
        </w:rPr>
        <w:t>Appendix 5-B</w:t>
      </w:r>
      <w:r w:rsidR="00F1308A" w:rsidRPr="0030770A">
        <w:rPr>
          <w:sz w:val="22"/>
          <w:szCs w:val="22"/>
        </w:rPr>
        <w:t>RFC</w:t>
      </w:r>
      <w:r w:rsidRPr="0030770A">
        <w:rPr>
          <w:sz w:val="22"/>
          <w:szCs w:val="22"/>
        </w:rPr>
        <w:t>.  Testing Procedures</w:t>
      </w:r>
      <w:bookmarkEnd w:id="342"/>
    </w:p>
    <w:p w14:paraId="48DBCD61" w14:textId="77777777" w:rsidR="00C90C1D" w:rsidRPr="0030770A" w:rsidRDefault="00C90C1D" w:rsidP="00C90C1D">
      <w:pPr>
        <w:jc w:val="both"/>
        <w:rPr>
          <w:sz w:val="20"/>
        </w:rPr>
      </w:pPr>
    </w:p>
    <w:p w14:paraId="3362DB2E" w14:textId="77777777" w:rsidR="00C90C1D" w:rsidRPr="0030770A" w:rsidRDefault="00C90C1D" w:rsidP="00C90C1D">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727F3E7D" w14:textId="77777777" w:rsidR="00C90C1D" w:rsidRPr="0030770A" w:rsidRDefault="00C90C1D" w:rsidP="00C90C1D">
      <w:pPr>
        <w:jc w:val="both"/>
        <w:rPr>
          <w:sz w:val="20"/>
        </w:rPr>
      </w:pPr>
    </w:p>
    <w:p w14:paraId="168D25E4" w14:textId="77777777" w:rsidR="00C90C1D" w:rsidRPr="0030770A" w:rsidRDefault="00C90C1D" w:rsidP="00C90C1D">
      <w:pPr>
        <w:pStyle w:val="Heading2"/>
        <w:numPr>
          <w:ilvl w:val="0"/>
          <w:numId w:val="0"/>
        </w:numPr>
        <w:jc w:val="both"/>
        <w:rPr>
          <w:sz w:val="22"/>
          <w:szCs w:val="22"/>
        </w:rPr>
      </w:pPr>
      <w:bookmarkStart w:id="343" w:name="_Toc13652868"/>
      <w:r w:rsidRPr="0030770A">
        <w:rPr>
          <w:sz w:val="22"/>
          <w:szCs w:val="22"/>
        </w:rPr>
        <w:t>Appendix 6-B</w:t>
      </w:r>
      <w:r w:rsidR="00F1308A" w:rsidRPr="0030770A">
        <w:rPr>
          <w:sz w:val="22"/>
          <w:szCs w:val="22"/>
        </w:rPr>
        <w:t>RFC</w:t>
      </w:r>
      <w:r w:rsidRPr="0030770A">
        <w:rPr>
          <w:sz w:val="22"/>
          <w:szCs w:val="22"/>
        </w:rPr>
        <w:t>.  Permits to Install</w:t>
      </w:r>
      <w:bookmarkEnd w:id="343"/>
    </w:p>
    <w:p w14:paraId="3FF365A2" w14:textId="77777777" w:rsidR="00C90C1D" w:rsidRPr="0030770A" w:rsidRDefault="00C90C1D" w:rsidP="00C90C1D">
      <w:pPr>
        <w:jc w:val="both"/>
        <w:rPr>
          <w:highlight w:val="yellow"/>
        </w:rPr>
      </w:pPr>
    </w:p>
    <w:p w14:paraId="778ECE77" w14:textId="77777777" w:rsidR="00C90C1D" w:rsidRPr="0030770A" w:rsidRDefault="00C90C1D" w:rsidP="00C90C1D">
      <w:pPr>
        <w:jc w:val="both"/>
        <w:rPr>
          <w:rFonts w:cs="Arial"/>
          <w:sz w:val="20"/>
        </w:rPr>
      </w:pPr>
      <w:r w:rsidRPr="0030770A">
        <w:rPr>
          <w:rFonts w:cs="Arial"/>
          <w:sz w:val="20"/>
        </w:rPr>
        <w:t>The following table lists any PTIs issued or ROP revision applications received since the effective date of the previously issued ROP No. MI-ROP-</w:t>
      </w:r>
      <w:r w:rsidR="00A95A86" w:rsidRPr="0030770A">
        <w:rPr>
          <w:rFonts w:cs="Arial"/>
          <w:sz w:val="20"/>
        </w:rPr>
        <w:t>B2796-2009.</w:t>
      </w:r>
      <w:r w:rsidRPr="0030770A">
        <w:t xml:space="preserve">  </w:t>
      </w:r>
      <w:r w:rsidRPr="0030770A">
        <w:rPr>
          <w:rFonts w:cs="Arial"/>
          <w:sz w:val="20"/>
        </w:rPr>
        <w:t>Those ROP revision applications that are being issued concurrently with this ROP renewal are identified by an asterisk (*).  Those revision applications not listed with an asterisk were processed prior to this renewal.</w:t>
      </w:r>
    </w:p>
    <w:p w14:paraId="3C93AA89" w14:textId="77777777" w:rsidR="00C90C1D" w:rsidRPr="0030770A" w:rsidRDefault="00C90C1D" w:rsidP="00C90C1D">
      <w:pPr>
        <w:jc w:val="both"/>
        <w:rPr>
          <w:rFonts w:cs="Arial"/>
          <w:sz w:val="20"/>
        </w:rPr>
      </w:pPr>
    </w:p>
    <w:p w14:paraId="080214A0" w14:textId="77777777" w:rsidR="00C90C1D" w:rsidRPr="0030770A" w:rsidRDefault="00C90C1D" w:rsidP="00C90C1D">
      <w:pPr>
        <w:jc w:val="both"/>
        <w:rPr>
          <w:rFonts w:cs="Arial"/>
          <w:sz w:val="20"/>
        </w:rPr>
      </w:pPr>
      <w:r w:rsidRPr="0030770A">
        <w:rPr>
          <w:rFonts w:cs="Arial"/>
          <w:sz w:val="20"/>
        </w:rPr>
        <w:t>Source-Wide PTI No MI-PTI-</w:t>
      </w:r>
      <w:r w:rsidR="00A95A86" w:rsidRPr="0030770A">
        <w:rPr>
          <w:rFonts w:cs="Arial"/>
          <w:sz w:val="20"/>
        </w:rPr>
        <w:t>B2796-2009a</w:t>
      </w:r>
      <w:r w:rsidRPr="0030770A">
        <w:rPr>
          <w:rFonts w:cs="Arial"/>
          <w:sz w:val="20"/>
        </w:rPr>
        <w:t xml:space="preserve"> is being reissued as Source-Wide PTI No. MI-PTI-</w:t>
      </w:r>
      <w:r w:rsidR="009F587B" w:rsidRPr="0030770A">
        <w:rPr>
          <w:rFonts w:cs="Arial"/>
          <w:sz w:val="20"/>
        </w:rPr>
        <w:t>B2796-2015</w:t>
      </w:r>
      <w:r w:rsidRPr="0030770A">
        <w:rPr>
          <w:rFonts w:cs="Arial"/>
          <w:sz w:val="20"/>
        </w:rPr>
        <w:t>.</w:t>
      </w:r>
    </w:p>
    <w:p w14:paraId="52DE0335" w14:textId="77777777" w:rsidR="00C90C1D" w:rsidRPr="0030770A" w:rsidRDefault="00C90C1D" w:rsidP="00C90C1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C90C1D" w:rsidRPr="0030770A" w14:paraId="514A98C4" w14:textId="77777777" w:rsidTr="00440826">
        <w:tc>
          <w:tcPr>
            <w:tcW w:w="697" w:type="pct"/>
            <w:tcBorders>
              <w:top w:val="double" w:sz="6" w:space="0" w:color="auto"/>
              <w:left w:val="double" w:sz="6" w:space="0" w:color="auto"/>
              <w:bottom w:val="double" w:sz="6" w:space="0" w:color="auto"/>
            </w:tcBorders>
            <w:shd w:val="clear" w:color="auto" w:fill="E0E0E0"/>
          </w:tcPr>
          <w:p w14:paraId="2A2DF43A" w14:textId="77777777" w:rsidR="00C90C1D" w:rsidRPr="0030770A" w:rsidRDefault="00C90C1D" w:rsidP="00440826">
            <w:pPr>
              <w:jc w:val="center"/>
              <w:rPr>
                <w:rFonts w:cs="Arial"/>
                <w:b/>
                <w:sz w:val="20"/>
              </w:rPr>
            </w:pPr>
            <w:r w:rsidRPr="0030770A">
              <w:rPr>
                <w:rFonts w:cs="Arial"/>
                <w:b/>
                <w:sz w:val="20"/>
              </w:rPr>
              <w:t>Permit to Install Number</w:t>
            </w:r>
          </w:p>
        </w:tc>
        <w:tc>
          <w:tcPr>
            <w:tcW w:w="1261" w:type="pct"/>
            <w:tcBorders>
              <w:top w:val="double" w:sz="6" w:space="0" w:color="auto"/>
              <w:bottom w:val="double" w:sz="6" w:space="0" w:color="auto"/>
            </w:tcBorders>
            <w:shd w:val="clear" w:color="auto" w:fill="E0E0E0"/>
          </w:tcPr>
          <w:p w14:paraId="3FFF2518" w14:textId="77777777" w:rsidR="00C90C1D" w:rsidRPr="0030770A" w:rsidRDefault="00C90C1D" w:rsidP="00440826">
            <w:pPr>
              <w:jc w:val="center"/>
              <w:rPr>
                <w:rFonts w:cs="Arial"/>
                <w:b/>
                <w:sz w:val="20"/>
              </w:rPr>
            </w:pPr>
            <w:r w:rsidRPr="0030770A">
              <w:rPr>
                <w:rFonts w:cs="Arial"/>
                <w:b/>
                <w:sz w:val="20"/>
              </w:rPr>
              <w:t>ROP Revision</w:t>
            </w:r>
          </w:p>
          <w:p w14:paraId="3A3EE342" w14:textId="77777777" w:rsidR="00C90C1D" w:rsidRPr="0030770A" w:rsidRDefault="00C90C1D" w:rsidP="00440826">
            <w:pPr>
              <w:jc w:val="center"/>
              <w:rPr>
                <w:rFonts w:cs="Arial"/>
                <w:b/>
                <w:sz w:val="20"/>
              </w:rPr>
            </w:pPr>
            <w:r w:rsidRPr="0030770A">
              <w:rPr>
                <w:rFonts w:cs="Arial"/>
                <w:b/>
                <w:sz w:val="20"/>
              </w:rPr>
              <w:t>Application Number</w:t>
            </w:r>
          </w:p>
        </w:tc>
        <w:tc>
          <w:tcPr>
            <w:tcW w:w="1955" w:type="pct"/>
            <w:tcBorders>
              <w:top w:val="double" w:sz="6" w:space="0" w:color="auto"/>
              <w:bottom w:val="double" w:sz="6" w:space="0" w:color="auto"/>
            </w:tcBorders>
            <w:shd w:val="clear" w:color="auto" w:fill="E0E0E0"/>
          </w:tcPr>
          <w:p w14:paraId="19A13724" w14:textId="77777777" w:rsidR="00C90C1D" w:rsidRPr="0030770A" w:rsidRDefault="00C90C1D" w:rsidP="00440826">
            <w:pPr>
              <w:jc w:val="center"/>
              <w:rPr>
                <w:rFonts w:cs="Arial"/>
                <w:b/>
                <w:sz w:val="20"/>
              </w:rPr>
            </w:pPr>
          </w:p>
          <w:p w14:paraId="58CD2396" w14:textId="77777777" w:rsidR="00C90C1D" w:rsidRPr="0030770A" w:rsidRDefault="00C90C1D" w:rsidP="00440826">
            <w:pPr>
              <w:jc w:val="center"/>
              <w:rPr>
                <w:rFonts w:cs="Arial"/>
                <w:b/>
                <w:sz w:val="20"/>
              </w:rPr>
            </w:pPr>
            <w:r w:rsidRPr="0030770A">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50DB2495" w14:textId="77777777" w:rsidR="00C90C1D" w:rsidRPr="0030770A" w:rsidRDefault="00C90C1D" w:rsidP="00440826">
            <w:pPr>
              <w:jc w:val="center"/>
              <w:rPr>
                <w:rFonts w:cs="Arial"/>
                <w:b/>
                <w:sz w:val="20"/>
              </w:rPr>
            </w:pPr>
            <w:r w:rsidRPr="0030770A">
              <w:rPr>
                <w:rFonts w:cs="Arial"/>
                <w:b/>
                <w:sz w:val="20"/>
              </w:rPr>
              <w:t>Corresponding Emission Unit(s) or</w:t>
            </w:r>
          </w:p>
          <w:p w14:paraId="021741F9" w14:textId="77777777" w:rsidR="00C90C1D" w:rsidRPr="0030770A" w:rsidRDefault="00C90C1D" w:rsidP="00440826">
            <w:pPr>
              <w:jc w:val="center"/>
              <w:rPr>
                <w:rFonts w:cs="Arial"/>
                <w:b/>
                <w:sz w:val="20"/>
              </w:rPr>
            </w:pPr>
            <w:r w:rsidRPr="0030770A">
              <w:rPr>
                <w:rFonts w:cs="Arial"/>
                <w:b/>
                <w:sz w:val="20"/>
              </w:rPr>
              <w:t>Flexible Group(s)</w:t>
            </w:r>
          </w:p>
        </w:tc>
      </w:tr>
      <w:tr w:rsidR="004B1609" w:rsidRPr="0030770A" w14:paraId="200E27B7" w14:textId="77777777" w:rsidTr="00440826">
        <w:tc>
          <w:tcPr>
            <w:tcW w:w="697" w:type="pct"/>
            <w:tcBorders>
              <w:left w:val="double" w:sz="6" w:space="0" w:color="auto"/>
              <w:bottom w:val="double" w:sz="6" w:space="0" w:color="auto"/>
            </w:tcBorders>
            <w:shd w:val="clear" w:color="auto" w:fill="auto"/>
          </w:tcPr>
          <w:p w14:paraId="35D37099" w14:textId="77777777" w:rsidR="004B1609" w:rsidRPr="0030770A" w:rsidRDefault="004B1609">
            <w:pPr>
              <w:jc w:val="center"/>
              <w:rPr>
                <w:rFonts w:cs="Arial"/>
                <w:sz w:val="20"/>
              </w:rPr>
            </w:pPr>
            <w:r w:rsidRPr="0030770A">
              <w:rPr>
                <w:rFonts w:cs="Arial"/>
                <w:sz w:val="20"/>
              </w:rPr>
              <w:t>164-</w:t>
            </w:r>
            <w:r w:rsidR="00F76B58" w:rsidRPr="0030770A">
              <w:rPr>
                <w:rFonts w:cs="Arial"/>
                <w:sz w:val="20"/>
              </w:rPr>
              <w:t>08C</w:t>
            </w:r>
          </w:p>
        </w:tc>
        <w:tc>
          <w:tcPr>
            <w:tcW w:w="1261" w:type="pct"/>
            <w:tcBorders>
              <w:bottom w:val="double" w:sz="6" w:space="0" w:color="auto"/>
            </w:tcBorders>
            <w:shd w:val="clear" w:color="auto" w:fill="auto"/>
          </w:tcPr>
          <w:p w14:paraId="0B935C73" w14:textId="77777777" w:rsidR="004B1609" w:rsidRPr="0030770A" w:rsidRDefault="00F76B58">
            <w:pPr>
              <w:jc w:val="center"/>
              <w:rPr>
                <w:rFonts w:cs="Arial"/>
                <w:sz w:val="20"/>
              </w:rPr>
            </w:pPr>
            <w:r w:rsidRPr="0030770A">
              <w:rPr>
                <w:rFonts w:cs="Arial"/>
                <w:sz w:val="20"/>
              </w:rPr>
              <w:t>201500008*</w:t>
            </w:r>
          </w:p>
        </w:tc>
        <w:tc>
          <w:tcPr>
            <w:tcW w:w="1955" w:type="pct"/>
            <w:tcBorders>
              <w:bottom w:val="double" w:sz="6" w:space="0" w:color="auto"/>
            </w:tcBorders>
            <w:shd w:val="clear" w:color="auto" w:fill="auto"/>
          </w:tcPr>
          <w:p w14:paraId="2F4E6A77" w14:textId="77777777" w:rsidR="004B1609" w:rsidRPr="0030770A" w:rsidRDefault="00E344A6">
            <w:pPr>
              <w:jc w:val="center"/>
              <w:rPr>
                <w:rFonts w:cs="Arial"/>
                <w:sz w:val="20"/>
              </w:rPr>
            </w:pPr>
            <w:r w:rsidRPr="0030770A">
              <w:rPr>
                <w:rFonts w:cs="Arial"/>
                <w:sz w:val="20"/>
              </w:rPr>
              <w:t>R</w:t>
            </w:r>
            <w:r w:rsidR="00F76B58" w:rsidRPr="0030770A">
              <w:rPr>
                <w:rFonts w:cs="Arial"/>
                <w:sz w:val="20"/>
              </w:rPr>
              <w:t>efined emissions fuel project</w:t>
            </w:r>
          </w:p>
        </w:tc>
        <w:tc>
          <w:tcPr>
            <w:tcW w:w="1087" w:type="pct"/>
            <w:tcBorders>
              <w:bottom w:val="double" w:sz="6" w:space="0" w:color="auto"/>
              <w:right w:val="double" w:sz="6" w:space="0" w:color="auto"/>
            </w:tcBorders>
            <w:shd w:val="clear" w:color="auto" w:fill="auto"/>
          </w:tcPr>
          <w:p w14:paraId="6E572408" w14:textId="77777777" w:rsidR="004B1609" w:rsidRPr="0030770A" w:rsidRDefault="00F76B58">
            <w:pPr>
              <w:jc w:val="center"/>
              <w:rPr>
                <w:rFonts w:cs="Arial"/>
                <w:sz w:val="20"/>
              </w:rPr>
            </w:pPr>
            <w:r w:rsidRPr="0030770A">
              <w:rPr>
                <w:rFonts w:cs="Arial"/>
                <w:sz w:val="20"/>
              </w:rPr>
              <w:t>FG-REF-BRFC</w:t>
            </w:r>
          </w:p>
        </w:tc>
      </w:tr>
    </w:tbl>
    <w:p w14:paraId="5A166508" w14:textId="77777777" w:rsidR="00C90C1D" w:rsidRPr="0030770A" w:rsidRDefault="00C90C1D" w:rsidP="00C90C1D"/>
    <w:p w14:paraId="282EBDAC" w14:textId="77777777" w:rsidR="00C90C1D" w:rsidRPr="0030770A" w:rsidRDefault="00C90C1D" w:rsidP="00C90C1D">
      <w:pPr>
        <w:pStyle w:val="Heading2"/>
        <w:numPr>
          <w:ilvl w:val="0"/>
          <w:numId w:val="0"/>
        </w:numPr>
        <w:jc w:val="both"/>
        <w:rPr>
          <w:sz w:val="22"/>
          <w:szCs w:val="22"/>
        </w:rPr>
      </w:pPr>
      <w:bookmarkStart w:id="344" w:name="_Toc13652869"/>
      <w:r w:rsidRPr="0030770A">
        <w:rPr>
          <w:sz w:val="22"/>
          <w:szCs w:val="22"/>
        </w:rPr>
        <w:t>Appendix 7-B</w:t>
      </w:r>
      <w:r w:rsidR="00F1308A" w:rsidRPr="0030770A">
        <w:rPr>
          <w:sz w:val="22"/>
          <w:szCs w:val="22"/>
        </w:rPr>
        <w:t>RFC</w:t>
      </w:r>
      <w:r w:rsidRPr="0030770A">
        <w:rPr>
          <w:sz w:val="22"/>
          <w:szCs w:val="22"/>
        </w:rPr>
        <w:t>.  Emission Calculations</w:t>
      </w:r>
      <w:bookmarkEnd w:id="344"/>
      <w:r w:rsidRPr="0030770A">
        <w:rPr>
          <w:sz w:val="22"/>
          <w:szCs w:val="22"/>
        </w:rPr>
        <w:t xml:space="preserve"> </w:t>
      </w:r>
    </w:p>
    <w:p w14:paraId="242F3A31" w14:textId="77777777" w:rsidR="003F2C96" w:rsidRPr="0030770A" w:rsidRDefault="003F2C96" w:rsidP="003F2C96">
      <w:pPr>
        <w:jc w:val="both"/>
        <w:rPr>
          <w:b/>
          <w:sz w:val="20"/>
        </w:rPr>
      </w:pPr>
    </w:p>
    <w:p w14:paraId="42D820F3" w14:textId="77777777" w:rsidR="003F2C96" w:rsidRPr="0030770A" w:rsidRDefault="003F2C96" w:rsidP="003F2C96">
      <w:pPr>
        <w:jc w:val="both"/>
        <w:rPr>
          <w:sz w:val="20"/>
        </w:rPr>
      </w:pPr>
      <w:r w:rsidRPr="0030770A">
        <w:rPr>
          <w:sz w:val="20"/>
        </w:rPr>
        <w:t>Specific emission calculations to be used with monitoring, testing or recordkeeping data are detailed in the appropriate source-wide, emission unit and/or flexible group special conditions.  Therefore, this appendix is not applicable.</w:t>
      </w:r>
    </w:p>
    <w:p w14:paraId="7874D820" w14:textId="77777777" w:rsidR="003F2C96" w:rsidRPr="0030770A" w:rsidRDefault="003F2C96" w:rsidP="003F2C96">
      <w:pPr>
        <w:jc w:val="both"/>
        <w:rPr>
          <w:b/>
          <w:sz w:val="20"/>
        </w:rPr>
      </w:pPr>
    </w:p>
    <w:p w14:paraId="35943943" w14:textId="77777777" w:rsidR="00231F2C" w:rsidRPr="0030770A" w:rsidRDefault="00231F2C">
      <w:pPr>
        <w:rPr>
          <w:rFonts w:cs="Arial"/>
          <w:sz w:val="20"/>
        </w:rPr>
      </w:pPr>
      <w:r w:rsidRPr="0030770A">
        <w:rPr>
          <w:rFonts w:cs="Arial"/>
          <w:sz w:val="20"/>
        </w:rPr>
        <w:br w:type="page"/>
      </w:r>
    </w:p>
    <w:p w14:paraId="1265A013" w14:textId="77777777" w:rsidR="003F2C96" w:rsidRPr="0030770A" w:rsidRDefault="003F2C96" w:rsidP="00C90C1D">
      <w:pPr>
        <w:jc w:val="both"/>
        <w:rPr>
          <w:rFonts w:cs="Arial"/>
          <w:sz w:val="20"/>
        </w:rPr>
      </w:pPr>
    </w:p>
    <w:p w14:paraId="5FBABF7C" w14:textId="77777777" w:rsidR="00C90C1D" w:rsidRPr="0030770A" w:rsidRDefault="00C90C1D" w:rsidP="00C90C1D">
      <w:pPr>
        <w:pStyle w:val="Heading2"/>
        <w:numPr>
          <w:ilvl w:val="0"/>
          <w:numId w:val="0"/>
        </w:numPr>
        <w:jc w:val="both"/>
        <w:rPr>
          <w:sz w:val="22"/>
          <w:szCs w:val="22"/>
        </w:rPr>
      </w:pPr>
      <w:bookmarkStart w:id="345" w:name="_Toc13652870"/>
      <w:r w:rsidRPr="0030770A">
        <w:rPr>
          <w:sz w:val="22"/>
          <w:szCs w:val="22"/>
        </w:rPr>
        <w:t>Appendix 8</w:t>
      </w:r>
      <w:r w:rsidR="00540B26" w:rsidRPr="0030770A">
        <w:rPr>
          <w:sz w:val="22"/>
          <w:szCs w:val="22"/>
        </w:rPr>
        <w:t>-BRFC</w:t>
      </w:r>
      <w:r w:rsidRPr="0030770A">
        <w:rPr>
          <w:sz w:val="22"/>
          <w:szCs w:val="22"/>
        </w:rPr>
        <w:t>.  Reporting</w:t>
      </w:r>
      <w:bookmarkEnd w:id="345"/>
    </w:p>
    <w:p w14:paraId="1A50D5EF" w14:textId="77777777" w:rsidR="00C90C1D" w:rsidRPr="0030770A" w:rsidRDefault="00C90C1D" w:rsidP="00C90C1D">
      <w:pPr>
        <w:jc w:val="both"/>
        <w:rPr>
          <w:sz w:val="20"/>
        </w:rPr>
      </w:pPr>
    </w:p>
    <w:p w14:paraId="43BA5219" w14:textId="77777777" w:rsidR="004F574C" w:rsidRPr="0030770A" w:rsidRDefault="004F574C" w:rsidP="004F574C">
      <w:pPr>
        <w:jc w:val="both"/>
        <w:rPr>
          <w:sz w:val="20"/>
        </w:rPr>
      </w:pPr>
      <w:r w:rsidRPr="0030770A">
        <w:rPr>
          <w:b/>
          <w:sz w:val="20"/>
        </w:rPr>
        <w:t>A.  Annual, Semiannual, and Deviation Certification Reporting</w:t>
      </w:r>
    </w:p>
    <w:p w14:paraId="5DEC526F" w14:textId="77777777" w:rsidR="004F574C" w:rsidRPr="0030770A" w:rsidRDefault="004F574C" w:rsidP="004F574C">
      <w:pPr>
        <w:jc w:val="both"/>
        <w:rPr>
          <w:sz w:val="20"/>
        </w:rPr>
      </w:pPr>
    </w:p>
    <w:p w14:paraId="4E2365DB" w14:textId="77777777" w:rsidR="004F574C" w:rsidRPr="0030770A" w:rsidRDefault="004F574C" w:rsidP="004F574C">
      <w:pPr>
        <w:jc w:val="both"/>
        <w:rPr>
          <w:sz w:val="20"/>
        </w:rPr>
      </w:pPr>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7C8F6C18" w14:textId="77777777" w:rsidR="00C90C1D" w:rsidRPr="0030770A" w:rsidRDefault="00C90C1D" w:rsidP="00C90C1D">
      <w:pPr>
        <w:jc w:val="both"/>
        <w:rPr>
          <w:sz w:val="20"/>
        </w:rPr>
      </w:pPr>
    </w:p>
    <w:p w14:paraId="2532D4D9" w14:textId="77777777" w:rsidR="00C90C1D" w:rsidRPr="0030770A" w:rsidRDefault="00C90C1D" w:rsidP="00C90C1D">
      <w:pPr>
        <w:jc w:val="both"/>
        <w:rPr>
          <w:b/>
          <w:sz w:val="20"/>
        </w:rPr>
      </w:pPr>
      <w:r w:rsidRPr="0030770A">
        <w:rPr>
          <w:b/>
          <w:sz w:val="20"/>
        </w:rPr>
        <w:t>B.  Other Reporting</w:t>
      </w:r>
    </w:p>
    <w:p w14:paraId="2A1C53B0" w14:textId="77777777" w:rsidR="00C90C1D" w:rsidRPr="0030770A" w:rsidRDefault="00C90C1D" w:rsidP="00C90C1D">
      <w:pPr>
        <w:jc w:val="both"/>
        <w:rPr>
          <w:b/>
          <w:sz w:val="20"/>
        </w:rPr>
      </w:pPr>
    </w:p>
    <w:p w14:paraId="1BC34C06" w14:textId="77777777" w:rsidR="00C90C1D" w:rsidRPr="0030770A" w:rsidRDefault="00C90C1D" w:rsidP="00C90C1D">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p w14:paraId="2E4847CA" w14:textId="77777777" w:rsidR="00C90C1D" w:rsidRPr="0030770A" w:rsidRDefault="00C90C1D" w:rsidP="00C90C1D">
      <w:pPr>
        <w:pStyle w:val="Header"/>
        <w:tabs>
          <w:tab w:val="clear" w:pos="4320"/>
          <w:tab w:val="clear" w:pos="8640"/>
        </w:tabs>
      </w:pPr>
    </w:p>
    <w:p w14:paraId="25F6E068" w14:textId="77777777" w:rsidR="00C90C1D" w:rsidRPr="0030770A" w:rsidRDefault="00C90C1D" w:rsidP="00C90C1D"/>
    <w:p w14:paraId="0B0BCF53" w14:textId="77777777" w:rsidR="00525AF9" w:rsidRPr="0030770A" w:rsidRDefault="00525AF9" w:rsidP="00525AF9">
      <w:pPr>
        <w:sectPr w:rsidR="00525AF9" w:rsidRPr="0030770A" w:rsidSect="00266BDE">
          <w:headerReference w:type="default" r:id="rId76"/>
          <w:type w:val="continuous"/>
          <w:pgSz w:w="12240" w:h="15840" w:code="1"/>
          <w:pgMar w:top="1008" w:right="1008" w:bottom="1008" w:left="1008" w:header="720" w:footer="720" w:gutter="0"/>
          <w:cols w:space="720"/>
          <w:docGrid w:linePitch="299"/>
        </w:sectPr>
      </w:pPr>
    </w:p>
    <w:p w14:paraId="5F1D58F3" w14:textId="77777777" w:rsidR="00525AF9" w:rsidRPr="0030770A" w:rsidRDefault="00525AF9" w:rsidP="00525AF9">
      <w:pPr>
        <w:rPr>
          <w:rFonts w:cs="Arial"/>
          <w:b/>
          <w:szCs w:val="22"/>
        </w:rPr>
      </w:pPr>
    </w:p>
    <w:p w14:paraId="03EA4C28" w14:textId="77777777" w:rsidR="00525AF9" w:rsidRPr="0030770A" w:rsidRDefault="00525AF9" w:rsidP="00525AF9">
      <w:pPr>
        <w:rPr>
          <w:rFonts w:cs="Arial"/>
          <w:b/>
          <w:szCs w:val="22"/>
        </w:rPr>
      </w:pPr>
    </w:p>
    <w:p w14:paraId="4E7840E5" w14:textId="77777777" w:rsidR="0058335F" w:rsidRPr="0030770A" w:rsidRDefault="0058335F" w:rsidP="00525AF9">
      <w:pPr>
        <w:rPr>
          <w:rFonts w:cs="Arial"/>
          <w:b/>
          <w:szCs w:val="22"/>
        </w:rPr>
      </w:pPr>
    </w:p>
    <w:p w14:paraId="765E6B07" w14:textId="77777777" w:rsidR="00525AF9" w:rsidRPr="0030770A" w:rsidRDefault="0058335F" w:rsidP="00525AF9">
      <w:pPr>
        <w:pStyle w:val="Heading1"/>
      </w:pPr>
      <w:bookmarkStart w:id="346" w:name="_Toc13652871"/>
      <w:r w:rsidRPr="0030770A">
        <w:t>SECTION</w:t>
      </w:r>
      <w:r w:rsidR="00525AF9" w:rsidRPr="0030770A">
        <w:t xml:space="preserve"> 7</w:t>
      </w:r>
      <w:r w:rsidRPr="0030770A">
        <w:t xml:space="preserve"> – ST. CLAIR FUELS COMPANY, LLC</w:t>
      </w:r>
      <w:bookmarkEnd w:id="346"/>
    </w:p>
    <w:p w14:paraId="1F3CE395" w14:textId="77777777" w:rsidR="00525AF9" w:rsidRPr="0030770A" w:rsidRDefault="00525AF9" w:rsidP="00525AF9">
      <w:pPr>
        <w:jc w:val="center"/>
      </w:pPr>
    </w:p>
    <w:p w14:paraId="7DF37E4D" w14:textId="77777777" w:rsidR="00D10836" w:rsidRPr="0030770A" w:rsidRDefault="00D10836" w:rsidP="007A3FD6">
      <w:pPr>
        <w:tabs>
          <w:tab w:val="center" w:pos="5112"/>
          <w:tab w:val="left" w:pos="6108"/>
        </w:tabs>
        <w:rPr>
          <w:sz w:val="24"/>
          <w:szCs w:val="24"/>
        </w:rPr>
      </w:pPr>
      <w:r w:rsidRPr="0030770A">
        <w:rPr>
          <w:szCs w:val="22"/>
        </w:rPr>
        <w:tab/>
      </w:r>
    </w:p>
    <w:p w14:paraId="01415280" w14:textId="77777777" w:rsidR="00D10836" w:rsidRPr="0030770A" w:rsidRDefault="00D10836" w:rsidP="00D10836">
      <w:pPr>
        <w:jc w:val="center"/>
        <w:rPr>
          <w:sz w:val="24"/>
          <w:szCs w:val="24"/>
        </w:rPr>
      </w:pPr>
      <w:r w:rsidRPr="0030770A">
        <w:rPr>
          <w:sz w:val="24"/>
          <w:szCs w:val="24"/>
        </w:rPr>
        <w:t>LOCATED AT</w:t>
      </w:r>
    </w:p>
    <w:p w14:paraId="4206BC29" w14:textId="77777777" w:rsidR="00D10836" w:rsidRPr="0030770A" w:rsidRDefault="00D10836" w:rsidP="00D10836">
      <w:pPr>
        <w:jc w:val="center"/>
        <w:rPr>
          <w:sz w:val="24"/>
          <w:szCs w:val="24"/>
        </w:rPr>
      </w:pPr>
    </w:p>
    <w:p w14:paraId="176D4B90" w14:textId="77777777" w:rsidR="00D10836" w:rsidRPr="0030770A" w:rsidRDefault="00D10836" w:rsidP="00D10836">
      <w:pPr>
        <w:jc w:val="center"/>
        <w:rPr>
          <w:rFonts w:cs="Arial"/>
          <w:sz w:val="24"/>
          <w:szCs w:val="24"/>
        </w:rPr>
      </w:pPr>
      <w:r w:rsidRPr="0030770A">
        <w:rPr>
          <w:rFonts w:cs="Arial"/>
          <w:sz w:val="24"/>
          <w:szCs w:val="24"/>
        </w:rPr>
        <w:t>4505 King Road</w:t>
      </w:r>
    </w:p>
    <w:p w14:paraId="56F88A02" w14:textId="77777777" w:rsidR="00D10836" w:rsidRPr="0030770A" w:rsidRDefault="00D10836" w:rsidP="00D10836">
      <w:pPr>
        <w:jc w:val="center"/>
        <w:rPr>
          <w:rFonts w:cs="Arial"/>
          <w:sz w:val="24"/>
          <w:szCs w:val="24"/>
        </w:rPr>
      </w:pPr>
      <w:r w:rsidRPr="0030770A">
        <w:rPr>
          <w:rFonts w:cs="Arial"/>
          <w:sz w:val="24"/>
          <w:szCs w:val="24"/>
        </w:rPr>
        <w:t>China, Michigan 48054</w:t>
      </w:r>
    </w:p>
    <w:p w14:paraId="17D35F7F" w14:textId="77777777" w:rsidR="00525AF9" w:rsidRPr="0030770A" w:rsidRDefault="00525AF9" w:rsidP="00525AF9">
      <w:pPr>
        <w:jc w:val="center"/>
        <w:rPr>
          <w:rFonts w:cs="Arial"/>
          <w:sz w:val="24"/>
          <w:szCs w:val="24"/>
        </w:rPr>
      </w:pPr>
    </w:p>
    <w:p w14:paraId="23034CC7" w14:textId="77777777" w:rsidR="00525AF9" w:rsidRPr="0030770A" w:rsidRDefault="00525AF9" w:rsidP="00525AF9">
      <w:pPr>
        <w:jc w:val="center"/>
        <w:rPr>
          <w:i/>
          <w:sz w:val="24"/>
        </w:rPr>
      </w:pPr>
    </w:p>
    <w:p w14:paraId="50A52644" w14:textId="77777777" w:rsidR="00525AF9" w:rsidRPr="0030770A" w:rsidRDefault="00525AF9" w:rsidP="00525AF9">
      <w:pPr>
        <w:jc w:val="center"/>
        <w:rPr>
          <w:i/>
          <w:sz w:val="24"/>
        </w:rPr>
      </w:pPr>
    </w:p>
    <w:p w14:paraId="6AB9CC7A" w14:textId="77777777" w:rsidR="00525AF9" w:rsidRPr="0030770A" w:rsidRDefault="00525AF9" w:rsidP="00525AF9">
      <w:pPr>
        <w:tabs>
          <w:tab w:val="left" w:pos="4212"/>
          <w:tab w:val="left" w:pos="6012"/>
        </w:tabs>
        <w:rPr>
          <w:szCs w:val="22"/>
        </w:rPr>
      </w:pPr>
    </w:p>
    <w:p w14:paraId="74E652FD" w14:textId="77777777" w:rsidR="00525AF9" w:rsidRPr="0030770A" w:rsidRDefault="00525AF9" w:rsidP="00525AF9">
      <w:pPr>
        <w:tabs>
          <w:tab w:val="left" w:pos="4212"/>
          <w:tab w:val="left" w:pos="6012"/>
        </w:tabs>
      </w:pPr>
    </w:p>
    <w:p w14:paraId="430A989D" w14:textId="77777777" w:rsidR="00CB34F2" w:rsidRPr="0030770A" w:rsidRDefault="00CB34F2" w:rsidP="00525AF9">
      <w:pPr>
        <w:pStyle w:val="Header"/>
        <w:tabs>
          <w:tab w:val="clear" w:pos="4320"/>
          <w:tab w:val="clear" w:pos="8640"/>
        </w:tabs>
        <w:sectPr w:rsidR="00CB34F2" w:rsidRPr="0030770A" w:rsidSect="007A3FD6">
          <w:headerReference w:type="default" r:id="rId77"/>
          <w:headerReference w:type="first" r:id="rId78"/>
          <w:pgSz w:w="12240" w:h="15840" w:code="1"/>
          <w:pgMar w:top="1008" w:right="1008" w:bottom="1008" w:left="1008" w:header="720" w:footer="720" w:gutter="0"/>
          <w:cols w:space="720"/>
          <w:docGrid w:linePitch="299"/>
        </w:sectPr>
      </w:pPr>
    </w:p>
    <w:p w14:paraId="088D9DAC" w14:textId="77777777" w:rsidR="00525AF9" w:rsidRPr="0030770A" w:rsidRDefault="00525AF9" w:rsidP="00525AF9">
      <w:pPr>
        <w:pStyle w:val="Header"/>
        <w:tabs>
          <w:tab w:val="clear" w:pos="4320"/>
          <w:tab w:val="clear" w:pos="8640"/>
        </w:tabs>
      </w:pPr>
      <w:r w:rsidRPr="0030770A">
        <w:br w:type="page"/>
      </w:r>
    </w:p>
    <w:p w14:paraId="3BE692C5" w14:textId="77777777" w:rsidR="00A37161" w:rsidRPr="0030770A" w:rsidRDefault="00A37161" w:rsidP="00A37161">
      <w:pPr>
        <w:pStyle w:val="Heading1"/>
      </w:pPr>
      <w:bookmarkStart w:id="347" w:name="_Toc13652872"/>
      <w:r w:rsidRPr="0030770A">
        <w:lastRenderedPageBreak/>
        <w:t>A.  GENERAL CONDITIONS</w:t>
      </w:r>
      <w:bookmarkEnd w:id="347"/>
    </w:p>
    <w:p w14:paraId="17996DC1" w14:textId="77777777" w:rsidR="00A37161" w:rsidRPr="0030770A" w:rsidRDefault="00A37161" w:rsidP="00A37161">
      <w:pPr>
        <w:rPr>
          <w:sz w:val="18"/>
          <w:szCs w:val="18"/>
        </w:rPr>
      </w:pPr>
    </w:p>
    <w:p w14:paraId="741444F3" w14:textId="77777777" w:rsidR="00A37161" w:rsidRPr="0030770A" w:rsidRDefault="00A37161" w:rsidP="00A37161">
      <w:pPr>
        <w:pStyle w:val="Heading2"/>
        <w:numPr>
          <w:ilvl w:val="0"/>
          <w:numId w:val="0"/>
        </w:numPr>
        <w:jc w:val="left"/>
        <w:rPr>
          <w:sz w:val="22"/>
          <w:szCs w:val="22"/>
        </w:rPr>
      </w:pPr>
      <w:bookmarkStart w:id="348" w:name="_Toc13652873"/>
      <w:r w:rsidRPr="0030770A">
        <w:rPr>
          <w:sz w:val="22"/>
          <w:szCs w:val="22"/>
        </w:rPr>
        <w:t>Permit Enforceability</w:t>
      </w:r>
      <w:bookmarkEnd w:id="348"/>
    </w:p>
    <w:p w14:paraId="48A61530" w14:textId="77777777" w:rsidR="00A37161" w:rsidRPr="0030770A" w:rsidRDefault="00A37161" w:rsidP="00A37161">
      <w:pPr>
        <w:jc w:val="both"/>
        <w:rPr>
          <w:rFonts w:cs="Arial"/>
          <w:sz w:val="20"/>
        </w:rPr>
      </w:pPr>
    </w:p>
    <w:p w14:paraId="2687B678" w14:textId="77777777" w:rsidR="00A37161" w:rsidRPr="0030770A" w:rsidRDefault="00A37161" w:rsidP="00A37161">
      <w:pPr>
        <w:numPr>
          <w:ilvl w:val="0"/>
          <w:numId w:val="2"/>
        </w:numPr>
        <w:tabs>
          <w:tab w:val="clear" w:pos="720"/>
          <w:tab w:val="num" w:pos="360"/>
        </w:tabs>
        <w:ind w:left="360"/>
        <w:jc w:val="both"/>
        <w:rPr>
          <w:rFonts w:cs="Arial"/>
          <w:sz w:val="20"/>
        </w:rPr>
      </w:pPr>
      <w:r w:rsidRPr="0030770A">
        <w:rPr>
          <w:rFonts w:cs="Arial"/>
          <w:sz w:val="20"/>
        </w:rPr>
        <w:t xml:space="preserve">All conditions in this permit are both federally enforceable and state enforceable unless otherwise noted. </w:t>
      </w:r>
      <w:r w:rsidRPr="0030770A">
        <w:rPr>
          <w:rFonts w:cs="Arial"/>
          <w:b/>
          <w:sz w:val="20"/>
        </w:rPr>
        <w:t>(R 336.1213(5))</w:t>
      </w:r>
    </w:p>
    <w:p w14:paraId="3F6FDFE0" w14:textId="77777777" w:rsidR="00A37161" w:rsidRPr="0030770A" w:rsidRDefault="00A37161" w:rsidP="00A37161">
      <w:pPr>
        <w:jc w:val="both"/>
        <w:rPr>
          <w:rFonts w:cs="Arial"/>
          <w:sz w:val="20"/>
        </w:rPr>
      </w:pPr>
    </w:p>
    <w:p w14:paraId="41EC7CC0" w14:textId="77777777" w:rsidR="00A37161" w:rsidRPr="0030770A" w:rsidRDefault="00A37161" w:rsidP="00A37161">
      <w:pPr>
        <w:numPr>
          <w:ilvl w:val="0"/>
          <w:numId w:val="2"/>
        </w:numPr>
        <w:tabs>
          <w:tab w:val="clear" w:pos="720"/>
          <w:tab w:val="num" w:pos="360"/>
        </w:tabs>
        <w:ind w:left="360"/>
        <w:jc w:val="both"/>
        <w:rPr>
          <w:rFonts w:cs="Arial"/>
          <w:sz w:val="20"/>
        </w:rPr>
      </w:pPr>
      <w:r w:rsidRPr="0030770A">
        <w:rPr>
          <w:rFonts w:cs="Arial"/>
          <w:sz w:val="20"/>
        </w:rPr>
        <w:t xml:space="preserve">Those conditions that are hereby incorporated in a state-only enforceable Source-Wide PTI pursuant to Rule 201(2)(d) are designated by footnote one.  </w:t>
      </w:r>
      <w:r w:rsidRPr="0030770A">
        <w:rPr>
          <w:rFonts w:cs="Arial"/>
          <w:b/>
          <w:sz w:val="20"/>
        </w:rPr>
        <w:t>(R 336.1213(5)(a), R 336.1214a(5))</w:t>
      </w:r>
    </w:p>
    <w:p w14:paraId="287AAC91" w14:textId="77777777" w:rsidR="00A37161" w:rsidRPr="0030770A" w:rsidRDefault="00A37161" w:rsidP="00A37161">
      <w:pPr>
        <w:pStyle w:val="ListParagraph"/>
        <w:rPr>
          <w:rFonts w:cs="Arial"/>
          <w:sz w:val="20"/>
        </w:rPr>
      </w:pPr>
    </w:p>
    <w:p w14:paraId="053AEFDA" w14:textId="77777777" w:rsidR="00A37161" w:rsidRPr="0030770A" w:rsidRDefault="00A37161" w:rsidP="00A37161">
      <w:pPr>
        <w:numPr>
          <w:ilvl w:val="0"/>
          <w:numId w:val="2"/>
        </w:numPr>
        <w:tabs>
          <w:tab w:val="clear" w:pos="720"/>
        </w:tabs>
        <w:ind w:left="360"/>
        <w:jc w:val="both"/>
        <w:rPr>
          <w:sz w:val="20"/>
        </w:rPr>
      </w:pPr>
      <w:r w:rsidRPr="0030770A">
        <w:rPr>
          <w:sz w:val="20"/>
        </w:rPr>
        <w:t xml:space="preserve">Those conditions that are hereby incorporated in a federally enforceable Source-Wide PTI pursuant to Rule 201(2)(c) are designated by footnote two.  </w:t>
      </w:r>
      <w:r w:rsidRPr="0030770A">
        <w:rPr>
          <w:b/>
          <w:sz w:val="20"/>
        </w:rPr>
        <w:t>(R 336.1213(5)(b), R 336.1214a(3))</w:t>
      </w:r>
    </w:p>
    <w:p w14:paraId="41102203" w14:textId="77777777" w:rsidR="00A37161" w:rsidRPr="0030770A" w:rsidRDefault="00A37161" w:rsidP="00A37161">
      <w:pPr>
        <w:pStyle w:val="Heading2"/>
        <w:tabs>
          <w:tab w:val="clear" w:pos="360"/>
          <w:tab w:val="num" w:pos="0"/>
        </w:tabs>
        <w:ind w:left="0" w:firstLine="0"/>
        <w:jc w:val="left"/>
        <w:rPr>
          <w:sz w:val="22"/>
          <w:szCs w:val="22"/>
        </w:rPr>
      </w:pPr>
      <w:bookmarkStart w:id="349" w:name="_Toc13652874"/>
      <w:r w:rsidRPr="0030770A">
        <w:rPr>
          <w:sz w:val="22"/>
          <w:szCs w:val="22"/>
        </w:rPr>
        <w:t>General Provisions</w:t>
      </w:r>
      <w:bookmarkEnd w:id="349"/>
    </w:p>
    <w:p w14:paraId="22F5A030" w14:textId="77777777" w:rsidR="00A37161" w:rsidRPr="0030770A" w:rsidRDefault="00A37161" w:rsidP="00A37161">
      <w:pPr>
        <w:jc w:val="both"/>
        <w:rPr>
          <w:rFonts w:cs="Arial"/>
          <w:sz w:val="20"/>
        </w:rPr>
      </w:pPr>
    </w:p>
    <w:p w14:paraId="440F15C6" w14:textId="77777777" w:rsidR="00A37161" w:rsidRPr="0030770A" w:rsidRDefault="00A37161" w:rsidP="00D70B75">
      <w:pPr>
        <w:numPr>
          <w:ilvl w:val="0"/>
          <w:numId w:val="218"/>
        </w:numPr>
        <w:jc w:val="both"/>
        <w:rPr>
          <w:rFonts w:cs="Arial"/>
          <w:sz w:val="20"/>
        </w:rPr>
      </w:pPr>
      <w:r w:rsidRPr="0030770A">
        <w:rPr>
          <w:rFonts w:cs="Arial"/>
          <w:sz w:val="20"/>
        </w:rPr>
        <w:t>The permittee shall comply with all conditions of this ROP.  Any ROP noncompliance constitutes a violation of</w:t>
      </w:r>
      <w:r w:rsidRPr="0030770A">
        <w:rPr>
          <w:sz w:val="20"/>
        </w:rPr>
        <w:t xml:space="preserve"> Act 451,</w:t>
      </w:r>
      <w:r w:rsidRPr="0030770A">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30770A">
        <w:rPr>
          <w:rFonts w:cs="Arial"/>
          <w:b/>
          <w:sz w:val="20"/>
        </w:rPr>
        <w:t>(R 336.1213(1)(a))</w:t>
      </w:r>
    </w:p>
    <w:p w14:paraId="11C31996" w14:textId="77777777" w:rsidR="00A37161" w:rsidRPr="0030770A" w:rsidRDefault="00A37161" w:rsidP="00A37161">
      <w:pPr>
        <w:jc w:val="both"/>
        <w:rPr>
          <w:rFonts w:cs="Arial"/>
          <w:sz w:val="20"/>
        </w:rPr>
      </w:pPr>
    </w:p>
    <w:p w14:paraId="04B93C01" w14:textId="77777777" w:rsidR="00A37161" w:rsidRPr="0030770A" w:rsidRDefault="00A37161" w:rsidP="00D70B75">
      <w:pPr>
        <w:numPr>
          <w:ilvl w:val="0"/>
          <w:numId w:val="218"/>
        </w:numPr>
        <w:jc w:val="both"/>
        <w:rPr>
          <w:rFonts w:cs="Arial"/>
          <w:sz w:val="20"/>
        </w:rPr>
      </w:pPr>
      <w:r w:rsidRPr="0030770A">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30770A">
        <w:rPr>
          <w:rFonts w:cs="Arial"/>
          <w:b/>
          <w:sz w:val="20"/>
        </w:rPr>
        <w:t>(R 336.1213(1)(b))</w:t>
      </w:r>
    </w:p>
    <w:p w14:paraId="513FA1CB" w14:textId="77777777" w:rsidR="00A37161" w:rsidRPr="0030770A" w:rsidRDefault="00A37161" w:rsidP="00A37161">
      <w:pPr>
        <w:jc w:val="both"/>
        <w:rPr>
          <w:rFonts w:cs="Arial"/>
          <w:sz w:val="20"/>
        </w:rPr>
      </w:pPr>
    </w:p>
    <w:p w14:paraId="112EC1C4" w14:textId="77777777" w:rsidR="00A37161" w:rsidRPr="0030770A" w:rsidRDefault="00A37161" w:rsidP="00D70B75">
      <w:pPr>
        <w:numPr>
          <w:ilvl w:val="0"/>
          <w:numId w:val="218"/>
        </w:numPr>
        <w:jc w:val="both"/>
        <w:rPr>
          <w:rFonts w:cs="Arial"/>
          <w:sz w:val="20"/>
        </w:rPr>
      </w:pPr>
      <w:r w:rsidRPr="0030770A">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30770A">
        <w:rPr>
          <w:rFonts w:cs="Arial"/>
          <w:b/>
          <w:sz w:val="20"/>
        </w:rPr>
        <w:t>(R 336.1213(1)(c))</w:t>
      </w:r>
    </w:p>
    <w:p w14:paraId="49CC2796" w14:textId="77777777" w:rsidR="00A37161" w:rsidRPr="0030770A" w:rsidRDefault="00A37161" w:rsidP="00A37161">
      <w:pPr>
        <w:jc w:val="both"/>
        <w:rPr>
          <w:rFonts w:cs="Arial"/>
          <w:sz w:val="20"/>
        </w:rPr>
      </w:pPr>
    </w:p>
    <w:p w14:paraId="381785DA" w14:textId="77777777" w:rsidR="00A37161" w:rsidRPr="0030770A" w:rsidRDefault="00A37161" w:rsidP="00D70B75">
      <w:pPr>
        <w:numPr>
          <w:ilvl w:val="0"/>
          <w:numId w:val="219"/>
        </w:numPr>
        <w:jc w:val="both"/>
        <w:rPr>
          <w:rFonts w:cs="Arial"/>
          <w:sz w:val="20"/>
        </w:rPr>
      </w:pPr>
      <w:r w:rsidRPr="0030770A">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30770A">
        <w:rPr>
          <w:rFonts w:cs="Arial"/>
          <w:b/>
          <w:sz w:val="20"/>
        </w:rPr>
        <w:t>(R 336.1213(1)(d))</w:t>
      </w:r>
      <w:r w:rsidRPr="0030770A">
        <w:rPr>
          <w:rFonts w:cs="Arial"/>
          <w:sz w:val="20"/>
        </w:rPr>
        <w:t>:</w:t>
      </w:r>
    </w:p>
    <w:p w14:paraId="7976C64C" w14:textId="77777777" w:rsidR="00A37161" w:rsidRPr="0030770A" w:rsidRDefault="00A37161" w:rsidP="00D70B75">
      <w:pPr>
        <w:numPr>
          <w:ilvl w:val="1"/>
          <w:numId w:val="219"/>
        </w:numPr>
        <w:jc w:val="both"/>
        <w:rPr>
          <w:rFonts w:cs="Arial"/>
          <w:sz w:val="20"/>
        </w:rPr>
      </w:pPr>
      <w:r w:rsidRPr="0030770A">
        <w:rPr>
          <w:rFonts w:cs="Arial"/>
          <w:sz w:val="20"/>
        </w:rPr>
        <w:t>Enter, at reasonable times, a stationary source or other premises where emissions-related activity is conducted or where records must be kept under the conditions of the ROP.</w:t>
      </w:r>
    </w:p>
    <w:p w14:paraId="5CA24419" w14:textId="77777777" w:rsidR="00A37161" w:rsidRPr="0030770A" w:rsidRDefault="00A37161" w:rsidP="00D70B75">
      <w:pPr>
        <w:numPr>
          <w:ilvl w:val="1"/>
          <w:numId w:val="219"/>
        </w:numPr>
        <w:jc w:val="both"/>
        <w:rPr>
          <w:rFonts w:cs="Arial"/>
          <w:sz w:val="20"/>
        </w:rPr>
      </w:pPr>
      <w:r w:rsidRPr="0030770A">
        <w:rPr>
          <w:rFonts w:cs="Arial"/>
          <w:sz w:val="20"/>
        </w:rPr>
        <w:t>Have access to and copy, at reasonable times, any records that must be kept under the conditions of the ROP.</w:t>
      </w:r>
    </w:p>
    <w:p w14:paraId="581B61E6" w14:textId="77777777" w:rsidR="00A37161" w:rsidRPr="0030770A" w:rsidRDefault="00A37161" w:rsidP="00D70B75">
      <w:pPr>
        <w:numPr>
          <w:ilvl w:val="1"/>
          <w:numId w:val="219"/>
        </w:numPr>
        <w:jc w:val="both"/>
        <w:rPr>
          <w:rFonts w:cs="Arial"/>
          <w:sz w:val="20"/>
        </w:rPr>
      </w:pPr>
      <w:r w:rsidRPr="0030770A">
        <w:rPr>
          <w:rFonts w:cs="Arial"/>
          <w:sz w:val="20"/>
        </w:rPr>
        <w:t>Inspect, at reasonable times, any of the following:</w:t>
      </w:r>
    </w:p>
    <w:p w14:paraId="2D87A732" w14:textId="77777777" w:rsidR="00A37161" w:rsidRPr="0030770A" w:rsidRDefault="00A37161" w:rsidP="00D70B75">
      <w:pPr>
        <w:numPr>
          <w:ilvl w:val="2"/>
          <w:numId w:val="219"/>
        </w:numPr>
        <w:tabs>
          <w:tab w:val="left" w:pos="1080"/>
        </w:tabs>
        <w:jc w:val="both"/>
        <w:rPr>
          <w:rFonts w:cs="Arial"/>
          <w:sz w:val="20"/>
        </w:rPr>
      </w:pPr>
      <w:r w:rsidRPr="0030770A">
        <w:rPr>
          <w:rFonts w:cs="Arial"/>
          <w:sz w:val="20"/>
        </w:rPr>
        <w:t>Any stationary source.</w:t>
      </w:r>
    </w:p>
    <w:p w14:paraId="4825FF8E" w14:textId="77777777" w:rsidR="00A37161" w:rsidRPr="0030770A" w:rsidRDefault="00A37161" w:rsidP="00D70B75">
      <w:pPr>
        <w:numPr>
          <w:ilvl w:val="2"/>
          <w:numId w:val="219"/>
        </w:numPr>
        <w:tabs>
          <w:tab w:val="left" w:pos="1080"/>
        </w:tabs>
        <w:jc w:val="both"/>
        <w:rPr>
          <w:rFonts w:cs="Arial"/>
          <w:sz w:val="20"/>
        </w:rPr>
      </w:pPr>
      <w:r w:rsidRPr="0030770A">
        <w:rPr>
          <w:rFonts w:cs="Arial"/>
          <w:sz w:val="20"/>
        </w:rPr>
        <w:t>Any emission unit.</w:t>
      </w:r>
    </w:p>
    <w:p w14:paraId="74C9D4FB" w14:textId="77777777" w:rsidR="00A37161" w:rsidRPr="0030770A" w:rsidRDefault="00A37161" w:rsidP="00D70B75">
      <w:pPr>
        <w:numPr>
          <w:ilvl w:val="2"/>
          <w:numId w:val="219"/>
        </w:numPr>
        <w:tabs>
          <w:tab w:val="left" w:pos="1080"/>
        </w:tabs>
        <w:jc w:val="both"/>
        <w:rPr>
          <w:rFonts w:cs="Arial"/>
          <w:sz w:val="20"/>
        </w:rPr>
      </w:pPr>
      <w:r w:rsidRPr="0030770A">
        <w:rPr>
          <w:rFonts w:cs="Arial"/>
          <w:sz w:val="20"/>
        </w:rPr>
        <w:t>Any equipment, including monitoring and air pollution control equipment.</w:t>
      </w:r>
    </w:p>
    <w:p w14:paraId="7DFC9EAF" w14:textId="77777777" w:rsidR="00A37161" w:rsidRPr="0030770A" w:rsidRDefault="00A37161" w:rsidP="00D70B75">
      <w:pPr>
        <w:numPr>
          <w:ilvl w:val="2"/>
          <w:numId w:val="219"/>
        </w:numPr>
        <w:tabs>
          <w:tab w:val="left" w:pos="1080"/>
        </w:tabs>
        <w:jc w:val="both"/>
        <w:rPr>
          <w:rFonts w:cs="Arial"/>
          <w:sz w:val="20"/>
        </w:rPr>
      </w:pPr>
      <w:r w:rsidRPr="0030770A">
        <w:rPr>
          <w:rFonts w:cs="Arial"/>
          <w:sz w:val="20"/>
        </w:rPr>
        <w:t>Any work practices or operations regulated or required under the ROP.</w:t>
      </w:r>
    </w:p>
    <w:p w14:paraId="5F60A95E" w14:textId="77777777" w:rsidR="00A37161" w:rsidRPr="0030770A" w:rsidRDefault="00A37161" w:rsidP="00D70B75">
      <w:pPr>
        <w:numPr>
          <w:ilvl w:val="1"/>
          <w:numId w:val="219"/>
        </w:numPr>
        <w:jc w:val="both"/>
        <w:rPr>
          <w:rFonts w:cs="Arial"/>
          <w:sz w:val="20"/>
        </w:rPr>
      </w:pPr>
      <w:r w:rsidRPr="0030770A">
        <w:rPr>
          <w:rFonts w:cs="Arial"/>
          <w:sz w:val="20"/>
        </w:rPr>
        <w:t xml:space="preserve">As authorized by </w:t>
      </w:r>
      <w:r w:rsidRPr="0030770A">
        <w:rPr>
          <w:sz w:val="20"/>
        </w:rPr>
        <w:t xml:space="preserve">Section 5526 of Act 451, </w:t>
      </w:r>
      <w:r w:rsidRPr="0030770A">
        <w:rPr>
          <w:rFonts w:cs="Arial"/>
          <w:sz w:val="20"/>
        </w:rPr>
        <w:t>sample or monitor at reasonable times substances or parameters for the purpose of assuring compliance with the ROP or applicable requirements.</w:t>
      </w:r>
    </w:p>
    <w:p w14:paraId="1A4E567D" w14:textId="77777777" w:rsidR="00A37161" w:rsidRPr="0030770A" w:rsidRDefault="00A37161" w:rsidP="00A37161">
      <w:pPr>
        <w:jc w:val="both"/>
        <w:rPr>
          <w:rFonts w:cs="Arial"/>
          <w:sz w:val="20"/>
        </w:rPr>
      </w:pPr>
    </w:p>
    <w:p w14:paraId="4A58BCFF" w14:textId="1D57AA1F" w:rsidR="00A37161" w:rsidRPr="0030770A" w:rsidRDefault="00A37161" w:rsidP="00D70B75">
      <w:pPr>
        <w:numPr>
          <w:ilvl w:val="0"/>
          <w:numId w:val="219"/>
        </w:numPr>
        <w:jc w:val="both"/>
        <w:rPr>
          <w:rFonts w:cs="Arial"/>
          <w:sz w:val="20"/>
        </w:rPr>
      </w:pPr>
      <w:r w:rsidRPr="0030770A">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B72B52" w:rsidRPr="0030770A">
        <w:rPr>
          <w:rFonts w:cs="Arial"/>
          <w:sz w:val="20"/>
        </w:rPr>
        <w:t>information,</w:t>
      </w:r>
      <w:r w:rsidRPr="0030770A">
        <w:rPr>
          <w:rFonts w:cs="Arial"/>
          <w:sz w:val="20"/>
        </w:rPr>
        <w:t xml:space="preserve"> which is claimed by the permittee to be confidential, consistent with the requirements of the 1976 PA 442, MCL §15.231 et seq., and known as the Freedom</w:t>
      </w:r>
      <w:r w:rsidRPr="0030770A">
        <w:rPr>
          <w:rFonts w:cs="Arial"/>
          <w:szCs w:val="22"/>
        </w:rPr>
        <w:t xml:space="preserve"> </w:t>
      </w:r>
      <w:r w:rsidRPr="0030770A">
        <w:rPr>
          <w:rFonts w:cs="Arial"/>
          <w:sz w:val="20"/>
        </w:rPr>
        <w:t>of Information Act, the person may also be required to furnish the</w:t>
      </w:r>
      <w:r w:rsidRPr="0030770A">
        <w:rPr>
          <w:rFonts w:cs="Arial"/>
          <w:szCs w:val="22"/>
        </w:rPr>
        <w:t xml:space="preserve"> </w:t>
      </w:r>
      <w:r w:rsidRPr="0030770A">
        <w:rPr>
          <w:rFonts w:cs="Arial"/>
          <w:sz w:val="20"/>
        </w:rPr>
        <w:t>records</w:t>
      </w:r>
      <w:r w:rsidRPr="0030770A">
        <w:rPr>
          <w:rFonts w:cs="Arial"/>
          <w:szCs w:val="22"/>
        </w:rPr>
        <w:t xml:space="preserve"> </w:t>
      </w:r>
      <w:r w:rsidRPr="0030770A">
        <w:rPr>
          <w:rFonts w:cs="Arial"/>
          <w:sz w:val="20"/>
        </w:rPr>
        <w:t xml:space="preserve">directly to the USEPA together with a claim of confidentiality.  </w:t>
      </w:r>
      <w:r w:rsidRPr="0030770A">
        <w:rPr>
          <w:rFonts w:cs="Arial"/>
          <w:b/>
          <w:sz w:val="20"/>
        </w:rPr>
        <w:t>(R 336.1213(1)(e))</w:t>
      </w:r>
    </w:p>
    <w:p w14:paraId="49575655" w14:textId="77777777" w:rsidR="00A37161" w:rsidRPr="0030770A" w:rsidRDefault="00A37161" w:rsidP="00A37161">
      <w:pPr>
        <w:jc w:val="both"/>
        <w:rPr>
          <w:rFonts w:cs="Arial"/>
          <w:sz w:val="20"/>
        </w:rPr>
      </w:pPr>
    </w:p>
    <w:p w14:paraId="3697D099" w14:textId="77777777" w:rsidR="00A37161" w:rsidRPr="0030770A" w:rsidRDefault="00A37161" w:rsidP="00D70B75">
      <w:pPr>
        <w:numPr>
          <w:ilvl w:val="0"/>
          <w:numId w:val="219"/>
        </w:numPr>
        <w:jc w:val="both"/>
        <w:rPr>
          <w:rFonts w:cs="Arial"/>
          <w:sz w:val="20"/>
        </w:rPr>
      </w:pPr>
      <w:r w:rsidRPr="0030770A">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30770A">
        <w:rPr>
          <w:rFonts w:cs="Arial"/>
          <w:b/>
          <w:sz w:val="20"/>
        </w:rPr>
        <w:t>(R 336.1213(1)(f))</w:t>
      </w:r>
    </w:p>
    <w:p w14:paraId="792A4FA0" w14:textId="77777777" w:rsidR="00A37161" w:rsidRPr="0030770A" w:rsidRDefault="00A37161" w:rsidP="00A37161">
      <w:pPr>
        <w:jc w:val="both"/>
        <w:rPr>
          <w:rFonts w:cs="Arial"/>
          <w:sz w:val="20"/>
        </w:rPr>
      </w:pPr>
    </w:p>
    <w:p w14:paraId="673DA95B" w14:textId="77777777" w:rsidR="00A37161" w:rsidRPr="0030770A" w:rsidRDefault="00A37161" w:rsidP="00D70B75">
      <w:pPr>
        <w:numPr>
          <w:ilvl w:val="0"/>
          <w:numId w:val="219"/>
        </w:numPr>
        <w:jc w:val="both"/>
        <w:rPr>
          <w:rFonts w:cs="Arial"/>
          <w:sz w:val="20"/>
        </w:rPr>
      </w:pPr>
      <w:r w:rsidRPr="0030770A">
        <w:rPr>
          <w:rFonts w:cs="Arial"/>
          <w:sz w:val="20"/>
        </w:rPr>
        <w:t xml:space="preserve">The permittee shall pay fees consistent with the fee schedule and requirements pursuant to Section 5522 of Act 451.  </w:t>
      </w:r>
      <w:r w:rsidRPr="0030770A">
        <w:rPr>
          <w:rFonts w:cs="Arial"/>
          <w:b/>
          <w:sz w:val="20"/>
        </w:rPr>
        <w:t>(R 336.1213(1)(g))</w:t>
      </w:r>
    </w:p>
    <w:p w14:paraId="4396E831" w14:textId="77777777" w:rsidR="00A37161" w:rsidRPr="0030770A" w:rsidRDefault="00A37161" w:rsidP="00A37161">
      <w:pPr>
        <w:jc w:val="both"/>
        <w:rPr>
          <w:rFonts w:cs="Arial"/>
          <w:sz w:val="20"/>
        </w:rPr>
      </w:pPr>
    </w:p>
    <w:p w14:paraId="0F567B5E" w14:textId="77777777" w:rsidR="00A37161" w:rsidRPr="0030770A" w:rsidRDefault="00A37161" w:rsidP="00D70B75">
      <w:pPr>
        <w:numPr>
          <w:ilvl w:val="0"/>
          <w:numId w:val="219"/>
        </w:numPr>
        <w:jc w:val="both"/>
        <w:rPr>
          <w:rFonts w:cs="Arial"/>
          <w:sz w:val="20"/>
        </w:rPr>
      </w:pPr>
      <w:r w:rsidRPr="0030770A">
        <w:rPr>
          <w:rFonts w:cs="Arial"/>
          <w:sz w:val="20"/>
        </w:rPr>
        <w:t xml:space="preserve">This ROP does not convey any property rights or any exclusive privilege.  </w:t>
      </w:r>
      <w:r w:rsidRPr="0030770A">
        <w:rPr>
          <w:rFonts w:cs="Arial"/>
          <w:b/>
          <w:sz w:val="20"/>
        </w:rPr>
        <w:t>(R 336.1213(1)(h))</w:t>
      </w:r>
    </w:p>
    <w:p w14:paraId="03C77748" w14:textId="77777777" w:rsidR="00A37161" w:rsidRPr="0030770A" w:rsidRDefault="00A37161" w:rsidP="00A37161">
      <w:pPr>
        <w:jc w:val="both"/>
        <w:rPr>
          <w:rFonts w:cs="Arial"/>
          <w:sz w:val="20"/>
        </w:rPr>
      </w:pPr>
    </w:p>
    <w:p w14:paraId="1637A621" w14:textId="77777777" w:rsidR="00A37161" w:rsidRPr="0030770A" w:rsidRDefault="00A37161" w:rsidP="00A37161">
      <w:pPr>
        <w:pStyle w:val="Heading2"/>
        <w:tabs>
          <w:tab w:val="clear" w:pos="360"/>
          <w:tab w:val="num" w:pos="0"/>
        </w:tabs>
        <w:ind w:left="0" w:firstLine="0"/>
        <w:jc w:val="left"/>
        <w:rPr>
          <w:sz w:val="22"/>
          <w:szCs w:val="22"/>
        </w:rPr>
      </w:pPr>
      <w:bookmarkStart w:id="350" w:name="_Toc13652875"/>
      <w:r w:rsidRPr="0030770A">
        <w:rPr>
          <w:sz w:val="22"/>
          <w:szCs w:val="22"/>
        </w:rPr>
        <w:t>Equipment &amp; Design</w:t>
      </w:r>
      <w:bookmarkEnd w:id="350"/>
    </w:p>
    <w:p w14:paraId="6FECF077" w14:textId="77777777" w:rsidR="00A37161" w:rsidRPr="0030770A" w:rsidRDefault="00A37161" w:rsidP="00A37161">
      <w:pPr>
        <w:jc w:val="both"/>
        <w:rPr>
          <w:rFonts w:cs="Arial"/>
          <w:sz w:val="20"/>
        </w:rPr>
      </w:pPr>
    </w:p>
    <w:p w14:paraId="6FD1F313" w14:textId="77777777" w:rsidR="00A37161" w:rsidRPr="0030770A" w:rsidRDefault="00A37161" w:rsidP="00D70B75">
      <w:pPr>
        <w:numPr>
          <w:ilvl w:val="0"/>
          <w:numId w:val="220"/>
        </w:numPr>
        <w:jc w:val="both"/>
        <w:rPr>
          <w:rFonts w:cs="Arial"/>
          <w:sz w:val="20"/>
        </w:rPr>
      </w:pPr>
      <w:r w:rsidRPr="0030770A">
        <w:rPr>
          <w:rFonts w:cs="Arial"/>
          <w:sz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30770A">
        <w:rPr>
          <w:rFonts w:cs="Arial"/>
          <w:b/>
          <w:sz w:val="20"/>
        </w:rPr>
        <w:t>(R 336.1370)</w:t>
      </w:r>
    </w:p>
    <w:p w14:paraId="646704D4" w14:textId="77777777" w:rsidR="00A37161" w:rsidRPr="0030770A" w:rsidRDefault="00A37161" w:rsidP="00A37161">
      <w:pPr>
        <w:jc w:val="both"/>
        <w:rPr>
          <w:rFonts w:cs="Arial"/>
          <w:sz w:val="20"/>
        </w:rPr>
      </w:pPr>
    </w:p>
    <w:p w14:paraId="5F312CA1" w14:textId="77777777" w:rsidR="00A37161" w:rsidRPr="0030770A" w:rsidRDefault="00A37161" w:rsidP="00D70B75">
      <w:pPr>
        <w:numPr>
          <w:ilvl w:val="0"/>
          <w:numId w:val="221"/>
        </w:numPr>
        <w:jc w:val="both"/>
        <w:rPr>
          <w:rFonts w:cs="Arial"/>
          <w:sz w:val="20"/>
        </w:rPr>
      </w:pPr>
      <w:r w:rsidRPr="0030770A">
        <w:rPr>
          <w:rFonts w:cs="Arial"/>
          <w:sz w:val="20"/>
        </w:rPr>
        <w:t xml:space="preserve">Any air cleaning device shall be installed, maintained, and operated in a satisfactory manner and in accordance with the Michigan Air Pollution Control rules and existing law.  </w:t>
      </w:r>
      <w:r w:rsidRPr="0030770A">
        <w:rPr>
          <w:rFonts w:cs="Arial"/>
          <w:b/>
          <w:sz w:val="20"/>
        </w:rPr>
        <w:t>(R 336.1910)</w:t>
      </w:r>
    </w:p>
    <w:p w14:paraId="7C8A00BD" w14:textId="77777777" w:rsidR="00A37161" w:rsidRPr="0030770A" w:rsidRDefault="00A37161" w:rsidP="00A37161">
      <w:pPr>
        <w:jc w:val="both"/>
        <w:rPr>
          <w:rFonts w:cs="Arial"/>
          <w:sz w:val="20"/>
        </w:rPr>
      </w:pPr>
    </w:p>
    <w:p w14:paraId="554B5436" w14:textId="77777777" w:rsidR="00A37161" w:rsidRPr="0030770A" w:rsidRDefault="00A37161" w:rsidP="00A37161">
      <w:pPr>
        <w:pStyle w:val="Heading2"/>
        <w:tabs>
          <w:tab w:val="clear" w:pos="360"/>
          <w:tab w:val="num" w:pos="0"/>
        </w:tabs>
        <w:ind w:left="0" w:firstLine="0"/>
        <w:jc w:val="left"/>
        <w:rPr>
          <w:sz w:val="22"/>
          <w:szCs w:val="22"/>
        </w:rPr>
      </w:pPr>
      <w:bookmarkStart w:id="351" w:name="_Toc13652876"/>
      <w:r w:rsidRPr="0030770A">
        <w:rPr>
          <w:sz w:val="22"/>
          <w:szCs w:val="22"/>
        </w:rPr>
        <w:t>Emission Limits</w:t>
      </w:r>
      <w:bookmarkEnd w:id="351"/>
    </w:p>
    <w:p w14:paraId="45EA77B4" w14:textId="77777777" w:rsidR="00A37161" w:rsidRPr="0030770A" w:rsidRDefault="00A37161" w:rsidP="00A37161">
      <w:pPr>
        <w:jc w:val="both"/>
        <w:rPr>
          <w:rFonts w:cs="Arial"/>
          <w:sz w:val="20"/>
        </w:rPr>
      </w:pPr>
    </w:p>
    <w:p w14:paraId="4EFF174C" w14:textId="77777777" w:rsidR="00A37161" w:rsidRPr="0030770A" w:rsidRDefault="00A37161" w:rsidP="00D70B75">
      <w:pPr>
        <w:numPr>
          <w:ilvl w:val="0"/>
          <w:numId w:val="222"/>
        </w:numPr>
        <w:jc w:val="both"/>
        <w:rPr>
          <w:rFonts w:cs="Arial"/>
          <w:sz w:val="20"/>
        </w:rPr>
      </w:pPr>
      <w:r w:rsidRPr="0030770A">
        <w:rPr>
          <w:rFonts w:cs="Arial"/>
          <w:sz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30770A">
        <w:rPr>
          <w:rFonts w:cs="Arial"/>
          <w:b/>
          <w:sz w:val="20"/>
        </w:rPr>
        <w:t>(R 336.1301(1))</w:t>
      </w:r>
    </w:p>
    <w:p w14:paraId="2B2D8F75" w14:textId="77777777" w:rsidR="00A37161" w:rsidRPr="0030770A" w:rsidRDefault="00A37161" w:rsidP="00D70B75">
      <w:pPr>
        <w:numPr>
          <w:ilvl w:val="1"/>
          <w:numId w:val="222"/>
        </w:numPr>
        <w:jc w:val="both"/>
        <w:rPr>
          <w:rFonts w:cs="Arial"/>
          <w:sz w:val="20"/>
        </w:rPr>
      </w:pPr>
      <w:r w:rsidRPr="0030770A">
        <w:rPr>
          <w:rFonts w:cs="Arial"/>
          <w:sz w:val="20"/>
        </w:rPr>
        <w:t>A 6-minute average of 20 percent opacity, except for one 6-minute average per hour of not more than 27 percent opacity.</w:t>
      </w:r>
    </w:p>
    <w:p w14:paraId="0DE554F9" w14:textId="77777777" w:rsidR="00A37161" w:rsidRPr="0030770A" w:rsidRDefault="00A37161" w:rsidP="00D70B75">
      <w:pPr>
        <w:numPr>
          <w:ilvl w:val="1"/>
          <w:numId w:val="222"/>
        </w:numPr>
        <w:jc w:val="both"/>
        <w:rPr>
          <w:rFonts w:cs="Arial"/>
          <w:sz w:val="20"/>
        </w:rPr>
      </w:pPr>
      <w:r w:rsidRPr="0030770A">
        <w:rPr>
          <w:rFonts w:cs="Arial"/>
          <w:sz w:val="20"/>
        </w:rPr>
        <w:t>A limit specified by an applicable federal new source performance standard.</w:t>
      </w:r>
    </w:p>
    <w:p w14:paraId="31F9834A" w14:textId="77777777" w:rsidR="00A37161" w:rsidRPr="0030770A" w:rsidRDefault="00A37161" w:rsidP="00A37161">
      <w:pPr>
        <w:ind w:left="360"/>
        <w:jc w:val="both"/>
        <w:rPr>
          <w:rFonts w:cs="Arial"/>
          <w:sz w:val="20"/>
        </w:rPr>
      </w:pPr>
    </w:p>
    <w:p w14:paraId="4C2E7584" w14:textId="77777777" w:rsidR="00A37161" w:rsidRPr="0030770A" w:rsidRDefault="00A37161" w:rsidP="00A37161">
      <w:pPr>
        <w:ind w:left="360"/>
        <w:jc w:val="both"/>
        <w:rPr>
          <w:rFonts w:cs="Arial"/>
          <w:sz w:val="20"/>
        </w:rPr>
      </w:pPr>
      <w:r w:rsidRPr="0030770A">
        <w:rPr>
          <w:rFonts w:cs="Arial"/>
          <w:sz w:val="20"/>
        </w:rPr>
        <w:t xml:space="preserve">The grading of visible emissions shall be determined in accordance with Rule 303.  </w:t>
      </w:r>
    </w:p>
    <w:p w14:paraId="2D5F154E" w14:textId="77777777" w:rsidR="00A37161" w:rsidRPr="0030770A" w:rsidRDefault="00A37161" w:rsidP="00A37161">
      <w:pPr>
        <w:jc w:val="both"/>
        <w:rPr>
          <w:rFonts w:cs="Arial"/>
          <w:sz w:val="20"/>
        </w:rPr>
      </w:pPr>
    </w:p>
    <w:p w14:paraId="33C12EB3" w14:textId="77777777" w:rsidR="00A37161" w:rsidRPr="0030770A" w:rsidRDefault="00A37161" w:rsidP="00D70B75">
      <w:pPr>
        <w:numPr>
          <w:ilvl w:val="0"/>
          <w:numId w:val="222"/>
        </w:numPr>
        <w:jc w:val="both"/>
        <w:rPr>
          <w:rFonts w:cs="Arial"/>
          <w:sz w:val="20"/>
        </w:rPr>
      </w:pPr>
      <w:r w:rsidRPr="0030770A">
        <w:rPr>
          <w:rFonts w:cs="Arial"/>
          <w:spacing w:val="-3"/>
          <w:sz w:val="20"/>
        </w:rPr>
        <w:t>The permittee shall not cause or permit the emission of an air contaminant or water vapor in quantities that cause, alone or in reaction with other air contaminants, either of the following:</w:t>
      </w:r>
    </w:p>
    <w:p w14:paraId="152948F2" w14:textId="77777777" w:rsidR="00A37161" w:rsidRPr="0030770A" w:rsidRDefault="00A37161" w:rsidP="00D70B75">
      <w:pPr>
        <w:numPr>
          <w:ilvl w:val="1"/>
          <w:numId w:val="222"/>
        </w:numPr>
        <w:jc w:val="both"/>
        <w:rPr>
          <w:rFonts w:cs="Arial"/>
          <w:sz w:val="20"/>
        </w:rPr>
      </w:pPr>
      <w:r w:rsidRPr="0030770A">
        <w:rPr>
          <w:rFonts w:cs="Arial"/>
          <w:spacing w:val="-3"/>
          <w:sz w:val="20"/>
        </w:rPr>
        <w:t>Injurious effects to human health or safety, animal life, plant life of significant economic value, or property.</w:t>
      </w:r>
      <w:r w:rsidRPr="0030770A">
        <w:rPr>
          <w:rFonts w:cs="Arial"/>
          <w:spacing w:val="-3"/>
          <w:sz w:val="20"/>
          <w:vertAlign w:val="superscript"/>
        </w:rPr>
        <w:t xml:space="preserve">1  </w:t>
      </w:r>
      <w:r w:rsidRPr="0030770A">
        <w:rPr>
          <w:rFonts w:cs="Arial"/>
          <w:b/>
          <w:spacing w:val="-3"/>
          <w:sz w:val="20"/>
        </w:rPr>
        <w:t>(R 336.1901(a))</w:t>
      </w:r>
    </w:p>
    <w:p w14:paraId="6BE01D11" w14:textId="77777777" w:rsidR="00A37161" w:rsidRPr="0030770A" w:rsidRDefault="00A37161" w:rsidP="00D70B75">
      <w:pPr>
        <w:numPr>
          <w:ilvl w:val="1"/>
          <w:numId w:val="222"/>
        </w:numPr>
        <w:jc w:val="both"/>
        <w:rPr>
          <w:rFonts w:cs="Arial"/>
          <w:sz w:val="20"/>
        </w:rPr>
      </w:pPr>
      <w:r w:rsidRPr="0030770A">
        <w:rPr>
          <w:rFonts w:cs="Arial"/>
          <w:spacing w:val="-3"/>
          <w:sz w:val="20"/>
        </w:rPr>
        <w:t>Unreasonable interference with the comfortable enjoyment of life and property.</w:t>
      </w:r>
      <w:r w:rsidRPr="0030770A">
        <w:rPr>
          <w:rFonts w:cs="Arial"/>
          <w:spacing w:val="-3"/>
          <w:sz w:val="20"/>
          <w:vertAlign w:val="superscript"/>
        </w:rPr>
        <w:t>1</w:t>
      </w:r>
      <w:r w:rsidRPr="0030770A">
        <w:rPr>
          <w:rFonts w:cs="Arial"/>
          <w:b/>
          <w:spacing w:val="-3"/>
          <w:sz w:val="20"/>
          <w:vertAlign w:val="superscript"/>
        </w:rPr>
        <w:t xml:space="preserve">  </w:t>
      </w:r>
      <w:r w:rsidRPr="0030770A">
        <w:rPr>
          <w:rFonts w:cs="Arial"/>
          <w:b/>
          <w:spacing w:val="-3"/>
          <w:sz w:val="20"/>
        </w:rPr>
        <w:t xml:space="preserve">(R 336.1901(b)) </w:t>
      </w:r>
    </w:p>
    <w:p w14:paraId="0FC7F503" w14:textId="77777777" w:rsidR="00A37161" w:rsidRPr="0030770A" w:rsidRDefault="00A37161" w:rsidP="00A37161">
      <w:pPr>
        <w:ind w:left="360"/>
        <w:jc w:val="both"/>
        <w:rPr>
          <w:rFonts w:cs="Arial"/>
          <w:sz w:val="20"/>
        </w:rPr>
      </w:pPr>
    </w:p>
    <w:p w14:paraId="050F33DC" w14:textId="77777777" w:rsidR="00A37161" w:rsidRPr="0030770A" w:rsidRDefault="00A37161" w:rsidP="00A37161">
      <w:pPr>
        <w:pStyle w:val="Heading2"/>
        <w:tabs>
          <w:tab w:val="clear" w:pos="360"/>
          <w:tab w:val="num" w:pos="0"/>
        </w:tabs>
        <w:ind w:left="0" w:firstLine="0"/>
        <w:jc w:val="left"/>
        <w:rPr>
          <w:sz w:val="22"/>
          <w:szCs w:val="22"/>
        </w:rPr>
      </w:pPr>
      <w:bookmarkStart w:id="352" w:name="_Toc13652877"/>
      <w:r w:rsidRPr="0030770A">
        <w:rPr>
          <w:sz w:val="22"/>
          <w:szCs w:val="22"/>
        </w:rPr>
        <w:t>Testing/Sampling</w:t>
      </w:r>
      <w:bookmarkEnd w:id="352"/>
    </w:p>
    <w:p w14:paraId="33452224" w14:textId="77777777" w:rsidR="00A37161" w:rsidRPr="0030770A" w:rsidRDefault="00A37161" w:rsidP="00A37161">
      <w:pPr>
        <w:jc w:val="both"/>
        <w:rPr>
          <w:rFonts w:cs="Arial"/>
          <w:sz w:val="20"/>
        </w:rPr>
      </w:pPr>
    </w:p>
    <w:p w14:paraId="7E3B80C9" w14:textId="77777777" w:rsidR="00A37161" w:rsidRPr="0030770A" w:rsidRDefault="00A37161" w:rsidP="00D70B75">
      <w:pPr>
        <w:numPr>
          <w:ilvl w:val="0"/>
          <w:numId w:val="223"/>
        </w:numPr>
        <w:jc w:val="both"/>
        <w:rPr>
          <w:rFonts w:cs="Arial"/>
          <w:sz w:val="20"/>
        </w:rPr>
      </w:pPr>
      <w:r w:rsidRPr="0030770A">
        <w:rPr>
          <w:rFonts w:cs="Arial"/>
          <w:sz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30770A">
        <w:rPr>
          <w:rFonts w:cs="Arial"/>
          <w:b/>
          <w:sz w:val="20"/>
        </w:rPr>
        <w:t>(R 336.2001)</w:t>
      </w:r>
    </w:p>
    <w:p w14:paraId="4BC8AAAF" w14:textId="77777777" w:rsidR="00A37161" w:rsidRPr="0030770A" w:rsidRDefault="00A37161" w:rsidP="00A37161">
      <w:pPr>
        <w:jc w:val="both"/>
        <w:rPr>
          <w:rFonts w:cs="Arial"/>
          <w:sz w:val="20"/>
        </w:rPr>
      </w:pPr>
    </w:p>
    <w:p w14:paraId="6C48EB97" w14:textId="77777777" w:rsidR="00A37161" w:rsidRPr="0030770A" w:rsidRDefault="00A37161" w:rsidP="00D70B75">
      <w:pPr>
        <w:numPr>
          <w:ilvl w:val="0"/>
          <w:numId w:val="223"/>
        </w:numPr>
        <w:jc w:val="both"/>
        <w:rPr>
          <w:rFonts w:cs="Arial"/>
          <w:sz w:val="20"/>
        </w:rPr>
      </w:pPr>
      <w:r w:rsidRPr="0030770A">
        <w:rPr>
          <w:rFonts w:cs="Arial"/>
          <w:sz w:val="20"/>
        </w:rPr>
        <w:t xml:space="preserve">Any required performance testing shall be conducted in accordance with Rule 1001(2), Rule 1001(3) and Rule 1003.  </w:t>
      </w:r>
      <w:r w:rsidRPr="0030770A">
        <w:rPr>
          <w:rFonts w:cs="Arial"/>
          <w:b/>
          <w:sz w:val="20"/>
        </w:rPr>
        <w:t>(R 336.2001(2), R 336.2001(3), R 336.2003(1))</w:t>
      </w:r>
    </w:p>
    <w:p w14:paraId="4482EEE6" w14:textId="77777777" w:rsidR="00A37161" w:rsidRPr="0030770A" w:rsidRDefault="00A37161" w:rsidP="00A37161">
      <w:pPr>
        <w:jc w:val="both"/>
        <w:rPr>
          <w:rFonts w:cs="Arial"/>
          <w:sz w:val="20"/>
        </w:rPr>
      </w:pPr>
    </w:p>
    <w:p w14:paraId="6E13CEE2" w14:textId="77777777" w:rsidR="00A37161" w:rsidRPr="0030770A" w:rsidRDefault="00A37161" w:rsidP="00D70B75">
      <w:pPr>
        <w:numPr>
          <w:ilvl w:val="0"/>
          <w:numId w:val="223"/>
        </w:numPr>
        <w:jc w:val="both"/>
        <w:rPr>
          <w:rFonts w:cs="Arial"/>
          <w:sz w:val="20"/>
        </w:rPr>
      </w:pPr>
      <w:r w:rsidRPr="0030770A">
        <w:rPr>
          <w:rFonts w:cs="Arial"/>
          <w:sz w:val="20"/>
        </w:rPr>
        <w:t xml:space="preserve">Any required test results shall be submitted to the Air Quality Division (AQD) in the format prescribed by the applicable reference test method within 60 days following the last date of the test.  </w:t>
      </w:r>
      <w:r w:rsidRPr="0030770A">
        <w:rPr>
          <w:rFonts w:cs="Arial"/>
          <w:b/>
          <w:sz w:val="20"/>
        </w:rPr>
        <w:t>(R 336.2001(5))</w:t>
      </w:r>
    </w:p>
    <w:p w14:paraId="08F4B26F" w14:textId="77777777" w:rsidR="00A37161" w:rsidRPr="0030770A" w:rsidRDefault="00A37161" w:rsidP="00A37161">
      <w:pPr>
        <w:jc w:val="both"/>
        <w:rPr>
          <w:rFonts w:cs="Arial"/>
          <w:sz w:val="20"/>
        </w:rPr>
      </w:pPr>
      <w:r w:rsidRPr="0030770A">
        <w:rPr>
          <w:rFonts w:cs="Arial"/>
          <w:sz w:val="20"/>
        </w:rPr>
        <w:br w:type="page"/>
      </w:r>
    </w:p>
    <w:p w14:paraId="2E6E0964" w14:textId="77777777" w:rsidR="00A37161" w:rsidRPr="0030770A" w:rsidRDefault="00A37161" w:rsidP="00A37161">
      <w:pPr>
        <w:pStyle w:val="Heading2"/>
        <w:tabs>
          <w:tab w:val="clear" w:pos="360"/>
          <w:tab w:val="num" w:pos="0"/>
        </w:tabs>
        <w:ind w:left="0" w:firstLine="0"/>
        <w:jc w:val="left"/>
        <w:rPr>
          <w:sz w:val="22"/>
          <w:szCs w:val="22"/>
        </w:rPr>
      </w:pPr>
      <w:bookmarkStart w:id="353" w:name="_Toc13652878"/>
      <w:r w:rsidRPr="0030770A">
        <w:rPr>
          <w:sz w:val="22"/>
          <w:szCs w:val="22"/>
        </w:rPr>
        <w:lastRenderedPageBreak/>
        <w:t>Monitoring/Recordkeeping</w:t>
      </w:r>
      <w:bookmarkEnd w:id="353"/>
    </w:p>
    <w:p w14:paraId="4E6B1C97" w14:textId="77777777" w:rsidR="00A37161" w:rsidRPr="0030770A" w:rsidRDefault="00A37161" w:rsidP="00A37161">
      <w:pPr>
        <w:numPr>
          <w:ilvl w:val="12"/>
          <w:numId w:val="0"/>
        </w:numPr>
        <w:ind w:left="432" w:hanging="432"/>
        <w:jc w:val="both"/>
        <w:rPr>
          <w:rFonts w:cs="Arial"/>
          <w:sz w:val="20"/>
        </w:rPr>
      </w:pPr>
    </w:p>
    <w:p w14:paraId="7E34AFD5" w14:textId="77777777" w:rsidR="00A37161" w:rsidRPr="0030770A" w:rsidRDefault="00A37161" w:rsidP="00D70B75">
      <w:pPr>
        <w:numPr>
          <w:ilvl w:val="0"/>
          <w:numId w:val="224"/>
        </w:numPr>
        <w:jc w:val="both"/>
        <w:rPr>
          <w:rFonts w:cs="Arial"/>
          <w:sz w:val="20"/>
        </w:rPr>
      </w:pPr>
      <w:r w:rsidRPr="0030770A">
        <w:rPr>
          <w:rFonts w:cs="Arial"/>
          <w:sz w:val="20"/>
        </w:rPr>
        <w:t xml:space="preserve">Records of any periodic emission or parametric monitoring required in this ROP shall include the following information specified in Rule 213(3)(b)(i), where appropriate  </w:t>
      </w:r>
      <w:r w:rsidRPr="0030770A">
        <w:rPr>
          <w:rFonts w:cs="Arial"/>
          <w:b/>
          <w:sz w:val="20"/>
        </w:rPr>
        <w:t>(R 336.1213(3)(b))</w:t>
      </w:r>
      <w:r w:rsidRPr="0030770A">
        <w:rPr>
          <w:rFonts w:cs="Arial"/>
          <w:sz w:val="20"/>
        </w:rPr>
        <w:t>:</w:t>
      </w:r>
    </w:p>
    <w:p w14:paraId="464A7C8F" w14:textId="77777777" w:rsidR="00A37161" w:rsidRPr="0030770A" w:rsidRDefault="00A37161" w:rsidP="00D70B75">
      <w:pPr>
        <w:numPr>
          <w:ilvl w:val="1"/>
          <w:numId w:val="224"/>
        </w:numPr>
        <w:jc w:val="both"/>
        <w:rPr>
          <w:rFonts w:cs="Arial"/>
          <w:sz w:val="20"/>
        </w:rPr>
      </w:pPr>
      <w:r w:rsidRPr="0030770A">
        <w:rPr>
          <w:rFonts w:cs="Arial"/>
          <w:sz w:val="20"/>
        </w:rPr>
        <w:t>The date, location, time, and method of sampling or measurements.</w:t>
      </w:r>
    </w:p>
    <w:p w14:paraId="32994F4B" w14:textId="77777777" w:rsidR="00A37161" w:rsidRPr="0030770A" w:rsidRDefault="00A37161" w:rsidP="00D70B75">
      <w:pPr>
        <w:numPr>
          <w:ilvl w:val="1"/>
          <w:numId w:val="224"/>
        </w:numPr>
        <w:jc w:val="both"/>
        <w:rPr>
          <w:rFonts w:cs="Arial"/>
          <w:sz w:val="20"/>
        </w:rPr>
      </w:pPr>
      <w:r w:rsidRPr="0030770A">
        <w:rPr>
          <w:rFonts w:cs="Arial"/>
          <w:sz w:val="20"/>
        </w:rPr>
        <w:t>The dates the analyses of the samples were performed.</w:t>
      </w:r>
    </w:p>
    <w:p w14:paraId="3E83C5D1" w14:textId="77777777" w:rsidR="00A37161" w:rsidRPr="0030770A" w:rsidRDefault="00A37161" w:rsidP="00D70B75">
      <w:pPr>
        <w:numPr>
          <w:ilvl w:val="1"/>
          <w:numId w:val="224"/>
        </w:numPr>
        <w:jc w:val="both"/>
        <w:rPr>
          <w:rFonts w:cs="Arial"/>
          <w:sz w:val="20"/>
        </w:rPr>
      </w:pPr>
      <w:r w:rsidRPr="0030770A">
        <w:rPr>
          <w:rFonts w:cs="Arial"/>
          <w:sz w:val="20"/>
        </w:rPr>
        <w:t>The company or entity that performed the analyses of the samples.</w:t>
      </w:r>
    </w:p>
    <w:p w14:paraId="6048A709" w14:textId="77777777" w:rsidR="00A37161" w:rsidRPr="0030770A" w:rsidRDefault="00A37161" w:rsidP="00D70B75">
      <w:pPr>
        <w:numPr>
          <w:ilvl w:val="1"/>
          <w:numId w:val="224"/>
        </w:numPr>
        <w:jc w:val="both"/>
        <w:rPr>
          <w:rFonts w:cs="Arial"/>
          <w:sz w:val="20"/>
        </w:rPr>
      </w:pPr>
      <w:r w:rsidRPr="0030770A">
        <w:rPr>
          <w:rFonts w:cs="Arial"/>
          <w:sz w:val="20"/>
        </w:rPr>
        <w:t>The analytical techniques or methods used.</w:t>
      </w:r>
    </w:p>
    <w:p w14:paraId="5E3CE261" w14:textId="77777777" w:rsidR="00A37161" w:rsidRPr="0030770A" w:rsidRDefault="00A37161" w:rsidP="00D70B75">
      <w:pPr>
        <w:numPr>
          <w:ilvl w:val="1"/>
          <w:numId w:val="224"/>
        </w:numPr>
        <w:jc w:val="both"/>
        <w:rPr>
          <w:rFonts w:cs="Arial"/>
          <w:sz w:val="20"/>
        </w:rPr>
      </w:pPr>
      <w:r w:rsidRPr="0030770A">
        <w:rPr>
          <w:rFonts w:cs="Arial"/>
          <w:sz w:val="20"/>
        </w:rPr>
        <w:t>The results of the analyses.</w:t>
      </w:r>
    </w:p>
    <w:p w14:paraId="60C58278" w14:textId="77777777" w:rsidR="00A37161" w:rsidRPr="0030770A" w:rsidRDefault="00A37161" w:rsidP="00D70B75">
      <w:pPr>
        <w:numPr>
          <w:ilvl w:val="1"/>
          <w:numId w:val="224"/>
        </w:numPr>
        <w:jc w:val="both"/>
        <w:rPr>
          <w:rFonts w:cs="Arial"/>
          <w:sz w:val="20"/>
        </w:rPr>
      </w:pPr>
      <w:r w:rsidRPr="0030770A">
        <w:rPr>
          <w:rFonts w:cs="Arial"/>
          <w:sz w:val="20"/>
        </w:rPr>
        <w:t>The related process operating conditions or parameters that existed at the time of sampling or measurement.</w:t>
      </w:r>
    </w:p>
    <w:p w14:paraId="142B30A1" w14:textId="77777777" w:rsidR="00A37161" w:rsidRPr="0030770A" w:rsidRDefault="00A37161" w:rsidP="00A37161">
      <w:pPr>
        <w:numPr>
          <w:ilvl w:val="12"/>
          <w:numId w:val="0"/>
        </w:numPr>
        <w:ind w:left="432" w:hanging="432"/>
        <w:jc w:val="both"/>
        <w:rPr>
          <w:rFonts w:cs="Arial"/>
          <w:sz w:val="20"/>
        </w:rPr>
      </w:pPr>
    </w:p>
    <w:p w14:paraId="57F54DB4" w14:textId="77777777" w:rsidR="00A37161" w:rsidRPr="0030770A" w:rsidRDefault="00A37161" w:rsidP="00D70B75">
      <w:pPr>
        <w:numPr>
          <w:ilvl w:val="0"/>
          <w:numId w:val="224"/>
        </w:numPr>
        <w:jc w:val="both"/>
        <w:rPr>
          <w:rFonts w:cs="Arial"/>
          <w:sz w:val="20"/>
        </w:rPr>
      </w:pPr>
      <w:r w:rsidRPr="0030770A">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30770A">
        <w:rPr>
          <w:rFonts w:cs="Arial"/>
          <w:b/>
          <w:sz w:val="20"/>
        </w:rPr>
        <w:t>(R 336.1213(1)(e), R 336.1213(3)(b)(ii))</w:t>
      </w:r>
    </w:p>
    <w:p w14:paraId="78B2DB96" w14:textId="77777777" w:rsidR="00A37161" w:rsidRPr="0030770A" w:rsidRDefault="00A37161" w:rsidP="00A37161">
      <w:pPr>
        <w:numPr>
          <w:ilvl w:val="12"/>
          <w:numId w:val="0"/>
        </w:numPr>
        <w:ind w:left="432" w:hanging="432"/>
        <w:jc w:val="both"/>
        <w:rPr>
          <w:rFonts w:cs="Arial"/>
          <w:sz w:val="20"/>
        </w:rPr>
      </w:pPr>
    </w:p>
    <w:p w14:paraId="009F0A99" w14:textId="77777777" w:rsidR="00A37161" w:rsidRPr="0030770A" w:rsidRDefault="00A37161" w:rsidP="00A37161">
      <w:pPr>
        <w:pStyle w:val="Heading2"/>
        <w:tabs>
          <w:tab w:val="clear" w:pos="360"/>
          <w:tab w:val="num" w:pos="0"/>
        </w:tabs>
        <w:ind w:left="0" w:firstLine="0"/>
        <w:jc w:val="left"/>
        <w:rPr>
          <w:sz w:val="22"/>
          <w:szCs w:val="22"/>
        </w:rPr>
      </w:pPr>
      <w:bookmarkStart w:id="354" w:name="_Toc13652879"/>
      <w:r w:rsidRPr="0030770A">
        <w:rPr>
          <w:sz w:val="22"/>
          <w:szCs w:val="22"/>
        </w:rPr>
        <w:t>Certification &amp; Reporting</w:t>
      </w:r>
      <w:bookmarkEnd w:id="354"/>
    </w:p>
    <w:p w14:paraId="706641DB" w14:textId="77777777" w:rsidR="00A37161" w:rsidRPr="0030770A" w:rsidRDefault="00A37161" w:rsidP="00A37161">
      <w:pPr>
        <w:numPr>
          <w:ilvl w:val="12"/>
          <w:numId w:val="0"/>
        </w:numPr>
        <w:ind w:left="432" w:hanging="432"/>
        <w:jc w:val="both"/>
        <w:rPr>
          <w:rFonts w:cs="Arial"/>
          <w:sz w:val="20"/>
        </w:rPr>
      </w:pPr>
    </w:p>
    <w:p w14:paraId="1DF96A32" w14:textId="77777777" w:rsidR="00A37161" w:rsidRPr="0030770A" w:rsidRDefault="00A37161" w:rsidP="00D70B75">
      <w:pPr>
        <w:numPr>
          <w:ilvl w:val="0"/>
          <w:numId w:val="225"/>
        </w:numPr>
        <w:jc w:val="both"/>
        <w:rPr>
          <w:rFonts w:cs="Arial"/>
          <w:sz w:val="20"/>
        </w:rPr>
      </w:pPr>
      <w:r w:rsidRPr="0030770A">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30770A">
        <w:rPr>
          <w:rFonts w:cs="Arial"/>
          <w:b/>
          <w:sz w:val="20"/>
        </w:rPr>
        <w:t>(R 336.1213(3)(c))</w:t>
      </w:r>
    </w:p>
    <w:p w14:paraId="046BB3F2" w14:textId="77777777" w:rsidR="00A37161" w:rsidRPr="0030770A" w:rsidRDefault="00A37161" w:rsidP="00A37161">
      <w:pPr>
        <w:numPr>
          <w:ilvl w:val="12"/>
          <w:numId w:val="0"/>
        </w:numPr>
        <w:ind w:left="432" w:hanging="432"/>
        <w:jc w:val="both"/>
        <w:rPr>
          <w:rFonts w:cs="Arial"/>
          <w:sz w:val="20"/>
        </w:rPr>
      </w:pPr>
    </w:p>
    <w:p w14:paraId="32E2EBBC" w14:textId="77777777" w:rsidR="00A37161" w:rsidRPr="0030770A" w:rsidRDefault="00A37161" w:rsidP="00D70B75">
      <w:pPr>
        <w:numPr>
          <w:ilvl w:val="0"/>
          <w:numId w:val="225"/>
        </w:numPr>
        <w:jc w:val="both"/>
        <w:rPr>
          <w:rFonts w:cs="Arial"/>
          <w:sz w:val="20"/>
        </w:rPr>
      </w:pPr>
      <w:r w:rsidRPr="0030770A">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  </w:t>
      </w:r>
      <w:r w:rsidRPr="0030770A">
        <w:rPr>
          <w:rFonts w:cs="Arial"/>
          <w:b/>
          <w:sz w:val="20"/>
        </w:rPr>
        <w:t>(R 336.1213(4)(c))</w:t>
      </w:r>
    </w:p>
    <w:p w14:paraId="467A5434" w14:textId="77777777" w:rsidR="00A37161" w:rsidRPr="0030770A" w:rsidRDefault="00A37161" w:rsidP="00A37161">
      <w:pPr>
        <w:numPr>
          <w:ilvl w:val="12"/>
          <w:numId w:val="0"/>
        </w:numPr>
        <w:ind w:left="432" w:hanging="432"/>
        <w:jc w:val="both"/>
        <w:rPr>
          <w:rFonts w:cs="Arial"/>
          <w:sz w:val="20"/>
        </w:rPr>
      </w:pPr>
    </w:p>
    <w:p w14:paraId="5DFD1E9D" w14:textId="77777777" w:rsidR="00A37161" w:rsidRPr="0030770A" w:rsidRDefault="00A37161" w:rsidP="00D70B75">
      <w:pPr>
        <w:numPr>
          <w:ilvl w:val="0"/>
          <w:numId w:val="225"/>
        </w:numPr>
        <w:jc w:val="both"/>
        <w:rPr>
          <w:rFonts w:cs="Arial"/>
          <w:sz w:val="20"/>
        </w:rPr>
      </w:pPr>
      <w:r w:rsidRPr="0030770A">
        <w:rPr>
          <w:rFonts w:cs="Arial"/>
          <w:sz w:val="20"/>
        </w:rPr>
        <w:t xml:space="preserve">The certification of compliance shall be submitted annually for the term of this ROP as detailed in the special conditions, or more frequently if specified in an applicable requirement or in this ROP.  </w:t>
      </w:r>
      <w:r w:rsidRPr="0030770A">
        <w:rPr>
          <w:rFonts w:cs="Arial"/>
          <w:b/>
          <w:sz w:val="20"/>
        </w:rPr>
        <w:t>(R 336.1213(4)(c))</w:t>
      </w:r>
    </w:p>
    <w:p w14:paraId="528C5110" w14:textId="77777777" w:rsidR="00A37161" w:rsidRPr="0030770A" w:rsidRDefault="00A37161" w:rsidP="00A37161">
      <w:pPr>
        <w:numPr>
          <w:ilvl w:val="12"/>
          <w:numId w:val="0"/>
        </w:numPr>
        <w:ind w:left="432" w:hanging="432"/>
        <w:jc w:val="both"/>
        <w:rPr>
          <w:rFonts w:cs="Arial"/>
          <w:sz w:val="20"/>
        </w:rPr>
      </w:pPr>
    </w:p>
    <w:p w14:paraId="6C0EBF75" w14:textId="77777777" w:rsidR="00A37161" w:rsidRPr="0030770A" w:rsidRDefault="00A37161" w:rsidP="00D70B75">
      <w:pPr>
        <w:numPr>
          <w:ilvl w:val="0"/>
          <w:numId w:val="225"/>
        </w:numPr>
        <w:jc w:val="both"/>
        <w:rPr>
          <w:rFonts w:cs="Arial"/>
          <w:sz w:val="20"/>
        </w:rPr>
      </w:pPr>
      <w:r w:rsidRPr="0030770A">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30770A">
        <w:rPr>
          <w:rFonts w:cs="Arial"/>
          <w:b/>
          <w:sz w:val="20"/>
        </w:rPr>
        <w:t>(R 336.1213(3)(c))</w:t>
      </w:r>
    </w:p>
    <w:p w14:paraId="0CD3D3E2" w14:textId="77777777" w:rsidR="00A37161" w:rsidRPr="0030770A" w:rsidRDefault="00A37161" w:rsidP="00D70B75">
      <w:pPr>
        <w:numPr>
          <w:ilvl w:val="1"/>
          <w:numId w:val="225"/>
        </w:numPr>
        <w:jc w:val="both"/>
        <w:rPr>
          <w:rFonts w:cs="Arial"/>
          <w:sz w:val="20"/>
        </w:rPr>
      </w:pPr>
      <w:r w:rsidRPr="0030770A">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357439A1" w14:textId="77777777" w:rsidR="00A37161" w:rsidRPr="0030770A" w:rsidRDefault="00A37161" w:rsidP="00D70B75">
      <w:pPr>
        <w:numPr>
          <w:ilvl w:val="1"/>
          <w:numId w:val="225"/>
        </w:numPr>
        <w:jc w:val="both"/>
        <w:rPr>
          <w:rFonts w:cs="Arial"/>
          <w:sz w:val="20"/>
        </w:rPr>
      </w:pPr>
      <w:r w:rsidRPr="0030770A">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46D395A0" w14:textId="77777777" w:rsidR="00A37161" w:rsidRPr="0030770A" w:rsidRDefault="00A37161" w:rsidP="00D70B75">
      <w:pPr>
        <w:numPr>
          <w:ilvl w:val="1"/>
          <w:numId w:val="225"/>
        </w:numPr>
        <w:jc w:val="both"/>
        <w:rPr>
          <w:rFonts w:cs="Arial"/>
          <w:sz w:val="20"/>
        </w:rPr>
      </w:pPr>
      <w:r w:rsidRPr="0030770A">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3E20078C" w14:textId="77777777" w:rsidR="00A37161" w:rsidRPr="0030770A" w:rsidRDefault="00A37161" w:rsidP="00A37161">
      <w:pPr>
        <w:numPr>
          <w:ilvl w:val="12"/>
          <w:numId w:val="0"/>
        </w:numPr>
        <w:ind w:left="432" w:hanging="432"/>
        <w:jc w:val="both"/>
        <w:rPr>
          <w:rFonts w:cs="Arial"/>
          <w:sz w:val="20"/>
        </w:rPr>
      </w:pPr>
      <w:r w:rsidRPr="0030770A">
        <w:rPr>
          <w:rFonts w:cs="Arial"/>
          <w:sz w:val="20"/>
        </w:rPr>
        <w:br w:type="page"/>
      </w:r>
    </w:p>
    <w:p w14:paraId="6DCE5954" w14:textId="77777777" w:rsidR="00D5347E" w:rsidRPr="0030770A" w:rsidRDefault="00D5347E" w:rsidP="00A37161">
      <w:pPr>
        <w:numPr>
          <w:ilvl w:val="12"/>
          <w:numId w:val="0"/>
        </w:numPr>
        <w:ind w:left="432" w:hanging="432"/>
        <w:jc w:val="both"/>
        <w:rPr>
          <w:rFonts w:cs="Arial"/>
          <w:sz w:val="20"/>
        </w:rPr>
      </w:pPr>
    </w:p>
    <w:p w14:paraId="2045D2B2" w14:textId="77777777" w:rsidR="00A37161" w:rsidRPr="0030770A" w:rsidRDefault="00A37161" w:rsidP="00D70B75">
      <w:pPr>
        <w:pStyle w:val="BodyText2"/>
        <w:numPr>
          <w:ilvl w:val="0"/>
          <w:numId w:val="226"/>
        </w:numPr>
        <w:rPr>
          <w:rFonts w:cs="Arial"/>
          <w:sz w:val="20"/>
        </w:rPr>
      </w:pPr>
      <w:r w:rsidRPr="0030770A">
        <w:rPr>
          <w:rFonts w:cs="Arial"/>
          <w:sz w:val="20"/>
        </w:rPr>
        <w:t xml:space="preserve">For reports required pursuant to Rule 213(3)(c)(ii), prompt certification of the reports is described in Rule 213(3)(c)(iii) as either of the following  </w:t>
      </w:r>
      <w:r w:rsidRPr="0030770A">
        <w:rPr>
          <w:rFonts w:cs="Arial"/>
          <w:b/>
          <w:sz w:val="20"/>
        </w:rPr>
        <w:t>(R 336.1213(3)(c))</w:t>
      </w:r>
      <w:r w:rsidRPr="0030770A">
        <w:rPr>
          <w:rFonts w:cs="Arial"/>
          <w:sz w:val="20"/>
        </w:rPr>
        <w:t>:</w:t>
      </w:r>
    </w:p>
    <w:p w14:paraId="31B0AEC9" w14:textId="77777777" w:rsidR="00A37161" w:rsidRPr="0030770A" w:rsidRDefault="00A37161" w:rsidP="00D70B75">
      <w:pPr>
        <w:numPr>
          <w:ilvl w:val="1"/>
          <w:numId w:val="226"/>
        </w:numPr>
        <w:jc w:val="both"/>
        <w:rPr>
          <w:rFonts w:cs="Arial"/>
          <w:sz w:val="20"/>
        </w:rPr>
      </w:pPr>
      <w:r w:rsidRPr="0030770A">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622E30BB" w14:textId="77777777" w:rsidR="00A37161" w:rsidRPr="0030770A" w:rsidRDefault="00A37161" w:rsidP="00D70B75">
      <w:pPr>
        <w:numPr>
          <w:ilvl w:val="1"/>
          <w:numId w:val="226"/>
        </w:numPr>
        <w:jc w:val="both"/>
        <w:rPr>
          <w:rFonts w:cs="Arial"/>
          <w:sz w:val="20"/>
        </w:rPr>
      </w:pPr>
      <w:r w:rsidRPr="0030770A">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21105C5D" w14:textId="77777777" w:rsidR="00A37161" w:rsidRPr="0030770A" w:rsidRDefault="00A37161" w:rsidP="00A37161">
      <w:pPr>
        <w:numPr>
          <w:ilvl w:val="12"/>
          <w:numId w:val="0"/>
        </w:numPr>
        <w:ind w:left="432" w:hanging="432"/>
        <w:jc w:val="both"/>
        <w:rPr>
          <w:rFonts w:cs="Arial"/>
          <w:sz w:val="20"/>
        </w:rPr>
      </w:pPr>
    </w:p>
    <w:p w14:paraId="0BB41AE1" w14:textId="77777777" w:rsidR="00A37161" w:rsidRPr="0030770A" w:rsidRDefault="00A37161" w:rsidP="00D70B75">
      <w:pPr>
        <w:numPr>
          <w:ilvl w:val="0"/>
          <w:numId w:val="226"/>
        </w:numPr>
        <w:jc w:val="both"/>
        <w:rPr>
          <w:rFonts w:cs="Arial"/>
          <w:sz w:val="20"/>
        </w:rPr>
      </w:pPr>
      <w:r w:rsidRPr="0030770A">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30770A">
        <w:rPr>
          <w:rFonts w:cs="Arial"/>
          <w:b/>
          <w:sz w:val="20"/>
        </w:rPr>
        <w:t>(R 336.1213(3)(c)(i))</w:t>
      </w:r>
    </w:p>
    <w:p w14:paraId="1777DAF8" w14:textId="77777777" w:rsidR="00A37161" w:rsidRPr="0030770A" w:rsidRDefault="00A37161" w:rsidP="00A37161">
      <w:pPr>
        <w:numPr>
          <w:ilvl w:val="12"/>
          <w:numId w:val="0"/>
        </w:numPr>
        <w:jc w:val="both"/>
        <w:rPr>
          <w:rFonts w:cs="Arial"/>
          <w:sz w:val="20"/>
        </w:rPr>
      </w:pPr>
    </w:p>
    <w:p w14:paraId="6C181C88" w14:textId="77777777" w:rsidR="00A37161" w:rsidRPr="0030770A" w:rsidRDefault="00A37161" w:rsidP="00D70B75">
      <w:pPr>
        <w:numPr>
          <w:ilvl w:val="0"/>
          <w:numId w:val="226"/>
        </w:numPr>
        <w:jc w:val="both"/>
        <w:rPr>
          <w:rFonts w:cs="Arial"/>
          <w:sz w:val="20"/>
        </w:rPr>
      </w:pPr>
      <w:r w:rsidRPr="0030770A">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30770A">
        <w:rPr>
          <w:rFonts w:cs="Arial"/>
          <w:b/>
          <w:sz w:val="20"/>
        </w:rPr>
        <w:t>(R 336.1212(6))</w:t>
      </w:r>
    </w:p>
    <w:p w14:paraId="740B6F56" w14:textId="77777777" w:rsidR="00A37161" w:rsidRPr="0030770A" w:rsidRDefault="00A37161" w:rsidP="00A37161">
      <w:pPr>
        <w:numPr>
          <w:ilvl w:val="12"/>
          <w:numId w:val="0"/>
        </w:numPr>
        <w:jc w:val="both"/>
        <w:rPr>
          <w:rFonts w:cs="Arial"/>
          <w:sz w:val="20"/>
        </w:rPr>
      </w:pPr>
    </w:p>
    <w:p w14:paraId="75BB1FAA" w14:textId="77777777" w:rsidR="00A37161" w:rsidRPr="0030770A" w:rsidRDefault="00A37161" w:rsidP="00D70B75">
      <w:pPr>
        <w:numPr>
          <w:ilvl w:val="0"/>
          <w:numId w:val="226"/>
        </w:numPr>
        <w:jc w:val="both"/>
        <w:rPr>
          <w:rFonts w:cs="Arial"/>
          <w:sz w:val="20"/>
        </w:rPr>
      </w:pPr>
      <w:r w:rsidRPr="0030770A">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30770A">
        <w:rPr>
          <w:rFonts w:cs="Arial"/>
          <w:b/>
          <w:spacing w:val="-3"/>
          <w:sz w:val="20"/>
        </w:rPr>
        <w:t>(R 336.1912)</w:t>
      </w:r>
    </w:p>
    <w:p w14:paraId="26BAAC7A" w14:textId="77777777" w:rsidR="00A37161" w:rsidRPr="0030770A" w:rsidRDefault="00A37161" w:rsidP="00A37161">
      <w:pPr>
        <w:numPr>
          <w:ilvl w:val="12"/>
          <w:numId w:val="0"/>
        </w:numPr>
        <w:ind w:left="432" w:hanging="432"/>
        <w:jc w:val="both"/>
        <w:rPr>
          <w:rFonts w:cs="Arial"/>
          <w:sz w:val="20"/>
        </w:rPr>
      </w:pPr>
    </w:p>
    <w:p w14:paraId="62779790" w14:textId="77777777" w:rsidR="00A37161" w:rsidRPr="0030770A" w:rsidRDefault="00A37161" w:rsidP="00A37161">
      <w:pPr>
        <w:pStyle w:val="Heading2"/>
        <w:tabs>
          <w:tab w:val="clear" w:pos="360"/>
          <w:tab w:val="num" w:pos="0"/>
        </w:tabs>
        <w:ind w:left="0" w:firstLine="0"/>
        <w:jc w:val="left"/>
        <w:rPr>
          <w:sz w:val="22"/>
          <w:szCs w:val="22"/>
        </w:rPr>
      </w:pPr>
      <w:bookmarkStart w:id="355" w:name="_Toc13652880"/>
      <w:r w:rsidRPr="0030770A">
        <w:rPr>
          <w:sz w:val="22"/>
          <w:szCs w:val="22"/>
        </w:rPr>
        <w:t>Permit Shield</w:t>
      </w:r>
      <w:bookmarkEnd w:id="355"/>
    </w:p>
    <w:p w14:paraId="20FE67F3" w14:textId="77777777" w:rsidR="00A37161" w:rsidRPr="0030770A" w:rsidRDefault="00A37161" w:rsidP="00A37161">
      <w:pPr>
        <w:numPr>
          <w:ilvl w:val="12"/>
          <w:numId w:val="0"/>
        </w:numPr>
        <w:ind w:left="432" w:hanging="432"/>
        <w:jc w:val="both"/>
        <w:rPr>
          <w:rFonts w:cs="Arial"/>
          <w:sz w:val="20"/>
        </w:rPr>
      </w:pPr>
    </w:p>
    <w:p w14:paraId="5AE699B0" w14:textId="77777777" w:rsidR="00A37161" w:rsidRPr="0030770A" w:rsidRDefault="00A37161" w:rsidP="00D70B75">
      <w:pPr>
        <w:numPr>
          <w:ilvl w:val="0"/>
          <w:numId w:val="227"/>
        </w:numPr>
        <w:jc w:val="both"/>
        <w:rPr>
          <w:rFonts w:cs="Arial"/>
          <w:sz w:val="20"/>
        </w:rPr>
      </w:pPr>
      <w:r w:rsidRPr="0030770A">
        <w:rPr>
          <w:rFonts w:cs="Arial"/>
          <w:sz w:val="20"/>
        </w:rPr>
        <w:t xml:space="preserve">Compliance with the conditions of the ROP shall be considered compliance with any applicable requirements as of the date of ROP issuance, if either of the following provisions is satisfied. </w:t>
      </w:r>
      <w:r w:rsidRPr="0030770A">
        <w:rPr>
          <w:rFonts w:cs="Arial"/>
          <w:b/>
          <w:sz w:val="20"/>
        </w:rPr>
        <w:t>(R 336.1213(6)(a)(i), R 336.1213(6)(a)(ii))</w:t>
      </w:r>
    </w:p>
    <w:p w14:paraId="5BA2C88E" w14:textId="77777777" w:rsidR="00A37161" w:rsidRPr="0030770A" w:rsidRDefault="00A37161" w:rsidP="00D70B75">
      <w:pPr>
        <w:numPr>
          <w:ilvl w:val="1"/>
          <w:numId w:val="227"/>
        </w:numPr>
        <w:jc w:val="both"/>
        <w:rPr>
          <w:rFonts w:cs="Arial"/>
          <w:sz w:val="20"/>
        </w:rPr>
      </w:pPr>
      <w:r w:rsidRPr="0030770A">
        <w:rPr>
          <w:rFonts w:cs="Arial"/>
          <w:sz w:val="20"/>
        </w:rPr>
        <w:t>The applicable requirements are included and are specifically identified in the ROP.</w:t>
      </w:r>
    </w:p>
    <w:p w14:paraId="0EF4E4B4" w14:textId="77777777" w:rsidR="00A37161" w:rsidRPr="0030770A" w:rsidRDefault="00A37161" w:rsidP="00D70B75">
      <w:pPr>
        <w:numPr>
          <w:ilvl w:val="1"/>
          <w:numId w:val="227"/>
        </w:numPr>
        <w:jc w:val="both"/>
        <w:rPr>
          <w:rFonts w:cs="Arial"/>
          <w:sz w:val="20"/>
        </w:rPr>
      </w:pPr>
      <w:r w:rsidRPr="0030770A">
        <w:rPr>
          <w:rFonts w:cs="Arial"/>
          <w:sz w:val="20"/>
        </w:rPr>
        <w:t>The permit includes a determination or concise summary of the determination by the department that other specifically identified requirements are not applicable to the stationary source.</w:t>
      </w:r>
    </w:p>
    <w:p w14:paraId="63F67D31" w14:textId="77777777" w:rsidR="00A37161" w:rsidRPr="0030770A" w:rsidRDefault="00A37161" w:rsidP="00A37161">
      <w:pPr>
        <w:numPr>
          <w:ilvl w:val="12"/>
          <w:numId w:val="0"/>
        </w:numPr>
        <w:ind w:left="432" w:hanging="432"/>
        <w:jc w:val="both"/>
        <w:rPr>
          <w:rFonts w:cs="Arial"/>
          <w:sz w:val="20"/>
        </w:rPr>
      </w:pPr>
    </w:p>
    <w:p w14:paraId="022DBCA9" w14:textId="77777777" w:rsidR="00A37161" w:rsidRPr="0030770A" w:rsidRDefault="00A37161" w:rsidP="00A37161">
      <w:pPr>
        <w:pStyle w:val="BodyText2"/>
        <w:ind w:left="360"/>
        <w:rPr>
          <w:rFonts w:cs="Arial"/>
          <w:sz w:val="20"/>
        </w:rPr>
      </w:pPr>
      <w:r w:rsidRPr="0030770A">
        <w:rPr>
          <w:rFonts w:cs="Arial"/>
          <w:sz w:val="20"/>
        </w:rPr>
        <w:t>Any requirements identified in Part E of this ROP have been identified as non-applicable to this ROP and are included in the permit shield.</w:t>
      </w:r>
    </w:p>
    <w:p w14:paraId="2FAB5C8A" w14:textId="77777777" w:rsidR="00A37161" w:rsidRPr="0030770A" w:rsidRDefault="00A37161" w:rsidP="00A37161">
      <w:pPr>
        <w:numPr>
          <w:ilvl w:val="12"/>
          <w:numId w:val="0"/>
        </w:numPr>
        <w:ind w:left="432" w:hanging="432"/>
        <w:jc w:val="both"/>
        <w:rPr>
          <w:rFonts w:cs="Arial"/>
          <w:sz w:val="20"/>
        </w:rPr>
      </w:pPr>
    </w:p>
    <w:p w14:paraId="5C09D600" w14:textId="77777777" w:rsidR="00A37161" w:rsidRPr="0030770A" w:rsidRDefault="00A37161" w:rsidP="00D70B75">
      <w:pPr>
        <w:numPr>
          <w:ilvl w:val="0"/>
          <w:numId w:val="228"/>
        </w:numPr>
        <w:jc w:val="both"/>
        <w:rPr>
          <w:rFonts w:cs="Arial"/>
          <w:sz w:val="20"/>
        </w:rPr>
      </w:pPr>
      <w:r w:rsidRPr="0030770A">
        <w:rPr>
          <w:rFonts w:cs="Arial"/>
          <w:sz w:val="20"/>
        </w:rPr>
        <w:t>Nothing in this ROP shall alter or affect any of the following:</w:t>
      </w:r>
    </w:p>
    <w:p w14:paraId="0063B3DE" w14:textId="77777777" w:rsidR="00A37161" w:rsidRPr="0030770A" w:rsidRDefault="00A37161" w:rsidP="00D70B75">
      <w:pPr>
        <w:numPr>
          <w:ilvl w:val="1"/>
          <w:numId w:val="235"/>
        </w:numPr>
        <w:jc w:val="both"/>
        <w:rPr>
          <w:rFonts w:cs="Arial"/>
          <w:sz w:val="20"/>
        </w:rPr>
      </w:pPr>
      <w:r w:rsidRPr="0030770A">
        <w:rPr>
          <w:rFonts w:cs="Arial"/>
          <w:sz w:val="20"/>
        </w:rPr>
        <w:t xml:space="preserve">The provisions of Section 303 of the CAA, emergency orders, including the authority of the USEPA under Section 303 of the CAA.  </w:t>
      </w:r>
      <w:r w:rsidRPr="0030770A">
        <w:rPr>
          <w:rFonts w:cs="Arial"/>
          <w:b/>
          <w:sz w:val="20"/>
        </w:rPr>
        <w:t>(R 336.1213(6)(b)(i))</w:t>
      </w:r>
    </w:p>
    <w:p w14:paraId="0BF7F46A" w14:textId="77777777" w:rsidR="00A37161" w:rsidRPr="0030770A" w:rsidRDefault="00A37161" w:rsidP="00D70B75">
      <w:pPr>
        <w:numPr>
          <w:ilvl w:val="1"/>
          <w:numId w:val="235"/>
        </w:numPr>
        <w:jc w:val="both"/>
        <w:rPr>
          <w:rFonts w:cs="Arial"/>
          <w:sz w:val="20"/>
        </w:rPr>
      </w:pPr>
      <w:r w:rsidRPr="0030770A">
        <w:rPr>
          <w:rFonts w:cs="Arial"/>
          <w:sz w:val="20"/>
        </w:rPr>
        <w:t xml:space="preserve">The liability of the owner or operator of this source for any violation of applicable requirements prior to or at the time of this ROP issuance.  </w:t>
      </w:r>
      <w:r w:rsidRPr="0030770A">
        <w:rPr>
          <w:rFonts w:cs="Arial"/>
          <w:b/>
          <w:sz w:val="20"/>
        </w:rPr>
        <w:t>(R 336.1213(6)(b)(ii))</w:t>
      </w:r>
    </w:p>
    <w:p w14:paraId="426832CB" w14:textId="77777777" w:rsidR="00A37161" w:rsidRPr="0030770A" w:rsidRDefault="00A37161" w:rsidP="00D70B75">
      <w:pPr>
        <w:numPr>
          <w:ilvl w:val="1"/>
          <w:numId w:val="235"/>
        </w:numPr>
        <w:jc w:val="both"/>
        <w:rPr>
          <w:rFonts w:cs="Arial"/>
          <w:b/>
          <w:sz w:val="20"/>
        </w:rPr>
      </w:pPr>
      <w:r w:rsidRPr="0030770A">
        <w:rPr>
          <w:rFonts w:cs="Arial"/>
          <w:sz w:val="20"/>
        </w:rPr>
        <w:t xml:space="preserve">The applicable requirements of the acid rain program, consistent with Section 408(a) of the CAA.  </w:t>
      </w:r>
      <w:r w:rsidRPr="0030770A">
        <w:rPr>
          <w:rFonts w:cs="Arial"/>
          <w:b/>
          <w:sz w:val="20"/>
        </w:rPr>
        <w:t>(R 336.1213(6)(b)(iii))</w:t>
      </w:r>
    </w:p>
    <w:p w14:paraId="32716503" w14:textId="77777777" w:rsidR="00A37161" w:rsidRPr="0030770A" w:rsidRDefault="00A37161" w:rsidP="00D70B75">
      <w:pPr>
        <w:numPr>
          <w:ilvl w:val="1"/>
          <w:numId w:val="235"/>
        </w:numPr>
        <w:jc w:val="both"/>
        <w:rPr>
          <w:rFonts w:cs="Arial"/>
          <w:sz w:val="20"/>
        </w:rPr>
      </w:pPr>
      <w:r w:rsidRPr="0030770A">
        <w:rPr>
          <w:rFonts w:cs="Arial"/>
          <w:sz w:val="20"/>
        </w:rPr>
        <w:lastRenderedPageBreak/>
        <w:t xml:space="preserve">The ability of the USEPA to obtain information from a source pursuant to Section 114 of the CAA.  </w:t>
      </w:r>
      <w:r w:rsidRPr="0030770A">
        <w:rPr>
          <w:rFonts w:cs="Arial"/>
          <w:b/>
          <w:sz w:val="20"/>
        </w:rPr>
        <w:t>(R 336.1213(6)(b)(iv))</w:t>
      </w:r>
    </w:p>
    <w:p w14:paraId="433CF563" w14:textId="77777777" w:rsidR="00A37161" w:rsidRPr="0030770A" w:rsidRDefault="00A37161" w:rsidP="00A37161">
      <w:pPr>
        <w:numPr>
          <w:ilvl w:val="12"/>
          <w:numId w:val="0"/>
        </w:numPr>
        <w:ind w:left="432" w:hanging="432"/>
        <w:jc w:val="both"/>
        <w:rPr>
          <w:rFonts w:cs="Arial"/>
          <w:sz w:val="20"/>
        </w:rPr>
      </w:pPr>
    </w:p>
    <w:p w14:paraId="149EB3E1" w14:textId="77777777" w:rsidR="00A37161" w:rsidRPr="0030770A" w:rsidRDefault="00A37161" w:rsidP="00D70B75">
      <w:pPr>
        <w:numPr>
          <w:ilvl w:val="0"/>
          <w:numId w:val="229"/>
        </w:numPr>
        <w:jc w:val="both"/>
        <w:rPr>
          <w:rFonts w:cs="Arial"/>
          <w:sz w:val="20"/>
        </w:rPr>
      </w:pPr>
      <w:r w:rsidRPr="0030770A">
        <w:rPr>
          <w:rFonts w:cs="Arial"/>
          <w:sz w:val="20"/>
        </w:rPr>
        <w:t>The permit shield shall not apply to provisions incorporated into this ROP through procedures for any of the following:</w:t>
      </w:r>
    </w:p>
    <w:p w14:paraId="27677B35" w14:textId="77777777" w:rsidR="00A37161" w:rsidRPr="0030770A" w:rsidRDefault="00A37161" w:rsidP="00D70B75">
      <w:pPr>
        <w:numPr>
          <w:ilvl w:val="1"/>
          <w:numId w:val="236"/>
        </w:numPr>
        <w:jc w:val="both"/>
        <w:rPr>
          <w:rFonts w:cs="Arial"/>
          <w:sz w:val="20"/>
        </w:rPr>
      </w:pPr>
      <w:r w:rsidRPr="0030770A">
        <w:rPr>
          <w:rFonts w:cs="Arial"/>
          <w:sz w:val="20"/>
        </w:rPr>
        <w:t xml:space="preserve">Operational flexibility changes made pursuant to Rule 215.  </w:t>
      </w:r>
      <w:r w:rsidRPr="0030770A">
        <w:rPr>
          <w:rFonts w:cs="Arial"/>
          <w:b/>
          <w:sz w:val="20"/>
        </w:rPr>
        <w:t>(R 336.1215(5))</w:t>
      </w:r>
    </w:p>
    <w:p w14:paraId="47EE6A22" w14:textId="77777777" w:rsidR="00A37161" w:rsidRPr="0030770A" w:rsidRDefault="00A37161" w:rsidP="00D70B75">
      <w:pPr>
        <w:numPr>
          <w:ilvl w:val="1"/>
          <w:numId w:val="236"/>
        </w:numPr>
        <w:jc w:val="both"/>
        <w:rPr>
          <w:rFonts w:cs="Arial"/>
          <w:sz w:val="20"/>
        </w:rPr>
      </w:pPr>
      <w:r w:rsidRPr="0030770A">
        <w:rPr>
          <w:rFonts w:cs="Arial"/>
          <w:sz w:val="20"/>
        </w:rPr>
        <w:t xml:space="preserve">Administrative Amendments made pursuant to Rule 216(1)(a)(i)-(iv).  </w:t>
      </w:r>
      <w:r w:rsidRPr="0030770A">
        <w:rPr>
          <w:rFonts w:cs="Arial"/>
          <w:b/>
          <w:sz w:val="20"/>
        </w:rPr>
        <w:t>(R 336.1216(1)(b)(iii))</w:t>
      </w:r>
    </w:p>
    <w:p w14:paraId="206A77F0" w14:textId="77777777" w:rsidR="00A37161" w:rsidRPr="0030770A" w:rsidRDefault="00A37161" w:rsidP="00D70B75">
      <w:pPr>
        <w:numPr>
          <w:ilvl w:val="1"/>
          <w:numId w:val="236"/>
        </w:numPr>
        <w:jc w:val="both"/>
        <w:rPr>
          <w:rFonts w:cs="Arial"/>
          <w:sz w:val="20"/>
        </w:rPr>
      </w:pPr>
      <w:r w:rsidRPr="0030770A">
        <w:rPr>
          <w:rFonts w:cs="Arial"/>
          <w:sz w:val="20"/>
        </w:rPr>
        <w:t xml:space="preserve">Administrative Amendments made pursuant to Rule 216(1)(a)(v) until the amendment has been approved by the department.  </w:t>
      </w:r>
      <w:r w:rsidRPr="0030770A">
        <w:rPr>
          <w:rFonts w:cs="Arial"/>
          <w:b/>
          <w:sz w:val="20"/>
        </w:rPr>
        <w:t>(R 336.1216(1)(c)(iii))</w:t>
      </w:r>
    </w:p>
    <w:p w14:paraId="2F880702" w14:textId="77777777" w:rsidR="00A37161" w:rsidRPr="0030770A" w:rsidRDefault="00A37161" w:rsidP="00D70B75">
      <w:pPr>
        <w:numPr>
          <w:ilvl w:val="1"/>
          <w:numId w:val="236"/>
        </w:numPr>
        <w:jc w:val="both"/>
        <w:rPr>
          <w:rFonts w:cs="Arial"/>
          <w:sz w:val="20"/>
        </w:rPr>
      </w:pPr>
      <w:r w:rsidRPr="0030770A">
        <w:rPr>
          <w:rFonts w:cs="Arial"/>
          <w:sz w:val="20"/>
        </w:rPr>
        <w:t xml:space="preserve">Minor Permit Modifications made pursuant to Rule 216(2).  </w:t>
      </w:r>
      <w:r w:rsidRPr="0030770A">
        <w:rPr>
          <w:rFonts w:cs="Arial"/>
          <w:b/>
          <w:sz w:val="20"/>
        </w:rPr>
        <w:t>(R 336.1216(2)(f))</w:t>
      </w:r>
    </w:p>
    <w:p w14:paraId="1081A2E2" w14:textId="77777777" w:rsidR="00A37161" w:rsidRPr="0030770A" w:rsidRDefault="00A37161" w:rsidP="00D70B75">
      <w:pPr>
        <w:numPr>
          <w:ilvl w:val="1"/>
          <w:numId w:val="236"/>
        </w:numPr>
        <w:jc w:val="both"/>
        <w:rPr>
          <w:rFonts w:cs="Arial"/>
          <w:sz w:val="20"/>
        </w:rPr>
      </w:pPr>
      <w:r w:rsidRPr="0030770A">
        <w:rPr>
          <w:rFonts w:cs="Arial"/>
          <w:sz w:val="20"/>
        </w:rPr>
        <w:t xml:space="preserve">State-Only Modifications made pursuant to Rule 216(4) until the changes have been approved by the department.  </w:t>
      </w:r>
      <w:r w:rsidRPr="0030770A">
        <w:rPr>
          <w:rFonts w:cs="Arial"/>
          <w:b/>
          <w:sz w:val="20"/>
        </w:rPr>
        <w:t>(R 336.1216(4)(e))</w:t>
      </w:r>
    </w:p>
    <w:p w14:paraId="585272B2" w14:textId="77777777" w:rsidR="00A37161" w:rsidRPr="0030770A" w:rsidRDefault="00A37161" w:rsidP="00A37161">
      <w:pPr>
        <w:numPr>
          <w:ilvl w:val="12"/>
          <w:numId w:val="0"/>
        </w:numPr>
        <w:ind w:left="432" w:hanging="432"/>
        <w:jc w:val="both"/>
        <w:rPr>
          <w:rFonts w:cs="Arial"/>
          <w:sz w:val="20"/>
        </w:rPr>
      </w:pPr>
    </w:p>
    <w:p w14:paraId="6E06F226" w14:textId="77777777" w:rsidR="00A37161" w:rsidRPr="0030770A" w:rsidRDefault="00A37161" w:rsidP="00D70B75">
      <w:pPr>
        <w:numPr>
          <w:ilvl w:val="0"/>
          <w:numId w:val="230"/>
        </w:numPr>
        <w:jc w:val="both"/>
        <w:rPr>
          <w:rFonts w:cs="Arial"/>
          <w:sz w:val="20"/>
        </w:rPr>
      </w:pPr>
      <w:r w:rsidRPr="0030770A">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30770A">
        <w:rPr>
          <w:rFonts w:cs="Arial"/>
          <w:b/>
          <w:sz w:val="20"/>
        </w:rPr>
        <w:t>(R 336.1217(1)(c), R 336.1217(1)(a))</w:t>
      </w:r>
    </w:p>
    <w:p w14:paraId="1B8493B1" w14:textId="77777777" w:rsidR="00A37161" w:rsidRPr="0030770A" w:rsidRDefault="00A37161" w:rsidP="00A37161">
      <w:pPr>
        <w:numPr>
          <w:ilvl w:val="12"/>
          <w:numId w:val="0"/>
        </w:numPr>
        <w:ind w:left="432" w:hanging="432"/>
        <w:jc w:val="both"/>
        <w:rPr>
          <w:rFonts w:cs="Arial"/>
          <w:sz w:val="20"/>
        </w:rPr>
      </w:pPr>
    </w:p>
    <w:p w14:paraId="4822B8C1" w14:textId="77777777" w:rsidR="00A37161" w:rsidRPr="0030770A" w:rsidRDefault="00A37161" w:rsidP="00A37161">
      <w:pPr>
        <w:pStyle w:val="Heading2"/>
        <w:tabs>
          <w:tab w:val="clear" w:pos="360"/>
          <w:tab w:val="num" w:pos="0"/>
        </w:tabs>
        <w:ind w:left="0" w:firstLine="0"/>
        <w:jc w:val="left"/>
        <w:rPr>
          <w:sz w:val="22"/>
          <w:szCs w:val="22"/>
        </w:rPr>
      </w:pPr>
      <w:bookmarkStart w:id="356" w:name="_Toc13652881"/>
      <w:r w:rsidRPr="0030770A">
        <w:rPr>
          <w:sz w:val="22"/>
          <w:szCs w:val="22"/>
        </w:rPr>
        <w:t>Revisions</w:t>
      </w:r>
      <w:bookmarkEnd w:id="356"/>
    </w:p>
    <w:p w14:paraId="77169A94" w14:textId="77777777" w:rsidR="00A37161" w:rsidRPr="0030770A" w:rsidRDefault="00A37161" w:rsidP="00A37161">
      <w:pPr>
        <w:numPr>
          <w:ilvl w:val="12"/>
          <w:numId w:val="0"/>
        </w:numPr>
        <w:ind w:left="432" w:hanging="432"/>
        <w:jc w:val="both"/>
        <w:rPr>
          <w:rFonts w:cs="Arial"/>
          <w:sz w:val="20"/>
        </w:rPr>
      </w:pPr>
    </w:p>
    <w:p w14:paraId="39351122" w14:textId="77777777" w:rsidR="00A37161" w:rsidRPr="0030770A" w:rsidRDefault="00A37161" w:rsidP="00D70B75">
      <w:pPr>
        <w:numPr>
          <w:ilvl w:val="0"/>
          <w:numId w:val="230"/>
        </w:numPr>
        <w:jc w:val="both"/>
        <w:rPr>
          <w:rFonts w:cs="Arial"/>
          <w:sz w:val="20"/>
        </w:rPr>
      </w:pPr>
      <w:r w:rsidRPr="0030770A">
        <w:rPr>
          <w:rFonts w:cs="Arial"/>
          <w:sz w:val="20"/>
        </w:rPr>
        <w:t xml:space="preserve">For changes to any process or process equipment covered by this ROP that do not require a revision of the ROP pursuant to Rule 216, the permittee must comply with Rule 215.  </w:t>
      </w:r>
      <w:r w:rsidRPr="0030770A">
        <w:rPr>
          <w:rFonts w:cs="Arial"/>
          <w:b/>
          <w:sz w:val="20"/>
        </w:rPr>
        <w:t>(R 336.1215, R 336.1216)</w:t>
      </w:r>
    </w:p>
    <w:p w14:paraId="43DF1872" w14:textId="77777777" w:rsidR="00A37161" w:rsidRPr="0030770A" w:rsidRDefault="00A37161" w:rsidP="00A37161">
      <w:pPr>
        <w:jc w:val="both"/>
        <w:rPr>
          <w:rFonts w:cs="Arial"/>
          <w:spacing w:val="-3"/>
          <w:sz w:val="20"/>
        </w:rPr>
      </w:pPr>
    </w:p>
    <w:p w14:paraId="60B9B81C" w14:textId="77777777" w:rsidR="00A37161" w:rsidRPr="0030770A" w:rsidRDefault="00A37161" w:rsidP="00D70B75">
      <w:pPr>
        <w:numPr>
          <w:ilvl w:val="0"/>
          <w:numId w:val="230"/>
        </w:numPr>
        <w:jc w:val="both"/>
        <w:rPr>
          <w:rFonts w:cs="Arial"/>
          <w:sz w:val="20"/>
        </w:rPr>
      </w:pPr>
      <w:r w:rsidRPr="0030770A">
        <w:rPr>
          <w:rFonts w:cs="Arial"/>
          <w:spacing w:val="-3"/>
          <w:sz w:val="20"/>
        </w:rPr>
        <w:t xml:space="preserve">A change in ownership or operational control of a stationary source covered by this ROP shall be made pursuant to Rule 216(1).  </w:t>
      </w:r>
      <w:r w:rsidRPr="0030770A">
        <w:rPr>
          <w:rFonts w:cs="Arial"/>
          <w:b/>
          <w:spacing w:val="-3"/>
          <w:sz w:val="20"/>
        </w:rPr>
        <w:t>(R 336.1219(2))</w:t>
      </w:r>
    </w:p>
    <w:p w14:paraId="4FD8FD30" w14:textId="77777777" w:rsidR="00A37161" w:rsidRPr="0030770A" w:rsidRDefault="00A37161" w:rsidP="00A37161">
      <w:pPr>
        <w:numPr>
          <w:ilvl w:val="12"/>
          <w:numId w:val="0"/>
        </w:numPr>
        <w:jc w:val="both"/>
        <w:rPr>
          <w:rFonts w:cs="Arial"/>
          <w:sz w:val="20"/>
        </w:rPr>
      </w:pPr>
    </w:p>
    <w:p w14:paraId="5275ED4F" w14:textId="77777777" w:rsidR="00A37161" w:rsidRPr="0030770A" w:rsidRDefault="00A37161" w:rsidP="00D70B75">
      <w:pPr>
        <w:numPr>
          <w:ilvl w:val="0"/>
          <w:numId w:val="230"/>
        </w:numPr>
        <w:jc w:val="both"/>
        <w:rPr>
          <w:rFonts w:cs="Arial"/>
          <w:sz w:val="20"/>
        </w:rPr>
      </w:pPr>
      <w:r w:rsidRPr="0030770A">
        <w:rPr>
          <w:rFonts w:cs="Arial"/>
          <w:sz w:val="20"/>
        </w:rPr>
        <w:t xml:space="preserve">For revisions to this ROP, an administratively complete application shall be considered timely if it is received by the department in accordance with the time frames specified in Rule 216.  </w:t>
      </w:r>
      <w:r w:rsidRPr="0030770A">
        <w:rPr>
          <w:rFonts w:cs="Arial"/>
          <w:b/>
          <w:sz w:val="20"/>
        </w:rPr>
        <w:t>(R 336.1210(9))</w:t>
      </w:r>
    </w:p>
    <w:p w14:paraId="111DC57F" w14:textId="77777777" w:rsidR="00A37161" w:rsidRPr="0030770A" w:rsidRDefault="00A37161" w:rsidP="00A37161">
      <w:pPr>
        <w:autoSpaceDE w:val="0"/>
        <w:autoSpaceDN w:val="0"/>
        <w:adjustRightInd w:val="0"/>
        <w:jc w:val="both"/>
        <w:rPr>
          <w:rFonts w:cs="Arial"/>
          <w:sz w:val="20"/>
        </w:rPr>
      </w:pPr>
    </w:p>
    <w:p w14:paraId="3E2E4BCA" w14:textId="77777777" w:rsidR="00A37161" w:rsidRPr="0030770A" w:rsidRDefault="00A37161" w:rsidP="00D70B75">
      <w:pPr>
        <w:numPr>
          <w:ilvl w:val="0"/>
          <w:numId w:val="230"/>
        </w:numPr>
        <w:autoSpaceDE w:val="0"/>
        <w:autoSpaceDN w:val="0"/>
        <w:adjustRightInd w:val="0"/>
        <w:jc w:val="both"/>
        <w:rPr>
          <w:rFonts w:cs="Arial"/>
          <w:sz w:val="20"/>
        </w:rPr>
      </w:pPr>
      <w:r w:rsidRPr="0030770A">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30770A">
        <w:rPr>
          <w:rFonts w:cs="Arial"/>
          <w:b/>
          <w:sz w:val="20"/>
        </w:rPr>
        <w:t>(R 336.1216(1)(c)(iii), R 336.1216(2)(d), R 336.1216(4)(d))</w:t>
      </w:r>
    </w:p>
    <w:p w14:paraId="111E5622" w14:textId="77777777" w:rsidR="00A37161" w:rsidRPr="0030770A" w:rsidRDefault="00A37161" w:rsidP="00A37161">
      <w:pPr>
        <w:jc w:val="both"/>
        <w:rPr>
          <w:rFonts w:cs="Arial"/>
          <w:sz w:val="20"/>
        </w:rPr>
      </w:pPr>
    </w:p>
    <w:p w14:paraId="53DB1058" w14:textId="77777777" w:rsidR="00A37161" w:rsidRPr="0030770A" w:rsidRDefault="00A37161" w:rsidP="00A37161">
      <w:pPr>
        <w:pStyle w:val="Heading2"/>
        <w:tabs>
          <w:tab w:val="clear" w:pos="360"/>
          <w:tab w:val="num" w:pos="0"/>
        </w:tabs>
        <w:ind w:left="0" w:firstLine="0"/>
        <w:jc w:val="left"/>
        <w:rPr>
          <w:sz w:val="22"/>
          <w:szCs w:val="22"/>
        </w:rPr>
      </w:pPr>
      <w:bookmarkStart w:id="357" w:name="_Toc13652882"/>
      <w:r w:rsidRPr="0030770A">
        <w:rPr>
          <w:sz w:val="22"/>
          <w:szCs w:val="22"/>
        </w:rPr>
        <w:t>Reopenings</w:t>
      </w:r>
      <w:bookmarkEnd w:id="357"/>
    </w:p>
    <w:p w14:paraId="160EF070" w14:textId="77777777" w:rsidR="00A37161" w:rsidRPr="0030770A" w:rsidRDefault="00A37161" w:rsidP="00A37161">
      <w:pPr>
        <w:jc w:val="both"/>
        <w:rPr>
          <w:rFonts w:cs="Arial"/>
          <w:szCs w:val="22"/>
        </w:rPr>
      </w:pPr>
    </w:p>
    <w:p w14:paraId="562AC4D0" w14:textId="77777777" w:rsidR="00A37161" w:rsidRPr="0030770A" w:rsidRDefault="00A37161" w:rsidP="00D70B75">
      <w:pPr>
        <w:numPr>
          <w:ilvl w:val="0"/>
          <w:numId w:val="231"/>
        </w:numPr>
        <w:tabs>
          <w:tab w:val="clear" w:pos="540"/>
          <w:tab w:val="num" w:pos="360"/>
        </w:tabs>
        <w:ind w:left="360"/>
        <w:jc w:val="both"/>
        <w:rPr>
          <w:rFonts w:cs="Arial"/>
          <w:sz w:val="20"/>
        </w:rPr>
      </w:pPr>
      <w:r w:rsidRPr="0030770A">
        <w:rPr>
          <w:rFonts w:cs="Arial"/>
          <w:sz w:val="20"/>
        </w:rPr>
        <w:t>A ROP shall be reopened by the department prior to the expiration date and revised by the department under any of the following circumstances:</w:t>
      </w:r>
    </w:p>
    <w:p w14:paraId="41CD4E62" w14:textId="77777777" w:rsidR="00A37161" w:rsidRPr="0030770A" w:rsidRDefault="00A37161" w:rsidP="00D70B75">
      <w:pPr>
        <w:numPr>
          <w:ilvl w:val="1"/>
          <w:numId w:val="231"/>
        </w:numPr>
        <w:jc w:val="both"/>
        <w:rPr>
          <w:rFonts w:cs="Arial"/>
          <w:sz w:val="20"/>
        </w:rPr>
      </w:pPr>
      <w:r w:rsidRPr="0030770A">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30770A">
        <w:rPr>
          <w:rFonts w:cs="Arial"/>
          <w:b/>
          <w:sz w:val="20"/>
        </w:rPr>
        <w:t>(R 336.1217(2)(a)(i))</w:t>
      </w:r>
    </w:p>
    <w:p w14:paraId="7C44D1E0" w14:textId="77777777" w:rsidR="00A37161" w:rsidRPr="0030770A" w:rsidRDefault="00A37161" w:rsidP="00D70B75">
      <w:pPr>
        <w:numPr>
          <w:ilvl w:val="1"/>
          <w:numId w:val="231"/>
        </w:numPr>
        <w:jc w:val="both"/>
        <w:rPr>
          <w:rFonts w:cs="Arial"/>
          <w:sz w:val="20"/>
        </w:rPr>
      </w:pPr>
      <w:r w:rsidRPr="0030770A">
        <w:rPr>
          <w:rFonts w:cs="Arial"/>
          <w:sz w:val="20"/>
        </w:rPr>
        <w:t xml:space="preserve">If additional requirements pursuant to Title IV of the CAA become applicable to this stationary source.  </w:t>
      </w:r>
      <w:r w:rsidRPr="0030770A">
        <w:rPr>
          <w:rFonts w:cs="Arial"/>
          <w:b/>
          <w:sz w:val="20"/>
        </w:rPr>
        <w:t>(R 336.1217(2)(a)(ii))</w:t>
      </w:r>
    </w:p>
    <w:p w14:paraId="77347B21" w14:textId="77777777" w:rsidR="00A37161" w:rsidRPr="0030770A" w:rsidRDefault="00A37161" w:rsidP="00D70B75">
      <w:pPr>
        <w:numPr>
          <w:ilvl w:val="1"/>
          <w:numId w:val="231"/>
        </w:numPr>
        <w:jc w:val="both"/>
        <w:rPr>
          <w:rFonts w:cs="Arial"/>
          <w:sz w:val="20"/>
        </w:rPr>
      </w:pPr>
      <w:r w:rsidRPr="0030770A">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30770A">
        <w:rPr>
          <w:rFonts w:cs="Arial"/>
          <w:b/>
          <w:sz w:val="20"/>
        </w:rPr>
        <w:t>(R 336.1217(2)(a)(iii))</w:t>
      </w:r>
    </w:p>
    <w:p w14:paraId="33648B76" w14:textId="77777777" w:rsidR="00A37161" w:rsidRPr="0030770A" w:rsidRDefault="00A37161" w:rsidP="00D70B75">
      <w:pPr>
        <w:numPr>
          <w:ilvl w:val="1"/>
          <w:numId w:val="231"/>
        </w:numPr>
        <w:jc w:val="both"/>
        <w:rPr>
          <w:rFonts w:cs="Arial"/>
          <w:sz w:val="20"/>
        </w:rPr>
      </w:pPr>
      <w:r w:rsidRPr="0030770A">
        <w:rPr>
          <w:rFonts w:cs="Arial"/>
          <w:sz w:val="20"/>
        </w:rPr>
        <w:t xml:space="preserve">If the department determines that the ROP must be revised to ensure compliance with the applicable requirements.  </w:t>
      </w:r>
      <w:r w:rsidRPr="0030770A">
        <w:rPr>
          <w:rFonts w:cs="Arial"/>
          <w:b/>
          <w:sz w:val="20"/>
        </w:rPr>
        <w:t>(R 336.1217(2)(a)(iv))</w:t>
      </w:r>
    </w:p>
    <w:p w14:paraId="33470C0E" w14:textId="77777777" w:rsidR="00A37161" w:rsidRPr="0030770A" w:rsidRDefault="00A37161" w:rsidP="00A37161">
      <w:pPr>
        <w:pStyle w:val="Heading2"/>
        <w:tabs>
          <w:tab w:val="clear" w:pos="360"/>
          <w:tab w:val="num" w:pos="0"/>
        </w:tabs>
        <w:ind w:left="0" w:firstLine="0"/>
        <w:jc w:val="left"/>
        <w:rPr>
          <w:sz w:val="22"/>
          <w:szCs w:val="22"/>
        </w:rPr>
      </w:pPr>
      <w:bookmarkStart w:id="358" w:name="_Toc13652883"/>
      <w:r w:rsidRPr="0030770A">
        <w:rPr>
          <w:sz w:val="22"/>
          <w:szCs w:val="22"/>
        </w:rPr>
        <w:lastRenderedPageBreak/>
        <w:t>Renewals</w:t>
      </w:r>
      <w:bookmarkEnd w:id="358"/>
    </w:p>
    <w:p w14:paraId="47A634ED" w14:textId="77777777" w:rsidR="00A37161" w:rsidRPr="0030770A" w:rsidRDefault="00A37161" w:rsidP="00A37161">
      <w:pPr>
        <w:jc w:val="both"/>
        <w:rPr>
          <w:rFonts w:cs="Arial"/>
          <w:sz w:val="20"/>
        </w:rPr>
      </w:pPr>
    </w:p>
    <w:p w14:paraId="4E4938A5" w14:textId="77777777" w:rsidR="00A37161" w:rsidRPr="0030770A" w:rsidRDefault="00A37161" w:rsidP="00D70B75">
      <w:pPr>
        <w:numPr>
          <w:ilvl w:val="0"/>
          <w:numId w:val="232"/>
        </w:numPr>
        <w:jc w:val="both"/>
        <w:rPr>
          <w:rFonts w:cs="Arial"/>
          <w:sz w:val="20"/>
        </w:rPr>
      </w:pPr>
      <w:r w:rsidRPr="0030770A">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30770A">
        <w:rPr>
          <w:rFonts w:cs="Arial"/>
          <w:b/>
          <w:sz w:val="20"/>
        </w:rPr>
        <w:t>(R 336.1210(7))</w:t>
      </w:r>
    </w:p>
    <w:p w14:paraId="6A0EF5E5" w14:textId="77777777" w:rsidR="00A37161" w:rsidRPr="0030770A" w:rsidRDefault="00A37161" w:rsidP="00A37161">
      <w:pPr>
        <w:jc w:val="both"/>
        <w:rPr>
          <w:rFonts w:cs="Arial"/>
          <w:sz w:val="20"/>
        </w:rPr>
      </w:pPr>
    </w:p>
    <w:p w14:paraId="5AFC37DE" w14:textId="77777777" w:rsidR="00A37161" w:rsidRPr="0030770A" w:rsidRDefault="00A37161" w:rsidP="00A37161">
      <w:pPr>
        <w:pStyle w:val="Heading2"/>
        <w:numPr>
          <w:ilvl w:val="0"/>
          <w:numId w:val="0"/>
        </w:numPr>
        <w:jc w:val="left"/>
        <w:rPr>
          <w:bCs/>
          <w:sz w:val="22"/>
        </w:rPr>
      </w:pPr>
      <w:bookmarkStart w:id="359" w:name="_Toc13652884"/>
      <w:r w:rsidRPr="0030770A">
        <w:rPr>
          <w:bCs/>
          <w:sz w:val="22"/>
        </w:rPr>
        <w:t>Stratospheric Ozone Protection</w:t>
      </w:r>
      <w:bookmarkEnd w:id="359"/>
    </w:p>
    <w:p w14:paraId="18F82C26" w14:textId="77777777" w:rsidR="00A37161" w:rsidRPr="0030770A" w:rsidRDefault="00A37161" w:rsidP="00A37161">
      <w:pPr>
        <w:jc w:val="both"/>
        <w:rPr>
          <w:sz w:val="20"/>
        </w:rPr>
      </w:pPr>
    </w:p>
    <w:p w14:paraId="03C261E2" w14:textId="77777777" w:rsidR="00A37161" w:rsidRPr="0030770A" w:rsidRDefault="00A37161" w:rsidP="00D70B75">
      <w:pPr>
        <w:numPr>
          <w:ilvl w:val="0"/>
          <w:numId w:val="232"/>
        </w:numPr>
        <w:jc w:val="both"/>
        <w:rPr>
          <w:sz w:val="20"/>
        </w:rPr>
      </w:pPr>
      <w:r w:rsidRPr="0030770A">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5331D7CB" w14:textId="77777777" w:rsidR="00A37161" w:rsidRPr="0030770A" w:rsidRDefault="00A37161" w:rsidP="00A37161">
      <w:pPr>
        <w:rPr>
          <w:sz w:val="20"/>
        </w:rPr>
      </w:pPr>
    </w:p>
    <w:p w14:paraId="3A306588" w14:textId="77777777" w:rsidR="00A37161" w:rsidRPr="0030770A" w:rsidRDefault="00A37161" w:rsidP="00D70B75">
      <w:pPr>
        <w:numPr>
          <w:ilvl w:val="0"/>
          <w:numId w:val="232"/>
        </w:numPr>
        <w:jc w:val="both"/>
        <w:rPr>
          <w:rFonts w:cs="Arial"/>
          <w:sz w:val="20"/>
        </w:rPr>
      </w:pPr>
      <w:r w:rsidRPr="0030770A">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DB3E3A0" w14:textId="77777777" w:rsidR="00A37161" w:rsidRPr="0030770A" w:rsidRDefault="00A37161" w:rsidP="00A37161">
      <w:pPr>
        <w:jc w:val="both"/>
        <w:rPr>
          <w:rFonts w:cs="Arial"/>
          <w:sz w:val="20"/>
        </w:rPr>
      </w:pPr>
    </w:p>
    <w:p w14:paraId="29306D6F" w14:textId="77777777" w:rsidR="00A37161" w:rsidRPr="0030770A" w:rsidRDefault="00A37161" w:rsidP="00A37161">
      <w:pPr>
        <w:pStyle w:val="Heading2"/>
        <w:numPr>
          <w:ilvl w:val="0"/>
          <w:numId w:val="0"/>
        </w:numPr>
        <w:jc w:val="left"/>
        <w:rPr>
          <w:bCs/>
          <w:sz w:val="22"/>
        </w:rPr>
      </w:pPr>
      <w:bookmarkStart w:id="360" w:name="_Toc13652885"/>
      <w:r w:rsidRPr="0030770A">
        <w:rPr>
          <w:bCs/>
          <w:sz w:val="22"/>
        </w:rPr>
        <w:t>Risk Management Plan</w:t>
      </w:r>
      <w:bookmarkEnd w:id="360"/>
    </w:p>
    <w:p w14:paraId="41E2FBFD" w14:textId="77777777" w:rsidR="00A37161" w:rsidRPr="0030770A" w:rsidRDefault="00A37161" w:rsidP="00A37161">
      <w:pPr>
        <w:jc w:val="both"/>
      </w:pPr>
    </w:p>
    <w:p w14:paraId="3BE9E962" w14:textId="77777777" w:rsidR="00A37161" w:rsidRPr="0030770A" w:rsidRDefault="00A37161" w:rsidP="00D70B75">
      <w:pPr>
        <w:numPr>
          <w:ilvl w:val="0"/>
          <w:numId w:val="233"/>
        </w:numPr>
        <w:jc w:val="both"/>
        <w:rPr>
          <w:rFonts w:cs="Arial"/>
          <w:sz w:val="20"/>
        </w:rPr>
      </w:pPr>
      <w:r w:rsidRPr="0030770A">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17AB3197" w14:textId="77777777" w:rsidR="00A37161" w:rsidRPr="0030770A" w:rsidRDefault="00A37161" w:rsidP="00A37161">
      <w:pPr>
        <w:numPr>
          <w:ilvl w:val="12"/>
          <w:numId w:val="0"/>
        </w:numPr>
        <w:ind w:left="432" w:hanging="432"/>
        <w:jc w:val="both"/>
        <w:rPr>
          <w:rFonts w:cs="Arial"/>
          <w:sz w:val="20"/>
        </w:rPr>
      </w:pPr>
    </w:p>
    <w:p w14:paraId="1D9A314B" w14:textId="77777777" w:rsidR="00A37161" w:rsidRPr="0030770A" w:rsidRDefault="00A37161" w:rsidP="00D70B75">
      <w:pPr>
        <w:numPr>
          <w:ilvl w:val="0"/>
          <w:numId w:val="233"/>
        </w:numPr>
        <w:jc w:val="both"/>
        <w:rPr>
          <w:rFonts w:cs="Arial"/>
          <w:sz w:val="20"/>
        </w:rPr>
      </w:pPr>
      <w:r w:rsidRPr="0030770A">
        <w:rPr>
          <w:rFonts w:cs="Arial"/>
          <w:sz w:val="20"/>
        </w:rPr>
        <w:t>If subject to Section 112(r) of the CAA and 40 CFR, Part 68, the permittee shall comply with the requirements of 40 CFR, Part 68, no later than the latest of the following dates as provided in 40 CFR, Part 68.10(a):</w:t>
      </w:r>
    </w:p>
    <w:p w14:paraId="3F61D001" w14:textId="77777777" w:rsidR="00A37161" w:rsidRPr="0030770A" w:rsidRDefault="00A37161" w:rsidP="00D70B75">
      <w:pPr>
        <w:numPr>
          <w:ilvl w:val="1"/>
          <w:numId w:val="233"/>
        </w:numPr>
        <w:jc w:val="both"/>
        <w:rPr>
          <w:rFonts w:cs="Arial"/>
          <w:sz w:val="20"/>
        </w:rPr>
      </w:pPr>
      <w:r w:rsidRPr="0030770A">
        <w:rPr>
          <w:rFonts w:cs="Arial"/>
          <w:sz w:val="20"/>
        </w:rPr>
        <w:t>June 21, 1999,</w:t>
      </w:r>
    </w:p>
    <w:p w14:paraId="26759453" w14:textId="77777777" w:rsidR="00A37161" w:rsidRPr="0030770A" w:rsidRDefault="00A37161" w:rsidP="00D70B75">
      <w:pPr>
        <w:numPr>
          <w:ilvl w:val="1"/>
          <w:numId w:val="233"/>
        </w:numPr>
        <w:jc w:val="both"/>
        <w:rPr>
          <w:rFonts w:cs="Arial"/>
          <w:sz w:val="20"/>
        </w:rPr>
      </w:pPr>
      <w:r w:rsidRPr="0030770A">
        <w:rPr>
          <w:rFonts w:cs="Arial"/>
          <w:sz w:val="20"/>
        </w:rPr>
        <w:t xml:space="preserve">Three years after the date on which a regulated substance is first listed under 40 CFR, Part 68.130, or </w:t>
      </w:r>
    </w:p>
    <w:p w14:paraId="07C80574" w14:textId="77777777" w:rsidR="00A37161" w:rsidRPr="0030770A" w:rsidRDefault="00A37161" w:rsidP="00D70B75">
      <w:pPr>
        <w:numPr>
          <w:ilvl w:val="1"/>
          <w:numId w:val="233"/>
        </w:numPr>
        <w:jc w:val="both"/>
        <w:rPr>
          <w:rFonts w:cs="Arial"/>
          <w:sz w:val="20"/>
        </w:rPr>
      </w:pPr>
      <w:r w:rsidRPr="0030770A">
        <w:rPr>
          <w:rFonts w:cs="Arial"/>
          <w:sz w:val="20"/>
        </w:rPr>
        <w:t>The date on which a regulated substance is first present above a threshold quantity in a process.</w:t>
      </w:r>
    </w:p>
    <w:p w14:paraId="1F85E9B1" w14:textId="77777777" w:rsidR="00A37161" w:rsidRPr="0030770A" w:rsidRDefault="00A37161" w:rsidP="00A37161">
      <w:pPr>
        <w:numPr>
          <w:ilvl w:val="12"/>
          <w:numId w:val="0"/>
        </w:numPr>
        <w:ind w:left="432" w:hanging="432"/>
        <w:jc w:val="both"/>
        <w:rPr>
          <w:rFonts w:cs="Arial"/>
          <w:sz w:val="20"/>
        </w:rPr>
      </w:pPr>
    </w:p>
    <w:p w14:paraId="6F62E7C4" w14:textId="77777777" w:rsidR="00A37161" w:rsidRPr="0030770A" w:rsidRDefault="00A37161" w:rsidP="00D70B75">
      <w:pPr>
        <w:numPr>
          <w:ilvl w:val="0"/>
          <w:numId w:val="233"/>
        </w:numPr>
        <w:jc w:val="both"/>
        <w:rPr>
          <w:rFonts w:cs="Arial"/>
          <w:sz w:val="20"/>
        </w:rPr>
      </w:pPr>
      <w:r w:rsidRPr="0030770A">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40623A72" w14:textId="77777777" w:rsidR="00A37161" w:rsidRPr="0030770A" w:rsidRDefault="00A37161" w:rsidP="00A37161">
      <w:pPr>
        <w:numPr>
          <w:ilvl w:val="12"/>
          <w:numId w:val="0"/>
        </w:numPr>
        <w:ind w:left="432" w:hanging="432"/>
        <w:jc w:val="both"/>
        <w:rPr>
          <w:rFonts w:cs="Arial"/>
          <w:sz w:val="20"/>
        </w:rPr>
      </w:pPr>
    </w:p>
    <w:p w14:paraId="13690527" w14:textId="77777777" w:rsidR="00A37161" w:rsidRPr="0030770A" w:rsidRDefault="00A37161" w:rsidP="00D70B75">
      <w:pPr>
        <w:numPr>
          <w:ilvl w:val="0"/>
          <w:numId w:val="233"/>
        </w:numPr>
        <w:jc w:val="both"/>
        <w:rPr>
          <w:rFonts w:cs="Arial"/>
          <w:sz w:val="20"/>
        </w:rPr>
      </w:pPr>
      <w:r w:rsidRPr="0030770A">
        <w:rPr>
          <w:rFonts w:cs="Arial"/>
          <w:sz w:val="20"/>
        </w:rPr>
        <w:t xml:space="preserve">If subject to Section 112(r) of the CAA and 40 CFR, Part 68, the permittee shall annually certify compliance with all applicable requirements of Section 112(r) as detailed in Rule 213(4)(c)).  </w:t>
      </w:r>
      <w:r w:rsidRPr="0030770A">
        <w:rPr>
          <w:rFonts w:cs="Arial"/>
          <w:b/>
          <w:sz w:val="20"/>
        </w:rPr>
        <w:t>(40 CFR, Part 68)</w:t>
      </w:r>
    </w:p>
    <w:p w14:paraId="3EF76590" w14:textId="77777777" w:rsidR="00A37161" w:rsidRPr="0030770A" w:rsidRDefault="00A37161" w:rsidP="00A37161">
      <w:pPr>
        <w:numPr>
          <w:ilvl w:val="12"/>
          <w:numId w:val="0"/>
        </w:numPr>
        <w:ind w:left="432" w:hanging="432"/>
        <w:jc w:val="both"/>
        <w:rPr>
          <w:rFonts w:cs="Arial"/>
          <w:b/>
          <w:sz w:val="20"/>
        </w:rPr>
      </w:pPr>
    </w:p>
    <w:p w14:paraId="34000839" w14:textId="77777777" w:rsidR="00A37161" w:rsidRPr="0030770A" w:rsidRDefault="00A37161" w:rsidP="00A37161">
      <w:pPr>
        <w:pStyle w:val="Heading2"/>
        <w:numPr>
          <w:ilvl w:val="0"/>
          <w:numId w:val="0"/>
        </w:numPr>
        <w:jc w:val="left"/>
        <w:rPr>
          <w:bCs/>
          <w:sz w:val="22"/>
        </w:rPr>
      </w:pPr>
      <w:bookmarkStart w:id="361" w:name="_Toc13652886"/>
      <w:r w:rsidRPr="0030770A">
        <w:rPr>
          <w:bCs/>
          <w:sz w:val="22"/>
        </w:rPr>
        <w:t>Emission Trading</w:t>
      </w:r>
      <w:bookmarkEnd w:id="361"/>
    </w:p>
    <w:p w14:paraId="0048546B" w14:textId="77777777" w:rsidR="00A37161" w:rsidRPr="0030770A" w:rsidRDefault="00A37161" w:rsidP="00A37161">
      <w:pPr>
        <w:numPr>
          <w:ilvl w:val="12"/>
          <w:numId w:val="0"/>
        </w:numPr>
        <w:ind w:left="432" w:hanging="432"/>
        <w:rPr>
          <w:rFonts w:cs="Arial"/>
          <w:b/>
          <w:sz w:val="20"/>
        </w:rPr>
      </w:pPr>
    </w:p>
    <w:p w14:paraId="71DB3AF3" w14:textId="77777777" w:rsidR="00A37161" w:rsidRPr="0030770A" w:rsidRDefault="00A37161" w:rsidP="00D70B75">
      <w:pPr>
        <w:numPr>
          <w:ilvl w:val="0"/>
          <w:numId w:val="234"/>
        </w:numPr>
        <w:jc w:val="both"/>
        <w:rPr>
          <w:rFonts w:cs="Arial"/>
          <w:sz w:val="20"/>
        </w:rPr>
      </w:pPr>
      <w:r w:rsidRPr="0030770A">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30770A">
        <w:rPr>
          <w:rFonts w:cs="Arial"/>
          <w:b/>
          <w:sz w:val="20"/>
        </w:rPr>
        <w:t>(R 336.1213(12))</w:t>
      </w:r>
    </w:p>
    <w:p w14:paraId="02717152" w14:textId="77777777" w:rsidR="00A37161" w:rsidRPr="0030770A" w:rsidRDefault="00A37161" w:rsidP="00A37161">
      <w:pPr>
        <w:rPr>
          <w:sz w:val="20"/>
        </w:rPr>
      </w:pPr>
    </w:p>
    <w:p w14:paraId="55150E03" w14:textId="77777777" w:rsidR="00D5347E" w:rsidRPr="0030770A" w:rsidRDefault="00D5347E" w:rsidP="00A37161">
      <w:pPr>
        <w:rPr>
          <w:sz w:val="20"/>
        </w:rPr>
      </w:pPr>
    </w:p>
    <w:p w14:paraId="23C75DEA" w14:textId="77777777" w:rsidR="00A37161" w:rsidRPr="0030770A" w:rsidRDefault="00A37161" w:rsidP="00A37161">
      <w:pPr>
        <w:pStyle w:val="Heading2"/>
        <w:numPr>
          <w:ilvl w:val="0"/>
          <w:numId w:val="0"/>
        </w:numPr>
        <w:jc w:val="left"/>
        <w:rPr>
          <w:bCs/>
          <w:sz w:val="22"/>
        </w:rPr>
      </w:pPr>
      <w:bookmarkStart w:id="362" w:name="_Toc13652887"/>
      <w:r w:rsidRPr="0030770A">
        <w:rPr>
          <w:bCs/>
          <w:sz w:val="22"/>
        </w:rPr>
        <w:lastRenderedPageBreak/>
        <w:t>Permit To Install (PTI)</w:t>
      </w:r>
      <w:bookmarkEnd w:id="362"/>
    </w:p>
    <w:p w14:paraId="326A95CD" w14:textId="77777777" w:rsidR="00A37161" w:rsidRPr="0030770A" w:rsidRDefault="00A37161" w:rsidP="00A37161">
      <w:pPr>
        <w:rPr>
          <w:rFonts w:cs="Arial"/>
          <w:sz w:val="20"/>
        </w:rPr>
      </w:pPr>
    </w:p>
    <w:p w14:paraId="3E01B15D" w14:textId="77777777" w:rsidR="00A37161" w:rsidRPr="0030770A" w:rsidRDefault="00A37161" w:rsidP="00D70B75">
      <w:pPr>
        <w:numPr>
          <w:ilvl w:val="0"/>
          <w:numId w:val="234"/>
        </w:numPr>
        <w:jc w:val="both"/>
        <w:rPr>
          <w:rFonts w:cs="Arial"/>
          <w:sz w:val="20"/>
        </w:rPr>
      </w:pPr>
      <w:r w:rsidRPr="0030770A">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30770A">
        <w:rPr>
          <w:rFonts w:cs="Arial"/>
          <w:sz w:val="20"/>
          <w:vertAlign w:val="superscript"/>
        </w:rPr>
        <w:t xml:space="preserve">2  </w:t>
      </w:r>
      <w:r w:rsidRPr="0030770A">
        <w:rPr>
          <w:rFonts w:cs="Arial"/>
          <w:b/>
          <w:sz w:val="20"/>
        </w:rPr>
        <w:t xml:space="preserve">(R 336.1201(1)) </w:t>
      </w:r>
    </w:p>
    <w:p w14:paraId="61FE1918" w14:textId="77777777" w:rsidR="00A37161" w:rsidRPr="0030770A" w:rsidRDefault="00A37161" w:rsidP="00A37161">
      <w:pPr>
        <w:jc w:val="both"/>
        <w:rPr>
          <w:rFonts w:cs="Arial"/>
          <w:sz w:val="20"/>
        </w:rPr>
      </w:pPr>
    </w:p>
    <w:p w14:paraId="6C15A587" w14:textId="77777777" w:rsidR="00A37161" w:rsidRPr="0030770A" w:rsidRDefault="00A37161" w:rsidP="00D70B75">
      <w:pPr>
        <w:numPr>
          <w:ilvl w:val="0"/>
          <w:numId w:val="234"/>
        </w:numPr>
        <w:jc w:val="both"/>
        <w:rPr>
          <w:rFonts w:cs="Arial"/>
          <w:sz w:val="20"/>
        </w:rPr>
      </w:pPr>
      <w:r w:rsidRPr="0030770A">
        <w:rPr>
          <w:rFonts w:cs="Arial"/>
          <w:sz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30770A">
        <w:rPr>
          <w:rFonts w:cs="Arial"/>
          <w:sz w:val="20"/>
          <w:vertAlign w:val="superscript"/>
        </w:rPr>
        <w:t xml:space="preserve">2  </w:t>
      </w:r>
      <w:r w:rsidRPr="0030770A">
        <w:rPr>
          <w:rFonts w:cs="Arial"/>
          <w:b/>
          <w:sz w:val="20"/>
        </w:rPr>
        <w:t xml:space="preserve">(R 336.1201(8), Section 5510 of Act 451) </w:t>
      </w:r>
    </w:p>
    <w:p w14:paraId="157C16E5" w14:textId="77777777" w:rsidR="00A37161" w:rsidRPr="0030770A" w:rsidRDefault="00A37161" w:rsidP="00A37161">
      <w:pPr>
        <w:jc w:val="both"/>
        <w:rPr>
          <w:rFonts w:cs="Arial"/>
          <w:sz w:val="20"/>
        </w:rPr>
      </w:pPr>
    </w:p>
    <w:p w14:paraId="3340758C" w14:textId="2C178B63" w:rsidR="00634595" w:rsidRPr="0030770A" w:rsidRDefault="00634595" w:rsidP="00634595">
      <w:pPr>
        <w:ind w:left="360" w:hanging="360"/>
        <w:jc w:val="both"/>
        <w:rPr>
          <w:rFonts w:cs="Arial"/>
          <w:b/>
          <w:sz w:val="20"/>
          <w:vertAlign w:val="superscript"/>
        </w:rPr>
      </w:pPr>
      <w:bookmarkStart w:id="363" w:name="_Hlk13646339"/>
      <w:r w:rsidRPr="0030770A">
        <w:rPr>
          <w:rFonts w:cs="Arial"/>
          <w:sz w:val="20"/>
        </w:rPr>
        <w:t>45.</w:t>
      </w:r>
      <w:r w:rsidRPr="0030770A">
        <w:rPr>
          <w:rFonts w:cs="Arial"/>
          <w:sz w:val="20"/>
        </w:rPr>
        <w:tab/>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30770A">
        <w:rPr>
          <w:rFonts w:cs="Arial"/>
          <w:sz w:val="20"/>
          <w:vertAlign w:val="superscript"/>
        </w:rPr>
        <w:t>2</w:t>
      </w:r>
      <w:r w:rsidRPr="0030770A">
        <w:rPr>
          <w:rFonts w:cs="Arial"/>
          <w:b/>
          <w:sz w:val="20"/>
          <w:vertAlign w:val="superscript"/>
        </w:rPr>
        <w:t xml:space="preserve">  </w:t>
      </w:r>
      <w:r w:rsidRPr="0030770A">
        <w:rPr>
          <w:rFonts w:cs="Arial"/>
          <w:b/>
          <w:sz w:val="20"/>
        </w:rPr>
        <w:t xml:space="preserve">(R 336.1219) </w:t>
      </w:r>
    </w:p>
    <w:p w14:paraId="4AEA5D1E" w14:textId="77777777" w:rsidR="00634595" w:rsidRPr="0030770A" w:rsidRDefault="00634595" w:rsidP="00634595">
      <w:pPr>
        <w:rPr>
          <w:rFonts w:cs="Arial"/>
          <w:sz w:val="20"/>
        </w:rPr>
      </w:pPr>
    </w:p>
    <w:p w14:paraId="1C0318E6" w14:textId="34DDD3E9" w:rsidR="00634595" w:rsidRPr="0030770A" w:rsidRDefault="00634595" w:rsidP="00634595">
      <w:pPr>
        <w:ind w:left="360" w:hanging="360"/>
        <w:jc w:val="both"/>
        <w:rPr>
          <w:rFonts w:cs="Arial"/>
          <w:sz w:val="20"/>
        </w:rPr>
      </w:pPr>
      <w:r w:rsidRPr="0030770A">
        <w:rPr>
          <w:rFonts w:cs="Arial"/>
          <w:sz w:val="20"/>
        </w:rPr>
        <w:t>46.</w:t>
      </w:r>
      <w:r w:rsidRPr="0030770A">
        <w:rPr>
          <w:rFonts w:cs="Arial"/>
          <w:sz w:val="20"/>
        </w:rPr>
        <w:tab/>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30770A" w:rsidDel="0071499D">
        <w:rPr>
          <w:rFonts w:cs="Arial"/>
          <w:sz w:val="20"/>
        </w:rPr>
        <w:t xml:space="preserve"> </w:t>
      </w:r>
      <w:r w:rsidRPr="0030770A">
        <w:rPr>
          <w:rFonts w:cs="Arial"/>
          <w:sz w:val="20"/>
        </w:rPr>
        <w:t>relocation, or modification of the equipment allowed by the terms and conditions from that PTI.</w:t>
      </w:r>
      <w:r w:rsidRPr="0030770A">
        <w:rPr>
          <w:rFonts w:cs="Arial"/>
          <w:sz w:val="20"/>
          <w:vertAlign w:val="superscript"/>
        </w:rPr>
        <w:t xml:space="preserve">2  </w:t>
      </w:r>
      <w:r w:rsidRPr="0030770A">
        <w:rPr>
          <w:rFonts w:cs="Arial"/>
          <w:b/>
          <w:sz w:val="20"/>
        </w:rPr>
        <w:t xml:space="preserve">(R 336.1201(4)) </w:t>
      </w:r>
    </w:p>
    <w:p w14:paraId="3DDEF098" w14:textId="77777777" w:rsidR="00634595" w:rsidRPr="0030770A" w:rsidRDefault="00634595" w:rsidP="00634595">
      <w:pPr>
        <w:rPr>
          <w:rFonts w:cs="Arial"/>
          <w:sz w:val="20"/>
        </w:rPr>
      </w:pPr>
    </w:p>
    <w:bookmarkEnd w:id="363"/>
    <w:p w14:paraId="556AA35F" w14:textId="77777777" w:rsidR="00A37161" w:rsidRPr="0030770A" w:rsidRDefault="00A37161" w:rsidP="00A37161">
      <w:pPr>
        <w:rPr>
          <w:rFonts w:cs="Arial"/>
          <w:b/>
          <w:sz w:val="20"/>
        </w:rPr>
      </w:pPr>
    </w:p>
    <w:p w14:paraId="770A61BA" w14:textId="77777777" w:rsidR="0058335F" w:rsidRPr="0030770A" w:rsidRDefault="0058335F" w:rsidP="00A37161">
      <w:pPr>
        <w:rPr>
          <w:rFonts w:cs="Arial"/>
          <w:b/>
          <w:sz w:val="20"/>
        </w:rPr>
      </w:pPr>
    </w:p>
    <w:p w14:paraId="64542430" w14:textId="77777777" w:rsidR="00A37161" w:rsidRPr="0030770A" w:rsidRDefault="00A37161" w:rsidP="00A37161">
      <w:pPr>
        <w:jc w:val="both"/>
        <w:rPr>
          <w:b/>
          <w:sz w:val="20"/>
        </w:rPr>
      </w:pPr>
      <w:r w:rsidRPr="0030770A">
        <w:rPr>
          <w:b/>
          <w:sz w:val="20"/>
          <w:u w:val="single"/>
        </w:rPr>
        <w:t>Footnotes</w:t>
      </w:r>
      <w:r w:rsidRPr="0030770A">
        <w:rPr>
          <w:b/>
          <w:sz w:val="20"/>
        </w:rPr>
        <w:t>:</w:t>
      </w:r>
    </w:p>
    <w:p w14:paraId="0AFD3CF4" w14:textId="77777777" w:rsidR="00A37161" w:rsidRPr="0030770A" w:rsidRDefault="00A37161" w:rsidP="00A37161">
      <w:pPr>
        <w:jc w:val="both"/>
        <w:rPr>
          <w:sz w:val="20"/>
        </w:rPr>
      </w:pPr>
      <w:r w:rsidRPr="0030770A">
        <w:rPr>
          <w:rFonts w:cs="Arial"/>
          <w:spacing w:val="-3"/>
          <w:sz w:val="20"/>
          <w:vertAlign w:val="superscript"/>
        </w:rPr>
        <w:t>1</w:t>
      </w:r>
      <w:r w:rsidRPr="0030770A">
        <w:rPr>
          <w:sz w:val="20"/>
        </w:rPr>
        <w:t>This condition is state only enforceable and was established pursuant to Rule 201(1)(b).</w:t>
      </w:r>
    </w:p>
    <w:p w14:paraId="30180541" w14:textId="77777777" w:rsidR="00A37161" w:rsidRPr="0030770A" w:rsidRDefault="00A37161" w:rsidP="00A37161">
      <w:pPr>
        <w:jc w:val="both"/>
        <w:rPr>
          <w:sz w:val="20"/>
        </w:rPr>
      </w:pPr>
      <w:r w:rsidRPr="0030770A">
        <w:rPr>
          <w:sz w:val="20"/>
          <w:vertAlign w:val="superscript"/>
        </w:rPr>
        <w:t>2</w:t>
      </w:r>
      <w:r w:rsidRPr="0030770A">
        <w:rPr>
          <w:sz w:val="20"/>
        </w:rPr>
        <w:t>This condition is federally enforceable and was established pursuant to Rule 201(1)(a).</w:t>
      </w:r>
    </w:p>
    <w:p w14:paraId="248E5353" w14:textId="77777777" w:rsidR="00A37161" w:rsidRPr="0030770A" w:rsidRDefault="00A37161" w:rsidP="00A37161">
      <w:pPr>
        <w:ind w:left="360"/>
        <w:jc w:val="both"/>
        <w:rPr>
          <w:szCs w:val="22"/>
        </w:rPr>
      </w:pPr>
    </w:p>
    <w:p w14:paraId="031F6049" w14:textId="77777777" w:rsidR="00A37161" w:rsidRPr="0030770A" w:rsidRDefault="00A37161" w:rsidP="00A37161">
      <w:pPr>
        <w:ind w:left="360"/>
        <w:jc w:val="both"/>
        <w:rPr>
          <w:szCs w:val="22"/>
        </w:rPr>
      </w:pPr>
    </w:p>
    <w:p w14:paraId="65BD8EC8" w14:textId="77777777" w:rsidR="00C45537" w:rsidRPr="0030770A" w:rsidRDefault="00C45537" w:rsidP="00A37161">
      <w:pPr>
        <w:ind w:left="360"/>
        <w:jc w:val="both"/>
        <w:rPr>
          <w:szCs w:val="22"/>
        </w:rPr>
      </w:pPr>
      <w:r w:rsidRPr="0030770A">
        <w:rPr>
          <w:szCs w:val="22"/>
        </w:rPr>
        <w:br w:type="page"/>
      </w:r>
    </w:p>
    <w:p w14:paraId="341B8CB0" w14:textId="77777777" w:rsidR="001B3AF5" w:rsidRPr="0030770A" w:rsidRDefault="001B3AF5" w:rsidP="00B83B1D"/>
    <w:p w14:paraId="1FF11A59" w14:textId="77777777" w:rsidR="003F3791" w:rsidRPr="0030770A" w:rsidRDefault="003F3791" w:rsidP="003F3791">
      <w:pPr>
        <w:pStyle w:val="Heading1"/>
      </w:pPr>
      <w:bookmarkStart w:id="364" w:name="_Toc13652888"/>
      <w:r w:rsidRPr="0030770A">
        <w:t>B.  SOURCE-WIDE CONDITIONS</w:t>
      </w:r>
      <w:bookmarkEnd w:id="364"/>
    </w:p>
    <w:p w14:paraId="7F8C9D13" w14:textId="77777777" w:rsidR="003F3791" w:rsidRPr="0030770A" w:rsidRDefault="003F3791" w:rsidP="003F3791">
      <w:pPr>
        <w:jc w:val="both"/>
        <w:rPr>
          <w:sz w:val="20"/>
        </w:rPr>
      </w:pPr>
    </w:p>
    <w:p w14:paraId="5072CC73" w14:textId="77777777" w:rsidR="003F3791" w:rsidRPr="0030770A" w:rsidRDefault="003F3791" w:rsidP="003F3791">
      <w:pPr>
        <w:jc w:val="both"/>
        <w:rPr>
          <w:sz w:val="20"/>
        </w:rPr>
      </w:pPr>
      <w:r w:rsidRPr="0030770A">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5F1A3D01" w14:textId="77777777" w:rsidR="003F3791" w:rsidRPr="0030770A" w:rsidRDefault="003F3791" w:rsidP="003F3791">
      <w:pPr>
        <w:jc w:val="both"/>
        <w:rPr>
          <w:sz w:val="20"/>
        </w:rPr>
      </w:pPr>
    </w:p>
    <w:p w14:paraId="0CA3386B" w14:textId="77777777" w:rsidR="003F3791" w:rsidRPr="0030770A" w:rsidRDefault="003F3791" w:rsidP="003F3791">
      <w:pPr>
        <w:jc w:val="both"/>
        <w:rPr>
          <w:sz w:val="20"/>
        </w:rPr>
      </w:pPr>
      <w:r w:rsidRPr="0030770A">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6CB8074F" w14:textId="77777777" w:rsidR="00A37161" w:rsidRPr="0030770A" w:rsidRDefault="00A37161" w:rsidP="00A37161">
      <w:pPr>
        <w:ind w:left="360"/>
        <w:jc w:val="both"/>
        <w:rPr>
          <w:szCs w:val="22"/>
        </w:rPr>
      </w:pPr>
    </w:p>
    <w:p w14:paraId="6AFD4281" w14:textId="77777777" w:rsidR="00A37161" w:rsidRPr="0030770A" w:rsidRDefault="00A37161" w:rsidP="00A37161">
      <w:pPr>
        <w:ind w:left="360"/>
        <w:jc w:val="both"/>
        <w:rPr>
          <w:szCs w:val="22"/>
        </w:rPr>
      </w:pPr>
    </w:p>
    <w:p w14:paraId="10ED42C8" w14:textId="77777777" w:rsidR="00A37161" w:rsidRPr="0030770A" w:rsidRDefault="00A37161" w:rsidP="00A37161">
      <w:pPr>
        <w:ind w:left="360"/>
        <w:jc w:val="both"/>
        <w:rPr>
          <w:szCs w:val="22"/>
        </w:rPr>
      </w:pPr>
      <w:r w:rsidRPr="0030770A">
        <w:rPr>
          <w:szCs w:val="22"/>
        </w:rPr>
        <w:br w:type="page"/>
      </w:r>
    </w:p>
    <w:p w14:paraId="7927A621" w14:textId="77777777" w:rsidR="00A37161" w:rsidRPr="0030770A" w:rsidRDefault="00A37161" w:rsidP="00525AF9">
      <w:pPr>
        <w:pStyle w:val="Header"/>
        <w:tabs>
          <w:tab w:val="clear" w:pos="4320"/>
          <w:tab w:val="clear" w:pos="8640"/>
        </w:tabs>
      </w:pPr>
    </w:p>
    <w:p w14:paraId="011D3807" w14:textId="77777777" w:rsidR="007A301F" w:rsidRPr="0030770A" w:rsidRDefault="007A301F" w:rsidP="007A301F">
      <w:pPr>
        <w:pStyle w:val="Heading1"/>
      </w:pPr>
      <w:bookmarkStart w:id="365" w:name="_Toc13652889"/>
      <w:r w:rsidRPr="0030770A">
        <w:t>C.  EMISSION UNIT CONDITIONS</w:t>
      </w:r>
      <w:bookmarkEnd w:id="365"/>
    </w:p>
    <w:p w14:paraId="58FB17B8" w14:textId="77777777" w:rsidR="007A301F" w:rsidRPr="0030770A" w:rsidRDefault="007A301F" w:rsidP="007A301F">
      <w:pPr>
        <w:tabs>
          <w:tab w:val="left" w:pos="3423"/>
        </w:tabs>
        <w:jc w:val="both"/>
        <w:rPr>
          <w:sz w:val="20"/>
        </w:rPr>
      </w:pPr>
      <w:r w:rsidRPr="0030770A">
        <w:rPr>
          <w:sz w:val="20"/>
        </w:rPr>
        <w:tab/>
      </w:r>
    </w:p>
    <w:p w14:paraId="33C9CA02" w14:textId="77777777" w:rsidR="007A301F" w:rsidRPr="0030770A" w:rsidRDefault="007A301F" w:rsidP="007A301F">
      <w:pPr>
        <w:jc w:val="both"/>
        <w:rPr>
          <w:sz w:val="20"/>
        </w:rPr>
      </w:pPr>
      <w:r w:rsidRPr="0030770A">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5F577DB3" w14:textId="77777777" w:rsidR="007A301F" w:rsidRPr="0030770A" w:rsidRDefault="007A301F" w:rsidP="007A301F">
      <w:pPr>
        <w:jc w:val="both"/>
        <w:rPr>
          <w:sz w:val="20"/>
        </w:rPr>
      </w:pPr>
    </w:p>
    <w:p w14:paraId="3A7E271A" w14:textId="77777777" w:rsidR="007A301F" w:rsidRPr="0030770A" w:rsidRDefault="007A301F" w:rsidP="007A301F">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14AED994" w14:textId="77777777" w:rsidR="002C11EF" w:rsidRPr="0030770A" w:rsidRDefault="002C11EF" w:rsidP="00525AF9">
      <w:pPr>
        <w:jc w:val="both"/>
        <w:rPr>
          <w:sz w:val="20"/>
        </w:rPr>
      </w:pPr>
    </w:p>
    <w:p w14:paraId="12DDC109" w14:textId="77777777" w:rsidR="00525AF9" w:rsidRPr="0030770A" w:rsidRDefault="00525AF9" w:rsidP="00525AF9">
      <w:pPr>
        <w:pStyle w:val="Heading2"/>
        <w:rPr>
          <w:sz w:val="22"/>
          <w:szCs w:val="22"/>
        </w:rPr>
      </w:pPr>
      <w:bookmarkStart w:id="366" w:name="_Toc13652890"/>
      <w:r w:rsidRPr="0030770A">
        <w:rPr>
          <w:sz w:val="22"/>
          <w:szCs w:val="22"/>
        </w:rPr>
        <w:t>EMISSION UNIT SUMMARY TABLE C-</w:t>
      </w:r>
      <w:r w:rsidR="006B06AC" w:rsidRPr="0030770A">
        <w:rPr>
          <w:sz w:val="22"/>
          <w:szCs w:val="22"/>
        </w:rPr>
        <w:t>7</w:t>
      </w:r>
      <w:bookmarkEnd w:id="366"/>
    </w:p>
    <w:p w14:paraId="60432792" w14:textId="77777777" w:rsidR="00525AF9" w:rsidRPr="0030770A" w:rsidRDefault="00525AF9" w:rsidP="00525AF9">
      <w:pPr>
        <w:jc w:val="center"/>
      </w:pPr>
      <w:r w:rsidRPr="0030770A">
        <w:rPr>
          <w:sz w:val="20"/>
        </w:rPr>
        <w:t>The descriptions provided below are for informational purposes and do not constitute enforceable conditions.</w:t>
      </w:r>
    </w:p>
    <w:p w14:paraId="0B51F9D0" w14:textId="77777777" w:rsidR="00525AF9" w:rsidRPr="0030770A" w:rsidRDefault="00525AF9" w:rsidP="00525AF9">
      <w:pPr>
        <w:rPr>
          <w:sz w:val="20"/>
        </w:rPr>
      </w:pP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2314"/>
        <w:gridCol w:w="4937"/>
        <w:gridCol w:w="1864"/>
        <w:gridCol w:w="1543"/>
      </w:tblGrid>
      <w:tr w:rsidR="00525AF9" w:rsidRPr="0030770A" w14:paraId="73AB6F2B" w14:textId="77777777" w:rsidTr="00EF5CD3">
        <w:trPr>
          <w:cantSplit/>
          <w:tblHeader/>
        </w:trPr>
        <w:tc>
          <w:tcPr>
            <w:tcW w:w="2314" w:type="dxa"/>
            <w:shd w:val="pct10" w:color="auto" w:fill="auto"/>
            <w:vAlign w:val="center"/>
          </w:tcPr>
          <w:p w14:paraId="62E95802" w14:textId="77777777" w:rsidR="00525AF9" w:rsidRPr="0030770A" w:rsidRDefault="00525AF9" w:rsidP="00525AF9">
            <w:pPr>
              <w:jc w:val="center"/>
              <w:rPr>
                <w:rFonts w:cs="Arial"/>
                <w:b/>
                <w:sz w:val="20"/>
              </w:rPr>
            </w:pPr>
            <w:r w:rsidRPr="0030770A">
              <w:rPr>
                <w:rFonts w:cs="Arial"/>
                <w:b/>
                <w:sz w:val="20"/>
              </w:rPr>
              <w:t>Emission Unit ID</w:t>
            </w:r>
          </w:p>
        </w:tc>
        <w:tc>
          <w:tcPr>
            <w:tcW w:w="4937" w:type="dxa"/>
            <w:shd w:val="pct10" w:color="auto" w:fill="auto"/>
            <w:vAlign w:val="center"/>
          </w:tcPr>
          <w:p w14:paraId="2CE22E74" w14:textId="77777777" w:rsidR="00525AF9" w:rsidRPr="0030770A" w:rsidRDefault="00525AF9" w:rsidP="00525AF9">
            <w:pPr>
              <w:jc w:val="center"/>
              <w:rPr>
                <w:rFonts w:cs="Arial"/>
                <w:b/>
                <w:sz w:val="20"/>
              </w:rPr>
            </w:pPr>
            <w:r w:rsidRPr="0030770A">
              <w:rPr>
                <w:rFonts w:cs="Arial"/>
                <w:b/>
                <w:sz w:val="20"/>
              </w:rPr>
              <w:t>Emission Unit Description</w:t>
            </w:r>
          </w:p>
          <w:p w14:paraId="7C1CD6ED" w14:textId="77777777" w:rsidR="00525AF9" w:rsidRPr="0030770A" w:rsidRDefault="00525AF9" w:rsidP="00525AF9">
            <w:pPr>
              <w:jc w:val="center"/>
              <w:rPr>
                <w:rFonts w:cs="Arial"/>
                <w:b/>
                <w:sz w:val="20"/>
              </w:rPr>
            </w:pPr>
            <w:r w:rsidRPr="0030770A">
              <w:rPr>
                <w:rFonts w:cs="Arial"/>
                <w:b/>
                <w:sz w:val="20"/>
              </w:rPr>
              <w:t>(Process Equipment &amp; Control Devices)</w:t>
            </w:r>
          </w:p>
        </w:tc>
        <w:tc>
          <w:tcPr>
            <w:tcW w:w="1864" w:type="dxa"/>
            <w:shd w:val="pct10" w:color="auto" w:fill="auto"/>
            <w:vAlign w:val="center"/>
          </w:tcPr>
          <w:p w14:paraId="796E4A8A" w14:textId="77777777" w:rsidR="00525AF9" w:rsidRPr="0030770A" w:rsidRDefault="00525AF9" w:rsidP="00525AF9">
            <w:pPr>
              <w:jc w:val="center"/>
              <w:rPr>
                <w:rFonts w:cs="Arial"/>
                <w:b/>
                <w:sz w:val="20"/>
              </w:rPr>
            </w:pPr>
            <w:r w:rsidRPr="0030770A">
              <w:rPr>
                <w:rFonts w:cs="Arial"/>
                <w:b/>
                <w:sz w:val="20"/>
              </w:rPr>
              <w:t>Installation Date /</w:t>
            </w:r>
          </w:p>
          <w:p w14:paraId="172E877F" w14:textId="77777777" w:rsidR="00525AF9" w:rsidRPr="0030770A" w:rsidRDefault="00525AF9" w:rsidP="00525AF9">
            <w:pPr>
              <w:jc w:val="center"/>
              <w:rPr>
                <w:rFonts w:cs="Arial"/>
                <w:b/>
                <w:sz w:val="20"/>
              </w:rPr>
            </w:pPr>
            <w:r w:rsidRPr="0030770A">
              <w:rPr>
                <w:rFonts w:cs="Arial"/>
                <w:b/>
                <w:sz w:val="20"/>
              </w:rPr>
              <w:t>Modification Date</w:t>
            </w:r>
          </w:p>
        </w:tc>
        <w:tc>
          <w:tcPr>
            <w:tcW w:w="1543" w:type="dxa"/>
            <w:shd w:val="pct10" w:color="auto" w:fill="auto"/>
            <w:vAlign w:val="center"/>
          </w:tcPr>
          <w:p w14:paraId="6F10D43F" w14:textId="77777777" w:rsidR="00525AF9" w:rsidRPr="0030770A" w:rsidRDefault="00525AF9" w:rsidP="00525AF9">
            <w:pPr>
              <w:jc w:val="center"/>
              <w:rPr>
                <w:rFonts w:cs="Arial"/>
                <w:b/>
                <w:sz w:val="20"/>
              </w:rPr>
            </w:pPr>
            <w:r w:rsidRPr="0030770A">
              <w:rPr>
                <w:rFonts w:cs="Arial"/>
                <w:b/>
                <w:sz w:val="20"/>
              </w:rPr>
              <w:t>Flexible Group ID</w:t>
            </w:r>
          </w:p>
        </w:tc>
      </w:tr>
      <w:tr w:rsidR="00525AF9" w:rsidRPr="0030770A" w14:paraId="7573E9E3" w14:textId="77777777" w:rsidTr="00525AF9">
        <w:trPr>
          <w:cantSplit/>
        </w:trPr>
        <w:tc>
          <w:tcPr>
            <w:tcW w:w="2314" w:type="dxa"/>
            <w:vAlign w:val="center"/>
          </w:tcPr>
          <w:p w14:paraId="12D4AF3F" w14:textId="77777777" w:rsidR="00525AF9" w:rsidRPr="0030770A" w:rsidRDefault="00525AF9" w:rsidP="00525AF9">
            <w:pPr>
              <w:tabs>
                <w:tab w:val="left" w:pos="720"/>
                <w:tab w:val="left" w:pos="8856"/>
              </w:tabs>
              <w:rPr>
                <w:rFonts w:cs="Arial"/>
                <w:sz w:val="20"/>
              </w:rPr>
            </w:pPr>
            <w:r w:rsidRPr="0030770A">
              <w:rPr>
                <w:rFonts w:cs="Arial"/>
                <w:sz w:val="20"/>
              </w:rPr>
              <w:t>EU- PREREFEED-SCFC</w:t>
            </w:r>
          </w:p>
        </w:tc>
        <w:tc>
          <w:tcPr>
            <w:tcW w:w="4937" w:type="dxa"/>
            <w:vAlign w:val="center"/>
          </w:tcPr>
          <w:p w14:paraId="0453C9A6" w14:textId="77777777" w:rsidR="00525AF9" w:rsidRPr="0030770A" w:rsidRDefault="00525AF9" w:rsidP="00525AF9">
            <w:pPr>
              <w:tabs>
                <w:tab w:val="left" w:pos="720"/>
                <w:tab w:val="left" w:pos="8856"/>
              </w:tabs>
              <w:rPr>
                <w:rFonts w:cs="Arial"/>
                <w:sz w:val="20"/>
              </w:rPr>
            </w:pPr>
            <w:r w:rsidRPr="0030770A">
              <w:rPr>
                <w:rFonts w:cs="Arial"/>
                <w:sz w:val="20"/>
              </w:rPr>
              <w:t>Coal handling activity consisting of existing coal handling equipment, including Cogar feeder transferring coal to plant feed conveyor then to a chute with two flop gates where emissions are controlled by partial enclosures. Coal is then directed from the chute to pug mill Nos. 1, 2 &amp; 3.</w:t>
            </w:r>
          </w:p>
        </w:tc>
        <w:tc>
          <w:tcPr>
            <w:tcW w:w="1864" w:type="dxa"/>
            <w:vAlign w:val="center"/>
          </w:tcPr>
          <w:p w14:paraId="1D6B9CE7" w14:textId="77777777" w:rsidR="00525AF9" w:rsidRPr="0030770A" w:rsidRDefault="00525AF9" w:rsidP="00525AF9">
            <w:pPr>
              <w:jc w:val="center"/>
              <w:rPr>
                <w:rFonts w:cs="Arial"/>
                <w:sz w:val="20"/>
              </w:rPr>
            </w:pPr>
            <w:r w:rsidRPr="0030770A">
              <w:rPr>
                <w:rFonts w:cs="Arial"/>
                <w:sz w:val="20"/>
              </w:rPr>
              <w:t>12/29/2009</w:t>
            </w:r>
          </w:p>
        </w:tc>
        <w:tc>
          <w:tcPr>
            <w:tcW w:w="1543" w:type="dxa"/>
            <w:vAlign w:val="center"/>
          </w:tcPr>
          <w:p w14:paraId="446F1B37" w14:textId="77777777" w:rsidR="00525AF9" w:rsidRPr="0030770A" w:rsidRDefault="00525AF9" w:rsidP="00525AF9">
            <w:pPr>
              <w:jc w:val="center"/>
              <w:rPr>
                <w:rFonts w:cs="Arial"/>
                <w:sz w:val="20"/>
              </w:rPr>
            </w:pPr>
            <w:r w:rsidRPr="0030770A">
              <w:rPr>
                <w:rFonts w:cs="Arial"/>
                <w:sz w:val="20"/>
              </w:rPr>
              <w:t>FG-REF-SCFC</w:t>
            </w:r>
          </w:p>
        </w:tc>
      </w:tr>
      <w:tr w:rsidR="00525AF9" w:rsidRPr="0030770A" w14:paraId="75DA4EAC" w14:textId="77777777" w:rsidTr="00525AF9">
        <w:trPr>
          <w:cantSplit/>
        </w:trPr>
        <w:tc>
          <w:tcPr>
            <w:tcW w:w="2314" w:type="dxa"/>
            <w:vAlign w:val="center"/>
          </w:tcPr>
          <w:p w14:paraId="7AE0B2A8" w14:textId="77777777" w:rsidR="00525AF9" w:rsidRPr="0030770A" w:rsidRDefault="00525AF9" w:rsidP="00525AF9">
            <w:pPr>
              <w:tabs>
                <w:tab w:val="left" w:pos="720"/>
                <w:tab w:val="left" w:pos="8856"/>
              </w:tabs>
              <w:rPr>
                <w:rFonts w:cs="Arial"/>
                <w:sz w:val="20"/>
              </w:rPr>
            </w:pPr>
            <w:r w:rsidRPr="0030770A">
              <w:rPr>
                <w:rFonts w:cs="Arial"/>
                <w:sz w:val="20"/>
              </w:rPr>
              <w:t>EU-REF-SCFC</w:t>
            </w:r>
          </w:p>
        </w:tc>
        <w:tc>
          <w:tcPr>
            <w:tcW w:w="4937" w:type="dxa"/>
            <w:vAlign w:val="center"/>
          </w:tcPr>
          <w:p w14:paraId="1932C75A" w14:textId="1B751AFE" w:rsidR="00525AF9" w:rsidRPr="0030770A" w:rsidRDefault="00525AF9" w:rsidP="00525AF9">
            <w:pPr>
              <w:tabs>
                <w:tab w:val="left" w:pos="720"/>
                <w:tab w:val="left" w:pos="8856"/>
              </w:tabs>
              <w:rPr>
                <w:rFonts w:cs="Arial"/>
                <w:sz w:val="20"/>
              </w:rPr>
            </w:pPr>
            <w:r w:rsidRPr="0030770A">
              <w:rPr>
                <w:rFonts w:cs="Arial"/>
                <w:sz w:val="20"/>
              </w:rPr>
              <w:t xml:space="preserve">The REF production process consists of a </w:t>
            </w:r>
            <w:r w:rsidR="00B72B52" w:rsidRPr="0030770A">
              <w:rPr>
                <w:rFonts w:cs="Arial"/>
                <w:sz w:val="20"/>
              </w:rPr>
              <w:t>750-ton</w:t>
            </w:r>
            <w:r w:rsidRPr="0030770A">
              <w:rPr>
                <w:rFonts w:cs="Arial"/>
                <w:sz w:val="20"/>
              </w:rPr>
              <w:t xml:space="preserve"> solid REF</w:t>
            </w:r>
            <w:r w:rsidRPr="0030770A" w:rsidDel="006C4EF8">
              <w:rPr>
                <w:rFonts w:cs="Arial"/>
                <w:sz w:val="20"/>
              </w:rPr>
              <w:t xml:space="preserve"> </w:t>
            </w:r>
            <w:r w:rsidRPr="0030770A">
              <w:rPr>
                <w:rFonts w:cs="Arial"/>
                <w:sz w:val="20"/>
              </w:rPr>
              <w:t>Additive (REFA) silo No. 1 controlled by silo dust collector; coal, liquid MerSorb and solid  REFA mixing process. The solid REFA mixing process consists of three solid REFA day bins Nos. 1, 2 &amp; 3, each with a bin vent filter discharged into the building; three screw feeders &amp; pug mills Nos. 1, 2 &amp; 3 each controlled by a common dust collector, dust collector No. 1. The liquid MerSorb consisting of three liquid storage tanks, where MerSorb is directed to pug mill Nos. 1, 2 &amp; 3</w:t>
            </w:r>
          </w:p>
        </w:tc>
        <w:tc>
          <w:tcPr>
            <w:tcW w:w="1864" w:type="dxa"/>
            <w:vAlign w:val="center"/>
          </w:tcPr>
          <w:p w14:paraId="4C1685F6" w14:textId="77777777" w:rsidR="00525AF9" w:rsidRPr="0030770A" w:rsidRDefault="00525AF9" w:rsidP="00525AF9">
            <w:pPr>
              <w:jc w:val="center"/>
              <w:rPr>
                <w:rFonts w:cs="Arial"/>
                <w:sz w:val="20"/>
              </w:rPr>
            </w:pPr>
            <w:r w:rsidRPr="0030770A">
              <w:rPr>
                <w:rFonts w:cs="Arial"/>
                <w:sz w:val="20"/>
              </w:rPr>
              <w:t>12/29/2009</w:t>
            </w:r>
          </w:p>
        </w:tc>
        <w:tc>
          <w:tcPr>
            <w:tcW w:w="1543" w:type="dxa"/>
            <w:vAlign w:val="center"/>
          </w:tcPr>
          <w:p w14:paraId="171E0609" w14:textId="77777777" w:rsidR="00525AF9" w:rsidRPr="0030770A" w:rsidRDefault="00525AF9" w:rsidP="00525AF9">
            <w:pPr>
              <w:jc w:val="center"/>
              <w:rPr>
                <w:rFonts w:cs="Arial"/>
                <w:sz w:val="20"/>
              </w:rPr>
            </w:pPr>
            <w:r w:rsidRPr="0030770A">
              <w:rPr>
                <w:rFonts w:cs="Arial"/>
                <w:sz w:val="20"/>
              </w:rPr>
              <w:t>FG-REF-SCFC</w:t>
            </w:r>
          </w:p>
        </w:tc>
      </w:tr>
      <w:tr w:rsidR="00525AF9" w:rsidRPr="0030770A" w14:paraId="629C2104" w14:textId="77777777" w:rsidTr="00525AF9">
        <w:trPr>
          <w:cantSplit/>
        </w:trPr>
        <w:tc>
          <w:tcPr>
            <w:tcW w:w="2314" w:type="dxa"/>
            <w:vAlign w:val="center"/>
          </w:tcPr>
          <w:p w14:paraId="530920A8" w14:textId="77777777" w:rsidR="00525AF9" w:rsidRPr="0030770A" w:rsidRDefault="00525AF9" w:rsidP="00525AF9">
            <w:pPr>
              <w:tabs>
                <w:tab w:val="left" w:pos="720"/>
                <w:tab w:val="left" w:pos="8856"/>
              </w:tabs>
              <w:rPr>
                <w:rFonts w:cs="Arial"/>
                <w:sz w:val="20"/>
              </w:rPr>
            </w:pPr>
            <w:r w:rsidRPr="0030770A">
              <w:rPr>
                <w:rFonts w:cs="Arial"/>
                <w:sz w:val="20"/>
              </w:rPr>
              <w:t>EU-REFCOAL-SCFC</w:t>
            </w:r>
          </w:p>
        </w:tc>
        <w:tc>
          <w:tcPr>
            <w:tcW w:w="4937" w:type="dxa"/>
            <w:vAlign w:val="center"/>
          </w:tcPr>
          <w:p w14:paraId="2036B6C2" w14:textId="77777777" w:rsidR="00525AF9" w:rsidRPr="0030770A" w:rsidRDefault="00525AF9" w:rsidP="00525AF9">
            <w:pPr>
              <w:tabs>
                <w:tab w:val="left" w:pos="720"/>
                <w:tab w:val="left" w:pos="8856"/>
              </w:tabs>
              <w:rPr>
                <w:rFonts w:cs="Arial"/>
                <w:sz w:val="20"/>
              </w:rPr>
            </w:pPr>
            <w:r w:rsidRPr="0030770A">
              <w:rPr>
                <w:rFonts w:cs="Arial"/>
                <w:sz w:val="20"/>
              </w:rPr>
              <w:t>All treated coal transferring from pug mill Nos. 1, 2 &amp; 3 to existing conveyors CV-113 where emissions are controlled by partial enclosures and dust collector No.1</w:t>
            </w:r>
          </w:p>
        </w:tc>
        <w:tc>
          <w:tcPr>
            <w:tcW w:w="1864" w:type="dxa"/>
            <w:vAlign w:val="center"/>
          </w:tcPr>
          <w:p w14:paraId="6E0DEF44" w14:textId="77777777" w:rsidR="00525AF9" w:rsidRPr="0030770A" w:rsidRDefault="00525AF9" w:rsidP="00525AF9">
            <w:pPr>
              <w:jc w:val="center"/>
              <w:rPr>
                <w:rFonts w:cs="Arial"/>
                <w:sz w:val="20"/>
              </w:rPr>
            </w:pPr>
            <w:r w:rsidRPr="0030770A">
              <w:rPr>
                <w:rFonts w:cs="Arial"/>
                <w:sz w:val="20"/>
              </w:rPr>
              <w:t>12/29/2009</w:t>
            </w:r>
          </w:p>
        </w:tc>
        <w:tc>
          <w:tcPr>
            <w:tcW w:w="1543" w:type="dxa"/>
            <w:vAlign w:val="center"/>
          </w:tcPr>
          <w:p w14:paraId="27A0E5C9" w14:textId="77777777" w:rsidR="00525AF9" w:rsidRPr="0030770A" w:rsidRDefault="00525AF9" w:rsidP="00525AF9">
            <w:pPr>
              <w:jc w:val="center"/>
              <w:rPr>
                <w:rFonts w:cs="Arial"/>
                <w:sz w:val="20"/>
              </w:rPr>
            </w:pPr>
            <w:r w:rsidRPr="0030770A">
              <w:rPr>
                <w:rFonts w:cs="Arial"/>
                <w:sz w:val="20"/>
              </w:rPr>
              <w:t>FG-REF-SCFC</w:t>
            </w:r>
          </w:p>
        </w:tc>
      </w:tr>
    </w:tbl>
    <w:p w14:paraId="1AAB7DDB" w14:textId="77777777" w:rsidR="00525AF9" w:rsidRPr="0030770A" w:rsidRDefault="00525AF9" w:rsidP="00525AF9">
      <w:pPr>
        <w:rPr>
          <w:sz w:val="20"/>
        </w:rPr>
      </w:pPr>
    </w:p>
    <w:p w14:paraId="40080783" w14:textId="77777777" w:rsidR="00525AF9" w:rsidRPr="0030770A" w:rsidRDefault="00525AF9" w:rsidP="00525AF9">
      <w:pPr>
        <w:rPr>
          <w:szCs w:val="22"/>
        </w:rPr>
      </w:pPr>
      <w:r w:rsidRPr="0030770A">
        <w:br w:type="page"/>
      </w:r>
    </w:p>
    <w:p w14:paraId="0F14F4F9" w14:textId="77777777" w:rsidR="001B3AF5" w:rsidRPr="0030770A" w:rsidRDefault="001B3AF5" w:rsidP="00B83B1D"/>
    <w:p w14:paraId="3206B9C4" w14:textId="77777777" w:rsidR="002E1B3A" w:rsidRPr="0030770A" w:rsidRDefault="002E1B3A" w:rsidP="002E1B3A">
      <w:pPr>
        <w:pStyle w:val="Heading1"/>
        <w:rPr>
          <w:sz w:val="20"/>
          <w:szCs w:val="20"/>
        </w:rPr>
      </w:pPr>
      <w:bookmarkStart w:id="367" w:name="_Toc13652891"/>
      <w:r w:rsidRPr="0030770A">
        <w:t>D.  FLEXIBLE GROUP CONDITIONS</w:t>
      </w:r>
      <w:bookmarkEnd w:id="367"/>
    </w:p>
    <w:p w14:paraId="47116EB7" w14:textId="77777777" w:rsidR="002E1B3A" w:rsidRPr="0030770A" w:rsidRDefault="002E1B3A" w:rsidP="002E1B3A">
      <w:pPr>
        <w:jc w:val="center"/>
        <w:rPr>
          <w:b/>
          <w:sz w:val="20"/>
        </w:rPr>
      </w:pPr>
    </w:p>
    <w:p w14:paraId="02D14C82" w14:textId="77777777" w:rsidR="002E1B3A" w:rsidRPr="0030770A" w:rsidRDefault="002E1B3A" w:rsidP="002E1B3A">
      <w:pPr>
        <w:jc w:val="both"/>
        <w:rPr>
          <w:sz w:val="20"/>
        </w:rPr>
      </w:pPr>
      <w:r w:rsidRPr="0030770A">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3270CB87" w14:textId="77777777" w:rsidR="002E1B3A" w:rsidRPr="0030770A" w:rsidRDefault="002E1B3A" w:rsidP="002E1B3A">
      <w:pPr>
        <w:tabs>
          <w:tab w:val="left" w:pos="7225"/>
        </w:tabs>
        <w:jc w:val="both"/>
        <w:rPr>
          <w:sz w:val="20"/>
        </w:rPr>
      </w:pPr>
      <w:r w:rsidRPr="0030770A">
        <w:rPr>
          <w:sz w:val="20"/>
        </w:rPr>
        <w:tab/>
      </w:r>
    </w:p>
    <w:p w14:paraId="2C3CCBA5" w14:textId="77777777" w:rsidR="002E1B3A" w:rsidRPr="0030770A" w:rsidRDefault="002E1B3A" w:rsidP="002E1B3A">
      <w:pPr>
        <w:jc w:val="both"/>
        <w:rPr>
          <w:sz w:val="20"/>
        </w:rPr>
      </w:pPr>
      <w:r w:rsidRPr="0030770A">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335D3C01" w14:textId="77777777" w:rsidR="002E1B3A" w:rsidRPr="0030770A" w:rsidRDefault="002E1B3A" w:rsidP="002E1B3A">
      <w:pPr>
        <w:jc w:val="both"/>
        <w:rPr>
          <w:sz w:val="20"/>
        </w:rPr>
      </w:pPr>
    </w:p>
    <w:p w14:paraId="1AD3BBA5" w14:textId="77777777" w:rsidR="00525AF9" w:rsidRPr="0030770A" w:rsidRDefault="00525AF9" w:rsidP="007A3FD6">
      <w:pPr>
        <w:pStyle w:val="Heading2"/>
        <w:numPr>
          <w:ilvl w:val="0"/>
          <w:numId w:val="0"/>
        </w:numPr>
        <w:ind w:left="360"/>
        <w:rPr>
          <w:sz w:val="20"/>
        </w:rPr>
      </w:pPr>
      <w:bookmarkStart w:id="368" w:name="_Toc13652892"/>
      <w:r w:rsidRPr="0030770A">
        <w:rPr>
          <w:bCs/>
          <w:sz w:val="22"/>
          <w:szCs w:val="22"/>
        </w:rPr>
        <w:t>FLEXIBLE GROUP SUMMARY TABLE D-</w:t>
      </w:r>
      <w:r w:rsidR="001E3887" w:rsidRPr="0030770A">
        <w:rPr>
          <w:bCs/>
          <w:sz w:val="22"/>
          <w:szCs w:val="22"/>
        </w:rPr>
        <w:t>7</w:t>
      </w:r>
      <w:bookmarkEnd w:id="368"/>
    </w:p>
    <w:p w14:paraId="47D27525" w14:textId="77777777" w:rsidR="00525AF9" w:rsidRPr="0030770A" w:rsidRDefault="00525AF9" w:rsidP="00525AF9">
      <w:pPr>
        <w:jc w:val="center"/>
        <w:rPr>
          <w:rFonts w:cs="Arial"/>
          <w:sz w:val="20"/>
        </w:rPr>
      </w:pPr>
      <w:r w:rsidRPr="0030770A">
        <w:rPr>
          <w:rFonts w:cs="Arial"/>
          <w:sz w:val="20"/>
        </w:rPr>
        <w:t>The descriptions provided below are for informational purposes and do not constitute enforceable conditions.</w:t>
      </w:r>
    </w:p>
    <w:p w14:paraId="6FE4DBDD" w14:textId="77777777" w:rsidR="00525AF9" w:rsidRPr="0030770A" w:rsidRDefault="00525AF9" w:rsidP="00525AF9">
      <w:pPr>
        <w:jc w:val="center"/>
        <w:rPr>
          <w:rFonts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918"/>
        <w:gridCol w:w="5833"/>
        <w:gridCol w:w="2559"/>
      </w:tblGrid>
      <w:tr w:rsidR="00525AF9" w:rsidRPr="0030770A" w14:paraId="0E1801DF" w14:textId="77777777" w:rsidTr="00EF5CD3">
        <w:trPr>
          <w:cantSplit/>
          <w:tblHeader/>
        </w:trPr>
        <w:tc>
          <w:tcPr>
            <w:tcW w:w="930" w:type="pct"/>
            <w:shd w:val="pct10" w:color="auto" w:fill="auto"/>
            <w:vAlign w:val="center"/>
          </w:tcPr>
          <w:p w14:paraId="39D39BCE" w14:textId="77777777" w:rsidR="00525AF9" w:rsidRPr="0030770A" w:rsidRDefault="00525AF9" w:rsidP="00525AF9">
            <w:pPr>
              <w:jc w:val="center"/>
              <w:rPr>
                <w:rFonts w:cs="Arial"/>
                <w:b/>
                <w:sz w:val="20"/>
              </w:rPr>
            </w:pPr>
            <w:r w:rsidRPr="0030770A">
              <w:rPr>
                <w:rFonts w:cs="Arial"/>
                <w:b/>
                <w:sz w:val="20"/>
              </w:rPr>
              <w:t>Flexible Group ID</w:t>
            </w:r>
          </w:p>
        </w:tc>
        <w:tc>
          <w:tcPr>
            <w:tcW w:w="2829" w:type="pct"/>
            <w:shd w:val="pct10" w:color="auto" w:fill="auto"/>
            <w:vAlign w:val="center"/>
          </w:tcPr>
          <w:p w14:paraId="060D04AF" w14:textId="77777777" w:rsidR="00525AF9" w:rsidRPr="0030770A" w:rsidRDefault="00525AF9" w:rsidP="00525AF9">
            <w:pPr>
              <w:jc w:val="center"/>
              <w:rPr>
                <w:rFonts w:cs="Arial"/>
                <w:b/>
                <w:sz w:val="20"/>
              </w:rPr>
            </w:pPr>
            <w:r w:rsidRPr="0030770A">
              <w:rPr>
                <w:rFonts w:cs="Arial"/>
                <w:b/>
                <w:sz w:val="20"/>
              </w:rPr>
              <w:t>Flexible Group Description</w:t>
            </w:r>
          </w:p>
        </w:tc>
        <w:tc>
          <w:tcPr>
            <w:tcW w:w="1241" w:type="pct"/>
            <w:shd w:val="pct10" w:color="auto" w:fill="auto"/>
            <w:vAlign w:val="center"/>
          </w:tcPr>
          <w:p w14:paraId="3C794EB1" w14:textId="77777777" w:rsidR="00525AF9" w:rsidRPr="0030770A" w:rsidRDefault="00525AF9" w:rsidP="00525AF9">
            <w:pPr>
              <w:jc w:val="center"/>
              <w:rPr>
                <w:rFonts w:cs="Arial"/>
                <w:b/>
                <w:sz w:val="20"/>
              </w:rPr>
            </w:pPr>
            <w:r w:rsidRPr="0030770A">
              <w:rPr>
                <w:rFonts w:cs="Arial"/>
                <w:b/>
                <w:sz w:val="20"/>
              </w:rPr>
              <w:t>Associated</w:t>
            </w:r>
          </w:p>
          <w:p w14:paraId="14CCC115" w14:textId="77777777" w:rsidR="00525AF9" w:rsidRPr="0030770A" w:rsidRDefault="00525AF9" w:rsidP="00525AF9">
            <w:pPr>
              <w:jc w:val="center"/>
              <w:rPr>
                <w:rFonts w:cs="Arial"/>
                <w:b/>
                <w:sz w:val="20"/>
              </w:rPr>
            </w:pPr>
            <w:r w:rsidRPr="0030770A">
              <w:rPr>
                <w:rFonts w:cs="Arial"/>
                <w:b/>
                <w:sz w:val="20"/>
              </w:rPr>
              <w:t>Emission Unit IDs</w:t>
            </w:r>
          </w:p>
        </w:tc>
      </w:tr>
      <w:tr w:rsidR="00525AF9" w:rsidRPr="0030770A" w14:paraId="5FE0D921" w14:textId="77777777" w:rsidTr="00525AF9">
        <w:trPr>
          <w:cantSplit/>
        </w:trPr>
        <w:tc>
          <w:tcPr>
            <w:tcW w:w="930" w:type="pct"/>
            <w:vAlign w:val="center"/>
          </w:tcPr>
          <w:p w14:paraId="4A0C872D" w14:textId="77777777" w:rsidR="00525AF9" w:rsidRPr="0030770A" w:rsidRDefault="00525AF9" w:rsidP="00525AF9">
            <w:pPr>
              <w:tabs>
                <w:tab w:val="left" w:pos="720"/>
                <w:tab w:val="left" w:pos="8856"/>
              </w:tabs>
              <w:rPr>
                <w:rFonts w:cs="Arial"/>
                <w:sz w:val="20"/>
              </w:rPr>
            </w:pPr>
            <w:r w:rsidRPr="0030770A">
              <w:rPr>
                <w:sz w:val="20"/>
              </w:rPr>
              <w:t xml:space="preserve">FG-REF-SCFC </w:t>
            </w:r>
          </w:p>
        </w:tc>
        <w:tc>
          <w:tcPr>
            <w:tcW w:w="2829" w:type="pct"/>
            <w:vAlign w:val="center"/>
          </w:tcPr>
          <w:p w14:paraId="5DAAA7E8" w14:textId="7D029C64" w:rsidR="00525AF9" w:rsidRPr="0030770A" w:rsidRDefault="00525AF9" w:rsidP="00525AF9">
            <w:pPr>
              <w:tabs>
                <w:tab w:val="left" w:pos="720"/>
                <w:tab w:val="left" w:pos="8856"/>
              </w:tabs>
              <w:jc w:val="both"/>
              <w:rPr>
                <w:rFonts w:cs="Arial"/>
                <w:sz w:val="20"/>
              </w:rPr>
            </w:pPr>
            <w:r w:rsidRPr="0030770A">
              <w:rPr>
                <w:sz w:val="20"/>
              </w:rPr>
              <w:t xml:space="preserve">Emission Units within the </w:t>
            </w:r>
            <w:r w:rsidR="00B4080F" w:rsidRPr="0030770A">
              <w:rPr>
                <w:sz w:val="20"/>
              </w:rPr>
              <w:t>St. Clair</w:t>
            </w:r>
            <w:r w:rsidRPr="0030770A">
              <w:rPr>
                <w:sz w:val="20"/>
              </w:rPr>
              <w:t xml:space="preserve"> Fuels Company producing the “Reduced Emissions Fuel” refined coal.</w:t>
            </w:r>
          </w:p>
        </w:tc>
        <w:tc>
          <w:tcPr>
            <w:tcW w:w="1241" w:type="pct"/>
            <w:vAlign w:val="center"/>
          </w:tcPr>
          <w:p w14:paraId="76F851F5" w14:textId="77777777" w:rsidR="00525AF9" w:rsidRPr="0030770A" w:rsidRDefault="00525AF9" w:rsidP="00525AF9">
            <w:pPr>
              <w:pStyle w:val="Default"/>
              <w:jc w:val="center"/>
              <w:rPr>
                <w:color w:val="auto"/>
                <w:sz w:val="20"/>
                <w:szCs w:val="20"/>
              </w:rPr>
            </w:pPr>
            <w:r w:rsidRPr="0030770A">
              <w:rPr>
                <w:color w:val="auto"/>
                <w:sz w:val="20"/>
                <w:szCs w:val="20"/>
              </w:rPr>
              <w:t>EU- PREREFEED-SCFC</w:t>
            </w:r>
          </w:p>
          <w:p w14:paraId="2F6D2CAD" w14:textId="77777777" w:rsidR="00525AF9" w:rsidRPr="0030770A" w:rsidRDefault="00525AF9" w:rsidP="00525AF9">
            <w:pPr>
              <w:jc w:val="center"/>
              <w:rPr>
                <w:sz w:val="20"/>
              </w:rPr>
            </w:pPr>
            <w:r w:rsidRPr="0030770A">
              <w:rPr>
                <w:sz w:val="20"/>
              </w:rPr>
              <w:t>EU-REF-SCFC,</w:t>
            </w:r>
          </w:p>
          <w:p w14:paraId="0A57A851" w14:textId="77777777" w:rsidR="00525AF9" w:rsidRPr="0030770A" w:rsidRDefault="00525AF9" w:rsidP="00525AF9">
            <w:pPr>
              <w:jc w:val="center"/>
              <w:rPr>
                <w:rFonts w:cs="Arial"/>
                <w:sz w:val="20"/>
              </w:rPr>
            </w:pPr>
            <w:r w:rsidRPr="0030770A">
              <w:rPr>
                <w:sz w:val="20"/>
              </w:rPr>
              <w:t>EU-REFCOAL-SCFC</w:t>
            </w:r>
          </w:p>
        </w:tc>
      </w:tr>
    </w:tbl>
    <w:p w14:paraId="4FF6BF8C" w14:textId="77777777" w:rsidR="00525AF9" w:rsidRPr="0030770A" w:rsidRDefault="00525AF9" w:rsidP="00525AF9">
      <w:pPr>
        <w:tabs>
          <w:tab w:val="left" w:pos="720"/>
          <w:tab w:val="left" w:pos="8856"/>
        </w:tabs>
        <w:ind w:left="720" w:hanging="720"/>
        <w:jc w:val="both"/>
        <w:rPr>
          <w:rFonts w:cs="Arial"/>
          <w:sz w:val="20"/>
          <w:lang w:val="da-DK"/>
        </w:rPr>
      </w:pPr>
    </w:p>
    <w:p w14:paraId="481F41AA" w14:textId="77777777" w:rsidR="00525AF9" w:rsidRPr="0030770A" w:rsidRDefault="00525AF9" w:rsidP="00525AF9">
      <w:pPr>
        <w:tabs>
          <w:tab w:val="left" w:pos="720"/>
          <w:tab w:val="left" w:pos="8856"/>
        </w:tabs>
        <w:ind w:left="720" w:hanging="720"/>
        <w:jc w:val="both"/>
        <w:rPr>
          <w:rFonts w:cs="Arial"/>
          <w:sz w:val="20"/>
          <w:lang w:val="da-DK"/>
        </w:rPr>
      </w:pPr>
    </w:p>
    <w:p w14:paraId="7226EE7F" w14:textId="77777777" w:rsidR="00525AF9" w:rsidRPr="0030770A" w:rsidRDefault="00525AF9" w:rsidP="00525AF9">
      <w:pPr>
        <w:jc w:val="both"/>
        <w:rPr>
          <w:sz w:val="20"/>
        </w:rPr>
      </w:pPr>
      <w:r w:rsidRPr="0030770A">
        <w:rPr>
          <w:rFonts w:cs="Arial"/>
          <w:sz w:val="20"/>
          <w:lang w:val="da-DK"/>
        </w:rPr>
        <w:br w:type="page"/>
      </w:r>
    </w:p>
    <w:p w14:paraId="5A9872E0" w14:textId="77777777" w:rsidR="00525AF9" w:rsidRPr="0030770A" w:rsidRDefault="00525AF9" w:rsidP="00525AF9">
      <w:pPr>
        <w:tabs>
          <w:tab w:val="left" w:pos="720"/>
          <w:tab w:val="left" w:pos="8856"/>
        </w:tabs>
        <w:ind w:left="720" w:hanging="720"/>
        <w:jc w:val="both"/>
        <w:rPr>
          <w:rFonts w:cs="Arial"/>
          <w:sz w:val="20"/>
          <w:lang w:val="da-DK"/>
        </w:rPr>
      </w:pPr>
    </w:p>
    <w:p w14:paraId="257BD537" w14:textId="77777777" w:rsidR="00525AF9" w:rsidRPr="0030770A" w:rsidRDefault="00525AF9" w:rsidP="00525AF9">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369" w:name="_Toc13652893"/>
      <w:r w:rsidRPr="0030770A">
        <w:rPr>
          <w:bCs/>
          <w:iCs/>
          <w:szCs w:val="28"/>
        </w:rPr>
        <w:t>FG-REF-SCFC</w:t>
      </w:r>
      <w:bookmarkEnd w:id="369"/>
    </w:p>
    <w:p w14:paraId="1AAF70A8" w14:textId="77777777" w:rsidR="00525AF9" w:rsidRPr="0030770A" w:rsidRDefault="00525AF9" w:rsidP="00525AF9">
      <w:pPr>
        <w:pBdr>
          <w:top w:val="single" w:sz="4" w:space="1" w:color="auto"/>
          <w:left w:val="single" w:sz="4" w:space="4" w:color="auto"/>
          <w:bottom w:val="single" w:sz="4" w:space="1" w:color="auto"/>
          <w:right w:val="single" w:sz="4" w:space="4" w:color="auto"/>
        </w:pBdr>
        <w:jc w:val="center"/>
        <w:rPr>
          <w:sz w:val="28"/>
          <w:szCs w:val="28"/>
        </w:rPr>
      </w:pPr>
      <w:r w:rsidRPr="0030770A">
        <w:rPr>
          <w:b/>
          <w:sz w:val="28"/>
          <w:szCs w:val="28"/>
        </w:rPr>
        <w:t>FLEXIBLE GROUP CONDITIONS</w:t>
      </w:r>
    </w:p>
    <w:p w14:paraId="5781900E" w14:textId="77777777" w:rsidR="00525AF9" w:rsidRPr="0030770A" w:rsidRDefault="00525AF9" w:rsidP="00525AF9">
      <w:pPr>
        <w:rPr>
          <w:sz w:val="20"/>
        </w:rPr>
      </w:pPr>
    </w:p>
    <w:p w14:paraId="20805DAD" w14:textId="77777777" w:rsidR="00525AF9" w:rsidRPr="0030770A" w:rsidRDefault="00525AF9" w:rsidP="00525AF9">
      <w:pPr>
        <w:jc w:val="both"/>
        <w:rPr>
          <w:b/>
          <w:u w:val="single"/>
        </w:rPr>
      </w:pPr>
      <w:r w:rsidRPr="0030770A">
        <w:rPr>
          <w:b/>
          <w:u w:val="single"/>
        </w:rPr>
        <w:t>DESCRIPTION</w:t>
      </w:r>
    </w:p>
    <w:p w14:paraId="77968199" w14:textId="77777777" w:rsidR="00525AF9" w:rsidRPr="0030770A" w:rsidRDefault="00525AF9" w:rsidP="00525AF9">
      <w:pPr>
        <w:jc w:val="both"/>
        <w:rPr>
          <w:b/>
          <w:u w:val="single"/>
        </w:rPr>
      </w:pPr>
    </w:p>
    <w:p w14:paraId="63F6BCEC" w14:textId="77777777" w:rsidR="00525AF9" w:rsidRPr="0030770A" w:rsidRDefault="00525AF9" w:rsidP="00525AF9">
      <w:pPr>
        <w:jc w:val="both"/>
        <w:rPr>
          <w:rFonts w:cs="Arial"/>
          <w:sz w:val="20"/>
        </w:rPr>
      </w:pPr>
      <w:r w:rsidRPr="0030770A">
        <w:rPr>
          <w:rFonts w:cs="Arial"/>
          <w:sz w:val="20"/>
        </w:rPr>
        <w:t>This flexible group represents the REF refined coal production system including: coal handling activity consisting of existing coal Cogar feeder, existing coal plant feed conveyor and one coal chute where emissions are controlled by partial enclosures; a 750 ton solid REFA silo No. 1 controlled by silo dust collector; coal, MerSorb process consisting of three liquid MerSorb storage tanks Nos. 1, 2 &amp; 3; and solid REFA mixing process consisting of three solid REFA day bins Nos. 1, 2 &amp; 3 each with a bin vent filter; three screw feeders Nos. 1, 2 &amp; 3; pug mills Nos. 1, 2 &amp; 3 each controlled by a common dust collector, dust collector No. 1; and all the treated coal transferring from three pug mills Nos. 1, 2 &amp; 3 to existing coal conveyors CV-113.</w:t>
      </w:r>
    </w:p>
    <w:p w14:paraId="0BBA8AC5" w14:textId="77777777" w:rsidR="00525AF9" w:rsidRPr="0030770A" w:rsidRDefault="00525AF9" w:rsidP="00525AF9">
      <w:pPr>
        <w:jc w:val="both"/>
        <w:rPr>
          <w:rFonts w:cs="Arial"/>
          <w:sz w:val="20"/>
        </w:rPr>
      </w:pPr>
    </w:p>
    <w:p w14:paraId="0E6A63AA" w14:textId="77777777" w:rsidR="00525AF9" w:rsidRPr="0030770A" w:rsidRDefault="00525AF9" w:rsidP="00525AF9">
      <w:pPr>
        <w:rPr>
          <w:rFonts w:cs="Arial"/>
          <w:sz w:val="20"/>
        </w:rPr>
      </w:pPr>
      <w:r w:rsidRPr="0030770A">
        <w:rPr>
          <w:rFonts w:cs="Arial"/>
          <w:b/>
          <w:sz w:val="20"/>
        </w:rPr>
        <w:t>Emission Units:</w:t>
      </w:r>
      <w:r w:rsidRPr="0030770A">
        <w:rPr>
          <w:rFonts w:cs="Arial"/>
          <w:sz w:val="20"/>
        </w:rPr>
        <w:t xml:space="preserve"> EU-PREREFEED-SC</w:t>
      </w:r>
      <w:r w:rsidR="00112E1C" w:rsidRPr="0030770A">
        <w:rPr>
          <w:rFonts w:cs="Arial"/>
          <w:sz w:val="20"/>
        </w:rPr>
        <w:t>FC</w:t>
      </w:r>
      <w:r w:rsidRPr="0030770A">
        <w:rPr>
          <w:rFonts w:cs="Arial"/>
          <w:sz w:val="20"/>
        </w:rPr>
        <w:t>, EU-REF-SC</w:t>
      </w:r>
      <w:r w:rsidR="00112E1C" w:rsidRPr="0030770A">
        <w:rPr>
          <w:rFonts w:cs="Arial"/>
          <w:sz w:val="20"/>
        </w:rPr>
        <w:t>FC</w:t>
      </w:r>
      <w:r w:rsidRPr="0030770A">
        <w:rPr>
          <w:rFonts w:cs="Arial"/>
          <w:sz w:val="20"/>
        </w:rPr>
        <w:t>, EU-REFCOAL-SC</w:t>
      </w:r>
      <w:r w:rsidR="00112E1C" w:rsidRPr="0030770A">
        <w:rPr>
          <w:rFonts w:cs="Arial"/>
          <w:sz w:val="20"/>
        </w:rPr>
        <w:t>FC</w:t>
      </w:r>
    </w:p>
    <w:p w14:paraId="227E17CC" w14:textId="77777777" w:rsidR="00525AF9" w:rsidRPr="0030770A" w:rsidRDefault="00525AF9" w:rsidP="00525AF9">
      <w:pPr>
        <w:jc w:val="both"/>
        <w:rPr>
          <w:rFonts w:cs="Arial"/>
          <w:sz w:val="20"/>
        </w:rPr>
      </w:pPr>
    </w:p>
    <w:p w14:paraId="5A63B8EF" w14:textId="77777777" w:rsidR="00525AF9" w:rsidRPr="0030770A" w:rsidRDefault="00525AF9" w:rsidP="00525AF9">
      <w:pPr>
        <w:jc w:val="both"/>
        <w:rPr>
          <w:rFonts w:cs="Arial"/>
          <w:sz w:val="20"/>
        </w:rPr>
      </w:pPr>
      <w:r w:rsidRPr="0030770A">
        <w:rPr>
          <w:rFonts w:cs="Arial"/>
          <w:b/>
          <w:sz w:val="20"/>
        </w:rPr>
        <w:t>Flexible Group ID:</w:t>
      </w:r>
      <w:r w:rsidRPr="0030770A">
        <w:rPr>
          <w:rFonts w:cs="Arial"/>
          <w:sz w:val="20"/>
        </w:rPr>
        <w:t xml:space="preserve"> FG-REF-SCFC</w:t>
      </w:r>
    </w:p>
    <w:p w14:paraId="3EBAA222" w14:textId="77777777" w:rsidR="00525AF9" w:rsidRPr="0030770A" w:rsidRDefault="00525AF9" w:rsidP="00525AF9">
      <w:pPr>
        <w:jc w:val="both"/>
        <w:rPr>
          <w:rFonts w:cs="Arial"/>
          <w:sz w:val="20"/>
        </w:rPr>
      </w:pPr>
    </w:p>
    <w:p w14:paraId="18EACF1E" w14:textId="77777777" w:rsidR="00231F2C" w:rsidRPr="0030770A" w:rsidRDefault="00525AF9" w:rsidP="00525AF9">
      <w:pPr>
        <w:jc w:val="both"/>
        <w:rPr>
          <w:rFonts w:cs="Arial"/>
          <w:sz w:val="20"/>
        </w:rPr>
      </w:pPr>
      <w:r w:rsidRPr="0030770A">
        <w:rPr>
          <w:rFonts w:cs="Arial"/>
          <w:b/>
          <w:sz w:val="20"/>
          <w:u w:val="single"/>
        </w:rPr>
        <w:t>POLLUTION CONTROL EQUIPMENT</w:t>
      </w:r>
    </w:p>
    <w:p w14:paraId="0318606F" w14:textId="77777777" w:rsidR="00231F2C" w:rsidRPr="0030770A" w:rsidRDefault="00231F2C" w:rsidP="00525AF9">
      <w:pPr>
        <w:jc w:val="both"/>
        <w:rPr>
          <w:rFonts w:cs="Arial"/>
          <w:sz w:val="20"/>
        </w:rPr>
      </w:pPr>
    </w:p>
    <w:p w14:paraId="59382E15" w14:textId="77777777" w:rsidR="00525AF9" w:rsidRPr="0030770A" w:rsidRDefault="00525AF9" w:rsidP="00525AF9">
      <w:pPr>
        <w:jc w:val="both"/>
        <w:rPr>
          <w:rFonts w:cs="Arial"/>
          <w:sz w:val="20"/>
        </w:rPr>
      </w:pPr>
      <w:r w:rsidRPr="0030770A">
        <w:rPr>
          <w:rFonts w:cs="Arial"/>
          <w:sz w:val="20"/>
        </w:rPr>
        <w:t>Enclosures and dust collectors</w:t>
      </w:r>
    </w:p>
    <w:p w14:paraId="5B4CB877" w14:textId="77777777" w:rsidR="00525AF9" w:rsidRPr="0030770A" w:rsidRDefault="00525AF9" w:rsidP="00525AF9">
      <w:pPr>
        <w:jc w:val="both"/>
        <w:rPr>
          <w:rFonts w:cs="Arial"/>
          <w:sz w:val="20"/>
        </w:rPr>
      </w:pPr>
    </w:p>
    <w:p w14:paraId="294DA019" w14:textId="77777777" w:rsidR="00525AF9" w:rsidRPr="0030770A" w:rsidRDefault="00525AF9" w:rsidP="00525AF9">
      <w:pPr>
        <w:jc w:val="both"/>
        <w:rPr>
          <w:rFonts w:cs="Arial"/>
          <w:b/>
          <w:sz w:val="20"/>
          <w:u w:val="single"/>
        </w:rPr>
      </w:pPr>
      <w:r w:rsidRPr="0030770A">
        <w:rPr>
          <w:rFonts w:cs="Arial"/>
          <w:b/>
          <w:sz w:val="20"/>
        </w:rPr>
        <w:t xml:space="preserve">I.  </w:t>
      </w:r>
      <w:r w:rsidRPr="0030770A">
        <w:rPr>
          <w:rFonts w:cs="Arial"/>
          <w:b/>
          <w:sz w:val="20"/>
          <w:u w:val="single"/>
        </w:rPr>
        <w:t>EMISSION LIMITS</w:t>
      </w:r>
    </w:p>
    <w:p w14:paraId="2203A405" w14:textId="77777777" w:rsidR="00525AF9" w:rsidRPr="0030770A" w:rsidRDefault="00525AF9" w:rsidP="00525AF9">
      <w:pPr>
        <w:jc w:val="both"/>
        <w:rPr>
          <w:rFonts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031"/>
        <w:gridCol w:w="1262"/>
        <w:gridCol w:w="1891"/>
        <w:gridCol w:w="2161"/>
        <w:gridCol w:w="1528"/>
        <w:gridCol w:w="2437"/>
      </w:tblGrid>
      <w:tr w:rsidR="00231F2C" w:rsidRPr="0030770A" w14:paraId="7F01BA4A" w14:textId="77777777" w:rsidTr="007A3FD6">
        <w:trPr>
          <w:cantSplit/>
          <w:tblHeader/>
        </w:trPr>
        <w:tc>
          <w:tcPr>
            <w:tcW w:w="500" w:type="pct"/>
            <w:tcBorders>
              <w:top w:val="single" w:sz="4" w:space="0" w:color="auto"/>
              <w:left w:val="single" w:sz="4" w:space="0" w:color="auto"/>
              <w:bottom w:val="single" w:sz="4" w:space="0" w:color="auto"/>
              <w:right w:val="single" w:sz="4" w:space="0" w:color="auto"/>
            </w:tcBorders>
            <w:vAlign w:val="center"/>
          </w:tcPr>
          <w:p w14:paraId="00B80B7E" w14:textId="77777777" w:rsidR="00525AF9" w:rsidRPr="0030770A" w:rsidRDefault="00525AF9" w:rsidP="00525AF9">
            <w:pPr>
              <w:jc w:val="center"/>
              <w:rPr>
                <w:rFonts w:cs="Arial"/>
                <w:b/>
                <w:sz w:val="20"/>
              </w:rPr>
            </w:pPr>
            <w:r w:rsidRPr="0030770A">
              <w:rPr>
                <w:rFonts w:cs="Arial"/>
                <w:b/>
                <w:sz w:val="20"/>
              </w:rPr>
              <w:t>Pollutant</w:t>
            </w:r>
          </w:p>
        </w:tc>
        <w:tc>
          <w:tcPr>
            <w:tcW w:w="612" w:type="pct"/>
            <w:tcBorders>
              <w:top w:val="single" w:sz="4" w:space="0" w:color="auto"/>
              <w:left w:val="single" w:sz="4" w:space="0" w:color="auto"/>
              <w:bottom w:val="single" w:sz="4" w:space="0" w:color="auto"/>
              <w:right w:val="single" w:sz="4" w:space="0" w:color="auto"/>
            </w:tcBorders>
            <w:vAlign w:val="center"/>
          </w:tcPr>
          <w:p w14:paraId="2F9D92AD" w14:textId="77777777" w:rsidR="00525AF9" w:rsidRPr="0030770A" w:rsidRDefault="00525AF9" w:rsidP="00525AF9">
            <w:pPr>
              <w:jc w:val="center"/>
              <w:rPr>
                <w:rFonts w:cs="Arial"/>
                <w:b/>
                <w:sz w:val="20"/>
              </w:rPr>
            </w:pPr>
            <w:r w:rsidRPr="0030770A">
              <w:rPr>
                <w:rFonts w:cs="Arial"/>
                <w:b/>
                <w:sz w:val="20"/>
              </w:rPr>
              <w:t xml:space="preserve">Limit </w:t>
            </w:r>
          </w:p>
        </w:tc>
        <w:tc>
          <w:tcPr>
            <w:tcW w:w="917" w:type="pct"/>
            <w:tcBorders>
              <w:top w:val="single" w:sz="4" w:space="0" w:color="auto"/>
              <w:left w:val="single" w:sz="4" w:space="0" w:color="auto"/>
              <w:bottom w:val="single" w:sz="4" w:space="0" w:color="auto"/>
              <w:right w:val="single" w:sz="4" w:space="0" w:color="auto"/>
            </w:tcBorders>
            <w:vAlign w:val="center"/>
          </w:tcPr>
          <w:p w14:paraId="4B10CFA3" w14:textId="77777777" w:rsidR="00525AF9" w:rsidRPr="0030770A" w:rsidRDefault="00525AF9" w:rsidP="00525AF9">
            <w:pPr>
              <w:jc w:val="center"/>
              <w:rPr>
                <w:rFonts w:cs="Arial"/>
                <w:b/>
                <w:sz w:val="20"/>
              </w:rPr>
            </w:pPr>
            <w:r w:rsidRPr="0030770A">
              <w:rPr>
                <w:rFonts w:cs="Arial"/>
                <w:b/>
                <w:sz w:val="20"/>
              </w:rPr>
              <w:t>Time Period /</w:t>
            </w:r>
          </w:p>
          <w:p w14:paraId="5EFA8EEB" w14:textId="77777777" w:rsidR="00525AF9" w:rsidRPr="0030770A" w:rsidRDefault="00525AF9" w:rsidP="00525AF9">
            <w:pPr>
              <w:jc w:val="center"/>
              <w:rPr>
                <w:rFonts w:cs="Arial"/>
                <w:b/>
                <w:sz w:val="20"/>
              </w:rPr>
            </w:pPr>
            <w:r w:rsidRPr="0030770A">
              <w:rPr>
                <w:rFonts w:cs="Arial"/>
                <w:b/>
                <w:sz w:val="20"/>
              </w:rPr>
              <w:t>Operating Scenario</w:t>
            </w:r>
          </w:p>
        </w:tc>
        <w:tc>
          <w:tcPr>
            <w:tcW w:w="1048" w:type="pct"/>
            <w:tcBorders>
              <w:top w:val="single" w:sz="4" w:space="0" w:color="auto"/>
              <w:left w:val="single" w:sz="4" w:space="0" w:color="auto"/>
              <w:bottom w:val="single" w:sz="4" w:space="0" w:color="auto"/>
              <w:right w:val="single" w:sz="4" w:space="0" w:color="auto"/>
            </w:tcBorders>
            <w:vAlign w:val="center"/>
          </w:tcPr>
          <w:p w14:paraId="4D49C8B4" w14:textId="77777777" w:rsidR="00525AF9" w:rsidRPr="0030770A" w:rsidRDefault="00525AF9" w:rsidP="00525AF9">
            <w:pPr>
              <w:jc w:val="center"/>
              <w:rPr>
                <w:rFonts w:cs="Arial"/>
                <w:b/>
                <w:sz w:val="20"/>
              </w:rPr>
            </w:pPr>
            <w:r w:rsidRPr="0030770A">
              <w:rPr>
                <w:rFonts w:cs="Arial"/>
                <w:b/>
                <w:sz w:val="20"/>
              </w:rPr>
              <w:t>Equipment</w:t>
            </w:r>
          </w:p>
        </w:tc>
        <w:tc>
          <w:tcPr>
            <w:tcW w:w="741" w:type="pct"/>
            <w:tcBorders>
              <w:top w:val="single" w:sz="4" w:space="0" w:color="auto"/>
              <w:left w:val="single" w:sz="4" w:space="0" w:color="auto"/>
              <w:bottom w:val="single" w:sz="4" w:space="0" w:color="auto"/>
              <w:right w:val="single" w:sz="4" w:space="0" w:color="auto"/>
            </w:tcBorders>
            <w:vAlign w:val="center"/>
          </w:tcPr>
          <w:p w14:paraId="22A57A7C" w14:textId="77777777" w:rsidR="00525AF9" w:rsidRPr="0030770A" w:rsidRDefault="00525AF9" w:rsidP="00525AF9">
            <w:pPr>
              <w:jc w:val="center"/>
              <w:rPr>
                <w:rFonts w:cs="Arial"/>
                <w:b/>
                <w:sz w:val="20"/>
              </w:rPr>
            </w:pPr>
            <w:r w:rsidRPr="0030770A">
              <w:rPr>
                <w:rFonts w:cs="Arial"/>
                <w:b/>
                <w:sz w:val="20"/>
              </w:rPr>
              <w:t>Testing / Monitoring Method</w:t>
            </w:r>
          </w:p>
        </w:tc>
        <w:tc>
          <w:tcPr>
            <w:tcW w:w="1182" w:type="pct"/>
            <w:tcBorders>
              <w:top w:val="single" w:sz="4" w:space="0" w:color="auto"/>
              <w:left w:val="single" w:sz="4" w:space="0" w:color="auto"/>
              <w:bottom w:val="single" w:sz="4" w:space="0" w:color="auto"/>
              <w:right w:val="single" w:sz="4" w:space="0" w:color="auto"/>
            </w:tcBorders>
            <w:vAlign w:val="center"/>
          </w:tcPr>
          <w:p w14:paraId="41589966" w14:textId="77777777" w:rsidR="00525AF9" w:rsidRPr="0030770A" w:rsidRDefault="00525AF9" w:rsidP="00525AF9">
            <w:pPr>
              <w:jc w:val="center"/>
              <w:rPr>
                <w:rFonts w:cs="Arial"/>
                <w:b/>
                <w:sz w:val="20"/>
              </w:rPr>
            </w:pPr>
            <w:r w:rsidRPr="0030770A">
              <w:rPr>
                <w:rFonts w:cs="Arial"/>
                <w:b/>
                <w:sz w:val="20"/>
              </w:rPr>
              <w:t>Underlying Applicable Requirements</w:t>
            </w:r>
          </w:p>
        </w:tc>
      </w:tr>
      <w:tr w:rsidR="00231F2C" w:rsidRPr="0030770A" w14:paraId="62DF7069"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005499BB" w14:textId="77777777" w:rsidR="00525AF9" w:rsidRPr="0030770A" w:rsidRDefault="00525AF9" w:rsidP="00525AF9">
            <w:pPr>
              <w:tabs>
                <w:tab w:val="left" w:pos="540"/>
              </w:tabs>
              <w:rPr>
                <w:rFonts w:cs="Arial"/>
                <w:sz w:val="20"/>
              </w:rPr>
            </w:pPr>
            <w:r w:rsidRPr="0030770A">
              <w:rPr>
                <w:rFonts w:cs="Arial"/>
                <w:sz w:val="20"/>
              </w:rPr>
              <w:t>1.  PM</w:t>
            </w:r>
          </w:p>
        </w:tc>
        <w:tc>
          <w:tcPr>
            <w:tcW w:w="612" w:type="pct"/>
            <w:tcBorders>
              <w:top w:val="single" w:sz="4" w:space="0" w:color="auto"/>
              <w:left w:val="single" w:sz="4" w:space="0" w:color="auto"/>
              <w:bottom w:val="single" w:sz="4" w:space="0" w:color="auto"/>
              <w:right w:val="single" w:sz="4" w:space="0" w:color="auto"/>
            </w:tcBorders>
            <w:vAlign w:val="center"/>
          </w:tcPr>
          <w:p w14:paraId="489A3D53" w14:textId="77777777" w:rsidR="00525AF9" w:rsidRPr="0030770A" w:rsidRDefault="00525AF9" w:rsidP="00525AF9">
            <w:pPr>
              <w:jc w:val="center"/>
              <w:rPr>
                <w:rFonts w:cs="Arial"/>
                <w:sz w:val="20"/>
                <w:vertAlign w:val="superscript"/>
              </w:rPr>
            </w:pPr>
            <w:r w:rsidRPr="0030770A">
              <w:rPr>
                <w:rFonts w:cs="Arial"/>
                <w:sz w:val="20"/>
              </w:rPr>
              <w:t>0.008 grains per dscf</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602F814D"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198061A2" w14:textId="77777777" w:rsidR="00525AF9" w:rsidRPr="0030770A" w:rsidRDefault="00525AF9" w:rsidP="00525AF9">
            <w:pPr>
              <w:jc w:val="center"/>
              <w:rPr>
                <w:rFonts w:cs="Arial"/>
                <w:sz w:val="20"/>
              </w:rPr>
            </w:pPr>
            <w:r w:rsidRPr="0030770A">
              <w:rPr>
                <w:rFonts w:cs="Arial"/>
                <w:sz w:val="20"/>
              </w:rPr>
              <w:t xml:space="preserve">Solid REFA silo No. 1 controlled by a dust collector; in </w:t>
            </w:r>
          </w:p>
          <w:p w14:paraId="6D2E4496"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230A2C4D" w14:textId="77777777" w:rsidR="00525AF9" w:rsidRPr="0030770A" w:rsidRDefault="006B06AC"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5852388C"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65504400"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534D987A" w14:textId="77777777" w:rsidR="00525AF9" w:rsidRPr="0030770A" w:rsidRDefault="00525AF9" w:rsidP="00525AF9">
            <w:pPr>
              <w:tabs>
                <w:tab w:val="left" w:pos="540"/>
              </w:tabs>
              <w:jc w:val="center"/>
              <w:rPr>
                <w:rFonts w:cs="Arial"/>
                <w:sz w:val="20"/>
              </w:rPr>
            </w:pPr>
            <w:r w:rsidRPr="0030770A">
              <w:rPr>
                <w:rFonts w:cs="Arial"/>
                <w:b/>
                <w:sz w:val="20"/>
              </w:rPr>
              <w:t>R 336.2802(4)(e</w:t>
            </w:r>
            <w:r w:rsidRPr="0030770A">
              <w:rPr>
                <w:rFonts w:cs="Arial"/>
                <w:sz w:val="20"/>
              </w:rPr>
              <w:t>)</w:t>
            </w:r>
          </w:p>
        </w:tc>
      </w:tr>
      <w:tr w:rsidR="00231F2C" w:rsidRPr="0030770A" w14:paraId="3EBE737A"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30E86228" w14:textId="77777777" w:rsidR="00525AF9" w:rsidRPr="0030770A" w:rsidRDefault="00525AF9" w:rsidP="00525AF9">
            <w:pPr>
              <w:tabs>
                <w:tab w:val="left" w:pos="540"/>
              </w:tabs>
              <w:rPr>
                <w:rFonts w:cs="Arial"/>
                <w:sz w:val="20"/>
              </w:rPr>
            </w:pPr>
            <w:r w:rsidRPr="0030770A">
              <w:rPr>
                <w:rFonts w:cs="Arial"/>
                <w:sz w:val="20"/>
              </w:rPr>
              <w:t>2.  PM</w:t>
            </w:r>
          </w:p>
        </w:tc>
        <w:tc>
          <w:tcPr>
            <w:tcW w:w="612" w:type="pct"/>
            <w:tcBorders>
              <w:top w:val="single" w:sz="4" w:space="0" w:color="auto"/>
              <w:left w:val="single" w:sz="4" w:space="0" w:color="auto"/>
              <w:bottom w:val="single" w:sz="4" w:space="0" w:color="auto"/>
              <w:right w:val="single" w:sz="4" w:space="0" w:color="auto"/>
            </w:tcBorders>
            <w:vAlign w:val="center"/>
          </w:tcPr>
          <w:p w14:paraId="5E0A7597" w14:textId="77777777" w:rsidR="00525AF9" w:rsidRPr="0030770A" w:rsidRDefault="00525AF9" w:rsidP="00525AF9">
            <w:pPr>
              <w:jc w:val="center"/>
              <w:rPr>
                <w:rFonts w:cs="Arial"/>
                <w:sz w:val="20"/>
                <w:vertAlign w:val="superscript"/>
              </w:rPr>
            </w:pPr>
            <w:r w:rsidRPr="0030770A">
              <w:rPr>
                <w:rFonts w:cs="Arial"/>
                <w:sz w:val="20"/>
              </w:rPr>
              <w:t>0.078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524E129F"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182D45C4" w14:textId="77777777" w:rsidR="00525AF9" w:rsidRPr="0030770A" w:rsidRDefault="00525AF9" w:rsidP="00525AF9">
            <w:pPr>
              <w:jc w:val="center"/>
              <w:rPr>
                <w:rFonts w:cs="Arial"/>
                <w:sz w:val="20"/>
              </w:rPr>
            </w:pPr>
            <w:r w:rsidRPr="0030770A">
              <w:rPr>
                <w:rFonts w:cs="Arial"/>
                <w:sz w:val="20"/>
              </w:rPr>
              <w:t xml:space="preserve">Solid REFA silo No. 1 controlled by a dust collector in </w:t>
            </w:r>
          </w:p>
          <w:p w14:paraId="1BDA282D"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1B441420"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1DC4D7EF"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239CAA2B"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4C38EBE4" w14:textId="77777777" w:rsidR="00525AF9" w:rsidRPr="0030770A" w:rsidRDefault="00525AF9" w:rsidP="00525AF9">
            <w:pPr>
              <w:tabs>
                <w:tab w:val="left" w:pos="540"/>
              </w:tabs>
              <w:jc w:val="center"/>
              <w:rPr>
                <w:rFonts w:cs="Arial"/>
                <w:b/>
                <w:sz w:val="20"/>
              </w:rPr>
            </w:pPr>
            <w:r w:rsidRPr="0030770A">
              <w:rPr>
                <w:rFonts w:cs="Arial"/>
                <w:b/>
                <w:sz w:val="20"/>
              </w:rPr>
              <w:t>R 336.2802(4)(e)</w:t>
            </w:r>
          </w:p>
        </w:tc>
      </w:tr>
      <w:tr w:rsidR="00231F2C" w:rsidRPr="0030770A" w14:paraId="7976434E"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2B60ED82" w14:textId="77777777" w:rsidR="00525AF9" w:rsidRPr="0030770A" w:rsidRDefault="00525AF9" w:rsidP="00525AF9">
            <w:pPr>
              <w:tabs>
                <w:tab w:val="left" w:pos="540"/>
              </w:tabs>
              <w:rPr>
                <w:rFonts w:cs="Arial"/>
                <w:sz w:val="20"/>
              </w:rPr>
            </w:pPr>
            <w:r w:rsidRPr="0030770A">
              <w:rPr>
                <w:rFonts w:cs="Arial"/>
                <w:sz w:val="20"/>
              </w:rPr>
              <w:t>3.  PM</w:t>
            </w:r>
          </w:p>
        </w:tc>
        <w:tc>
          <w:tcPr>
            <w:tcW w:w="612" w:type="pct"/>
            <w:tcBorders>
              <w:top w:val="single" w:sz="4" w:space="0" w:color="auto"/>
              <w:left w:val="single" w:sz="4" w:space="0" w:color="auto"/>
              <w:bottom w:val="single" w:sz="4" w:space="0" w:color="auto"/>
              <w:right w:val="single" w:sz="4" w:space="0" w:color="auto"/>
            </w:tcBorders>
            <w:vAlign w:val="center"/>
          </w:tcPr>
          <w:p w14:paraId="40845411" w14:textId="77777777" w:rsidR="00525AF9" w:rsidRPr="0030770A" w:rsidRDefault="00525AF9" w:rsidP="00525AF9">
            <w:pPr>
              <w:jc w:val="center"/>
              <w:rPr>
                <w:rFonts w:cs="Arial"/>
                <w:sz w:val="20"/>
                <w:vertAlign w:val="superscript"/>
              </w:rPr>
            </w:pPr>
            <w:r w:rsidRPr="0030770A">
              <w:rPr>
                <w:rFonts w:cs="Arial"/>
                <w:sz w:val="20"/>
              </w:rPr>
              <w:t>0.008 grains per dscf</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2F99E0BA"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3D4EFD29" w14:textId="77777777" w:rsidR="00525AF9" w:rsidRPr="0030770A" w:rsidRDefault="00525AF9" w:rsidP="00525AF9">
            <w:pPr>
              <w:jc w:val="center"/>
              <w:rPr>
                <w:rFonts w:cs="Arial"/>
                <w:sz w:val="20"/>
              </w:rPr>
            </w:pPr>
            <w:r w:rsidRPr="0030770A">
              <w:rPr>
                <w:rFonts w:cs="Arial"/>
                <w:sz w:val="20"/>
              </w:rPr>
              <w:t xml:space="preserve">Pug mills Nos. 1, 2 &amp; 3 controlled by a common dust collector, dust collector No. 1 in </w:t>
            </w:r>
          </w:p>
          <w:p w14:paraId="1A52F393"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7B571488"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56BBA635"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77E42262"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0607EF5C" w14:textId="77777777" w:rsidR="00525AF9" w:rsidRPr="0030770A" w:rsidRDefault="00525AF9" w:rsidP="00525AF9">
            <w:pPr>
              <w:tabs>
                <w:tab w:val="left" w:pos="540"/>
              </w:tabs>
              <w:jc w:val="center"/>
              <w:rPr>
                <w:rFonts w:cs="Arial"/>
                <w:b/>
                <w:sz w:val="20"/>
              </w:rPr>
            </w:pPr>
            <w:r w:rsidRPr="0030770A">
              <w:rPr>
                <w:rFonts w:cs="Arial"/>
                <w:b/>
                <w:sz w:val="20"/>
              </w:rPr>
              <w:t>R 336.2802(4)(e)</w:t>
            </w:r>
          </w:p>
        </w:tc>
      </w:tr>
      <w:tr w:rsidR="00231F2C" w:rsidRPr="0030770A" w14:paraId="4D9BA49B"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490111F4" w14:textId="77777777" w:rsidR="00525AF9" w:rsidRPr="0030770A" w:rsidRDefault="00525AF9" w:rsidP="00525AF9">
            <w:pPr>
              <w:tabs>
                <w:tab w:val="left" w:pos="540"/>
              </w:tabs>
              <w:rPr>
                <w:rFonts w:cs="Arial"/>
                <w:sz w:val="20"/>
              </w:rPr>
            </w:pPr>
            <w:r w:rsidRPr="0030770A">
              <w:rPr>
                <w:rFonts w:cs="Arial"/>
                <w:sz w:val="20"/>
              </w:rPr>
              <w:t>4.  PM</w:t>
            </w:r>
          </w:p>
        </w:tc>
        <w:tc>
          <w:tcPr>
            <w:tcW w:w="612" w:type="pct"/>
            <w:tcBorders>
              <w:top w:val="single" w:sz="4" w:space="0" w:color="auto"/>
              <w:left w:val="single" w:sz="4" w:space="0" w:color="auto"/>
              <w:bottom w:val="single" w:sz="4" w:space="0" w:color="auto"/>
              <w:right w:val="single" w:sz="4" w:space="0" w:color="auto"/>
            </w:tcBorders>
            <w:vAlign w:val="center"/>
          </w:tcPr>
          <w:p w14:paraId="491A98FA" w14:textId="77777777" w:rsidR="00525AF9" w:rsidRPr="0030770A" w:rsidRDefault="00525AF9" w:rsidP="00525AF9">
            <w:pPr>
              <w:jc w:val="center"/>
              <w:rPr>
                <w:rFonts w:cs="Arial"/>
                <w:sz w:val="20"/>
                <w:vertAlign w:val="superscript"/>
              </w:rPr>
            </w:pPr>
            <w:r w:rsidRPr="0030770A">
              <w:rPr>
                <w:rFonts w:cs="Arial"/>
                <w:sz w:val="20"/>
              </w:rPr>
              <w:t>0.294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1C6B98C5"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66D09142" w14:textId="77777777" w:rsidR="00525AF9" w:rsidRPr="0030770A" w:rsidRDefault="00525AF9" w:rsidP="00525AF9">
            <w:pPr>
              <w:jc w:val="center"/>
              <w:rPr>
                <w:rFonts w:cs="Arial"/>
                <w:sz w:val="20"/>
              </w:rPr>
            </w:pPr>
            <w:r w:rsidRPr="0030770A">
              <w:rPr>
                <w:rFonts w:cs="Arial"/>
                <w:sz w:val="20"/>
              </w:rPr>
              <w:t xml:space="preserve">Pug mills Nos. 1, 2 &amp; 3 controlled by a common dust collector, dust collector No. 1  in </w:t>
            </w:r>
          </w:p>
          <w:p w14:paraId="6A618D0E"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3B6D4A7F"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6ACFC001"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3F05C659"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5B971208" w14:textId="77777777" w:rsidR="00525AF9" w:rsidRPr="0030770A" w:rsidRDefault="00525AF9" w:rsidP="00525AF9">
            <w:pPr>
              <w:tabs>
                <w:tab w:val="left" w:pos="540"/>
              </w:tabs>
              <w:jc w:val="center"/>
              <w:rPr>
                <w:rFonts w:cs="Arial"/>
                <w:b/>
                <w:sz w:val="20"/>
              </w:rPr>
            </w:pPr>
            <w:r w:rsidRPr="0030770A">
              <w:rPr>
                <w:rFonts w:cs="Arial"/>
                <w:b/>
                <w:sz w:val="20"/>
              </w:rPr>
              <w:t>R 336.2802(4)(e)</w:t>
            </w:r>
          </w:p>
        </w:tc>
      </w:tr>
      <w:tr w:rsidR="00231F2C" w:rsidRPr="0030770A" w14:paraId="4B813071"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6706B722" w14:textId="77777777" w:rsidR="00525AF9" w:rsidRPr="0030770A" w:rsidRDefault="00525AF9" w:rsidP="00525AF9">
            <w:pPr>
              <w:tabs>
                <w:tab w:val="left" w:pos="540"/>
              </w:tabs>
              <w:rPr>
                <w:rFonts w:cs="Arial"/>
                <w:sz w:val="20"/>
              </w:rPr>
            </w:pPr>
            <w:r w:rsidRPr="0030770A">
              <w:rPr>
                <w:rFonts w:cs="Arial"/>
                <w:sz w:val="20"/>
              </w:rPr>
              <w:t>5.  PM10</w:t>
            </w:r>
          </w:p>
        </w:tc>
        <w:tc>
          <w:tcPr>
            <w:tcW w:w="612" w:type="pct"/>
            <w:tcBorders>
              <w:top w:val="single" w:sz="4" w:space="0" w:color="auto"/>
              <w:left w:val="single" w:sz="4" w:space="0" w:color="auto"/>
              <w:bottom w:val="single" w:sz="4" w:space="0" w:color="auto"/>
              <w:right w:val="single" w:sz="4" w:space="0" w:color="auto"/>
            </w:tcBorders>
            <w:vAlign w:val="center"/>
          </w:tcPr>
          <w:p w14:paraId="07AC719D" w14:textId="77777777" w:rsidR="00525AF9" w:rsidRPr="0030770A" w:rsidRDefault="00525AF9" w:rsidP="00525AF9">
            <w:pPr>
              <w:jc w:val="center"/>
              <w:rPr>
                <w:rFonts w:cs="Arial"/>
                <w:sz w:val="20"/>
                <w:vertAlign w:val="superscript"/>
              </w:rPr>
            </w:pPr>
            <w:r w:rsidRPr="0030770A">
              <w:rPr>
                <w:rFonts w:cs="Arial"/>
                <w:sz w:val="20"/>
              </w:rPr>
              <w:t>0.078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7D8F5AD7"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7F9CDCE4" w14:textId="77777777" w:rsidR="00525AF9" w:rsidRPr="0030770A" w:rsidRDefault="00525AF9" w:rsidP="00525AF9">
            <w:pPr>
              <w:jc w:val="center"/>
              <w:rPr>
                <w:rFonts w:cs="Arial"/>
                <w:sz w:val="20"/>
              </w:rPr>
            </w:pPr>
            <w:r w:rsidRPr="0030770A">
              <w:rPr>
                <w:rFonts w:cs="Arial"/>
                <w:sz w:val="20"/>
              </w:rPr>
              <w:t xml:space="preserve">Solid REFA silo No. 1 controlled by a dust collector in </w:t>
            </w:r>
          </w:p>
          <w:p w14:paraId="3FD32185"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21B9CD8D"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700F52B7"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16E5350A"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72306C2A" w14:textId="77777777" w:rsidR="00525AF9" w:rsidRPr="0030770A" w:rsidRDefault="00525AF9" w:rsidP="00525AF9">
            <w:pPr>
              <w:tabs>
                <w:tab w:val="left" w:pos="540"/>
              </w:tabs>
              <w:jc w:val="center"/>
              <w:rPr>
                <w:rFonts w:cs="Arial"/>
                <w:b/>
                <w:sz w:val="20"/>
              </w:rPr>
            </w:pPr>
            <w:r w:rsidRPr="0030770A">
              <w:rPr>
                <w:rFonts w:cs="Arial"/>
                <w:b/>
                <w:sz w:val="20"/>
              </w:rPr>
              <w:t>R 336.2803</w:t>
            </w:r>
          </w:p>
          <w:p w14:paraId="46B2758D" w14:textId="77777777" w:rsidR="00525AF9" w:rsidRPr="0030770A" w:rsidRDefault="00525AF9" w:rsidP="00525AF9">
            <w:pPr>
              <w:tabs>
                <w:tab w:val="left" w:pos="540"/>
              </w:tabs>
              <w:jc w:val="center"/>
              <w:rPr>
                <w:rFonts w:cs="Arial"/>
                <w:b/>
                <w:sz w:val="20"/>
              </w:rPr>
            </w:pPr>
            <w:r w:rsidRPr="0030770A">
              <w:rPr>
                <w:rFonts w:cs="Arial"/>
                <w:b/>
                <w:sz w:val="20"/>
              </w:rPr>
              <w:t>R 336.2804</w:t>
            </w:r>
          </w:p>
          <w:p w14:paraId="47548A73" w14:textId="77777777" w:rsidR="00525AF9" w:rsidRPr="0030770A" w:rsidRDefault="00525AF9" w:rsidP="00525AF9">
            <w:pPr>
              <w:tabs>
                <w:tab w:val="left" w:pos="540"/>
              </w:tabs>
              <w:jc w:val="center"/>
              <w:rPr>
                <w:rFonts w:cs="Arial"/>
                <w:b/>
                <w:sz w:val="20"/>
              </w:rPr>
            </w:pPr>
            <w:r w:rsidRPr="0030770A">
              <w:rPr>
                <w:rFonts w:cs="Arial"/>
                <w:b/>
                <w:sz w:val="20"/>
              </w:rPr>
              <w:t>R 336.2802(4)(e)</w:t>
            </w:r>
          </w:p>
          <w:p w14:paraId="11502AA8" w14:textId="77777777" w:rsidR="00525AF9" w:rsidRPr="0030770A" w:rsidRDefault="00525AF9" w:rsidP="00525AF9">
            <w:pPr>
              <w:tabs>
                <w:tab w:val="left" w:pos="540"/>
              </w:tabs>
              <w:jc w:val="center"/>
              <w:rPr>
                <w:rFonts w:cs="Arial"/>
                <w:b/>
                <w:sz w:val="20"/>
              </w:rPr>
            </w:pPr>
            <w:r w:rsidRPr="0030770A">
              <w:rPr>
                <w:rFonts w:cs="Arial"/>
                <w:b/>
                <w:sz w:val="20"/>
              </w:rPr>
              <w:t>40 CFR 52.21 (c) and (d)</w:t>
            </w:r>
          </w:p>
        </w:tc>
      </w:tr>
      <w:tr w:rsidR="00231F2C" w:rsidRPr="0030770A" w14:paraId="5097860F"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362C4ED8" w14:textId="77777777" w:rsidR="00525AF9" w:rsidRPr="0030770A" w:rsidRDefault="00525AF9" w:rsidP="00525AF9">
            <w:pPr>
              <w:tabs>
                <w:tab w:val="left" w:pos="540"/>
              </w:tabs>
              <w:rPr>
                <w:rFonts w:cs="Arial"/>
                <w:sz w:val="20"/>
              </w:rPr>
            </w:pPr>
            <w:r w:rsidRPr="0030770A">
              <w:rPr>
                <w:rFonts w:cs="Arial"/>
                <w:sz w:val="20"/>
              </w:rPr>
              <w:lastRenderedPageBreak/>
              <w:t>6.  PM10</w:t>
            </w:r>
          </w:p>
        </w:tc>
        <w:tc>
          <w:tcPr>
            <w:tcW w:w="612" w:type="pct"/>
            <w:tcBorders>
              <w:top w:val="single" w:sz="4" w:space="0" w:color="auto"/>
              <w:left w:val="single" w:sz="4" w:space="0" w:color="auto"/>
              <w:bottom w:val="single" w:sz="4" w:space="0" w:color="auto"/>
              <w:right w:val="single" w:sz="4" w:space="0" w:color="auto"/>
            </w:tcBorders>
            <w:vAlign w:val="center"/>
          </w:tcPr>
          <w:p w14:paraId="5CD98E9B" w14:textId="77777777" w:rsidR="00525AF9" w:rsidRPr="0030770A" w:rsidRDefault="00525AF9" w:rsidP="00525AF9">
            <w:pPr>
              <w:jc w:val="center"/>
              <w:rPr>
                <w:rFonts w:cs="Arial"/>
                <w:sz w:val="20"/>
                <w:vertAlign w:val="superscript"/>
              </w:rPr>
            </w:pPr>
            <w:r w:rsidRPr="0030770A">
              <w:rPr>
                <w:rFonts w:cs="Arial"/>
                <w:sz w:val="20"/>
              </w:rPr>
              <w:t>0.294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2140BDDB"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4BC04377" w14:textId="77777777" w:rsidR="00525AF9" w:rsidRPr="0030770A" w:rsidRDefault="00525AF9" w:rsidP="00525AF9">
            <w:pPr>
              <w:jc w:val="center"/>
              <w:rPr>
                <w:rFonts w:cs="Arial"/>
                <w:sz w:val="20"/>
              </w:rPr>
            </w:pPr>
            <w:r w:rsidRPr="0030770A">
              <w:rPr>
                <w:rFonts w:cs="Arial"/>
                <w:sz w:val="20"/>
              </w:rPr>
              <w:t xml:space="preserve">Pug mills Nos. 1, 2 &amp; 3 controlled by a common dust collector, dust collector No. 1  in </w:t>
            </w:r>
          </w:p>
          <w:p w14:paraId="29E8FBF5"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6A16A3AB"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0191C3C5"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50101E94" w14:textId="77777777" w:rsidR="00525AF9" w:rsidRPr="0030770A" w:rsidRDefault="00525AF9" w:rsidP="00525AF9">
            <w:pPr>
              <w:tabs>
                <w:tab w:val="left" w:pos="540"/>
              </w:tabs>
              <w:jc w:val="center"/>
              <w:rPr>
                <w:rFonts w:cs="Arial"/>
                <w:b/>
                <w:sz w:val="20"/>
              </w:rPr>
            </w:pPr>
            <w:r w:rsidRPr="0030770A">
              <w:rPr>
                <w:rFonts w:cs="Arial"/>
                <w:b/>
                <w:sz w:val="20"/>
              </w:rPr>
              <w:t>R 336.1331(1)(c)</w:t>
            </w:r>
          </w:p>
          <w:p w14:paraId="1571EE95" w14:textId="77777777" w:rsidR="00525AF9" w:rsidRPr="0030770A" w:rsidRDefault="00525AF9" w:rsidP="00525AF9">
            <w:pPr>
              <w:tabs>
                <w:tab w:val="left" w:pos="540"/>
              </w:tabs>
              <w:jc w:val="center"/>
              <w:rPr>
                <w:rFonts w:cs="Arial"/>
                <w:b/>
                <w:sz w:val="20"/>
              </w:rPr>
            </w:pPr>
            <w:r w:rsidRPr="0030770A">
              <w:rPr>
                <w:rFonts w:cs="Arial"/>
                <w:b/>
                <w:sz w:val="20"/>
              </w:rPr>
              <w:t>R 336.2803</w:t>
            </w:r>
          </w:p>
          <w:p w14:paraId="4EDA8EC3" w14:textId="77777777" w:rsidR="00525AF9" w:rsidRPr="0030770A" w:rsidRDefault="00525AF9" w:rsidP="00525AF9">
            <w:pPr>
              <w:tabs>
                <w:tab w:val="left" w:pos="540"/>
              </w:tabs>
              <w:jc w:val="center"/>
              <w:rPr>
                <w:rFonts w:cs="Arial"/>
                <w:b/>
                <w:sz w:val="20"/>
              </w:rPr>
            </w:pPr>
            <w:r w:rsidRPr="0030770A">
              <w:rPr>
                <w:rFonts w:cs="Arial"/>
                <w:b/>
                <w:sz w:val="20"/>
              </w:rPr>
              <w:t>R 336.2804</w:t>
            </w:r>
          </w:p>
          <w:p w14:paraId="31A3B75E" w14:textId="77777777" w:rsidR="00525AF9" w:rsidRPr="0030770A" w:rsidRDefault="00525AF9" w:rsidP="00525AF9">
            <w:pPr>
              <w:tabs>
                <w:tab w:val="left" w:pos="540"/>
              </w:tabs>
              <w:jc w:val="center"/>
              <w:rPr>
                <w:rFonts w:cs="Arial"/>
                <w:b/>
                <w:sz w:val="20"/>
              </w:rPr>
            </w:pPr>
            <w:r w:rsidRPr="0030770A">
              <w:rPr>
                <w:rFonts w:cs="Arial"/>
                <w:b/>
                <w:sz w:val="20"/>
              </w:rPr>
              <w:t>R 336.2802(4)(e)</w:t>
            </w:r>
          </w:p>
          <w:p w14:paraId="70BE5388" w14:textId="77777777" w:rsidR="00525AF9" w:rsidRPr="0030770A" w:rsidRDefault="00525AF9" w:rsidP="00525AF9">
            <w:pPr>
              <w:tabs>
                <w:tab w:val="left" w:pos="540"/>
              </w:tabs>
              <w:jc w:val="center"/>
              <w:rPr>
                <w:rFonts w:cs="Arial"/>
                <w:b/>
                <w:sz w:val="20"/>
              </w:rPr>
            </w:pPr>
            <w:r w:rsidRPr="0030770A">
              <w:rPr>
                <w:rFonts w:cs="Arial"/>
                <w:b/>
                <w:sz w:val="20"/>
              </w:rPr>
              <w:t>40 CFR 52.21 (c) and (d)</w:t>
            </w:r>
          </w:p>
        </w:tc>
      </w:tr>
      <w:tr w:rsidR="00231F2C" w:rsidRPr="0030770A" w14:paraId="6239721D"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5FFEDED0" w14:textId="77777777" w:rsidR="00525AF9" w:rsidRPr="0030770A" w:rsidRDefault="00525AF9" w:rsidP="00525AF9">
            <w:pPr>
              <w:tabs>
                <w:tab w:val="left" w:pos="540"/>
              </w:tabs>
              <w:rPr>
                <w:rFonts w:cs="Arial"/>
                <w:sz w:val="20"/>
              </w:rPr>
            </w:pPr>
            <w:r w:rsidRPr="0030770A">
              <w:rPr>
                <w:rFonts w:cs="Arial"/>
                <w:sz w:val="20"/>
              </w:rPr>
              <w:t>7.  PM2.5</w:t>
            </w:r>
          </w:p>
        </w:tc>
        <w:tc>
          <w:tcPr>
            <w:tcW w:w="612" w:type="pct"/>
            <w:tcBorders>
              <w:top w:val="single" w:sz="4" w:space="0" w:color="auto"/>
              <w:left w:val="single" w:sz="4" w:space="0" w:color="auto"/>
              <w:bottom w:val="single" w:sz="4" w:space="0" w:color="auto"/>
              <w:right w:val="single" w:sz="4" w:space="0" w:color="auto"/>
            </w:tcBorders>
            <w:vAlign w:val="center"/>
          </w:tcPr>
          <w:p w14:paraId="4FB6CAF2" w14:textId="77777777" w:rsidR="00525AF9" w:rsidRPr="0030770A" w:rsidRDefault="00525AF9" w:rsidP="00525AF9">
            <w:pPr>
              <w:jc w:val="center"/>
              <w:rPr>
                <w:rFonts w:cs="Arial"/>
                <w:sz w:val="20"/>
                <w:vertAlign w:val="superscript"/>
              </w:rPr>
            </w:pPr>
            <w:r w:rsidRPr="0030770A">
              <w:rPr>
                <w:rFonts w:cs="Arial"/>
                <w:sz w:val="20"/>
              </w:rPr>
              <w:t>0.078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329489A5"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07714FB8" w14:textId="77777777" w:rsidR="00525AF9" w:rsidRPr="0030770A" w:rsidRDefault="00525AF9" w:rsidP="00525AF9">
            <w:pPr>
              <w:jc w:val="center"/>
              <w:rPr>
                <w:rFonts w:cs="Arial"/>
                <w:sz w:val="20"/>
              </w:rPr>
            </w:pPr>
            <w:r w:rsidRPr="0030770A">
              <w:rPr>
                <w:rFonts w:cs="Arial"/>
                <w:sz w:val="20"/>
              </w:rPr>
              <w:t xml:space="preserve">Solid REFA silo No. 1 controlled by a dust collector in </w:t>
            </w:r>
          </w:p>
          <w:p w14:paraId="210BF1FB"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624EDD22"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06864EFA"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69907654" w14:textId="77777777" w:rsidR="00525AF9" w:rsidRPr="0030770A" w:rsidRDefault="00525AF9" w:rsidP="00525AF9">
            <w:pPr>
              <w:tabs>
                <w:tab w:val="left" w:pos="540"/>
              </w:tabs>
              <w:jc w:val="center"/>
              <w:rPr>
                <w:rFonts w:cs="Arial"/>
                <w:b/>
                <w:sz w:val="20"/>
              </w:rPr>
            </w:pPr>
            <w:r w:rsidRPr="0030770A">
              <w:rPr>
                <w:rFonts w:cs="Arial"/>
                <w:b/>
                <w:sz w:val="20"/>
              </w:rPr>
              <w:t>R 336.2902(2)(e)</w:t>
            </w:r>
          </w:p>
          <w:p w14:paraId="6618667B" w14:textId="77777777" w:rsidR="00525AF9" w:rsidRPr="0030770A" w:rsidRDefault="00525AF9" w:rsidP="00525AF9">
            <w:pPr>
              <w:tabs>
                <w:tab w:val="left" w:pos="540"/>
              </w:tabs>
              <w:jc w:val="center"/>
              <w:rPr>
                <w:rFonts w:cs="Arial"/>
                <w:b/>
                <w:sz w:val="20"/>
              </w:rPr>
            </w:pPr>
            <w:r w:rsidRPr="0030770A">
              <w:rPr>
                <w:rFonts w:cs="Arial"/>
                <w:b/>
                <w:sz w:val="20"/>
              </w:rPr>
              <w:t xml:space="preserve">40 CFR 51 </w:t>
            </w:r>
          </w:p>
          <w:p w14:paraId="51206116" w14:textId="77777777" w:rsidR="00525AF9" w:rsidRPr="0030770A" w:rsidRDefault="00525AF9" w:rsidP="00525AF9">
            <w:pPr>
              <w:tabs>
                <w:tab w:val="left" w:pos="540"/>
              </w:tabs>
              <w:jc w:val="center"/>
              <w:rPr>
                <w:rFonts w:cs="Arial"/>
                <w:b/>
                <w:sz w:val="20"/>
              </w:rPr>
            </w:pPr>
            <w:r w:rsidRPr="0030770A">
              <w:rPr>
                <w:rFonts w:cs="Arial"/>
                <w:b/>
                <w:sz w:val="20"/>
              </w:rPr>
              <w:t>(Appendix S)</w:t>
            </w:r>
          </w:p>
        </w:tc>
      </w:tr>
      <w:tr w:rsidR="00231F2C" w:rsidRPr="0030770A" w14:paraId="73AB578F"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50DBBCAB" w14:textId="77777777" w:rsidR="00525AF9" w:rsidRPr="0030770A" w:rsidRDefault="00525AF9" w:rsidP="00525AF9">
            <w:pPr>
              <w:tabs>
                <w:tab w:val="left" w:pos="540"/>
              </w:tabs>
              <w:rPr>
                <w:rFonts w:cs="Arial"/>
                <w:sz w:val="20"/>
              </w:rPr>
            </w:pPr>
            <w:r w:rsidRPr="0030770A">
              <w:rPr>
                <w:rFonts w:cs="Arial"/>
                <w:sz w:val="20"/>
              </w:rPr>
              <w:t>8.  PM2.5</w:t>
            </w:r>
          </w:p>
        </w:tc>
        <w:tc>
          <w:tcPr>
            <w:tcW w:w="612" w:type="pct"/>
            <w:tcBorders>
              <w:top w:val="single" w:sz="4" w:space="0" w:color="auto"/>
              <w:left w:val="single" w:sz="4" w:space="0" w:color="auto"/>
              <w:bottom w:val="single" w:sz="4" w:space="0" w:color="auto"/>
              <w:right w:val="single" w:sz="4" w:space="0" w:color="auto"/>
            </w:tcBorders>
            <w:vAlign w:val="center"/>
          </w:tcPr>
          <w:p w14:paraId="18E1C8CF" w14:textId="77777777" w:rsidR="00525AF9" w:rsidRPr="0030770A" w:rsidRDefault="00525AF9" w:rsidP="00525AF9">
            <w:pPr>
              <w:jc w:val="center"/>
              <w:rPr>
                <w:rFonts w:cs="Arial"/>
                <w:sz w:val="20"/>
                <w:vertAlign w:val="superscript"/>
              </w:rPr>
            </w:pPr>
            <w:r w:rsidRPr="0030770A">
              <w:rPr>
                <w:rFonts w:cs="Arial"/>
                <w:sz w:val="20"/>
              </w:rPr>
              <w:t>0.294 pph</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28E17B20"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6D3D50DD" w14:textId="77777777" w:rsidR="00525AF9" w:rsidRPr="0030770A" w:rsidRDefault="00525AF9" w:rsidP="00525AF9">
            <w:pPr>
              <w:jc w:val="center"/>
              <w:rPr>
                <w:rFonts w:cs="Arial"/>
                <w:sz w:val="20"/>
              </w:rPr>
            </w:pPr>
            <w:r w:rsidRPr="0030770A">
              <w:rPr>
                <w:rFonts w:cs="Arial"/>
                <w:sz w:val="20"/>
              </w:rPr>
              <w:t xml:space="preserve">Pug mills Nos. 1, 2 &amp; 3 controlled by a common dust collector, dust collector No. 1  in </w:t>
            </w:r>
          </w:p>
          <w:p w14:paraId="6454311C"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0CECDEB5" w14:textId="77777777" w:rsidR="00525AF9" w:rsidRPr="0030770A" w:rsidRDefault="002879B8" w:rsidP="00525AF9">
            <w:pPr>
              <w:tabs>
                <w:tab w:val="left" w:pos="540"/>
              </w:tabs>
              <w:jc w:val="center"/>
              <w:rPr>
                <w:rFonts w:cs="Arial"/>
                <w:sz w:val="20"/>
              </w:rPr>
            </w:pPr>
            <w:r w:rsidRPr="0030770A">
              <w:rPr>
                <w:sz w:val="20"/>
              </w:rPr>
              <w:t>SC V.1 and VI.4</w:t>
            </w:r>
          </w:p>
        </w:tc>
        <w:tc>
          <w:tcPr>
            <w:tcW w:w="1182" w:type="pct"/>
            <w:tcBorders>
              <w:top w:val="single" w:sz="4" w:space="0" w:color="auto"/>
              <w:left w:val="single" w:sz="4" w:space="0" w:color="auto"/>
              <w:bottom w:val="single" w:sz="4" w:space="0" w:color="auto"/>
              <w:right w:val="single" w:sz="4" w:space="0" w:color="auto"/>
            </w:tcBorders>
            <w:vAlign w:val="center"/>
          </w:tcPr>
          <w:p w14:paraId="76288FEE" w14:textId="77777777" w:rsidR="00525AF9" w:rsidRPr="0030770A" w:rsidRDefault="00525AF9" w:rsidP="00525AF9">
            <w:pPr>
              <w:tabs>
                <w:tab w:val="left" w:pos="540"/>
              </w:tabs>
              <w:jc w:val="center"/>
              <w:rPr>
                <w:rFonts w:cs="Arial"/>
                <w:b/>
                <w:sz w:val="20"/>
              </w:rPr>
            </w:pPr>
            <w:r w:rsidRPr="0030770A">
              <w:rPr>
                <w:rFonts w:cs="Arial"/>
                <w:b/>
                <w:sz w:val="20"/>
              </w:rPr>
              <w:t>R 336.1205</w:t>
            </w:r>
          </w:p>
          <w:p w14:paraId="0D2696EC" w14:textId="77777777" w:rsidR="00525AF9" w:rsidRPr="0030770A" w:rsidRDefault="00525AF9" w:rsidP="00525AF9">
            <w:pPr>
              <w:tabs>
                <w:tab w:val="left" w:pos="540"/>
              </w:tabs>
              <w:jc w:val="center"/>
              <w:rPr>
                <w:rFonts w:cs="Arial"/>
                <w:b/>
                <w:sz w:val="20"/>
              </w:rPr>
            </w:pPr>
            <w:r w:rsidRPr="0030770A">
              <w:rPr>
                <w:rFonts w:cs="Arial"/>
                <w:b/>
                <w:sz w:val="20"/>
              </w:rPr>
              <w:t>R 336.2902(2)(e)</w:t>
            </w:r>
          </w:p>
          <w:p w14:paraId="1C78A025" w14:textId="77777777" w:rsidR="00525AF9" w:rsidRPr="0030770A" w:rsidRDefault="00525AF9" w:rsidP="00525AF9">
            <w:pPr>
              <w:tabs>
                <w:tab w:val="left" w:pos="540"/>
              </w:tabs>
              <w:jc w:val="center"/>
              <w:rPr>
                <w:rFonts w:cs="Arial"/>
                <w:b/>
                <w:sz w:val="20"/>
              </w:rPr>
            </w:pPr>
            <w:r w:rsidRPr="0030770A">
              <w:rPr>
                <w:rFonts w:cs="Arial"/>
                <w:b/>
                <w:sz w:val="20"/>
              </w:rPr>
              <w:t xml:space="preserve">40 CFR 51 </w:t>
            </w:r>
          </w:p>
          <w:p w14:paraId="5AA47F0F" w14:textId="77777777" w:rsidR="00525AF9" w:rsidRPr="0030770A" w:rsidRDefault="00525AF9" w:rsidP="00525AF9">
            <w:pPr>
              <w:tabs>
                <w:tab w:val="left" w:pos="540"/>
              </w:tabs>
              <w:jc w:val="center"/>
              <w:rPr>
                <w:rFonts w:cs="Arial"/>
                <w:b/>
                <w:sz w:val="20"/>
              </w:rPr>
            </w:pPr>
            <w:r w:rsidRPr="0030770A">
              <w:rPr>
                <w:rFonts w:cs="Arial"/>
                <w:b/>
                <w:sz w:val="20"/>
              </w:rPr>
              <w:t>(Appendix S)</w:t>
            </w:r>
          </w:p>
        </w:tc>
      </w:tr>
      <w:tr w:rsidR="00231F2C" w:rsidRPr="0030770A" w14:paraId="2D973DA1" w14:textId="77777777" w:rsidTr="007A3FD6">
        <w:trPr>
          <w:cantSplit/>
        </w:trPr>
        <w:tc>
          <w:tcPr>
            <w:tcW w:w="500" w:type="pct"/>
            <w:tcBorders>
              <w:top w:val="single" w:sz="4" w:space="0" w:color="auto"/>
              <w:left w:val="single" w:sz="4" w:space="0" w:color="auto"/>
              <w:bottom w:val="single" w:sz="4" w:space="0" w:color="auto"/>
              <w:right w:val="single" w:sz="4" w:space="0" w:color="auto"/>
            </w:tcBorders>
            <w:vAlign w:val="center"/>
          </w:tcPr>
          <w:p w14:paraId="0F4B057C" w14:textId="77777777" w:rsidR="00525AF9" w:rsidRPr="0030770A" w:rsidRDefault="00525AF9">
            <w:pPr>
              <w:tabs>
                <w:tab w:val="left" w:pos="540"/>
              </w:tabs>
              <w:rPr>
                <w:rFonts w:cs="Arial"/>
                <w:sz w:val="20"/>
              </w:rPr>
            </w:pPr>
            <w:r w:rsidRPr="0030770A">
              <w:rPr>
                <w:rFonts w:cs="Arial"/>
                <w:sz w:val="20"/>
              </w:rPr>
              <w:t xml:space="preserve">9. </w:t>
            </w:r>
            <w:r w:rsidR="005A2996" w:rsidRPr="0030770A">
              <w:rPr>
                <w:rFonts w:cs="Arial"/>
                <w:sz w:val="20"/>
              </w:rPr>
              <w:t>O</w:t>
            </w:r>
            <w:r w:rsidRPr="0030770A">
              <w:rPr>
                <w:rFonts w:cs="Arial"/>
                <w:sz w:val="20"/>
              </w:rPr>
              <w:t>pacity</w:t>
            </w:r>
          </w:p>
        </w:tc>
        <w:tc>
          <w:tcPr>
            <w:tcW w:w="612" w:type="pct"/>
            <w:tcBorders>
              <w:top w:val="single" w:sz="4" w:space="0" w:color="auto"/>
              <w:left w:val="single" w:sz="4" w:space="0" w:color="auto"/>
              <w:bottom w:val="single" w:sz="4" w:space="0" w:color="auto"/>
              <w:right w:val="single" w:sz="4" w:space="0" w:color="auto"/>
            </w:tcBorders>
            <w:vAlign w:val="center"/>
          </w:tcPr>
          <w:p w14:paraId="4C1E1554" w14:textId="77777777" w:rsidR="00525AF9" w:rsidRPr="0030770A" w:rsidRDefault="00525AF9" w:rsidP="00525AF9">
            <w:pPr>
              <w:jc w:val="center"/>
              <w:rPr>
                <w:rFonts w:cs="Arial"/>
                <w:sz w:val="20"/>
                <w:vertAlign w:val="superscript"/>
              </w:rPr>
            </w:pPr>
            <w:r w:rsidRPr="0030770A">
              <w:rPr>
                <w:rFonts w:cs="Arial"/>
                <w:sz w:val="20"/>
              </w:rPr>
              <w:t>10 percent</w:t>
            </w:r>
            <w:r w:rsidR="00AD6627" w:rsidRPr="0030770A">
              <w:rPr>
                <w:rFonts w:cs="Arial"/>
                <w:sz w:val="20"/>
                <w:vertAlign w:val="superscript"/>
              </w:rPr>
              <w:t>2</w:t>
            </w:r>
          </w:p>
        </w:tc>
        <w:tc>
          <w:tcPr>
            <w:tcW w:w="917" w:type="pct"/>
            <w:tcBorders>
              <w:top w:val="single" w:sz="4" w:space="0" w:color="auto"/>
              <w:left w:val="single" w:sz="4" w:space="0" w:color="auto"/>
              <w:bottom w:val="single" w:sz="4" w:space="0" w:color="auto"/>
              <w:right w:val="single" w:sz="4" w:space="0" w:color="auto"/>
            </w:tcBorders>
            <w:vAlign w:val="center"/>
          </w:tcPr>
          <w:p w14:paraId="39250298" w14:textId="77777777" w:rsidR="00525AF9" w:rsidRPr="0030770A" w:rsidRDefault="00525AF9" w:rsidP="00525AF9">
            <w:pPr>
              <w:jc w:val="center"/>
              <w:rPr>
                <w:rFonts w:cs="Arial"/>
                <w:sz w:val="20"/>
              </w:rPr>
            </w:pPr>
            <w:r w:rsidRPr="0030770A">
              <w:rPr>
                <w:sz w:val="20"/>
              </w:rPr>
              <w:t>Test protocol will specify averaging time.</w:t>
            </w:r>
          </w:p>
        </w:tc>
        <w:tc>
          <w:tcPr>
            <w:tcW w:w="1048" w:type="pct"/>
            <w:tcBorders>
              <w:top w:val="single" w:sz="4" w:space="0" w:color="auto"/>
              <w:left w:val="single" w:sz="4" w:space="0" w:color="auto"/>
              <w:bottom w:val="single" w:sz="4" w:space="0" w:color="auto"/>
              <w:right w:val="single" w:sz="4" w:space="0" w:color="auto"/>
            </w:tcBorders>
            <w:vAlign w:val="center"/>
          </w:tcPr>
          <w:p w14:paraId="5BE15B35" w14:textId="77777777" w:rsidR="00525AF9" w:rsidRPr="0030770A" w:rsidRDefault="00525AF9" w:rsidP="00525AF9">
            <w:pPr>
              <w:jc w:val="center"/>
              <w:rPr>
                <w:rFonts w:cs="Arial"/>
                <w:sz w:val="20"/>
              </w:rPr>
            </w:pPr>
            <w:r w:rsidRPr="0030770A">
              <w:rPr>
                <w:rFonts w:cs="Arial"/>
                <w:sz w:val="20"/>
              </w:rPr>
              <w:t xml:space="preserve">Solid REFA silo No. 1 controlled by a dust collector; and pug mills Nos. 1, 2 &amp; 3 controlled by a common dust collector, dust collector No. 1  in </w:t>
            </w:r>
          </w:p>
          <w:p w14:paraId="6F74DFDC" w14:textId="77777777" w:rsidR="00525AF9" w:rsidRPr="0030770A" w:rsidRDefault="00525AF9" w:rsidP="00525AF9">
            <w:pPr>
              <w:jc w:val="center"/>
              <w:rPr>
                <w:rFonts w:cs="Arial"/>
                <w:sz w:val="20"/>
              </w:rPr>
            </w:pPr>
            <w:r w:rsidRPr="0030770A">
              <w:rPr>
                <w:rFonts w:cs="Arial"/>
                <w:sz w:val="20"/>
              </w:rPr>
              <w:t>FG-REF-SCFC</w:t>
            </w:r>
          </w:p>
        </w:tc>
        <w:tc>
          <w:tcPr>
            <w:tcW w:w="741" w:type="pct"/>
            <w:tcBorders>
              <w:top w:val="single" w:sz="4" w:space="0" w:color="auto"/>
              <w:left w:val="single" w:sz="4" w:space="0" w:color="auto"/>
              <w:bottom w:val="single" w:sz="4" w:space="0" w:color="auto"/>
              <w:right w:val="single" w:sz="4" w:space="0" w:color="auto"/>
            </w:tcBorders>
            <w:vAlign w:val="center"/>
          </w:tcPr>
          <w:p w14:paraId="71BCF26E" w14:textId="77777777" w:rsidR="00525AF9" w:rsidRPr="0030770A" w:rsidRDefault="00525AF9" w:rsidP="00525AF9">
            <w:pPr>
              <w:tabs>
                <w:tab w:val="left" w:pos="540"/>
              </w:tabs>
              <w:jc w:val="center"/>
              <w:rPr>
                <w:rFonts w:cs="Arial"/>
                <w:sz w:val="20"/>
              </w:rPr>
            </w:pPr>
            <w:r w:rsidRPr="0030770A">
              <w:rPr>
                <w:rFonts w:cs="Arial"/>
                <w:sz w:val="20"/>
              </w:rPr>
              <w:t>SC VI.1</w:t>
            </w:r>
          </w:p>
        </w:tc>
        <w:tc>
          <w:tcPr>
            <w:tcW w:w="1182" w:type="pct"/>
            <w:tcBorders>
              <w:top w:val="single" w:sz="4" w:space="0" w:color="auto"/>
              <w:left w:val="single" w:sz="4" w:space="0" w:color="auto"/>
              <w:bottom w:val="single" w:sz="4" w:space="0" w:color="auto"/>
              <w:right w:val="single" w:sz="4" w:space="0" w:color="auto"/>
            </w:tcBorders>
            <w:vAlign w:val="center"/>
          </w:tcPr>
          <w:p w14:paraId="78AD5B5F" w14:textId="77777777" w:rsidR="00525AF9" w:rsidRPr="0030770A" w:rsidRDefault="00525AF9" w:rsidP="00525AF9">
            <w:pPr>
              <w:tabs>
                <w:tab w:val="left" w:pos="540"/>
              </w:tabs>
              <w:jc w:val="center"/>
              <w:rPr>
                <w:rFonts w:cs="Arial"/>
                <w:b/>
                <w:sz w:val="20"/>
              </w:rPr>
            </w:pPr>
            <w:r w:rsidRPr="0030770A">
              <w:rPr>
                <w:rFonts w:cs="Arial"/>
                <w:b/>
                <w:sz w:val="20"/>
              </w:rPr>
              <w:t>R 336.1301(1)(c)</w:t>
            </w:r>
          </w:p>
        </w:tc>
      </w:tr>
    </w:tbl>
    <w:p w14:paraId="1E24158B" w14:textId="77777777" w:rsidR="00525AF9" w:rsidRPr="0030770A" w:rsidRDefault="00525AF9" w:rsidP="00525AF9">
      <w:pPr>
        <w:ind w:left="360" w:hanging="360"/>
        <w:jc w:val="both"/>
        <w:rPr>
          <w:rFonts w:cs="Arial"/>
          <w:sz w:val="20"/>
        </w:rPr>
      </w:pPr>
    </w:p>
    <w:p w14:paraId="695B36FB" w14:textId="77777777" w:rsidR="00525AF9" w:rsidRPr="0030770A" w:rsidRDefault="00525AF9" w:rsidP="00525AF9">
      <w:pPr>
        <w:jc w:val="both"/>
        <w:rPr>
          <w:rFonts w:cs="Arial"/>
          <w:b/>
          <w:sz w:val="20"/>
          <w:u w:val="single"/>
        </w:rPr>
      </w:pPr>
      <w:r w:rsidRPr="0030770A">
        <w:rPr>
          <w:rFonts w:cs="Arial"/>
          <w:b/>
          <w:sz w:val="20"/>
        </w:rPr>
        <w:t xml:space="preserve">II. </w:t>
      </w:r>
      <w:r w:rsidRPr="0030770A">
        <w:rPr>
          <w:rFonts w:cs="Arial"/>
          <w:b/>
          <w:sz w:val="20"/>
          <w:u w:val="single"/>
        </w:rPr>
        <w:t>MATERIAL LIMITS</w:t>
      </w:r>
    </w:p>
    <w:p w14:paraId="6B5931F1" w14:textId="77777777" w:rsidR="00525AF9" w:rsidRPr="0030770A" w:rsidRDefault="00525AF9" w:rsidP="00525AF9">
      <w:pPr>
        <w:jc w:val="both"/>
        <w:rPr>
          <w:rFonts w:cs="Arial"/>
          <w:sz w:val="20"/>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095"/>
        <w:gridCol w:w="1448"/>
        <w:gridCol w:w="2036"/>
        <w:gridCol w:w="2130"/>
        <w:gridCol w:w="1407"/>
        <w:gridCol w:w="2303"/>
      </w:tblGrid>
      <w:tr w:rsidR="00525AF9" w:rsidRPr="0030770A" w14:paraId="6D3839E5" w14:textId="77777777" w:rsidTr="00525AF9">
        <w:trPr>
          <w:cantSplit/>
          <w:tblHeader/>
        </w:trPr>
        <w:tc>
          <w:tcPr>
            <w:tcW w:w="526" w:type="pct"/>
            <w:tcBorders>
              <w:top w:val="single" w:sz="4" w:space="0" w:color="auto"/>
              <w:left w:val="single" w:sz="4" w:space="0" w:color="auto"/>
              <w:bottom w:val="single" w:sz="4" w:space="0" w:color="auto"/>
              <w:right w:val="single" w:sz="4" w:space="0" w:color="auto"/>
            </w:tcBorders>
            <w:vAlign w:val="center"/>
          </w:tcPr>
          <w:p w14:paraId="57DDE6EE" w14:textId="77777777" w:rsidR="00525AF9" w:rsidRPr="0030770A" w:rsidRDefault="00525AF9" w:rsidP="00525AF9">
            <w:pPr>
              <w:jc w:val="center"/>
              <w:rPr>
                <w:rFonts w:cs="Arial"/>
                <w:b/>
                <w:sz w:val="20"/>
              </w:rPr>
            </w:pPr>
            <w:r w:rsidRPr="0030770A">
              <w:rPr>
                <w:rFonts w:cs="Arial"/>
                <w:b/>
                <w:sz w:val="20"/>
              </w:rPr>
              <w:t>Material</w:t>
            </w:r>
          </w:p>
        </w:tc>
        <w:tc>
          <w:tcPr>
            <w:tcW w:w="695" w:type="pct"/>
            <w:tcBorders>
              <w:top w:val="single" w:sz="4" w:space="0" w:color="auto"/>
              <w:left w:val="single" w:sz="4" w:space="0" w:color="auto"/>
              <w:bottom w:val="single" w:sz="4" w:space="0" w:color="auto"/>
              <w:right w:val="single" w:sz="4" w:space="0" w:color="auto"/>
            </w:tcBorders>
            <w:vAlign w:val="center"/>
          </w:tcPr>
          <w:p w14:paraId="76F12661" w14:textId="77777777" w:rsidR="00525AF9" w:rsidRPr="0030770A" w:rsidRDefault="00525AF9" w:rsidP="00525AF9">
            <w:pPr>
              <w:jc w:val="center"/>
              <w:rPr>
                <w:rFonts w:cs="Arial"/>
                <w:b/>
                <w:sz w:val="20"/>
              </w:rPr>
            </w:pPr>
            <w:r w:rsidRPr="0030770A">
              <w:rPr>
                <w:rFonts w:cs="Arial"/>
                <w:b/>
                <w:sz w:val="20"/>
              </w:rPr>
              <w:t>Limit</w:t>
            </w:r>
          </w:p>
        </w:tc>
        <w:tc>
          <w:tcPr>
            <w:tcW w:w="977" w:type="pct"/>
            <w:tcBorders>
              <w:top w:val="single" w:sz="4" w:space="0" w:color="auto"/>
              <w:left w:val="single" w:sz="4" w:space="0" w:color="auto"/>
              <w:bottom w:val="single" w:sz="4" w:space="0" w:color="auto"/>
              <w:right w:val="single" w:sz="4" w:space="0" w:color="auto"/>
            </w:tcBorders>
            <w:vAlign w:val="center"/>
          </w:tcPr>
          <w:p w14:paraId="1C5A42FD" w14:textId="77777777" w:rsidR="00525AF9" w:rsidRPr="0030770A" w:rsidRDefault="00525AF9" w:rsidP="00525AF9">
            <w:pPr>
              <w:jc w:val="center"/>
              <w:rPr>
                <w:rFonts w:cs="Arial"/>
                <w:b/>
                <w:sz w:val="20"/>
              </w:rPr>
            </w:pPr>
            <w:r w:rsidRPr="0030770A">
              <w:rPr>
                <w:rFonts w:cs="Arial"/>
                <w:b/>
                <w:sz w:val="20"/>
              </w:rPr>
              <w:t>Time Period /</w:t>
            </w:r>
          </w:p>
          <w:p w14:paraId="4DC89F2E" w14:textId="77777777" w:rsidR="00525AF9" w:rsidRPr="0030770A" w:rsidRDefault="00525AF9" w:rsidP="00525AF9">
            <w:pPr>
              <w:jc w:val="center"/>
              <w:rPr>
                <w:rFonts w:cs="Arial"/>
                <w:b/>
                <w:sz w:val="20"/>
              </w:rPr>
            </w:pPr>
            <w:r w:rsidRPr="0030770A">
              <w:rPr>
                <w:rFonts w:cs="Arial"/>
                <w:b/>
                <w:sz w:val="20"/>
              </w:rPr>
              <w:t>Operating Scenario</w:t>
            </w:r>
          </w:p>
        </w:tc>
        <w:tc>
          <w:tcPr>
            <w:tcW w:w="1022" w:type="pct"/>
            <w:tcBorders>
              <w:top w:val="single" w:sz="4" w:space="0" w:color="auto"/>
              <w:left w:val="single" w:sz="4" w:space="0" w:color="auto"/>
              <w:bottom w:val="single" w:sz="4" w:space="0" w:color="auto"/>
              <w:right w:val="single" w:sz="4" w:space="0" w:color="auto"/>
            </w:tcBorders>
            <w:vAlign w:val="center"/>
          </w:tcPr>
          <w:p w14:paraId="248F7530" w14:textId="77777777" w:rsidR="00525AF9" w:rsidRPr="0030770A" w:rsidRDefault="00525AF9" w:rsidP="00525AF9">
            <w:pPr>
              <w:jc w:val="center"/>
              <w:rPr>
                <w:rFonts w:cs="Arial"/>
                <w:b/>
                <w:sz w:val="20"/>
              </w:rPr>
            </w:pPr>
            <w:r w:rsidRPr="0030770A">
              <w:rPr>
                <w:rFonts w:cs="Arial"/>
                <w:b/>
                <w:sz w:val="20"/>
              </w:rPr>
              <w:t>Equipment</w:t>
            </w:r>
          </w:p>
        </w:tc>
        <w:tc>
          <w:tcPr>
            <w:tcW w:w="675" w:type="pct"/>
            <w:tcBorders>
              <w:top w:val="single" w:sz="4" w:space="0" w:color="auto"/>
              <w:left w:val="single" w:sz="4" w:space="0" w:color="auto"/>
              <w:bottom w:val="single" w:sz="4" w:space="0" w:color="auto"/>
              <w:right w:val="single" w:sz="4" w:space="0" w:color="auto"/>
            </w:tcBorders>
            <w:vAlign w:val="center"/>
          </w:tcPr>
          <w:p w14:paraId="2E8F853C" w14:textId="77777777" w:rsidR="00525AF9" w:rsidRPr="0030770A" w:rsidRDefault="00525AF9" w:rsidP="00525AF9">
            <w:pPr>
              <w:jc w:val="center"/>
              <w:rPr>
                <w:rFonts w:cs="Arial"/>
                <w:b/>
                <w:sz w:val="20"/>
              </w:rPr>
            </w:pPr>
            <w:r w:rsidRPr="0030770A">
              <w:rPr>
                <w:rFonts w:cs="Arial"/>
                <w:b/>
                <w:sz w:val="20"/>
              </w:rPr>
              <w:t>Testing / Monitoring Method</w:t>
            </w:r>
          </w:p>
        </w:tc>
        <w:tc>
          <w:tcPr>
            <w:tcW w:w="1105" w:type="pct"/>
            <w:tcBorders>
              <w:top w:val="single" w:sz="4" w:space="0" w:color="auto"/>
              <w:left w:val="single" w:sz="4" w:space="0" w:color="auto"/>
              <w:bottom w:val="single" w:sz="4" w:space="0" w:color="auto"/>
              <w:right w:val="single" w:sz="4" w:space="0" w:color="auto"/>
            </w:tcBorders>
            <w:vAlign w:val="center"/>
          </w:tcPr>
          <w:p w14:paraId="52F71D9F" w14:textId="77777777" w:rsidR="00525AF9" w:rsidRPr="0030770A" w:rsidRDefault="00525AF9" w:rsidP="00525AF9">
            <w:pPr>
              <w:jc w:val="center"/>
              <w:rPr>
                <w:rFonts w:cs="Arial"/>
                <w:b/>
                <w:sz w:val="20"/>
              </w:rPr>
            </w:pPr>
            <w:r w:rsidRPr="0030770A">
              <w:rPr>
                <w:rFonts w:cs="Arial"/>
                <w:b/>
                <w:sz w:val="20"/>
              </w:rPr>
              <w:t>Underlying Applicable Requirements</w:t>
            </w:r>
          </w:p>
        </w:tc>
      </w:tr>
      <w:tr w:rsidR="00525AF9" w:rsidRPr="0030770A" w14:paraId="16E46C8C"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2111FDEE" w14:textId="77777777" w:rsidR="00525AF9" w:rsidRPr="0030770A" w:rsidRDefault="00525AF9" w:rsidP="00525AF9">
            <w:pPr>
              <w:rPr>
                <w:rFonts w:cs="Arial"/>
                <w:sz w:val="20"/>
              </w:rPr>
            </w:pPr>
            <w:r w:rsidRPr="0030770A">
              <w:rPr>
                <w:rFonts w:cs="Arial"/>
                <w:sz w:val="20"/>
              </w:rPr>
              <w:t xml:space="preserve">1. </w:t>
            </w:r>
            <w:r w:rsidR="005A2996" w:rsidRPr="0030770A">
              <w:rPr>
                <w:rFonts w:cs="Arial"/>
                <w:sz w:val="20"/>
              </w:rPr>
              <w:t xml:space="preserve"> </w:t>
            </w:r>
            <w:r w:rsidRPr="0030770A">
              <w:rPr>
                <w:rFonts w:cs="Arial"/>
                <w:sz w:val="20"/>
              </w:rPr>
              <w:t>S-Sorb</w:t>
            </w:r>
          </w:p>
        </w:tc>
        <w:tc>
          <w:tcPr>
            <w:tcW w:w="695" w:type="pct"/>
            <w:tcBorders>
              <w:top w:val="single" w:sz="4" w:space="0" w:color="auto"/>
              <w:left w:val="single" w:sz="4" w:space="0" w:color="auto"/>
              <w:bottom w:val="single" w:sz="4" w:space="0" w:color="auto"/>
              <w:right w:val="single" w:sz="4" w:space="0" w:color="auto"/>
            </w:tcBorders>
            <w:vAlign w:val="center"/>
          </w:tcPr>
          <w:p w14:paraId="4A475120" w14:textId="77777777" w:rsidR="00525AF9" w:rsidRPr="0030770A" w:rsidRDefault="00525AF9" w:rsidP="00525AF9">
            <w:pPr>
              <w:jc w:val="center"/>
              <w:rPr>
                <w:rFonts w:cs="Arial"/>
                <w:sz w:val="20"/>
                <w:vertAlign w:val="superscript"/>
              </w:rPr>
            </w:pPr>
            <w:r w:rsidRPr="0030770A">
              <w:rPr>
                <w:rFonts w:cs="Arial"/>
                <w:sz w:val="20"/>
              </w:rPr>
              <w:t>3240 tons/day</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2D002546" w14:textId="77777777" w:rsidR="00525AF9" w:rsidRPr="0030770A" w:rsidRDefault="00525AF9" w:rsidP="00525AF9">
            <w:pPr>
              <w:jc w:val="center"/>
              <w:rPr>
                <w:rFonts w:cs="Arial"/>
                <w:sz w:val="20"/>
              </w:rPr>
            </w:pPr>
            <w:r w:rsidRPr="0030770A">
              <w:rPr>
                <w:rFonts w:cs="Arial"/>
                <w:sz w:val="20"/>
              </w:rPr>
              <w:t>Calendar Day</w:t>
            </w:r>
          </w:p>
        </w:tc>
        <w:tc>
          <w:tcPr>
            <w:tcW w:w="1022" w:type="pct"/>
            <w:tcBorders>
              <w:top w:val="single" w:sz="4" w:space="0" w:color="auto"/>
              <w:left w:val="single" w:sz="4" w:space="0" w:color="auto"/>
              <w:bottom w:val="single" w:sz="4" w:space="0" w:color="auto"/>
              <w:right w:val="single" w:sz="4" w:space="0" w:color="auto"/>
            </w:tcBorders>
            <w:vAlign w:val="center"/>
          </w:tcPr>
          <w:p w14:paraId="79A2B070"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7157B9DC"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4D8232D1" w14:textId="77777777" w:rsidR="00525AF9" w:rsidRPr="0030770A" w:rsidRDefault="00525AF9" w:rsidP="00525AF9">
            <w:pPr>
              <w:jc w:val="center"/>
              <w:rPr>
                <w:b/>
                <w:sz w:val="20"/>
              </w:rPr>
            </w:pPr>
            <w:r w:rsidRPr="0030770A">
              <w:rPr>
                <w:b/>
                <w:sz w:val="20"/>
              </w:rPr>
              <w:t>R 336.1205(1)(a) &amp; (3), R 336.1225</w:t>
            </w:r>
          </w:p>
        </w:tc>
      </w:tr>
      <w:tr w:rsidR="00525AF9" w:rsidRPr="0030770A" w14:paraId="08067500"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5424EA8F" w14:textId="77777777" w:rsidR="00525AF9" w:rsidRPr="0030770A" w:rsidRDefault="00525AF9" w:rsidP="00525AF9">
            <w:pPr>
              <w:rPr>
                <w:rFonts w:cs="Arial"/>
                <w:sz w:val="20"/>
              </w:rPr>
            </w:pPr>
            <w:r w:rsidRPr="0030770A">
              <w:rPr>
                <w:rFonts w:cs="Arial"/>
                <w:sz w:val="20"/>
              </w:rPr>
              <w:t xml:space="preserve">2. </w:t>
            </w:r>
            <w:r w:rsidR="005A2996" w:rsidRPr="0030770A">
              <w:rPr>
                <w:rFonts w:cs="Arial"/>
                <w:sz w:val="20"/>
              </w:rPr>
              <w:t xml:space="preserve"> </w:t>
            </w:r>
            <w:r w:rsidRPr="0030770A">
              <w:rPr>
                <w:rFonts w:cs="Arial"/>
                <w:sz w:val="20"/>
              </w:rPr>
              <w:t>S-Sorb</w:t>
            </w:r>
          </w:p>
        </w:tc>
        <w:tc>
          <w:tcPr>
            <w:tcW w:w="695" w:type="pct"/>
            <w:tcBorders>
              <w:top w:val="single" w:sz="4" w:space="0" w:color="auto"/>
              <w:left w:val="single" w:sz="4" w:space="0" w:color="auto"/>
              <w:bottom w:val="single" w:sz="4" w:space="0" w:color="auto"/>
              <w:right w:val="single" w:sz="4" w:space="0" w:color="auto"/>
            </w:tcBorders>
            <w:vAlign w:val="center"/>
          </w:tcPr>
          <w:p w14:paraId="27475687" w14:textId="77777777" w:rsidR="00525AF9" w:rsidRPr="0030770A" w:rsidRDefault="00525AF9" w:rsidP="00525AF9">
            <w:pPr>
              <w:jc w:val="center"/>
              <w:rPr>
                <w:rFonts w:cs="Arial"/>
                <w:sz w:val="20"/>
                <w:vertAlign w:val="superscript"/>
              </w:rPr>
            </w:pPr>
            <w:r w:rsidRPr="0030770A">
              <w:rPr>
                <w:rFonts w:cs="Arial"/>
                <w:sz w:val="20"/>
              </w:rPr>
              <w:t>135,000 tpy</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76CF4611" w14:textId="77777777" w:rsidR="00525AF9" w:rsidRPr="0030770A" w:rsidRDefault="00525AF9" w:rsidP="00525AF9">
            <w:pPr>
              <w:jc w:val="center"/>
              <w:rPr>
                <w:rFonts w:cs="Arial"/>
                <w:sz w:val="20"/>
              </w:rPr>
            </w:pPr>
            <w:r w:rsidRPr="0030770A">
              <w:rPr>
                <w:rFonts w:cs="Arial"/>
                <w:sz w:val="20"/>
              </w:rPr>
              <w:t>12-month rolling time period as determined at the end of each calendar month</w:t>
            </w:r>
          </w:p>
        </w:tc>
        <w:tc>
          <w:tcPr>
            <w:tcW w:w="1022" w:type="pct"/>
            <w:tcBorders>
              <w:top w:val="single" w:sz="4" w:space="0" w:color="auto"/>
              <w:left w:val="single" w:sz="4" w:space="0" w:color="auto"/>
              <w:bottom w:val="single" w:sz="4" w:space="0" w:color="auto"/>
              <w:right w:val="single" w:sz="4" w:space="0" w:color="auto"/>
            </w:tcBorders>
            <w:vAlign w:val="center"/>
          </w:tcPr>
          <w:p w14:paraId="08BFEFE4"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4662BF17"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5549B736" w14:textId="77777777" w:rsidR="00525AF9" w:rsidRPr="0030770A" w:rsidRDefault="00525AF9" w:rsidP="00525AF9">
            <w:pPr>
              <w:jc w:val="center"/>
              <w:rPr>
                <w:rFonts w:cs="Arial"/>
                <w:b/>
                <w:sz w:val="20"/>
              </w:rPr>
            </w:pPr>
            <w:r w:rsidRPr="0030770A">
              <w:rPr>
                <w:b/>
                <w:sz w:val="20"/>
              </w:rPr>
              <w:t>R 336.1205(1)(a) &amp; (3), R 336.1225</w:t>
            </w:r>
          </w:p>
        </w:tc>
      </w:tr>
      <w:tr w:rsidR="00525AF9" w:rsidRPr="0030770A" w14:paraId="690DE67A"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7AC3476E" w14:textId="77777777" w:rsidR="00525AF9" w:rsidRPr="0030770A" w:rsidRDefault="00525AF9" w:rsidP="00525AF9">
            <w:pPr>
              <w:ind w:left="160" w:hanging="160"/>
              <w:rPr>
                <w:rFonts w:cs="Arial"/>
                <w:sz w:val="20"/>
              </w:rPr>
            </w:pPr>
            <w:r w:rsidRPr="0030770A">
              <w:rPr>
                <w:rFonts w:cs="Arial"/>
                <w:sz w:val="20"/>
              </w:rPr>
              <w:t>3.</w:t>
            </w:r>
            <w:r w:rsidR="005A2996" w:rsidRPr="0030770A">
              <w:rPr>
                <w:rFonts w:cs="Arial"/>
                <w:sz w:val="20"/>
              </w:rPr>
              <w:t xml:space="preserve"> </w:t>
            </w:r>
            <w:r w:rsidRPr="0030770A">
              <w:rPr>
                <w:rFonts w:cs="Arial"/>
                <w:sz w:val="20"/>
              </w:rPr>
              <w:t xml:space="preserve"> Mer </w:t>
            </w:r>
            <w:r w:rsidR="005A2996" w:rsidRPr="0030770A">
              <w:rPr>
                <w:rFonts w:cs="Arial"/>
                <w:sz w:val="20"/>
              </w:rPr>
              <w:br/>
              <w:t xml:space="preserve">  </w:t>
            </w:r>
            <w:r w:rsidRPr="0030770A">
              <w:rPr>
                <w:rFonts w:cs="Arial"/>
                <w:sz w:val="20"/>
              </w:rPr>
              <w:t>Sorb</w:t>
            </w:r>
          </w:p>
        </w:tc>
        <w:tc>
          <w:tcPr>
            <w:tcW w:w="695" w:type="pct"/>
            <w:tcBorders>
              <w:top w:val="single" w:sz="4" w:space="0" w:color="auto"/>
              <w:left w:val="single" w:sz="4" w:space="0" w:color="auto"/>
              <w:bottom w:val="single" w:sz="4" w:space="0" w:color="auto"/>
              <w:right w:val="single" w:sz="4" w:space="0" w:color="auto"/>
            </w:tcBorders>
            <w:vAlign w:val="center"/>
          </w:tcPr>
          <w:p w14:paraId="30983D46" w14:textId="77777777" w:rsidR="00525AF9" w:rsidRPr="0030770A" w:rsidRDefault="00525AF9" w:rsidP="00525AF9">
            <w:pPr>
              <w:jc w:val="center"/>
              <w:rPr>
                <w:rFonts w:cs="Arial"/>
                <w:sz w:val="20"/>
                <w:vertAlign w:val="superscript"/>
              </w:rPr>
            </w:pPr>
            <w:r w:rsidRPr="0030770A">
              <w:rPr>
                <w:rFonts w:cs="Arial"/>
                <w:sz w:val="20"/>
              </w:rPr>
              <w:t>162 tons/day</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5B737913" w14:textId="77777777" w:rsidR="00525AF9" w:rsidRPr="0030770A" w:rsidRDefault="00525AF9" w:rsidP="00525AF9">
            <w:pPr>
              <w:jc w:val="center"/>
              <w:rPr>
                <w:rFonts w:cs="Arial"/>
                <w:sz w:val="20"/>
              </w:rPr>
            </w:pPr>
            <w:r w:rsidRPr="0030770A">
              <w:rPr>
                <w:rFonts w:cs="Arial"/>
                <w:sz w:val="20"/>
              </w:rPr>
              <w:t>Calendar Day</w:t>
            </w:r>
          </w:p>
        </w:tc>
        <w:tc>
          <w:tcPr>
            <w:tcW w:w="1022" w:type="pct"/>
            <w:tcBorders>
              <w:top w:val="single" w:sz="4" w:space="0" w:color="auto"/>
              <w:left w:val="single" w:sz="4" w:space="0" w:color="auto"/>
              <w:bottom w:val="single" w:sz="4" w:space="0" w:color="auto"/>
              <w:right w:val="single" w:sz="4" w:space="0" w:color="auto"/>
            </w:tcBorders>
            <w:vAlign w:val="center"/>
          </w:tcPr>
          <w:p w14:paraId="77F8B527"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1B4A7E8C"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13E5918F" w14:textId="77777777" w:rsidR="00525AF9" w:rsidRPr="0030770A" w:rsidRDefault="00525AF9" w:rsidP="00525AF9">
            <w:pPr>
              <w:jc w:val="center"/>
              <w:rPr>
                <w:rFonts w:cs="Arial"/>
                <w:b/>
                <w:sz w:val="20"/>
              </w:rPr>
            </w:pPr>
            <w:r w:rsidRPr="0030770A">
              <w:rPr>
                <w:b/>
                <w:sz w:val="20"/>
              </w:rPr>
              <w:t>R 336.1205(1)(a) &amp; (3), R 336.1225</w:t>
            </w:r>
          </w:p>
        </w:tc>
      </w:tr>
      <w:tr w:rsidR="00525AF9" w:rsidRPr="0030770A" w14:paraId="0839E3DF"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554FB3C1" w14:textId="77777777" w:rsidR="00525AF9" w:rsidRPr="0030770A" w:rsidRDefault="00525AF9" w:rsidP="00525AF9">
            <w:pPr>
              <w:ind w:left="160" w:hanging="160"/>
              <w:rPr>
                <w:rFonts w:cs="Arial"/>
                <w:sz w:val="20"/>
              </w:rPr>
            </w:pPr>
            <w:r w:rsidRPr="0030770A">
              <w:rPr>
                <w:rFonts w:cs="Arial"/>
                <w:sz w:val="20"/>
              </w:rPr>
              <w:t xml:space="preserve">4. </w:t>
            </w:r>
            <w:r w:rsidR="005A2996" w:rsidRPr="0030770A">
              <w:rPr>
                <w:rFonts w:cs="Arial"/>
                <w:sz w:val="20"/>
              </w:rPr>
              <w:t xml:space="preserve"> </w:t>
            </w:r>
            <w:r w:rsidRPr="0030770A">
              <w:rPr>
                <w:rFonts w:cs="Arial"/>
                <w:sz w:val="20"/>
              </w:rPr>
              <w:t xml:space="preserve">Mer </w:t>
            </w:r>
            <w:r w:rsidR="005A2996" w:rsidRPr="0030770A">
              <w:rPr>
                <w:rFonts w:cs="Arial"/>
                <w:sz w:val="20"/>
              </w:rPr>
              <w:br/>
              <w:t xml:space="preserve">  </w:t>
            </w:r>
            <w:r w:rsidRPr="0030770A">
              <w:rPr>
                <w:rFonts w:cs="Arial"/>
                <w:sz w:val="20"/>
              </w:rPr>
              <w:t>Sorb</w:t>
            </w:r>
          </w:p>
        </w:tc>
        <w:tc>
          <w:tcPr>
            <w:tcW w:w="695" w:type="pct"/>
            <w:tcBorders>
              <w:top w:val="single" w:sz="4" w:space="0" w:color="auto"/>
              <w:left w:val="single" w:sz="4" w:space="0" w:color="auto"/>
              <w:bottom w:val="single" w:sz="4" w:space="0" w:color="auto"/>
              <w:right w:val="single" w:sz="4" w:space="0" w:color="auto"/>
            </w:tcBorders>
            <w:vAlign w:val="center"/>
          </w:tcPr>
          <w:p w14:paraId="6DAFE05B" w14:textId="77777777" w:rsidR="00525AF9" w:rsidRPr="0030770A" w:rsidRDefault="00525AF9" w:rsidP="00525AF9">
            <w:pPr>
              <w:jc w:val="center"/>
              <w:rPr>
                <w:rFonts w:cs="Arial"/>
                <w:sz w:val="20"/>
                <w:vertAlign w:val="superscript"/>
              </w:rPr>
            </w:pPr>
            <w:r w:rsidRPr="0030770A">
              <w:rPr>
                <w:rFonts w:cs="Arial"/>
                <w:sz w:val="20"/>
              </w:rPr>
              <w:t>6750 tons/year</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0F3EFCD2" w14:textId="77777777" w:rsidR="00525AF9" w:rsidRPr="0030770A" w:rsidRDefault="00525AF9" w:rsidP="00525AF9">
            <w:pPr>
              <w:jc w:val="center"/>
              <w:rPr>
                <w:rFonts w:cs="Arial"/>
                <w:sz w:val="20"/>
              </w:rPr>
            </w:pPr>
            <w:r w:rsidRPr="0030770A">
              <w:rPr>
                <w:rFonts w:cs="Arial"/>
                <w:sz w:val="20"/>
              </w:rPr>
              <w:t>12-month rolling time period as determined at the end of each calendar month</w:t>
            </w:r>
          </w:p>
        </w:tc>
        <w:tc>
          <w:tcPr>
            <w:tcW w:w="1022" w:type="pct"/>
            <w:tcBorders>
              <w:top w:val="single" w:sz="4" w:space="0" w:color="auto"/>
              <w:left w:val="single" w:sz="4" w:space="0" w:color="auto"/>
              <w:bottom w:val="single" w:sz="4" w:space="0" w:color="auto"/>
              <w:right w:val="single" w:sz="4" w:space="0" w:color="auto"/>
            </w:tcBorders>
            <w:vAlign w:val="center"/>
          </w:tcPr>
          <w:p w14:paraId="7E75BE35"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060EE0C2"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03D11C5E" w14:textId="77777777" w:rsidR="00525AF9" w:rsidRPr="0030770A" w:rsidRDefault="00525AF9" w:rsidP="00525AF9">
            <w:pPr>
              <w:jc w:val="center"/>
              <w:rPr>
                <w:b/>
                <w:sz w:val="20"/>
              </w:rPr>
            </w:pPr>
            <w:r w:rsidRPr="0030770A">
              <w:rPr>
                <w:b/>
                <w:sz w:val="20"/>
              </w:rPr>
              <w:t>R 336.1205(1)(a) &amp; (3), R 336.1225</w:t>
            </w:r>
          </w:p>
        </w:tc>
      </w:tr>
      <w:tr w:rsidR="00525AF9" w:rsidRPr="0030770A" w14:paraId="5BFA9CC1"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2FE78B73" w14:textId="77777777" w:rsidR="00525AF9" w:rsidRPr="0030770A" w:rsidRDefault="00525AF9" w:rsidP="00525AF9">
            <w:pPr>
              <w:ind w:left="160" w:hanging="160"/>
              <w:rPr>
                <w:rFonts w:cs="Arial"/>
                <w:sz w:val="20"/>
              </w:rPr>
            </w:pPr>
            <w:r w:rsidRPr="0030770A">
              <w:rPr>
                <w:rFonts w:cs="Arial"/>
                <w:sz w:val="20"/>
              </w:rPr>
              <w:t xml:space="preserve">5. </w:t>
            </w:r>
            <w:r w:rsidR="005A2996" w:rsidRPr="0030770A">
              <w:rPr>
                <w:rFonts w:cs="Arial"/>
                <w:sz w:val="20"/>
              </w:rPr>
              <w:t xml:space="preserve"> </w:t>
            </w:r>
            <w:r w:rsidRPr="0030770A">
              <w:rPr>
                <w:rFonts w:cs="Arial"/>
                <w:sz w:val="20"/>
              </w:rPr>
              <w:t xml:space="preserve">PRE </w:t>
            </w:r>
            <w:r w:rsidR="005A2996" w:rsidRPr="0030770A">
              <w:rPr>
                <w:rFonts w:cs="Arial"/>
                <w:sz w:val="20"/>
              </w:rPr>
              <w:br/>
              <w:t xml:space="preserve">  </w:t>
            </w:r>
            <w:r w:rsidRPr="0030770A">
              <w:rPr>
                <w:rFonts w:cs="Arial"/>
                <w:sz w:val="20"/>
              </w:rPr>
              <w:t>REF</w:t>
            </w:r>
            <w:r w:rsidR="005A2996" w:rsidRPr="0030770A">
              <w:rPr>
                <w:rFonts w:cs="Arial"/>
                <w:sz w:val="20"/>
              </w:rPr>
              <w:br/>
              <w:t xml:space="preserve">  </w:t>
            </w:r>
            <w:r w:rsidRPr="0030770A">
              <w:rPr>
                <w:rFonts w:cs="Arial"/>
                <w:sz w:val="20"/>
              </w:rPr>
              <w:t>Coal</w:t>
            </w:r>
          </w:p>
        </w:tc>
        <w:tc>
          <w:tcPr>
            <w:tcW w:w="695" w:type="pct"/>
            <w:tcBorders>
              <w:top w:val="single" w:sz="4" w:space="0" w:color="auto"/>
              <w:left w:val="single" w:sz="4" w:space="0" w:color="auto"/>
              <w:bottom w:val="single" w:sz="4" w:space="0" w:color="auto"/>
              <w:right w:val="single" w:sz="4" w:space="0" w:color="auto"/>
            </w:tcBorders>
            <w:vAlign w:val="center"/>
          </w:tcPr>
          <w:p w14:paraId="60DD7F69" w14:textId="77777777" w:rsidR="00525AF9" w:rsidRPr="0030770A" w:rsidRDefault="00525AF9" w:rsidP="00525AF9">
            <w:pPr>
              <w:jc w:val="center"/>
              <w:rPr>
                <w:rFonts w:cs="Arial"/>
                <w:sz w:val="20"/>
                <w:vertAlign w:val="superscript"/>
              </w:rPr>
            </w:pPr>
            <w:r w:rsidRPr="0030770A">
              <w:rPr>
                <w:rFonts w:cs="Arial"/>
                <w:sz w:val="20"/>
              </w:rPr>
              <w:t>108,000 tons/day</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2C6DC7AC" w14:textId="77777777" w:rsidR="00525AF9" w:rsidRPr="0030770A" w:rsidRDefault="00525AF9" w:rsidP="00525AF9">
            <w:pPr>
              <w:jc w:val="center"/>
              <w:rPr>
                <w:rFonts w:cs="Arial"/>
                <w:sz w:val="20"/>
              </w:rPr>
            </w:pPr>
            <w:r w:rsidRPr="0030770A">
              <w:rPr>
                <w:rFonts w:cs="Arial"/>
                <w:sz w:val="20"/>
              </w:rPr>
              <w:t>Calendar Day</w:t>
            </w:r>
          </w:p>
        </w:tc>
        <w:tc>
          <w:tcPr>
            <w:tcW w:w="1022" w:type="pct"/>
            <w:tcBorders>
              <w:top w:val="single" w:sz="4" w:space="0" w:color="auto"/>
              <w:left w:val="single" w:sz="4" w:space="0" w:color="auto"/>
              <w:bottom w:val="single" w:sz="4" w:space="0" w:color="auto"/>
              <w:right w:val="single" w:sz="4" w:space="0" w:color="auto"/>
            </w:tcBorders>
            <w:vAlign w:val="center"/>
          </w:tcPr>
          <w:p w14:paraId="0A91D3E0"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1779E94E"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3AF82044" w14:textId="77777777" w:rsidR="00525AF9" w:rsidRPr="0030770A" w:rsidRDefault="00525AF9" w:rsidP="00525AF9">
            <w:pPr>
              <w:jc w:val="center"/>
              <w:rPr>
                <w:b/>
                <w:sz w:val="20"/>
              </w:rPr>
            </w:pPr>
            <w:r w:rsidRPr="0030770A">
              <w:rPr>
                <w:b/>
                <w:sz w:val="20"/>
              </w:rPr>
              <w:t>R 336.1205(1)(a) &amp; (3), R 336.1225</w:t>
            </w:r>
          </w:p>
        </w:tc>
      </w:tr>
      <w:tr w:rsidR="00525AF9" w:rsidRPr="0030770A" w14:paraId="556285B3" w14:textId="77777777" w:rsidTr="00525AF9">
        <w:trPr>
          <w:cantSplit/>
        </w:trPr>
        <w:tc>
          <w:tcPr>
            <w:tcW w:w="526" w:type="pct"/>
            <w:tcBorders>
              <w:top w:val="single" w:sz="4" w:space="0" w:color="auto"/>
              <w:left w:val="single" w:sz="4" w:space="0" w:color="auto"/>
              <w:bottom w:val="single" w:sz="4" w:space="0" w:color="auto"/>
              <w:right w:val="single" w:sz="4" w:space="0" w:color="auto"/>
            </w:tcBorders>
            <w:vAlign w:val="center"/>
          </w:tcPr>
          <w:p w14:paraId="385C7FF7" w14:textId="77777777" w:rsidR="00525AF9" w:rsidRPr="0030770A" w:rsidRDefault="00525AF9" w:rsidP="00525AF9">
            <w:pPr>
              <w:ind w:left="160" w:hanging="160"/>
              <w:rPr>
                <w:rFonts w:cs="Arial"/>
                <w:sz w:val="20"/>
              </w:rPr>
            </w:pPr>
            <w:r w:rsidRPr="0030770A">
              <w:rPr>
                <w:rFonts w:cs="Arial"/>
                <w:sz w:val="20"/>
              </w:rPr>
              <w:t xml:space="preserve">6. </w:t>
            </w:r>
            <w:r w:rsidR="005A2996" w:rsidRPr="0030770A">
              <w:rPr>
                <w:rFonts w:cs="Arial"/>
                <w:sz w:val="20"/>
              </w:rPr>
              <w:t xml:space="preserve"> </w:t>
            </w:r>
            <w:r w:rsidRPr="0030770A">
              <w:rPr>
                <w:rFonts w:cs="Arial"/>
                <w:sz w:val="20"/>
              </w:rPr>
              <w:t xml:space="preserve">PRE </w:t>
            </w:r>
            <w:r w:rsidR="005A2996" w:rsidRPr="0030770A">
              <w:rPr>
                <w:rFonts w:cs="Arial"/>
                <w:sz w:val="20"/>
              </w:rPr>
              <w:br/>
              <w:t xml:space="preserve">  </w:t>
            </w:r>
            <w:r w:rsidRPr="0030770A">
              <w:rPr>
                <w:rFonts w:cs="Arial"/>
                <w:sz w:val="20"/>
              </w:rPr>
              <w:t>REF</w:t>
            </w:r>
            <w:r w:rsidR="005A2996" w:rsidRPr="0030770A">
              <w:rPr>
                <w:rFonts w:cs="Arial"/>
                <w:sz w:val="20"/>
              </w:rPr>
              <w:br/>
              <w:t xml:space="preserve">  </w:t>
            </w:r>
            <w:r w:rsidRPr="0030770A">
              <w:rPr>
                <w:rFonts w:cs="Arial"/>
                <w:sz w:val="20"/>
              </w:rPr>
              <w:t>Coal</w:t>
            </w:r>
          </w:p>
        </w:tc>
        <w:tc>
          <w:tcPr>
            <w:tcW w:w="695" w:type="pct"/>
            <w:tcBorders>
              <w:top w:val="single" w:sz="4" w:space="0" w:color="auto"/>
              <w:left w:val="single" w:sz="4" w:space="0" w:color="auto"/>
              <w:bottom w:val="single" w:sz="4" w:space="0" w:color="auto"/>
              <w:right w:val="single" w:sz="4" w:space="0" w:color="auto"/>
            </w:tcBorders>
            <w:vAlign w:val="center"/>
          </w:tcPr>
          <w:p w14:paraId="4FA5F721" w14:textId="77777777" w:rsidR="00525AF9" w:rsidRPr="0030770A" w:rsidRDefault="00525AF9" w:rsidP="00525AF9">
            <w:pPr>
              <w:jc w:val="center"/>
              <w:rPr>
                <w:rFonts w:cs="Arial"/>
                <w:sz w:val="20"/>
                <w:vertAlign w:val="superscript"/>
              </w:rPr>
            </w:pPr>
            <w:r w:rsidRPr="0030770A">
              <w:rPr>
                <w:rFonts w:cs="Arial"/>
                <w:sz w:val="20"/>
              </w:rPr>
              <w:t>4,500,000 tpy</w:t>
            </w:r>
            <w:r w:rsidR="00AD6627" w:rsidRPr="0030770A">
              <w:rPr>
                <w:rFonts w:cs="Arial"/>
                <w:sz w:val="20"/>
                <w:vertAlign w:val="superscript"/>
              </w:rPr>
              <w:t>2</w:t>
            </w:r>
          </w:p>
        </w:tc>
        <w:tc>
          <w:tcPr>
            <w:tcW w:w="977" w:type="pct"/>
            <w:tcBorders>
              <w:top w:val="single" w:sz="4" w:space="0" w:color="auto"/>
              <w:left w:val="single" w:sz="4" w:space="0" w:color="auto"/>
              <w:bottom w:val="single" w:sz="4" w:space="0" w:color="auto"/>
              <w:right w:val="single" w:sz="4" w:space="0" w:color="auto"/>
            </w:tcBorders>
            <w:vAlign w:val="center"/>
          </w:tcPr>
          <w:p w14:paraId="2D068302" w14:textId="77777777" w:rsidR="00525AF9" w:rsidRPr="0030770A" w:rsidRDefault="00525AF9" w:rsidP="00525AF9">
            <w:pPr>
              <w:jc w:val="center"/>
              <w:rPr>
                <w:rFonts w:cs="Arial"/>
                <w:sz w:val="20"/>
              </w:rPr>
            </w:pPr>
            <w:r w:rsidRPr="0030770A">
              <w:rPr>
                <w:rFonts w:cs="Arial"/>
                <w:sz w:val="20"/>
              </w:rPr>
              <w:t>12-month rolling time period as determined at the end of each calendar month</w:t>
            </w:r>
          </w:p>
        </w:tc>
        <w:tc>
          <w:tcPr>
            <w:tcW w:w="1022" w:type="pct"/>
            <w:tcBorders>
              <w:top w:val="single" w:sz="4" w:space="0" w:color="auto"/>
              <w:left w:val="single" w:sz="4" w:space="0" w:color="auto"/>
              <w:bottom w:val="single" w:sz="4" w:space="0" w:color="auto"/>
              <w:right w:val="single" w:sz="4" w:space="0" w:color="auto"/>
            </w:tcBorders>
            <w:vAlign w:val="center"/>
          </w:tcPr>
          <w:p w14:paraId="6DDCAB48" w14:textId="77777777" w:rsidR="00525AF9" w:rsidRPr="0030770A" w:rsidRDefault="00525AF9" w:rsidP="00525AF9">
            <w:pPr>
              <w:jc w:val="center"/>
              <w:rPr>
                <w:rFonts w:cs="Arial"/>
                <w:sz w:val="20"/>
              </w:rPr>
            </w:pPr>
            <w:r w:rsidRPr="0030770A">
              <w:rPr>
                <w:rFonts w:cs="Arial"/>
                <w:sz w:val="20"/>
              </w:rPr>
              <w:t>FG-REF-SCFC</w:t>
            </w:r>
          </w:p>
        </w:tc>
        <w:tc>
          <w:tcPr>
            <w:tcW w:w="675" w:type="pct"/>
            <w:tcBorders>
              <w:top w:val="single" w:sz="4" w:space="0" w:color="auto"/>
              <w:left w:val="single" w:sz="4" w:space="0" w:color="auto"/>
              <w:bottom w:val="single" w:sz="4" w:space="0" w:color="auto"/>
              <w:right w:val="single" w:sz="4" w:space="0" w:color="auto"/>
            </w:tcBorders>
            <w:vAlign w:val="center"/>
          </w:tcPr>
          <w:p w14:paraId="45A3D4E7" w14:textId="77777777" w:rsidR="00525AF9" w:rsidRPr="0030770A" w:rsidRDefault="00525AF9" w:rsidP="00525AF9">
            <w:pPr>
              <w:jc w:val="center"/>
              <w:rPr>
                <w:rFonts w:cs="Arial"/>
                <w:sz w:val="20"/>
              </w:rPr>
            </w:pPr>
            <w:r w:rsidRPr="0030770A">
              <w:rPr>
                <w:rFonts w:cs="Arial"/>
                <w:sz w:val="20"/>
              </w:rPr>
              <w:t>SC VI.3</w:t>
            </w:r>
          </w:p>
        </w:tc>
        <w:tc>
          <w:tcPr>
            <w:tcW w:w="1105" w:type="pct"/>
            <w:tcBorders>
              <w:top w:val="single" w:sz="4" w:space="0" w:color="auto"/>
              <w:left w:val="single" w:sz="4" w:space="0" w:color="auto"/>
              <w:bottom w:val="single" w:sz="4" w:space="0" w:color="auto"/>
              <w:right w:val="single" w:sz="4" w:space="0" w:color="auto"/>
            </w:tcBorders>
            <w:vAlign w:val="center"/>
          </w:tcPr>
          <w:p w14:paraId="392B838D" w14:textId="77777777" w:rsidR="00525AF9" w:rsidRPr="0030770A" w:rsidRDefault="00525AF9" w:rsidP="00525AF9">
            <w:pPr>
              <w:jc w:val="center"/>
              <w:rPr>
                <w:b/>
                <w:sz w:val="20"/>
              </w:rPr>
            </w:pPr>
            <w:r w:rsidRPr="0030770A">
              <w:rPr>
                <w:b/>
                <w:sz w:val="20"/>
              </w:rPr>
              <w:t>R 336.1205(1)(a) &amp; (3)</w:t>
            </w:r>
          </w:p>
        </w:tc>
      </w:tr>
    </w:tbl>
    <w:p w14:paraId="3FAFF6D3" w14:textId="77777777" w:rsidR="00525AF9" w:rsidRPr="0030770A" w:rsidRDefault="00525AF9" w:rsidP="00525AF9">
      <w:pPr>
        <w:ind w:left="360" w:hanging="360"/>
        <w:jc w:val="both"/>
        <w:rPr>
          <w:rFonts w:cs="Arial"/>
          <w:sz w:val="20"/>
        </w:rPr>
      </w:pPr>
    </w:p>
    <w:p w14:paraId="5C9CCB7A" w14:textId="77777777" w:rsidR="00525AF9" w:rsidRPr="0030770A" w:rsidRDefault="00525AF9" w:rsidP="00525AF9">
      <w:pPr>
        <w:ind w:left="540" w:hanging="540"/>
        <w:jc w:val="both"/>
        <w:rPr>
          <w:rFonts w:cs="Arial"/>
          <w:b/>
          <w:sz w:val="20"/>
          <w:u w:val="single"/>
        </w:rPr>
      </w:pPr>
      <w:r w:rsidRPr="0030770A">
        <w:rPr>
          <w:rFonts w:cs="Arial"/>
          <w:b/>
          <w:sz w:val="20"/>
        </w:rPr>
        <w:lastRenderedPageBreak/>
        <w:t xml:space="preserve">III. </w:t>
      </w:r>
      <w:r w:rsidRPr="0030770A">
        <w:rPr>
          <w:rFonts w:cs="Arial"/>
          <w:b/>
          <w:sz w:val="20"/>
          <w:u w:val="single"/>
        </w:rPr>
        <w:t>PROCESS/OPERATIONAL RESTRICTIONS</w:t>
      </w:r>
      <w:r w:rsidRPr="0030770A" w:rsidDel="001C614B">
        <w:rPr>
          <w:rFonts w:cs="Arial"/>
          <w:b/>
          <w:sz w:val="20"/>
          <w:u w:val="single"/>
        </w:rPr>
        <w:t xml:space="preserve"> </w:t>
      </w:r>
    </w:p>
    <w:p w14:paraId="0636E476" w14:textId="77777777" w:rsidR="00525AF9" w:rsidRPr="0030770A" w:rsidRDefault="00525AF9" w:rsidP="00525AF9">
      <w:pPr>
        <w:ind w:left="360" w:hanging="360"/>
        <w:jc w:val="both"/>
        <w:rPr>
          <w:rFonts w:cs="Arial"/>
          <w:sz w:val="20"/>
        </w:rPr>
      </w:pPr>
    </w:p>
    <w:p w14:paraId="02E72DE1" w14:textId="4DE55E08" w:rsidR="006764F6" w:rsidRPr="0030770A" w:rsidRDefault="006764F6" w:rsidP="00D70B75">
      <w:pPr>
        <w:pStyle w:val="ListParagraph"/>
        <w:numPr>
          <w:ilvl w:val="6"/>
          <w:numId w:val="234"/>
        </w:numPr>
        <w:tabs>
          <w:tab w:val="left" w:pos="288"/>
        </w:tabs>
        <w:spacing w:after="120"/>
        <w:ind w:left="360"/>
        <w:jc w:val="both"/>
        <w:rPr>
          <w:b/>
          <w:bCs/>
          <w:sz w:val="20"/>
        </w:rPr>
      </w:pPr>
      <w:r w:rsidRPr="0030770A">
        <w:rPr>
          <w:sz w:val="20"/>
        </w:rPr>
        <w:t>The permittee</w:t>
      </w:r>
      <w:r w:rsidRPr="0030770A">
        <w:rPr>
          <w:rFonts w:cs="Arial"/>
          <w:sz w:val="20"/>
        </w:rPr>
        <w:t xml:space="preserve"> shall </w:t>
      </w:r>
      <w:r w:rsidR="003A420F" w:rsidRPr="0030770A">
        <w:rPr>
          <w:rFonts w:cs="Arial"/>
          <w:sz w:val="20"/>
        </w:rPr>
        <w:t>maintain and implement a revise</w:t>
      </w:r>
      <w:r w:rsidR="00F41896" w:rsidRPr="0030770A">
        <w:rPr>
          <w:rFonts w:cs="Arial"/>
          <w:sz w:val="20"/>
        </w:rPr>
        <w:t xml:space="preserve">d </w:t>
      </w:r>
      <w:r w:rsidRPr="0030770A">
        <w:rPr>
          <w:sz w:val="20"/>
        </w:rPr>
        <w:t>Fugitive Dust Control Plan to manage fugitive sources, such as haul roads, etc</w:t>
      </w:r>
      <w:r w:rsidR="00B4080F" w:rsidRPr="0030770A">
        <w:rPr>
          <w:sz w:val="20"/>
        </w:rPr>
        <w:t xml:space="preserve">., </w:t>
      </w:r>
      <w:r w:rsidR="003A420F" w:rsidRPr="0030770A">
        <w:rPr>
          <w:sz w:val="20"/>
        </w:rPr>
        <w:t>from FG-</w:t>
      </w:r>
      <w:r w:rsidR="00266096" w:rsidRPr="0030770A">
        <w:rPr>
          <w:sz w:val="20"/>
        </w:rPr>
        <w:t>REF-</w:t>
      </w:r>
      <w:r w:rsidR="003A420F" w:rsidRPr="0030770A">
        <w:rPr>
          <w:sz w:val="20"/>
        </w:rPr>
        <w:t>SC</w:t>
      </w:r>
      <w:r w:rsidR="00266096" w:rsidRPr="0030770A">
        <w:rPr>
          <w:sz w:val="20"/>
        </w:rPr>
        <w:t>FC</w:t>
      </w:r>
      <w:r w:rsidR="00F41896" w:rsidRPr="0030770A">
        <w:rPr>
          <w:sz w:val="20"/>
        </w:rPr>
        <w:t>.</w:t>
      </w:r>
      <w:r w:rsidRPr="0030770A">
        <w:rPr>
          <w:rFonts w:cs="Arial"/>
          <w:sz w:val="20"/>
        </w:rPr>
        <w:t xml:space="preserve">  If at any time the </w:t>
      </w:r>
      <w:r w:rsidRPr="0030770A">
        <w:rPr>
          <w:sz w:val="20"/>
        </w:rPr>
        <w:t>Fugitive Dust Control Plan</w:t>
      </w:r>
      <w:r w:rsidRPr="0030770A">
        <w:rPr>
          <w:rFonts w:cs="Arial"/>
          <w:sz w:val="20"/>
        </w:rPr>
        <w:t xml:space="preserve"> fails to address or inadequately addresses an event that meets the characteristics of fugitive dust, the permittee shall amend the </w:t>
      </w:r>
      <w:r w:rsidRPr="0030770A">
        <w:rPr>
          <w:sz w:val="20"/>
        </w:rPr>
        <w:t>Fugitive Dust Control Plan</w:t>
      </w:r>
      <w:r w:rsidRPr="0030770A">
        <w:rPr>
          <w:rFonts w:cs="Arial"/>
          <w:sz w:val="20"/>
        </w:rPr>
        <w:t xml:space="preserve"> within 45 days after such an event occurs.  The permittee shall also amend the </w:t>
      </w:r>
      <w:r w:rsidRPr="0030770A">
        <w:rPr>
          <w:sz w:val="20"/>
        </w:rPr>
        <w:t>Fugitive Dust Control Plan</w:t>
      </w:r>
      <w:r w:rsidRPr="0030770A">
        <w:rPr>
          <w:rFonts w:cs="Arial"/>
          <w:sz w:val="20"/>
        </w:rPr>
        <w:t xml:space="preserve"> within 45 days, if new equipment is installed or upon request from the District Supervisor.  The permittee shall submit the </w:t>
      </w:r>
      <w:r w:rsidRPr="0030770A">
        <w:rPr>
          <w:sz w:val="20"/>
        </w:rPr>
        <w:t>Fugitive Dust Control Plan</w:t>
      </w:r>
      <w:r w:rsidRPr="0030770A">
        <w:rPr>
          <w:rFonts w:cs="Arial"/>
          <w:sz w:val="20"/>
        </w:rPr>
        <w:t xml:space="preserve"> and any amendments to the </w:t>
      </w:r>
      <w:r w:rsidRPr="0030770A">
        <w:rPr>
          <w:sz w:val="20"/>
        </w:rPr>
        <w:t>Fugitive Dust Control Plan</w:t>
      </w:r>
      <w:r w:rsidRPr="0030770A">
        <w:rPr>
          <w:rFonts w:cs="Arial"/>
          <w:sz w:val="20"/>
        </w:rPr>
        <w:t xml:space="preserve"> to AQD District Supervisor for review and approval.  If AQD does not notify the permittee within 90 days of submittal, amended </w:t>
      </w:r>
      <w:r w:rsidRPr="0030770A">
        <w:rPr>
          <w:sz w:val="20"/>
        </w:rPr>
        <w:t>Fugitive Dust Control Plan</w:t>
      </w:r>
      <w:r w:rsidRPr="0030770A">
        <w:rPr>
          <w:rFonts w:cs="Arial"/>
          <w:sz w:val="20"/>
        </w:rPr>
        <w:t xml:space="preserve"> shall be considered approved.  Until an amended plan is approved, the permittee shall implement corrective procedures or operational changes to achieve compliance with all applicable emission limits.</w:t>
      </w:r>
      <w:r w:rsidRPr="0030770A">
        <w:rPr>
          <w:rFonts w:cs="Arial"/>
          <w:sz w:val="20"/>
          <w:vertAlign w:val="superscript"/>
        </w:rPr>
        <w:t>2</w:t>
      </w:r>
      <w:r w:rsidRPr="0030770A">
        <w:rPr>
          <w:rFonts w:cs="Arial"/>
          <w:sz w:val="20"/>
        </w:rPr>
        <w:t xml:space="preserve">  </w:t>
      </w:r>
      <w:r w:rsidRPr="0030770A">
        <w:rPr>
          <w:b/>
          <w:bCs/>
          <w:sz w:val="20"/>
        </w:rPr>
        <w:t xml:space="preserve">(Act 451 </w:t>
      </w:r>
      <w:r w:rsidRPr="0030770A">
        <w:rPr>
          <w:rFonts w:cs="Arial"/>
          <w:b/>
          <w:sz w:val="20"/>
        </w:rPr>
        <w:t>Section 324.5524,</w:t>
      </w:r>
      <w:r w:rsidRPr="0030770A">
        <w:rPr>
          <w:rFonts w:cs="Arial"/>
          <w:sz w:val="20"/>
        </w:rPr>
        <w:t xml:space="preserve"> </w:t>
      </w:r>
      <w:r w:rsidRPr="0030770A">
        <w:rPr>
          <w:b/>
          <w:bCs/>
          <w:sz w:val="20"/>
        </w:rPr>
        <w:t>R 336.1372, R 336.1901, R 336.2803, R 336.2804, 40 CFR 52.21 (c) &amp; (d))</w:t>
      </w:r>
    </w:p>
    <w:p w14:paraId="79D7CE40" w14:textId="77777777" w:rsidR="006764F6" w:rsidRPr="0030770A" w:rsidRDefault="006764F6" w:rsidP="00D70B75">
      <w:pPr>
        <w:pStyle w:val="ListParagraph"/>
        <w:numPr>
          <w:ilvl w:val="6"/>
          <w:numId w:val="234"/>
        </w:numPr>
        <w:tabs>
          <w:tab w:val="left" w:pos="288"/>
        </w:tabs>
        <w:spacing w:after="120"/>
        <w:ind w:left="360"/>
        <w:jc w:val="both"/>
        <w:rPr>
          <w:b/>
          <w:bCs/>
          <w:sz w:val="20"/>
        </w:rPr>
      </w:pPr>
      <w:r w:rsidRPr="0030770A">
        <w:rPr>
          <w:sz w:val="20"/>
        </w:rPr>
        <w:t>The permittee</w:t>
      </w:r>
      <w:r w:rsidRPr="0030770A">
        <w:rPr>
          <w:rFonts w:cs="Arial"/>
          <w:sz w:val="20"/>
        </w:rPr>
        <w:t xml:space="preserve"> shall maintain and implement a malfunction abatement plan (MAP) as described in Rule 911(2)</w:t>
      </w:r>
      <w:r w:rsidR="003A420F" w:rsidRPr="0030770A">
        <w:rPr>
          <w:rFonts w:cs="Arial"/>
          <w:sz w:val="20"/>
        </w:rPr>
        <w:t>, for FG-</w:t>
      </w:r>
      <w:r w:rsidR="00266096" w:rsidRPr="0030770A">
        <w:rPr>
          <w:rFonts w:cs="Arial"/>
          <w:sz w:val="20"/>
        </w:rPr>
        <w:t>REF</w:t>
      </w:r>
      <w:r w:rsidR="003A420F" w:rsidRPr="0030770A">
        <w:rPr>
          <w:rFonts w:cs="Arial"/>
          <w:sz w:val="20"/>
        </w:rPr>
        <w:t>-SC</w:t>
      </w:r>
      <w:r w:rsidR="00266096" w:rsidRPr="0030770A">
        <w:rPr>
          <w:rFonts w:cs="Arial"/>
          <w:sz w:val="20"/>
        </w:rPr>
        <w:t>FC</w:t>
      </w:r>
      <w:r w:rsidRPr="0030770A">
        <w:rPr>
          <w:rFonts w:cs="Arial"/>
          <w:sz w:val="20"/>
        </w:rPr>
        <w:t>.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AQD District Supervisor for review and approval.  If AQD does not notify the permittee within 90 days of submittal, the amended MAP shall be considered approved.  Until an amended plan is approved, the permittee shall implement corrective procedures or operational changes to achieve compliance with all applicable emission limits.</w:t>
      </w:r>
      <w:r w:rsidRPr="0030770A">
        <w:rPr>
          <w:rFonts w:cs="Arial"/>
          <w:sz w:val="20"/>
          <w:vertAlign w:val="superscript"/>
        </w:rPr>
        <w:t>2</w:t>
      </w:r>
      <w:r w:rsidRPr="0030770A">
        <w:rPr>
          <w:rFonts w:cs="Arial"/>
          <w:b/>
          <w:sz w:val="20"/>
        </w:rPr>
        <w:t xml:space="preserve">  </w:t>
      </w:r>
      <w:r w:rsidRPr="0030770A">
        <w:rPr>
          <w:b/>
          <w:sz w:val="20"/>
        </w:rPr>
        <w:t>(</w:t>
      </w:r>
      <w:r w:rsidRPr="0030770A">
        <w:rPr>
          <w:rFonts w:cs="Arial"/>
          <w:b/>
          <w:sz w:val="20"/>
        </w:rPr>
        <w:t xml:space="preserve">R 336.1225, </w:t>
      </w:r>
      <w:r w:rsidRPr="0030770A">
        <w:rPr>
          <w:b/>
          <w:sz w:val="20"/>
        </w:rPr>
        <w:t>R 336.1331, R 336.1910, R 336.1911)</w:t>
      </w:r>
    </w:p>
    <w:p w14:paraId="67107253" w14:textId="77777777" w:rsidR="006764F6" w:rsidRPr="0030770A" w:rsidRDefault="006764F6" w:rsidP="00D70B75">
      <w:pPr>
        <w:pStyle w:val="ListParagraph"/>
        <w:numPr>
          <w:ilvl w:val="6"/>
          <w:numId w:val="234"/>
        </w:numPr>
        <w:tabs>
          <w:tab w:val="left" w:pos="288"/>
        </w:tabs>
        <w:spacing w:after="120"/>
        <w:ind w:left="360"/>
        <w:jc w:val="both"/>
        <w:rPr>
          <w:b/>
          <w:bCs/>
          <w:sz w:val="20"/>
        </w:rPr>
      </w:pPr>
      <w:r w:rsidRPr="0030770A">
        <w:rPr>
          <w:rFonts w:cs="Arial"/>
          <w:sz w:val="20"/>
        </w:rPr>
        <w:t>The fugitive emission sources of FG-REF-SCFC shall be operated in a manner which will minimize the fugitive particulate emissions.</w:t>
      </w:r>
      <w:r w:rsidRPr="0030770A">
        <w:rPr>
          <w:rFonts w:cs="Arial"/>
          <w:sz w:val="20"/>
          <w:vertAlign w:val="superscript"/>
        </w:rPr>
        <w:t>2</w:t>
      </w:r>
      <w:r w:rsidRPr="0030770A">
        <w:rPr>
          <w:rFonts w:cs="Arial"/>
          <w:sz w:val="20"/>
        </w:rPr>
        <w:t xml:space="preserve">  </w:t>
      </w:r>
      <w:r w:rsidRPr="0030770A">
        <w:rPr>
          <w:b/>
          <w:bCs/>
          <w:sz w:val="20"/>
        </w:rPr>
        <w:t xml:space="preserve">(Act 451 </w:t>
      </w:r>
      <w:r w:rsidRPr="0030770A">
        <w:rPr>
          <w:rFonts w:cs="Arial"/>
          <w:b/>
          <w:sz w:val="20"/>
        </w:rPr>
        <w:t>Section 324.5524,</w:t>
      </w:r>
      <w:r w:rsidRPr="0030770A">
        <w:rPr>
          <w:rFonts w:cs="Arial"/>
          <w:sz w:val="20"/>
        </w:rPr>
        <w:t xml:space="preserve"> </w:t>
      </w:r>
      <w:r w:rsidRPr="0030770A">
        <w:rPr>
          <w:b/>
          <w:bCs/>
          <w:sz w:val="20"/>
        </w:rPr>
        <w:t>R 336.1372, R 336.1901)</w:t>
      </w:r>
    </w:p>
    <w:p w14:paraId="7CFEBB7B" w14:textId="77777777" w:rsidR="00525AF9" w:rsidRPr="0030770A" w:rsidRDefault="00525AF9">
      <w:pPr>
        <w:ind w:left="360" w:hanging="360"/>
        <w:jc w:val="both"/>
        <w:rPr>
          <w:rFonts w:cs="Arial"/>
          <w:sz w:val="20"/>
        </w:rPr>
      </w:pPr>
    </w:p>
    <w:p w14:paraId="536B5C03" w14:textId="77777777" w:rsidR="00525AF9" w:rsidRPr="0030770A" w:rsidRDefault="00525AF9" w:rsidP="00525AF9">
      <w:pPr>
        <w:ind w:left="540" w:hanging="540"/>
        <w:jc w:val="both"/>
        <w:rPr>
          <w:rFonts w:cs="Arial"/>
          <w:b/>
          <w:sz w:val="20"/>
          <w:u w:val="single"/>
        </w:rPr>
      </w:pPr>
      <w:r w:rsidRPr="0030770A">
        <w:rPr>
          <w:rFonts w:cs="Arial"/>
          <w:b/>
          <w:sz w:val="20"/>
        </w:rPr>
        <w:t xml:space="preserve">IV. </w:t>
      </w:r>
      <w:r w:rsidRPr="0030770A">
        <w:rPr>
          <w:rFonts w:cs="Arial"/>
          <w:b/>
          <w:sz w:val="20"/>
          <w:u w:val="single"/>
        </w:rPr>
        <w:t>DESIGN/EQUIPMENT PARAMETERS</w:t>
      </w:r>
    </w:p>
    <w:p w14:paraId="58B5C285" w14:textId="77777777" w:rsidR="00525AF9" w:rsidRPr="0030770A" w:rsidRDefault="00525AF9" w:rsidP="00525AF9">
      <w:pPr>
        <w:ind w:left="360" w:hanging="360"/>
        <w:jc w:val="both"/>
        <w:rPr>
          <w:rFonts w:cs="Arial"/>
          <w:sz w:val="20"/>
        </w:rPr>
      </w:pPr>
    </w:p>
    <w:p w14:paraId="4FF44394" w14:textId="77777777" w:rsidR="00525AF9" w:rsidRPr="0030770A" w:rsidRDefault="00525AF9" w:rsidP="00525AF9">
      <w:pPr>
        <w:ind w:left="360" w:hanging="360"/>
        <w:jc w:val="both"/>
        <w:rPr>
          <w:b/>
          <w:sz w:val="20"/>
        </w:rPr>
      </w:pPr>
      <w:r w:rsidRPr="0030770A">
        <w:rPr>
          <w:sz w:val="20"/>
        </w:rPr>
        <w:t>1.</w:t>
      </w:r>
      <w:r w:rsidRPr="0030770A">
        <w:rPr>
          <w:sz w:val="20"/>
        </w:rPr>
        <w:tab/>
      </w:r>
      <w:r w:rsidR="006B67F3" w:rsidRPr="0030770A">
        <w:rPr>
          <w:sz w:val="20"/>
        </w:rPr>
        <w:t>The permittee</w:t>
      </w:r>
      <w:r w:rsidRPr="0030770A">
        <w:rPr>
          <w:sz w:val="20"/>
        </w:rPr>
        <w:t xml:space="preserve"> shall not operate </w:t>
      </w:r>
      <w:r w:rsidRPr="0030770A">
        <w:rPr>
          <w:rFonts w:cs="Arial"/>
          <w:sz w:val="20"/>
        </w:rPr>
        <w:t>FG-REF-SCFC</w:t>
      </w:r>
      <w:r w:rsidRPr="0030770A">
        <w:rPr>
          <w:sz w:val="20"/>
        </w:rPr>
        <w:t xml:space="preserve"> unless the partial enclos</w:t>
      </w:r>
      <w:r w:rsidR="007A6886" w:rsidRPr="0030770A">
        <w:rPr>
          <w:sz w:val="20"/>
        </w:rPr>
        <w:t>ure</w:t>
      </w:r>
      <w:r w:rsidRPr="0030770A">
        <w:rPr>
          <w:sz w:val="20"/>
        </w:rPr>
        <w:t xml:space="preserve"> conveyors, silo dust collector, bin vent filters and dust collectors are installed, maintained and operated in a satisfactory manner, and/or in accordance with a malfunction abatement plan (MAP), approved by the AQD District Supervisor</w:t>
      </w:r>
      <w:r w:rsidR="005A2996" w:rsidRPr="0030770A">
        <w:rPr>
          <w:sz w:val="20"/>
        </w:rPr>
        <w:t>.</w:t>
      </w:r>
      <w:r w:rsidR="00AD6627" w:rsidRPr="0030770A">
        <w:rPr>
          <w:sz w:val="20"/>
          <w:vertAlign w:val="superscript"/>
        </w:rPr>
        <w:t>2</w:t>
      </w:r>
      <w:r w:rsidR="005A2996" w:rsidRPr="0030770A">
        <w:rPr>
          <w:sz w:val="20"/>
        </w:rPr>
        <w:t xml:space="preserve">  </w:t>
      </w:r>
      <w:r w:rsidRPr="0030770A">
        <w:rPr>
          <w:b/>
          <w:sz w:val="20"/>
        </w:rPr>
        <w:t>(R 336.1901, R 336.1910, R 336.1911)</w:t>
      </w:r>
    </w:p>
    <w:p w14:paraId="68D167BE" w14:textId="77777777" w:rsidR="00525AF9" w:rsidRPr="0030770A" w:rsidRDefault="00525AF9" w:rsidP="00525AF9">
      <w:pPr>
        <w:ind w:left="360" w:hanging="360"/>
        <w:jc w:val="both"/>
        <w:rPr>
          <w:b/>
          <w:sz w:val="20"/>
        </w:rPr>
      </w:pPr>
    </w:p>
    <w:p w14:paraId="4485E234" w14:textId="77777777" w:rsidR="00525AF9" w:rsidRPr="0030770A" w:rsidRDefault="00525AF9" w:rsidP="00525AF9">
      <w:pPr>
        <w:ind w:left="360" w:hanging="360"/>
        <w:jc w:val="both"/>
        <w:rPr>
          <w:sz w:val="20"/>
        </w:rPr>
      </w:pPr>
      <w:r w:rsidRPr="0030770A">
        <w:rPr>
          <w:sz w:val="20"/>
        </w:rPr>
        <w:t>2.</w:t>
      </w:r>
      <w:r w:rsidRPr="0030770A">
        <w:rPr>
          <w:sz w:val="20"/>
        </w:rPr>
        <w:tab/>
      </w:r>
      <w:r w:rsidR="006B67F3" w:rsidRPr="0030770A">
        <w:rPr>
          <w:sz w:val="20"/>
        </w:rPr>
        <w:t>The permittee</w:t>
      </w:r>
      <w:r w:rsidRPr="0030770A">
        <w:rPr>
          <w:sz w:val="20"/>
        </w:rPr>
        <w:t xml:space="preserve"> shall not discharge any emissions from the solid REFA day bin Nos. 1, 2 and 3 each controlled by a dust collector to the atmosphere</w:t>
      </w:r>
      <w:r w:rsidR="005A2996" w:rsidRPr="0030770A">
        <w:rPr>
          <w:sz w:val="20"/>
        </w:rPr>
        <w:t>.</w:t>
      </w:r>
      <w:r w:rsidR="00AD6627" w:rsidRPr="0030770A">
        <w:rPr>
          <w:sz w:val="20"/>
          <w:vertAlign w:val="superscript"/>
        </w:rPr>
        <w:t>2</w:t>
      </w:r>
      <w:r w:rsidR="005A2996" w:rsidRPr="0030770A">
        <w:rPr>
          <w:sz w:val="20"/>
        </w:rPr>
        <w:t xml:space="preserve"> </w:t>
      </w:r>
      <w:r w:rsidRPr="0030770A">
        <w:rPr>
          <w:sz w:val="20"/>
        </w:rPr>
        <w:t xml:space="preserve"> </w:t>
      </w:r>
      <w:r w:rsidRPr="0030770A">
        <w:rPr>
          <w:b/>
          <w:sz w:val="20"/>
        </w:rPr>
        <w:t>(R 336.1205)</w:t>
      </w:r>
    </w:p>
    <w:p w14:paraId="5F43BA3B" w14:textId="77777777" w:rsidR="00525AF9" w:rsidRPr="0030770A" w:rsidRDefault="00525AF9" w:rsidP="00525AF9">
      <w:pPr>
        <w:ind w:left="540" w:hanging="540"/>
        <w:jc w:val="both"/>
        <w:rPr>
          <w:rFonts w:cs="Arial"/>
          <w:sz w:val="20"/>
        </w:rPr>
      </w:pPr>
    </w:p>
    <w:p w14:paraId="444C655D" w14:textId="77777777" w:rsidR="00525AF9" w:rsidRPr="0030770A" w:rsidRDefault="00525AF9" w:rsidP="00525AF9">
      <w:pPr>
        <w:ind w:left="540" w:hanging="540"/>
        <w:jc w:val="both"/>
        <w:rPr>
          <w:rFonts w:cs="Arial"/>
          <w:b/>
          <w:sz w:val="20"/>
          <w:u w:val="single"/>
        </w:rPr>
      </w:pPr>
      <w:r w:rsidRPr="0030770A">
        <w:rPr>
          <w:rFonts w:cs="Arial"/>
          <w:b/>
          <w:sz w:val="20"/>
        </w:rPr>
        <w:t xml:space="preserve">V.  </w:t>
      </w:r>
      <w:r w:rsidRPr="0030770A">
        <w:rPr>
          <w:rFonts w:cs="Arial"/>
          <w:b/>
          <w:sz w:val="20"/>
          <w:u w:val="single"/>
        </w:rPr>
        <w:t>TESTING/SAMPLING</w:t>
      </w:r>
    </w:p>
    <w:p w14:paraId="41D98B42" w14:textId="77777777" w:rsidR="00525AF9" w:rsidRPr="0030770A" w:rsidRDefault="00525AF9" w:rsidP="00525AF9">
      <w:pPr>
        <w:ind w:left="540" w:hanging="540"/>
        <w:jc w:val="both"/>
        <w:rPr>
          <w:rFonts w:cs="Arial"/>
          <w:b/>
          <w:sz w:val="20"/>
        </w:rPr>
      </w:pPr>
      <w:r w:rsidRPr="0030770A">
        <w:rPr>
          <w:rFonts w:cs="Arial"/>
          <w:sz w:val="20"/>
        </w:rPr>
        <w:t xml:space="preserve">Records shall be maintained on file for a period of five years.  </w:t>
      </w:r>
      <w:r w:rsidRPr="0030770A">
        <w:rPr>
          <w:rFonts w:cs="Arial"/>
          <w:b/>
          <w:sz w:val="20"/>
        </w:rPr>
        <w:t>(R 336.1201(3))</w:t>
      </w:r>
    </w:p>
    <w:p w14:paraId="51C04116" w14:textId="77777777" w:rsidR="00525AF9" w:rsidRPr="0030770A" w:rsidRDefault="00525AF9" w:rsidP="00525AF9">
      <w:pPr>
        <w:ind w:left="360" w:hanging="360"/>
        <w:jc w:val="both"/>
        <w:rPr>
          <w:rFonts w:cs="Arial"/>
          <w:sz w:val="20"/>
        </w:rPr>
      </w:pPr>
    </w:p>
    <w:p w14:paraId="578DC83A" w14:textId="77777777" w:rsidR="00525AF9" w:rsidRPr="0030770A" w:rsidRDefault="00525AF9" w:rsidP="00D70B75">
      <w:pPr>
        <w:numPr>
          <w:ilvl w:val="0"/>
          <w:numId w:val="99"/>
        </w:numPr>
        <w:jc w:val="both"/>
        <w:rPr>
          <w:b/>
          <w:sz w:val="20"/>
        </w:rPr>
      </w:pPr>
      <w:r w:rsidRPr="0030770A">
        <w:rPr>
          <w:rFonts w:cs="Arial"/>
          <w:sz w:val="20"/>
        </w:rPr>
        <w:t>Verification of PM, PM10, and PM2.5 mass emissions from P</w:t>
      </w:r>
      <w:r w:rsidR="00AD6627" w:rsidRPr="0030770A">
        <w:rPr>
          <w:rFonts w:cs="Arial"/>
          <w:sz w:val="20"/>
        </w:rPr>
        <w:t>ugmill No. 1, Pugmill No. 2, and Pugmill N</w:t>
      </w:r>
      <w:r w:rsidR="00112E1C" w:rsidRPr="0030770A">
        <w:rPr>
          <w:rFonts w:cs="Arial"/>
          <w:sz w:val="20"/>
        </w:rPr>
        <w:t>o. 3</w:t>
      </w:r>
      <w:r w:rsidR="00AD6627" w:rsidRPr="0030770A">
        <w:rPr>
          <w:rFonts w:cs="Arial"/>
          <w:sz w:val="20"/>
        </w:rPr>
        <w:t>,</w:t>
      </w:r>
      <w:r w:rsidRPr="0030770A">
        <w:rPr>
          <w:rFonts w:cs="Arial"/>
          <w:sz w:val="20"/>
        </w:rPr>
        <w:t xml:space="preserve"> controlled by a common dust collector</w:t>
      </w:r>
      <w:r w:rsidR="00AD6627" w:rsidRPr="0030770A">
        <w:rPr>
          <w:rFonts w:cs="Arial"/>
          <w:sz w:val="20"/>
        </w:rPr>
        <w:t xml:space="preserve"> (D</w:t>
      </w:r>
      <w:r w:rsidRPr="0030770A">
        <w:rPr>
          <w:rFonts w:cs="Arial"/>
          <w:sz w:val="20"/>
        </w:rPr>
        <w:t xml:space="preserve">ust </w:t>
      </w:r>
      <w:r w:rsidR="00AD6627" w:rsidRPr="0030770A">
        <w:rPr>
          <w:rFonts w:cs="Arial"/>
          <w:sz w:val="20"/>
        </w:rPr>
        <w:t>C</w:t>
      </w:r>
      <w:r w:rsidRPr="0030770A">
        <w:rPr>
          <w:rFonts w:cs="Arial"/>
          <w:sz w:val="20"/>
        </w:rPr>
        <w:t>ollector No</w:t>
      </w:r>
      <w:r w:rsidR="00AD6627" w:rsidRPr="0030770A">
        <w:rPr>
          <w:rFonts w:cs="Arial"/>
          <w:sz w:val="20"/>
        </w:rPr>
        <w:t>. 1</w:t>
      </w:r>
      <w:r w:rsidRPr="0030770A">
        <w:rPr>
          <w:rFonts w:cs="Arial"/>
          <w:sz w:val="20"/>
        </w:rPr>
        <w:t>. in FG-REF-SCF</w:t>
      </w:r>
      <w:r w:rsidR="00AD6627" w:rsidRPr="0030770A">
        <w:rPr>
          <w:rFonts w:cs="Arial"/>
          <w:sz w:val="20"/>
        </w:rPr>
        <w:t xml:space="preserve">C), </w:t>
      </w:r>
      <w:r w:rsidRPr="0030770A">
        <w:rPr>
          <w:rFonts w:cs="Arial"/>
          <w:sz w:val="20"/>
        </w:rPr>
        <w:t xml:space="preserve"> by testing at owner’s expense, in accordance with Department requirements, may be required.  If testing is required, </w:t>
      </w:r>
      <w:r w:rsidR="006B67F3" w:rsidRPr="0030770A">
        <w:rPr>
          <w:rFonts w:cs="Arial"/>
          <w:sz w:val="20"/>
        </w:rPr>
        <w:t>the permittee</w:t>
      </w:r>
      <w:r w:rsidRPr="0030770A">
        <w:rPr>
          <w:rFonts w:cs="Arial"/>
          <w:sz w:val="20"/>
        </w:rPr>
        <w:t xml:space="preserve"> must complete test once every five years, for the next 10 years of operation after the FG-REF-SCFC modification, 12-28-2019.  No less than 60 days prior to testing, a complete test plan shall be submitted to the AQD.  The final plan must be approved by the AQD prior to testing.  Verification of emission rates includes the submittal of a complete report of the test results to AQD within 60 days following the last date of the test.</w:t>
      </w:r>
      <w:r w:rsidR="00AD6627" w:rsidRPr="0030770A">
        <w:rPr>
          <w:rFonts w:cs="Arial"/>
          <w:sz w:val="20"/>
          <w:vertAlign w:val="superscript"/>
        </w:rPr>
        <w:t>2</w:t>
      </w:r>
      <w:r w:rsidRPr="0030770A">
        <w:rPr>
          <w:rFonts w:cs="Arial"/>
          <w:sz w:val="20"/>
        </w:rPr>
        <w:t xml:space="preserve"> </w:t>
      </w:r>
      <w:r w:rsidRPr="0030770A">
        <w:rPr>
          <w:b/>
          <w:sz w:val="20"/>
        </w:rPr>
        <w:t xml:space="preserve">(R 336.2001, R 336.2003, R 336.2004, </w:t>
      </w:r>
      <w:r w:rsidRPr="0030770A">
        <w:rPr>
          <w:rFonts w:cs="Arial"/>
          <w:b/>
          <w:sz w:val="20"/>
        </w:rPr>
        <w:t>R 336.2802(4)(e),</w:t>
      </w:r>
      <w:r w:rsidRPr="0030770A">
        <w:rPr>
          <w:b/>
          <w:sz w:val="20"/>
        </w:rPr>
        <w:t xml:space="preserve"> </w:t>
      </w:r>
      <w:r w:rsidRPr="0030770A">
        <w:rPr>
          <w:rFonts w:cs="Arial"/>
          <w:b/>
          <w:sz w:val="20"/>
        </w:rPr>
        <w:t>R 336.2902(2)(e), 40 CFR 51 (Appendix S)</w:t>
      </w:r>
      <w:r w:rsidRPr="0030770A">
        <w:rPr>
          <w:b/>
          <w:sz w:val="20"/>
        </w:rPr>
        <w:t>)</w:t>
      </w:r>
    </w:p>
    <w:p w14:paraId="75472DBD" w14:textId="77777777" w:rsidR="00525AF9" w:rsidRPr="0030770A" w:rsidRDefault="00525AF9" w:rsidP="00525AF9">
      <w:pPr>
        <w:ind w:left="360" w:hanging="360"/>
        <w:jc w:val="both"/>
        <w:rPr>
          <w:rFonts w:cs="Arial"/>
          <w:sz w:val="20"/>
        </w:rPr>
      </w:pPr>
    </w:p>
    <w:p w14:paraId="46B28F3D" w14:textId="77777777" w:rsidR="00525AF9" w:rsidRPr="0030770A" w:rsidRDefault="00525AF9" w:rsidP="00525AF9">
      <w:pPr>
        <w:ind w:left="540" w:hanging="540"/>
        <w:jc w:val="both"/>
        <w:rPr>
          <w:rFonts w:cs="Arial"/>
          <w:sz w:val="20"/>
        </w:rPr>
      </w:pPr>
      <w:r w:rsidRPr="0030770A">
        <w:rPr>
          <w:rFonts w:cs="Arial"/>
          <w:b/>
          <w:sz w:val="20"/>
        </w:rPr>
        <w:t xml:space="preserve">VI.  </w:t>
      </w:r>
      <w:r w:rsidRPr="0030770A">
        <w:rPr>
          <w:rFonts w:cs="Arial"/>
          <w:b/>
          <w:sz w:val="20"/>
          <w:u w:val="single"/>
        </w:rPr>
        <w:t>MONITORING/RECORDKEEPING</w:t>
      </w:r>
    </w:p>
    <w:p w14:paraId="4B2E006F" w14:textId="77777777" w:rsidR="00525AF9" w:rsidRPr="0030770A" w:rsidRDefault="00525AF9" w:rsidP="00525AF9">
      <w:pPr>
        <w:ind w:left="540" w:hanging="540"/>
        <w:jc w:val="both"/>
        <w:rPr>
          <w:rFonts w:cs="Arial"/>
          <w:sz w:val="20"/>
        </w:rPr>
      </w:pPr>
      <w:r w:rsidRPr="0030770A">
        <w:rPr>
          <w:rFonts w:cs="Arial"/>
          <w:sz w:val="20"/>
        </w:rPr>
        <w:t>Records shall be maintained on file for a period of five years.</w:t>
      </w:r>
      <w:r w:rsidR="005A2996" w:rsidRPr="0030770A">
        <w:rPr>
          <w:rFonts w:cs="Arial"/>
          <w:sz w:val="20"/>
        </w:rPr>
        <w:t xml:space="preserve"> </w:t>
      </w:r>
      <w:r w:rsidRPr="0030770A">
        <w:rPr>
          <w:rFonts w:cs="Arial"/>
          <w:sz w:val="20"/>
        </w:rPr>
        <w:t xml:space="preserve"> </w:t>
      </w:r>
      <w:r w:rsidRPr="0030770A">
        <w:rPr>
          <w:rFonts w:cs="Arial"/>
          <w:b/>
          <w:sz w:val="20"/>
        </w:rPr>
        <w:t>(R 336.1201(3))</w:t>
      </w:r>
    </w:p>
    <w:p w14:paraId="3ED38408" w14:textId="77777777" w:rsidR="00525AF9" w:rsidRPr="0030770A" w:rsidRDefault="00525AF9" w:rsidP="00525AF9">
      <w:pPr>
        <w:ind w:left="540" w:hanging="540"/>
        <w:jc w:val="both"/>
        <w:rPr>
          <w:rFonts w:cs="Arial"/>
          <w:sz w:val="20"/>
        </w:rPr>
      </w:pPr>
    </w:p>
    <w:p w14:paraId="537CFB59" w14:textId="77777777" w:rsidR="00525AF9" w:rsidRPr="0030770A" w:rsidRDefault="00525AF9" w:rsidP="00525AF9">
      <w:pPr>
        <w:ind w:left="360" w:hanging="360"/>
        <w:jc w:val="both"/>
        <w:rPr>
          <w:sz w:val="20"/>
        </w:rPr>
      </w:pPr>
      <w:r w:rsidRPr="0030770A">
        <w:rPr>
          <w:sz w:val="20"/>
        </w:rPr>
        <w:t>1.</w:t>
      </w:r>
      <w:r w:rsidRPr="0030770A">
        <w:rPr>
          <w:sz w:val="20"/>
        </w:rPr>
        <w:tab/>
      </w:r>
      <w:r w:rsidR="006B67F3" w:rsidRPr="0030770A">
        <w:rPr>
          <w:sz w:val="20"/>
        </w:rPr>
        <w:t>The permittee</w:t>
      </w:r>
      <w:r w:rsidRPr="0030770A">
        <w:rPr>
          <w:sz w:val="20"/>
        </w:rPr>
        <w:t xml:space="preserve"> shall perform and document non-certified visible emissions observations as required in SC I.9 on a daily basis when </w:t>
      </w:r>
      <w:r w:rsidRPr="0030770A">
        <w:rPr>
          <w:rFonts w:cs="Arial"/>
          <w:sz w:val="20"/>
        </w:rPr>
        <w:t>FG-REF-SCFC</w:t>
      </w:r>
      <w:r w:rsidRPr="0030770A">
        <w:rPr>
          <w:sz w:val="20"/>
        </w:rPr>
        <w:t xml:space="preserve">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w:t>
      </w:r>
      <w:r w:rsidRPr="0030770A">
        <w:rPr>
          <w:sz w:val="20"/>
        </w:rPr>
        <w:lastRenderedPageBreak/>
        <w:t>visible emissions observed and any corrective actions taken shall be kept on file and in a format acceptable to the AQD</w:t>
      </w:r>
      <w:r w:rsidR="005A2996" w:rsidRPr="0030770A">
        <w:rPr>
          <w:sz w:val="20"/>
        </w:rPr>
        <w:t>.</w:t>
      </w:r>
      <w:r w:rsidR="00AD6627" w:rsidRPr="0030770A">
        <w:rPr>
          <w:sz w:val="20"/>
          <w:vertAlign w:val="superscript"/>
        </w:rPr>
        <w:t>2</w:t>
      </w:r>
      <w:r w:rsidR="005A2996" w:rsidRPr="0030770A">
        <w:rPr>
          <w:sz w:val="20"/>
        </w:rPr>
        <w:t xml:space="preserve"> </w:t>
      </w:r>
      <w:r w:rsidRPr="0030770A">
        <w:rPr>
          <w:sz w:val="20"/>
        </w:rPr>
        <w:t xml:space="preserve"> </w:t>
      </w:r>
      <w:r w:rsidRPr="0030770A">
        <w:rPr>
          <w:b/>
          <w:bCs/>
          <w:sz w:val="20"/>
        </w:rPr>
        <w:t xml:space="preserve">(R 336.1301(1)(c), </w:t>
      </w:r>
      <w:r w:rsidRPr="0030770A">
        <w:rPr>
          <w:rFonts w:cs="Arial"/>
          <w:b/>
          <w:sz w:val="20"/>
        </w:rPr>
        <w:t>R 336.1303, 40 CFR 60.42a(b)</w:t>
      </w:r>
      <w:r w:rsidRPr="0030770A">
        <w:rPr>
          <w:b/>
          <w:bCs/>
          <w:sz w:val="20"/>
        </w:rPr>
        <w:t>)</w:t>
      </w:r>
    </w:p>
    <w:p w14:paraId="7CC37A5E" w14:textId="77777777" w:rsidR="00525AF9" w:rsidRPr="0030770A" w:rsidRDefault="00525AF9" w:rsidP="00525AF9">
      <w:pPr>
        <w:ind w:left="360" w:hanging="360"/>
        <w:jc w:val="both"/>
        <w:rPr>
          <w:bCs/>
          <w:sz w:val="20"/>
        </w:rPr>
      </w:pPr>
    </w:p>
    <w:p w14:paraId="723A5DB5" w14:textId="77777777" w:rsidR="00525AF9" w:rsidRPr="0030770A" w:rsidRDefault="00525AF9" w:rsidP="00525AF9">
      <w:pPr>
        <w:ind w:left="360" w:hanging="360"/>
        <w:jc w:val="both"/>
        <w:rPr>
          <w:sz w:val="20"/>
        </w:rPr>
      </w:pPr>
      <w:r w:rsidRPr="0030770A">
        <w:rPr>
          <w:rFonts w:cs="Arial"/>
          <w:sz w:val="20"/>
        </w:rPr>
        <w:t>2.</w:t>
      </w:r>
      <w:r w:rsidRPr="0030770A">
        <w:rPr>
          <w:rFonts w:cs="Arial"/>
          <w:sz w:val="20"/>
        </w:rPr>
        <w:tab/>
      </w:r>
      <w:r w:rsidR="006B67F3" w:rsidRPr="0030770A">
        <w:rPr>
          <w:rFonts w:cs="Arial"/>
          <w:sz w:val="20"/>
        </w:rPr>
        <w:t>The permittee</w:t>
      </w:r>
      <w:r w:rsidRPr="0030770A">
        <w:rPr>
          <w:rFonts w:cs="Arial"/>
          <w:sz w:val="20"/>
        </w:rPr>
        <w:t xml:space="preserve"> shall inspect all</w:t>
      </w:r>
      <w:r w:rsidR="007A6886" w:rsidRPr="0030770A">
        <w:rPr>
          <w:sz w:val="20"/>
        </w:rPr>
        <w:t xml:space="preserve"> </w:t>
      </w:r>
      <w:r w:rsidR="0012097C" w:rsidRPr="0030770A">
        <w:rPr>
          <w:sz w:val="20"/>
        </w:rPr>
        <w:t>tota</w:t>
      </w:r>
      <w:r w:rsidR="007A6886" w:rsidRPr="0030770A">
        <w:rPr>
          <w:sz w:val="20"/>
        </w:rPr>
        <w:t>l</w:t>
      </w:r>
      <w:r w:rsidR="009165CC" w:rsidRPr="0030770A">
        <w:rPr>
          <w:sz w:val="20"/>
        </w:rPr>
        <w:t xml:space="preserve"> </w:t>
      </w:r>
      <w:r w:rsidRPr="0030770A">
        <w:rPr>
          <w:sz w:val="20"/>
        </w:rPr>
        <w:t>enclos</w:t>
      </w:r>
      <w:r w:rsidR="00401E67" w:rsidRPr="0030770A">
        <w:rPr>
          <w:sz w:val="20"/>
        </w:rPr>
        <w:t>ure</w:t>
      </w:r>
      <w:r w:rsidRPr="0030770A">
        <w:rPr>
          <w:sz w:val="20"/>
        </w:rPr>
        <w:t xml:space="preserve"> conveyors</w:t>
      </w:r>
      <w:r w:rsidRPr="0030770A">
        <w:rPr>
          <w:rFonts w:cs="Arial"/>
          <w:sz w:val="20"/>
        </w:rPr>
        <w:t xml:space="preserve"> to determine and record conditions, once per calendar month</w:t>
      </w:r>
      <w:r w:rsidR="005A2996" w:rsidRPr="0030770A">
        <w:rPr>
          <w:rFonts w:cs="Arial"/>
          <w:sz w:val="20"/>
        </w:rPr>
        <w:t>.</w:t>
      </w:r>
      <w:r w:rsidR="00AD6627" w:rsidRPr="0030770A">
        <w:rPr>
          <w:rFonts w:cs="Arial"/>
          <w:sz w:val="20"/>
          <w:vertAlign w:val="superscript"/>
        </w:rPr>
        <w:t>2</w:t>
      </w:r>
      <w:r w:rsidR="005A2996" w:rsidRPr="0030770A">
        <w:rPr>
          <w:rFonts w:cs="Arial"/>
          <w:sz w:val="20"/>
        </w:rPr>
        <w:t xml:space="preserve"> </w:t>
      </w:r>
      <w:r w:rsidRPr="0030770A">
        <w:rPr>
          <w:rFonts w:cs="Arial"/>
          <w:sz w:val="20"/>
        </w:rPr>
        <w:t xml:space="preserve"> (</w:t>
      </w:r>
      <w:r w:rsidRPr="0030770A">
        <w:rPr>
          <w:rFonts w:cs="Arial"/>
          <w:b/>
          <w:sz w:val="20"/>
        </w:rPr>
        <w:t>R 336.1213(3))</w:t>
      </w:r>
    </w:p>
    <w:p w14:paraId="4429E8CE" w14:textId="77777777" w:rsidR="00525AF9" w:rsidRPr="0030770A" w:rsidRDefault="00525AF9" w:rsidP="00525AF9">
      <w:pPr>
        <w:ind w:left="360" w:hanging="360"/>
        <w:jc w:val="both"/>
        <w:rPr>
          <w:rFonts w:cs="Arial"/>
          <w:sz w:val="20"/>
        </w:rPr>
      </w:pPr>
    </w:p>
    <w:p w14:paraId="16D51103" w14:textId="77777777" w:rsidR="00525AF9" w:rsidRPr="0030770A" w:rsidRDefault="00525AF9" w:rsidP="00525AF9">
      <w:pPr>
        <w:ind w:left="360" w:hanging="360"/>
        <w:jc w:val="both"/>
        <w:rPr>
          <w:sz w:val="20"/>
        </w:rPr>
      </w:pPr>
      <w:r w:rsidRPr="0030770A">
        <w:rPr>
          <w:sz w:val="20"/>
        </w:rPr>
        <w:t>3.</w:t>
      </w:r>
      <w:r w:rsidRPr="0030770A">
        <w:rPr>
          <w:sz w:val="20"/>
        </w:rPr>
        <w:tab/>
      </w:r>
      <w:r w:rsidR="006B67F3" w:rsidRPr="0030770A">
        <w:rPr>
          <w:sz w:val="20"/>
        </w:rPr>
        <w:t>The permittee</w:t>
      </w:r>
      <w:r w:rsidRPr="0030770A">
        <w:rPr>
          <w:sz w:val="20"/>
        </w:rPr>
        <w:t xml:space="preserve"> shall keep, in a satisfactory manner records on a daily, monthly and 12-month rolling time period as determined at the end of each calendar month of the PREREF</w:t>
      </w:r>
      <w:r w:rsidR="001B0628" w:rsidRPr="0030770A">
        <w:rPr>
          <w:sz w:val="20"/>
        </w:rPr>
        <w:t xml:space="preserve"> </w:t>
      </w:r>
      <w:r w:rsidRPr="0030770A">
        <w:rPr>
          <w:sz w:val="20"/>
        </w:rPr>
        <w:t xml:space="preserve">Coal, S-Sorb, and MerSorb processed in </w:t>
      </w:r>
      <w:r w:rsidRPr="0030770A">
        <w:rPr>
          <w:rFonts w:cs="Arial"/>
          <w:sz w:val="20"/>
        </w:rPr>
        <w:t xml:space="preserve">FG-REF-SCFC. </w:t>
      </w:r>
      <w:r w:rsidRPr="0030770A">
        <w:rPr>
          <w:sz w:val="20"/>
        </w:rPr>
        <w:t xml:space="preserve"> </w:t>
      </w:r>
      <w:r w:rsidR="006B67F3" w:rsidRPr="0030770A">
        <w:rPr>
          <w:sz w:val="20"/>
        </w:rPr>
        <w:t>The permittee</w:t>
      </w:r>
      <w:r w:rsidRPr="0030770A">
        <w:rPr>
          <w:rFonts w:cs="Arial"/>
          <w:sz w:val="20"/>
        </w:rPr>
        <w:t xml:space="preserve"> shall keep all records on file at the facility and make them available to the Department upon request</w:t>
      </w:r>
      <w:r w:rsidR="005A2996" w:rsidRPr="0030770A">
        <w:rPr>
          <w:rFonts w:cs="Arial"/>
          <w:sz w:val="20"/>
        </w:rPr>
        <w:t>.</w:t>
      </w:r>
      <w:r w:rsidR="00AD6627" w:rsidRPr="0030770A">
        <w:rPr>
          <w:rFonts w:cs="Arial"/>
          <w:sz w:val="20"/>
          <w:vertAlign w:val="superscript"/>
        </w:rPr>
        <w:t>2</w:t>
      </w:r>
      <w:r w:rsidRPr="0030770A">
        <w:rPr>
          <w:rFonts w:cs="Arial"/>
          <w:sz w:val="20"/>
        </w:rPr>
        <w:t xml:space="preserve">  </w:t>
      </w:r>
      <w:r w:rsidRPr="0030770A">
        <w:rPr>
          <w:b/>
          <w:sz w:val="20"/>
        </w:rPr>
        <w:t>(R 336.1205(1)(a), R 336.2803, R 336.2804, 40 CFR 52.21 (c) &amp; (d))</w:t>
      </w:r>
    </w:p>
    <w:p w14:paraId="06FA6255" w14:textId="77777777" w:rsidR="00525AF9" w:rsidRPr="0030770A" w:rsidRDefault="00525AF9" w:rsidP="00525AF9">
      <w:pPr>
        <w:tabs>
          <w:tab w:val="left" w:pos="540"/>
        </w:tabs>
        <w:ind w:left="360" w:hanging="360"/>
        <w:jc w:val="both"/>
        <w:rPr>
          <w:rFonts w:cs="Arial"/>
          <w:sz w:val="20"/>
        </w:rPr>
      </w:pPr>
    </w:p>
    <w:p w14:paraId="4E9AF9DF" w14:textId="77777777" w:rsidR="00525AF9" w:rsidRPr="0030770A" w:rsidRDefault="00525AF9" w:rsidP="00525AF9">
      <w:pPr>
        <w:ind w:left="360" w:hanging="360"/>
        <w:jc w:val="both"/>
        <w:rPr>
          <w:rFonts w:cs="Arial"/>
          <w:sz w:val="20"/>
        </w:rPr>
      </w:pPr>
      <w:r w:rsidRPr="0030770A">
        <w:rPr>
          <w:sz w:val="20"/>
        </w:rPr>
        <w:t>4.</w:t>
      </w:r>
      <w:r w:rsidRPr="0030770A">
        <w:rPr>
          <w:sz w:val="20"/>
        </w:rPr>
        <w:tab/>
      </w:r>
      <w:r w:rsidR="006B67F3" w:rsidRPr="0030770A">
        <w:rPr>
          <w:sz w:val="20"/>
        </w:rPr>
        <w:t>The permittee</w:t>
      </w:r>
      <w:r w:rsidRPr="0030770A">
        <w:rPr>
          <w:sz w:val="20"/>
        </w:rPr>
        <w:t xml:space="preserve"> shall calculate and keep records of PM,</w:t>
      </w:r>
      <w:r w:rsidRPr="0030770A">
        <w:rPr>
          <w:szCs w:val="22"/>
        </w:rPr>
        <w:t xml:space="preserve"> </w:t>
      </w:r>
      <w:r w:rsidRPr="0030770A">
        <w:rPr>
          <w:rFonts w:cs="Arial"/>
          <w:sz w:val="20"/>
        </w:rPr>
        <w:t>PM10 and PM2.5</w:t>
      </w:r>
      <w:r w:rsidRPr="0030770A">
        <w:rPr>
          <w:sz w:val="20"/>
        </w:rPr>
        <w:t xml:space="preserve"> emissions from </w:t>
      </w:r>
      <w:r w:rsidRPr="0030770A">
        <w:rPr>
          <w:rFonts w:cs="Arial"/>
          <w:sz w:val="20"/>
        </w:rPr>
        <w:t>FG-REFSC-FC</w:t>
      </w:r>
      <w:r w:rsidRPr="0030770A">
        <w:rPr>
          <w:sz w:val="20"/>
        </w:rPr>
        <w:t xml:space="preserve">, in tons per calendar year.  The annual calendar year recordkeeping period shall begin on the first day of the month during which </w:t>
      </w:r>
      <w:r w:rsidRPr="0030770A">
        <w:rPr>
          <w:rFonts w:cs="Arial"/>
          <w:sz w:val="20"/>
        </w:rPr>
        <w:t>FG-REF-SCFC</w:t>
      </w:r>
      <w:r w:rsidRPr="0030770A">
        <w:rPr>
          <w:sz w:val="20"/>
        </w:rPr>
        <w:t xml:space="preserve"> commences operation.  The calculations and records shall be kept in the format described in Appendix </w:t>
      </w:r>
      <w:r w:rsidR="006A4F8D" w:rsidRPr="0030770A">
        <w:rPr>
          <w:sz w:val="20"/>
        </w:rPr>
        <w:t>4.1-SCFC</w:t>
      </w:r>
      <w:r w:rsidRPr="0030770A">
        <w:rPr>
          <w:sz w:val="20"/>
        </w:rPr>
        <w:t xml:space="preserve">, or an alternative format acceptable to the AQD Permit Section Supervisor.  Requirement to conduct calculations for records shall end 10 calendar years after </w:t>
      </w:r>
      <w:r w:rsidRPr="0030770A">
        <w:rPr>
          <w:rFonts w:cs="Arial"/>
          <w:sz w:val="20"/>
        </w:rPr>
        <w:t>FG-REF-SCFC</w:t>
      </w:r>
      <w:r w:rsidRPr="0030770A">
        <w:rPr>
          <w:sz w:val="20"/>
        </w:rPr>
        <w:t xml:space="preserve"> commences operation, December 31, 2019.  The permittee shall keep all records on file and make them available to the Department upon request</w:t>
      </w:r>
      <w:r w:rsidR="005A2996" w:rsidRPr="0030770A">
        <w:rPr>
          <w:sz w:val="20"/>
        </w:rPr>
        <w:t>.</w:t>
      </w:r>
      <w:r w:rsidR="00AD6627" w:rsidRPr="0030770A">
        <w:rPr>
          <w:sz w:val="20"/>
          <w:vertAlign w:val="superscript"/>
        </w:rPr>
        <w:t>2</w:t>
      </w:r>
      <w:r w:rsidRPr="0030770A">
        <w:rPr>
          <w:sz w:val="20"/>
        </w:rPr>
        <w:t xml:space="preserve">  </w:t>
      </w:r>
      <w:r w:rsidRPr="0030770A">
        <w:rPr>
          <w:b/>
          <w:sz w:val="20"/>
        </w:rPr>
        <w:t>(R 336.1205, R 336.1901, R 336.2802(4)(e), R 336.2902(2)(e), 40 CFR 51 (Appendix S), R 336.2818, 40 CFR 52.21)</w:t>
      </w:r>
    </w:p>
    <w:p w14:paraId="2A70B32F" w14:textId="77777777" w:rsidR="00525AF9" w:rsidRPr="0030770A" w:rsidRDefault="00525AF9" w:rsidP="00525AF9">
      <w:pPr>
        <w:ind w:left="360" w:hanging="360"/>
        <w:jc w:val="both"/>
        <w:rPr>
          <w:rFonts w:cs="Arial"/>
          <w:sz w:val="20"/>
        </w:rPr>
      </w:pPr>
    </w:p>
    <w:p w14:paraId="4096DD61" w14:textId="77777777" w:rsidR="00525AF9" w:rsidRPr="0030770A" w:rsidRDefault="00525AF9" w:rsidP="00525AF9">
      <w:pPr>
        <w:tabs>
          <w:tab w:val="left" w:pos="2312"/>
        </w:tabs>
        <w:ind w:left="540" w:hanging="540"/>
        <w:jc w:val="both"/>
        <w:rPr>
          <w:rFonts w:cs="Arial"/>
          <w:b/>
          <w:sz w:val="20"/>
          <w:u w:val="single"/>
        </w:rPr>
      </w:pPr>
      <w:r w:rsidRPr="0030770A">
        <w:rPr>
          <w:rFonts w:cs="Arial"/>
          <w:b/>
          <w:sz w:val="20"/>
        </w:rPr>
        <w:t xml:space="preserve">VII.  </w:t>
      </w:r>
      <w:r w:rsidRPr="0030770A">
        <w:rPr>
          <w:rFonts w:cs="Arial"/>
          <w:b/>
          <w:sz w:val="20"/>
          <w:u w:val="single"/>
        </w:rPr>
        <w:t>REPORTING</w:t>
      </w:r>
    </w:p>
    <w:p w14:paraId="76B79AC4" w14:textId="77777777" w:rsidR="00525AF9" w:rsidRPr="0030770A" w:rsidRDefault="00525AF9" w:rsidP="00525AF9">
      <w:pPr>
        <w:ind w:left="540" w:hanging="540"/>
        <w:jc w:val="both"/>
        <w:rPr>
          <w:rFonts w:cs="Arial"/>
          <w:sz w:val="20"/>
        </w:rPr>
      </w:pPr>
    </w:p>
    <w:p w14:paraId="7CB94ACF" w14:textId="77777777" w:rsidR="00525AF9" w:rsidRPr="0030770A" w:rsidRDefault="00525AF9" w:rsidP="00525AF9">
      <w:pPr>
        <w:ind w:left="360" w:hanging="360"/>
        <w:jc w:val="both"/>
        <w:rPr>
          <w:b/>
          <w:sz w:val="20"/>
        </w:rPr>
      </w:pPr>
      <w:r w:rsidRPr="0030770A">
        <w:rPr>
          <w:sz w:val="20"/>
        </w:rPr>
        <w:t>1.</w:t>
      </w:r>
      <w:r w:rsidRPr="0030770A">
        <w:rPr>
          <w:sz w:val="20"/>
        </w:rPr>
        <w:tab/>
        <w:t xml:space="preserve">Prompt reporting of deviations pursuant to General Conditions 21 and 22 of Part A.  </w:t>
      </w:r>
      <w:r w:rsidRPr="0030770A">
        <w:rPr>
          <w:b/>
          <w:sz w:val="20"/>
        </w:rPr>
        <w:t>(R 336.1213(3)(c)(ii))</w:t>
      </w:r>
    </w:p>
    <w:p w14:paraId="6B77DFE8" w14:textId="77777777" w:rsidR="00525AF9" w:rsidRPr="0030770A" w:rsidRDefault="00525AF9" w:rsidP="00525AF9">
      <w:pPr>
        <w:ind w:left="360" w:hanging="360"/>
        <w:jc w:val="both"/>
        <w:rPr>
          <w:sz w:val="20"/>
        </w:rPr>
      </w:pPr>
    </w:p>
    <w:p w14:paraId="70D5B918" w14:textId="77777777" w:rsidR="00525AF9" w:rsidRPr="0030770A" w:rsidRDefault="00525AF9" w:rsidP="00525AF9">
      <w:pPr>
        <w:ind w:left="360" w:hanging="360"/>
        <w:jc w:val="both"/>
        <w:rPr>
          <w:b/>
          <w:sz w:val="20"/>
        </w:rPr>
      </w:pPr>
      <w:r w:rsidRPr="0030770A">
        <w:rPr>
          <w:sz w:val="20"/>
        </w:rPr>
        <w:t>2.</w:t>
      </w:r>
      <w:r w:rsidRPr="0030770A">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30770A">
        <w:rPr>
          <w:b/>
          <w:sz w:val="20"/>
        </w:rPr>
        <w:t>(R 336.1213(3)(c)(i))</w:t>
      </w:r>
    </w:p>
    <w:p w14:paraId="522ACAA0" w14:textId="77777777" w:rsidR="00525AF9" w:rsidRPr="0030770A" w:rsidRDefault="00525AF9" w:rsidP="00525AF9">
      <w:pPr>
        <w:ind w:left="360" w:hanging="360"/>
        <w:jc w:val="both"/>
        <w:rPr>
          <w:sz w:val="20"/>
        </w:rPr>
      </w:pPr>
    </w:p>
    <w:p w14:paraId="4EAC2E2C" w14:textId="77777777" w:rsidR="00525AF9" w:rsidRPr="0030770A" w:rsidRDefault="00525AF9" w:rsidP="007A3FD6">
      <w:pPr>
        <w:tabs>
          <w:tab w:val="left" w:pos="360"/>
        </w:tabs>
        <w:ind w:left="360" w:hanging="360"/>
        <w:jc w:val="both"/>
        <w:rPr>
          <w:b/>
          <w:sz w:val="20"/>
        </w:rPr>
      </w:pPr>
      <w:r w:rsidRPr="0030770A">
        <w:rPr>
          <w:sz w:val="20"/>
        </w:rPr>
        <w:t>3.</w:t>
      </w:r>
      <w:r w:rsidRPr="0030770A">
        <w:rPr>
          <w:sz w:val="20"/>
        </w:rPr>
        <w:tab/>
        <w:t>Annual certification of compliance pursuant to General Conditions 19 and 20 of Part A. The report shall be postmarked or received by the appropriate AQD District Office by March 15 for the previous calendar year</w:t>
      </w:r>
      <w:r w:rsidR="005A2996" w:rsidRPr="0030770A">
        <w:rPr>
          <w:sz w:val="20"/>
        </w:rPr>
        <w:t xml:space="preserve">.  </w:t>
      </w:r>
      <w:r w:rsidRPr="0030770A">
        <w:rPr>
          <w:b/>
          <w:sz w:val="20"/>
        </w:rPr>
        <w:t>(R 336.1213(4)(c))</w:t>
      </w:r>
    </w:p>
    <w:p w14:paraId="3E7423DA" w14:textId="77777777" w:rsidR="006A4F8D" w:rsidRPr="0030770A" w:rsidRDefault="006A4F8D" w:rsidP="007A3FD6">
      <w:pPr>
        <w:ind w:left="360" w:hanging="360"/>
        <w:jc w:val="both"/>
        <w:rPr>
          <w:b/>
          <w:sz w:val="20"/>
        </w:rPr>
      </w:pPr>
    </w:p>
    <w:p w14:paraId="0890422F" w14:textId="77777777" w:rsidR="006A4F8D" w:rsidRPr="0030770A" w:rsidRDefault="006A4F8D" w:rsidP="00D70B75">
      <w:pPr>
        <w:pStyle w:val="ListParagraph"/>
        <w:numPr>
          <w:ilvl w:val="0"/>
          <w:numId w:val="182"/>
        </w:numPr>
        <w:ind w:left="360"/>
        <w:jc w:val="both"/>
        <w:rPr>
          <w:rFonts w:cs="Arial"/>
          <w:sz w:val="20"/>
        </w:rPr>
      </w:pPr>
      <w:r w:rsidRPr="0030770A">
        <w:rPr>
          <w:sz w:val="20"/>
        </w:rPr>
        <w:t>The permittee shall submit annual records of the PM,</w:t>
      </w:r>
      <w:r w:rsidRPr="0030770A">
        <w:rPr>
          <w:szCs w:val="22"/>
        </w:rPr>
        <w:t xml:space="preserve"> </w:t>
      </w:r>
      <w:r w:rsidRPr="0030770A">
        <w:rPr>
          <w:rFonts w:cs="Arial"/>
          <w:sz w:val="20"/>
        </w:rPr>
        <w:t>PM10</w:t>
      </w:r>
      <w:r w:rsidRPr="0030770A">
        <w:rPr>
          <w:sz w:val="20"/>
        </w:rPr>
        <w:t xml:space="preserve">, and PM2.5 emissions from </w:t>
      </w:r>
      <w:r w:rsidRPr="0030770A">
        <w:rPr>
          <w:rFonts w:cs="Arial"/>
          <w:sz w:val="20"/>
        </w:rPr>
        <w:t>FG-REF-SCFC</w:t>
      </w:r>
      <w:r w:rsidRPr="0030770A">
        <w:rPr>
          <w:sz w:val="20"/>
        </w:rPr>
        <w:t xml:space="preserve">, in tons per calendar year as specified in SC VI.4 to both the AQD Permit Section Supervisor and the AQD District Supervisor within 60 days following the end of the first calendar year.  In addition, the records shall identify the following:  </w:t>
      </w:r>
    </w:p>
    <w:p w14:paraId="2147AC57" w14:textId="77777777" w:rsidR="006A4F8D" w:rsidRPr="0030770A" w:rsidRDefault="006A4F8D" w:rsidP="006A4F8D">
      <w:pPr>
        <w:pStyle w:val="ListParagraph"/>
        <w:jc w:val="both"/>
        <w:rPr>
          <w:sz w:val="20"/>
        </w:rPr>
      </w:pPr>
    </w:p>
    <w:p w14:paraId="55AB3FF9" w14:textId="77777777" w:rsidR="006A4F8D" w:rsidRPr="0030770A" w:rsidRDefault="006A4F8D" w:rsidP="007A3FD6">
      <w:pPr>
        <w:pStyle w:val="ListParagraph"/>
        <w:ind w:hanging="360"/>
        <w:jc w:val="both"/>
        <w:rPr>
          <w:sz w:val="20"/>
        </w:rPr>
      </w:pPr>
      <w:r w:rsidRPr="0030770A">
        <w:rPr>
          <w:sz w:val="20"/>
        </w:rPr>
        <w:t>a. Exceedances of the yearly actual emission of the PM,</w:t>
      </w:r>
      <w:r w:rsidRPr="0030770A">
        <w:rPr>
          <w:szCs w:val="22"/>
        </w:rPr>
        <w:t xml:space="preserve"> </w:t>
      </w:r>
      <w:r w:rsidRPr="0030770A">
        <w:rPr>
          <w:rFonts w:cs="Arial"/>
          <w:sz w:val="20"/>
        </w:rPr>
        <w:t>PM10</w:t>
      </w:r>
      <w:r w:rsidRPr="0030770A">
        <w:rPr>
          <w:sz w:val="20"/>
        </w:rPr>
        <w:t xml:space="preserve">, and PM2.5 above the baseline actual emissions (BAE) by a significant amount, and </w:t>
      </w:r>
    </w:p>
    <w:p w14:paraId="25C22068" w14:textId="77777777" w:rsidR="006A4F8D" w:rsidRPr="0030770A" w:rsidRDefault="006A4F8D" w:rsidP="007A3FD6">
      <w:pPr>
        <w:pStyle w:val="ListParagraph"/>
        <w:ind w:hanging="360"/>
        <w:jc w:val="both"/>
        <w:rPr>
          <w:sz w:val="20"/>
        </w:rPr>
      </w:pPr>
    </w:p>
    <w:p w14:paraId="2361ED4E" w14:textId="77777777" w:rsidR="006A4F8D" w:rsidRPr="0030770A" w:rsidRDefault="006A4F8D" w:rsidP="007A3FD6">
      <w:pPr>
        <w:pStyle w:val="ListParagraph"/>
        <w:ind w:hanging="360"/>
        <w:jc w:val="both"/>
        <w:rPr>
          <w:sz w:val="20"/>
        </w:rPr>
      </w:pPr>
      <w:r w:rsidRPr="0030770A">
        <w:rPr>
          <w:sz w:val="20"/>
        </w:rPr>
        <w:t xml:space="preserve">b. Identify if the year’s actual emissions differ from the pre-construction projection.  The pre-construction projection is the sum of the projected actual emissions from each existing emission unit and the potential emissions from each new emission unit included in the Hybrid Applicability Test used for </w:t>
      </w:r>
      <w:r w:rsidRPr="0030770A">
        <w:rPr>
          <w:rFonts w:cs="Arial"/>
          <w:sz w:val="20"/>
        </w:rPr>
        <w:t>FG-REF-BRFC</w:t>
      </w:r>
      <w:r w:rsidRPr="0030770A">
        <w:rPr>
          <w:sz w:val="20"/>
        </w:rPr>
        <w:t>.</w:t>
      </w:r>
    </w:p>
    <w:p w14:paraId="7ED993A9" w14:textId="77777777" w:rsidR="006A4F8D" w:rsidRPr="0030770A" w:rsidRDefault="006A4F8D" w:rsidP="007A3FD6">
      <w:pPr>
        <w:pStyle w:val="ListParagraph"/>
        <w:ind w:hanging="360"/>
        <w:jc w:val="both"/>
        <w:rPr>
          <w:sz w:val="20"/>
        </w:rPr>
      </w:pPr>
    </w:p>
    <w:p w14:paraId="7C02C1C9" w14:textId="77777777" w:rsidR="006A4F8D" w:rsidRPr="0030770A" w:rsidRDefault="006A4F8D" w:rsidP="007A3FD6">
      <w:pPr>
        <w:pStyle w:val="ListParagraph"/>
        <w:ind w:left="360"/>
        <w:jc w:val="both"/>
        <w:rPr>
          <w:sz w:val="19"/>
          <w:szCs w:val="19"/>
        </w:rPr>
      </w:pPr>
      <w:r w:rsidRPr="0030770A">
        <w:rPr>
          <w:sz w:val="20"/>
        </w:rPr>
        <w:t>The report shall contain the name, address, and telephone number of the facility (major stationary source); the annual emissions as calculated pursuant to SC VI.5, and any other information the owner or operator wishes to include (i.e., an explanation why emissions differ from the pre-construction projection)</w:t>
      </w:r>
      <w:r w:rsidR="005A2996" w:rsidRPr="0030770A">
        <w:rPr>
          <w:sz w:val="20"/>
        </w:rPr>
        <w:t>.</w:t>
      </w:r>
      <w:r w:rsidR="00D46BF1" w:rsidRPr="0030770A">
        <w:rPr>
          <w:sz w:val="19"/>
          <w:szCs w:val="19"/>
          <w:vertAlign w:val="superscript"/>
        </w:rPr>
        <w:t>2</w:t>
      </w:r>
      <w:r w:rsidRPr="0030770A">
        <w:rPr>
          <w:b/>
          <w:sz w:val="19"/>
          <w:szCs w:val="19"/>
        </w:rPr>
        <w:t xml:space="preserve">  (R 336.1205, R 336.1901, R 336.2802 (4)(c), R 336.2902(2)(e), 40 CFR 51 (Appendix S), R 336.2818, 40 CFR 52.21(r)(6)(c)(iii))</w:t>
      </w:r>
    </w:p>
    <w:p w14:paraId="10D144EB" w14:textId="77777777" w:rsidR="006A4F8D" w:rsidRPr="0030770A" w:rsidRDefault="006A4F8D" w:rsidP="007A3FD6">
      <w:pPr>
        <w:pStyle w:val="ListParagraph"/>
        <w:ind w:left="360"/>
        <w:jc w:val="both"/>
        <w:rPr>
          <w:rFonts w:cs="Arial"/>
          <w:sz w:val="20"/>
        </w:rPr>
      </w:pPr>
    </w:p>
    <w:p w14:paraId="474D9974" w14:textId="77777777" w:rsidR="00525AF9" w:rsidRPr="0030770A" w:rsidRDefault="00525AF9" w:rsidP="00525AF9">
      <w:pPr>
        <w:jc w:val="both"/>
        <w:rPr>
          <w:rFonts w:cs="Arial"/>
          <w:b/>
          <w:sz w:val="20"/>
        </w:rPr>
      </w:pPr>
      <w:r w:rsidRPr="0030770A">
        <w:rPr>
          <w:rFonts w:cs="Arial"/>
          <w:b/>
          <w:sz w:val="20"/>
        </w:rPr>
        <w:t>See Appendix 8-SCFC</w:t>
      </w:r>
    </w:p>
    <w:p w14:paraId="0704C5D2" w14:textId="77777777" w:rsidR="008121DE" w:rsidRPr="0030770A" w:rsidRDefault="008121DE" w:rsidP="00525AF9">
      <w:pPr>
        <w:jc w:val="both"/>
        <w:rPr>
          <w:rFonts w:cs="Arial"/>
          <w:sz w:val="20"/>
        </w:rPr>
      </w:pPr>
    </w:p>
    <w:p w14:paraId="5D25B220" w14:textId="77777777" w:rsidR="00D5347E" w:rsidRPr="0030770A" w:rsidRDefault="00D5347E">
      <w:pPr>
        <w:rPr>
          <w:rFonts w:cs="Arial"/>
          <w:sz w:val="20"/>
        </w:rPr>
      </w:pPr>
      <w:r w:rsidRPr="0030770A">
        <w:rPr>
          <w:rFonts w:cs="Arial"/>
          <w:sz w:val="20"/>
        </w:rPr>
        <w:br w:type="page"/>
      </w:r>
    </w:p>
    <w:p w14:paraId="0A2F4F3E" w14:textId="77777777" w:rsidR="00525AF9" w:rsidRPr="0030770A" w:rsidRDefault="00525AF9" w:rsidP="00525AF9">
      <w:pPr>
        <w:jc w:val="both"/>
        <w:rPr>
          <w:rFonts w:cs="Arial"/>
          <w:sz w:val="20"/>
        </w:rPr>
      </w:pPr>
    </w:p>
    <w:p w14:paraId="53FFBA4A" w14:textId="77777777" w:rsidR="00D5347E" w:rsidRPr="0030770A" w:rsidRDefault="00D5347E" w:rsidP="00525AF9">
      <w:pPr>
        <w:jc w:val="both"/>
        <w:rPr>
          <w:rFonts w:cs="Arial"/>
          <w:sz w:val="20"/>
        </w:rPr>
      </w:pPr>
    </w:p>
    <w:p w14:paraId="149A8EA3" w14:textId="77777777" w:rsidR="00525AF9" w:rsidRPr="0030770A" w:rsidRDefault="00525AF9" w:rsidP="00525AF9">
      <w:pPr>
        <w:rPr>
          <w:rFonts w:cs="Arial"/>
          <w:sz w:val="20"/>
        </w:rPr>
      </w:pPr>
      <w:r w:rsidRPr="0030770A">
        <w:rPr>
          <w:rFonts w:cs="Arial"/>
          <w:b/>
          <w:sz w:val="20"/>
        </w:rPr>
        <w:t xml:space="preserve">VIII.  </w:t>
      </w:r>
      <w:r w:rsidRPr="0030770A">
        <w:rPr>
          <w:rFonts w:cs="Arial"/>
          <w:b/>
          <w:sz w:val="20"/>
          <w:u w:val="single"/>
        </w:rPr>
        <w:t>STACK/VENT RESTRICTIONS</w:t>
      </w:r>
    </w:p>
    <w:p w14:paraId="085ED052" w14:textId="77777777" w:rsidR="00525AF9" w:rsidRPr="0030770A" w:rsidRDefault="00525AF9" w:rsidP="00525AF9">
      <w:pPr>
        <w:jc w:val="both"/>
        <w:rPr>
          <w:sz w:val="20"/>
        </w:rPr>
      </w:pPr>
    </w:p>
    <w:p w14:paraId="386A89BE" w14:textId="77777777" w:rsidR="00525AF9" w:rsidRPr="0030770A" w:rsidRDefault="00525AF9" w:rsidP="00525AF9">
      <w:pPr>
        <w:jc w:val="both"/>
        <w:rPr>
          <w:sz w:val="20"/>
        </w:rPr>
      </w:pPr>
      <w:r w:rsidRPr="0030770A">
        <w:rPr>
          <w:sz w:val="20"/>
        </w:rPr>
        <w:t>The exhaust gases from the stacks listed in the table below shall be discharged unobstructed vertically upwards to the ambient air unless otherwise noted:</w:t>
      </w:r>
    </w:p>
    <w:p w14:paraId="6A332173" w14:textId="77777777" w:rsidR="00525AF9" w:rsidRPr="0030770A" w:rsidRDefault="00525AF9" w:rsidP="00525AF9">
      <w:pPr>
        <w:jc w:val="both"/>
        <w:rPr>
          <w:sz w:val="20"/>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430"/>
        <w:gridCol w:w="2340"/>
        <w:gridCol w:w="3386"/>
      </w:tblGrid>
      <w:tr w:rsidR="00525AF9" w:rsidRPr="0030770A" w14:paraId="3C86CCA1" w14:textId="77777777" w:rsidTr="00525AF9">
        <w:trPr>
          <w:cantSplit/>
          <w:tblHeader/>
        </w:trPr>
        <w:tc>
          <w:tcPr>
            <w:tcW w:w="2340" w:type="dxa"/>
            <w:tcBorders>
              <w:bottom w:val="single" w:sz="4" w:space="0" w:color="auto"/>
            </w:tcBorders>
            <w:vAlign w:val="center"/>
          </w:tcPr>
          <w:p w14:paraId="46973A67" w14:textId="77777777" w:rsidR="00525AF9" w:rsidRPr="0030770A" w:rsidRDefault="00525AF9" w:rsidP="00525AF9">
            <w:pPr>
              <w:jc w:val="center"/>
              <w:rPr>
                <w:b/>
                <w:sz w:val="20"/>
              </w:rPr>
            </w:pPr>
            <w:r w:rsidRPr="0030770A">
              <w:rPr>
                <w:b/>
                <w:sz w:val="20"/>
              </w:rPr>
              <w:t>Stack &amp; Vent ID</w:t>
            </w:r>
          </w:p>
        </w:tc>
        <w:tc>
          <w:tcPr>
            <w:tcW w:w="2430" w:type="dxa"/>
            <w:tcBorders>
              <w:bottom w:val="single" w:sz="4" w:space="0" w:color="auto"/>
            </w:tcBorders>
            <w:vAlign w:val="center"/>
          </w:tcPr>
          <w:p w14:paraId="32A86466" w14:textId="77777777" w:rsidR="00525AF9" w:rsidRPr="0030770A" w:rsidRDefault="00525AF9" w:rsidP="00525AF9">
            <w:pPr>
              <w:jc w:val="center"/>
              <w:rPr>
                <w:b/>
                <w:sz w:val="20"/>
              </w:rPr>
            </w:pPr>
            <w:r w:rsidRPr="0030770A">
              <w:rPr>
                <w:b/>
                <w:sz w:val="20"/>
              </w:rPr>
              <w:t>Maximum Exhaust Dimensions (inches)</w:t>
            </w:r>
          </w:p>
        </w:tc>
        <w:tc>
          <w:tcPr>
            <w:tcW w:w="2340" w:type="dxa"/>
            <w:tcBorders>
              <w:bottom w:val="single" w:sz="4" w:space="0" w:color="auto"/>
            </w:tcBorders>
            <w:vAlign w:val="center"/>
          </w:tcPr>
          <w:p w14:paraId="012074E0" w14:textId="77777777" w:rsidR="00525AF9" w:rsidRPr="0030770A" w:rsidRDefault="00525AF9" w:rsidP="00525AF9">
            <w:pPr>
              <w:jc w:val="center"/>
              <w:rPr>
                <w:b/>
                <w:sz w:val="20"/>
              </w:rPr>
            </w:pPr>
            <w:r w:rsidRPr="0030770A">
              <w:rPr>
                <w:b/>
                <w:sz w:val="20"/>
              </w:rPr>
              <w:t>Minimum Height Above Ground (feet)</w:t>
            </w:r>
          </w:p>
        </w:tc>
        <w:tc>
          <w:tcPr>
            <w:tcW w:w="3386" w:type="dxa"/>
            <w:tcBorders>
              <w:bottom w:val="single" w:sz="4" w:space="0" w:color="auto"/>
            </w:tcBorders>
            <w:vAlign w:val="center"/>
          </w:tcPr>
          <w:p w14:paraId="5530645B" w14:textId="77777777" w:rsidR="00525AF9" w:rsidRPr="0030770A" w:rsidRDefault="00525AF9" w:rsidP="00525AF9">
            <w:pPr>
              <w:jc w:val="center"/>
              <w:rPr>
                <w:b/>
                <w:sz w:val="20"/>
              </w:rPr>
            </w:pPr>
            <w:r w:rsidRPr="0030770A">
              <w:rPr>
                <w:b/>
                <w:sz w:val="20"/>
              </w:rPr>
              <w:t>Underlying Applicable Requirements</w:t>
            </w:r>
          </w:p>
        </w:tc>
      </w:tr>
      <w:tr w:rsidR="00525AF9" w:rsidRPr="0030770A" w14:paraId="2C07B409" w14:textId="77777777" w:rsidTr="00525AF9">
        <w:trPr>
          <w:cantSplit/>
          <w:trHeight w:val="827"/>
        </w:trPr>
        <w:tc>
          <w:tcPr>
            <w:tcW w:w="2340" w:type="dxa"/>
            <w:tcBorders>
              <w:top w:val="single" w:sz="4" w:space="0" w:color="auto"/>
              <w:bottom w:val="single" w:sz="4" w:space="0" w:color="auto"/>
            </w:tcBorders>
            <w:vAlign w:val="center"/>
          </w:tcPr>
          <w:p w14:paraId="1A650C11" w14:textId="77777777" w:rsidR="00525AF9" w:rsidRPr="0030770A" w:rsidRDefault="00525AF9" w:rsidP="00525AF9">
            <w:pPr>
              <w:ind w:left="252" w:hanging="252"/>
              <w:rPr>
                <w:sz w:val="20"/>
              </w:rPr>
            </w:pPr>
            <w:r w:rsidRPr="0030770A">
              <w:rPr>
                <w:rFonts w:cs="Arial"/>
                <w:sz w:val="20"/>
              </w:rPr>
              <w:t>1.</w:t>
            </w:r>
            <w:r w:rsidR="005A2996" w:rsidRPr="0030770A">
              <w:rPr>
                <w:rFonts w:cs="Arial"/>
                <w:sz w:val="20"/>
              </w:rPr>
              <w:t xml:space="preserve"> </w:t>
            </w:r>
            <w:r w:rsidRPr="0030770A">
              <w:rPr>
                <w:rFonts w:cs="Arial"/>
                <w:sz w:val="20"/>
              </w:rPr>
              <w:t xml:space="preserve"> SV-REFASILO1</w:t>
            </w:r>
          </w:p>
        </w:tc>
        <w:tc>
          <w:tcPr>
            <w:tcW w:w="2430" w:type="dxa"/>
            <w:tcBorders>
              <w:top w:val="single" w:sz="4" w:space="0" w:color="auto"/>
              <w:bottom w:val="single" w:sz="4" w:space="0" w:color="auto"/>
            </w:tcBorders>
            <w:vAlign w:val="center"/>
          </w:tcPr>
          <w:p w14:paraId="318C97E8" w14:textId="6DDB21FD" w:rsidR="007A6886" w:rsidRPr="0030770A" w:rsidRDefault="00B72B52">
            <w:pPr>
              <w:jc w:val="center"/>
              <w:rPr>
                <w:sz w:val="20"/>
              </w:rPr>
            </w:pPr>
            <w:r w:rsidRPr="0030770A">
              <w:rPr>
                <w:sz w:val="20"/>
              </w:rPr>
              <w:t>10-inch</w:t>
            </w:r>
            <w:r w:rsidR="007A6886" w:rsidRPr="0030770A">
              <w:rPr>
                <w:sz w:val="20"/>
              </w:rPr>
              <w:t xml:space="preserve"> diameter, </w:t>
            </w:r>
          </w:p>
          <w:p w14:paraId="79AC6DCE" w14:textId="77777777" w:rsidR="00525AF9" w:rsidRPr="0030770A" w:rsidRDefault="007A6886">
            <w:pPr>
              <w:jc w:val="center"/>
              <w:rPr>
                <w:sz w:val="20"/>
                <w:vertAlign w:val="superscript"/>
              </w:rPr>
            </w:pPr>
            <w:r w:rsidRPr="0030770A">
              <w:rPr>
                <w:sz w:val="20"/>
              </w:rPr>
              <w:t>non-vertical</w:t>
            </w:r>
            <w:r w:rsidR="002879B8" w:rsidRPr="0030770A">
              <w:rPr>
                <w:sz w:val="20"/>
                <w:vertAlign w:val="superscript"/>
              </w:rPr>
              <w:t>2</w:t>
            </w:r>
          </w:p>
        </w:tc>
        <w:tc>
          <w:tcPr>
            <w:tcW w:w="2340" w:type="dxa"/>
            <w:tcBorders>
              <w:top w:val="single" w:sz="4" w:space="0" w:color="auto"/>
              <w:bottom w:val="single" w:sz="4" w:space="0" w:color="auto"/>
            </w:tcBorders>
            <w:vAlign w:val="center"/>
          </w:tcPr>
          <w:p w14:paraId="66FD5F76" w14:textId="77777777" w:rsidR="00525AF9" w:rsidRPr="0030770A" w:rsidRDefault="00525AF9" w:rsidP="00525AF9">
            <w:pPr>
              <w:jc w:val="center"/>
              <w:rPr>
                <w:sz w:val="20"/>
                <w:vertAlign w:val="superscript"/>
              </w:rPr>
            </w:pPr>
            <w:r w:rsidRPr="0030770A">
              <w:rPr>
                <w:sz w:val="20"/>
              </w:rPr>
              <w:t>64</w:t>
            </w:r>
            <w:r w:rsidR="002879B8" w:rsidRPr="0030770A">
              <w:rPr>
                <w:sz w:val="20"/>
                <w:vertAlign w:val="superscript"/>
              </w:rPr>
              <w:t>2</w:t>
            </w:r>
          </w:p>
        </w:tc>
        <w:tc>
          <w:tcPr>
            <w:tcW w:w="3386" w:type="dxa"/>
            <w:tcBorders>
              <w:top w:val="single" w:sz="4" w:space="0" w:color="auto"/>
              <w:bottom w:val="single" w:sz="4" w:space="0" w:color="auto"/>
            </w:tcBorders>
            <w:vAlign w:val="center"/>
          </w:tcPr>
          <w:p w14:paraId="214413CD" w14:textId="77777777" w:rsidR="00525AF9" w:rsidRPr="0030770A" w:rsidRDefault="00525AF9" w:rsidP="00525AF9">
            <w:pPr>
              <w:jc w:val="center"/>
              <w:rPr>
                <w:b/>
                <w:sz w:val="20"/>
              </w:rPr>
            </w:pPr>
            <w:r w:rsidRPr="0030770A">
              <w:rPr>
                <w:b/>
                <w:sz w:val="20"/>
              </w:rPr>
              <w:t xml:space="preserve">R 336.1225, R 336.2803, </w:t>
            </w:r>
          </w:p>
          <w:p w14:paraId="4BB86275" w14:textId="77777777" w:rsidR="00525AF9" w:rsidRPr="0030770A" w:rsidRDefault="00525AF9" w:rsidP="00525AF9">
            <w:pPr>
              <w:jc w:val="center"/>
              <w:rPr>
                <w:b/>
                <w:sz w:val="20"/>
              </w:rPr>
            </w:pPr>
            <w:r w:rsidRPr="0030770A">
              <w:rPr>
                <w:b/>
                <w:sz w:val="20"/>
              </w:rPr>
              <w:t xml:space="preserve">R 336.2804, </w:t>
            </w:r>
          </w:p>
          <w:p w14:paraId="7BA60B2D" w14:textId="77777777" w:rsidR="00525AF9" w:rsidRPr="0030770A" w:rsidRDefault="00525AF9" w:rsidP="00525AF9">
            <w:pPr>
              <w:jc w:val="center"/>
              <w:rPr>
                <w:sz w:val="20"/>
              </w:rPr>
            </w:pPr>
            <w:r w:rsidRPr="0030770A">
              <w:rPr>
                <w:b/>
                <w:sz w:val="20"/>
              </w:rPr>
              <w:t>40 CFR 52.21(c) &amp; (d)</w:t>
            </w:r>
          </w:p>
        </w:tc>
      </w:tr>
      <w:tr w:rsidR="00525AF9" w:rsidRPr="0030770A" w14:paraId="78CA73BC" w14:textId="77777777" w:rsidTr="00525AF9">
        <w:trPr>
          <w:cantSplit/>
        </w:trPr>
        <w:tc>
          <w:tcPr>
            <w:tcW w:w="2340" w:type="dxa"/>
            <w:tcBorders>
              <w:top w:val="single" w:sz="4" w:space="0" w:color="auto"/>
              <w:bottom w:val="single" w:sz="4" w:space="0" w:color="auto"/>
            </w:tcBorders>
            <w:vAlign w:val="center"/>
          </w:tcPr>
          <w:p w14:paraId="3E928C52" w14:textId="77777777" w:rsidR="00525AF9" w:rsidRPr="0030770A" w:rsidRDefault="00525AF9">
            <w:pPr>
              <w:ind w:left="252" w:hanging="252"/>
              <w:rPr>
                <w:rFonts w:cs="Arial"/>
                <w:sz w:val="20"/>
              </w:rPr>
            </w:pPr>
            <w:r w:rsidRPr="0030770A">
              <w:rPr>
                <w:rFonts w:cs="Arial"/>
                <w:sz w:val="20"/>
              </w:rPr>
              <w:t>2.</w:t>
            </w:r>
            <w:r w:rsidR="005A2996" w:rsidRPr="0030770A">
              <w:rPr>
                <w:rFonts w:cs="Arial"/>
                <w:sz w:val="20"/>
              </w:rPr>
              <w:t xml:space="preserve"> </w:t>
            </w:r>
            <w:r w:rsidRPr="0030770A">
              <w:rPr>
                <w:rFonts w:cs="Arial"/>
                <w:sz w:val="20"/>
              </w:rPr>
              <w:t xml:space="preserve"> SV-PUGMILL1-3 </w:t>
            </w:r>
            <w:r w:rsidR="005A2996" w:rsidRPr="0030770A">
              <w:rPr>
                <w:rFonts w:cs="Arial"/>
                <w:sz w:val="20"/>
              </w:rPr>
              <w:br/>
              <w:t xml:space="preserve"> </w:t>
            </w:r>
            <w:r w:rsidRPr="0030770A">
              <w:rPr>
                <w:rFonts w:cs="Arial"/>
                <w:sz w:val="20"/>
              </w:rPr>
              <w:t xml:space="preserve">controlled by dust </w:t>
            </w:r>
            <w:r w:rsidR="005A2996" w:rsidRPr="0030770A">
              <w:rPr>
                <w:rFonts w:cs="Arial"/>
                <w:sz w:val="20"/>
              </w:rPr>
              <w:br/>
              <w:t xml:space="preserve"> </w:t>
            </w:r>
            <w:r w:rsidRPr="0030770A">
              <w:rPr>
                <w:rFonts w:cs="Arial"/>
                <w:sz w:val="20"/>
              </w:rPr>
              <w:t>collector No. 1</w:t>
            </w:r>
          </w:p>
        </w:tc>
        <w:tc>
          <w:tcPr>
            <w:tcW w:w="2430" w:type="dxa"/>
            <w:tcBorders>
              <w:top w:val="single" w:sz="4" w:space="0" w:color="auto"/>
              <w:bottom w:val="single" w:sz="4" w:space="0" w:color="auto"/>
            </w:tcBorders>
            <w:vAlign w:val="center"/>
          </w:tcPr>
          <w:p w14:paraId="171DF178" w14:textId="77777777" w:rsidR="00525AF9" w:rsidRPr="0030770A" w:rsidRDefault="00525AF9" w:rsidP="00525AF9">
            <w:pPr>
              <w:jc w:val="center"/>
              <w:rPr>
                <w:sz w:val="20"/>
                <w:vertAlign w:val="superscript"/>
              </w:rPr>
            </w:pPr>
            <w:r w:rsidRPr="0030770A">
              <w:rPr>
                <w:sz w:val="20"/>
              </w:rPr>
              <w:t>11.38 x 16.81 horizontal</w:t>
            </w:r>
            <w:r w:rsidR="002879B8" w:rsidRPr="0030770A">
              <w:rPr>
                <w:sz w:val="20"/>
                <w:vertAlign w:val="superscript"/>
              </w:rPr>
              <w:t>2</w:t>
            </w:r>
          </w:p>
        </w:tc>
        <w:tc>
          <w:tcPr>
            <w:tcW w:w="2340" w:type="dxa"/>
            <w:tcBorders>
              <w:top w:val="single" w:sz="4" w:space="0" w:color="auto"/>
              <w:bottom w:val="single" w:sz="4" w:space="0" w:color="auto"/>
            </w:tcBorders>
            <w:vAlign w:val="center"/>
          </w:tcPr>
          <w:p w14:paraId="72C54D9A" w14:textId="77777777" w:rsidR="00525AF9" w:rsidRPr="0030770A" w:rsidRDefault="00525AF9" w:rsidP="00525AF9">
            <w:pPr>
              <w:jc w:val="center"/>
              <w:rPr>
                <w:sz w:val="20"/>
                <w:vertAlign w:val="superscript"/>
              </w:rPr>
            </w:pPr>
            <w:r w:rsidRPr="0030770A">
              <w:rPr>
                <w:sz w:val="20"/>
              </w:rPr>
              <w:t>20</w:t>
            </w:r>
            <w:r w:rsidR="002879B8" w:rsidRPr="0030770A">
              <w:rPr>
                <w:sz w:val="20"/>
                <w:vertAlign w:val="superscript"/>
              </w:rPr>
              <w:t>2</w:t>
            </w:r>
          </w:p>
        </w:tc>
        <w:tc>
          <w:tcPr>
            <w:tcW w:w="3386" w:type="dxa"/>
            <w:tcBorders>
              <w:top w:val="single" w:sz="4" w:space="0" w:color="auto"/>
              <w:bottom w:val="single" w:sz="4" w:space="0" w:color="auto"/>
            </w:tcBorders>
            <w:vAlign w:val="center"/>
          </w:tcPr>
          <w:p w14:paraId="163EF1F4" w14:textId="77777777" w:rsidR="00525AF9" w:rsidRPr="0030770A" w:rsidRDefault="00525AF9" w:rsidP="00525AF9">
            <w:pPr>
              <w:jc w:val="center"/>
              <w:rPr>
                <w:b/>
                <w:sz w:val="20"/>
              </w:rPr>
            </w:pPr>
            <w:r w:rsidRPr="0030770A">
              <w:rPr>
                <w:b/>
                <w:sz w:val="20"/>
              </w:rPr>
              <w:t xml:space="preserve">R 336.1225, R 336.2803, </w:t>
            </w:r>
          </w:p>
          <w:p w14:paraId="07D4CB6D" w14:textId="77777777" w:rsidR="00525AF9" w:rsidRPr="0030770A" w:rsidRDefault="00525AF9" w:rsidP="00525AF9">
            <w:pPr>
              <w:jc w:val="center"/>
              <w:rPr>
                <w:b/>
                <w:sz w:val="20"/>
              </w:rPr>
            </w:pPr>
            <w:r w:rsidRPr="0030770A">
              <w:rPr>
                <w:b/>
                <w:sz w:val="20"/>
              </w:rPr>
              <w:t xml:space="preserve">R 336.2804, </w:t>
            </w:r>
          </w:p>
          <w:p w14:paraId="098CC767" w14:textId="77777777" w:rsidR="00525AF9" w:rsidRPr="0030770A" w:rsidRDefault="00525AF9" w:rsidP="00525AF9">
            <w:pPr>
              <w:jc w:val="center"/>
              <w:rPr>
                <w:sz w:val="20"/>
              </w:rPr>
            </w:pPr>
            <w:r w:rsidRPr="0030770A">
              <w:rPr>
                <w:b/>
                <w:sz w:val="20"/>
              </w:rPr>
              <w:t>40 CFR 52.21(c) &amp; (d)</w:t>
            </w:r>
          </w:p>
        </w:tc>
      </w:tr>
    </w:tbl>
    <w:p w14:paraId="09C6F1C8" w14:textId="77777777" w:rsidR="00525AF9" w:rsidRPr="0030770A" w:rsidRDefault="00525AF9" w:rsidP="00525AF9">
      <w:pPr>
        <w:ind w:left="360" w:hanging="360"/>
        <w:jc w:val="both"/>
        <w:rPr>
          <w:rFonts w:cs="Arial"/>
          <w:sz w:val="20"/>
        </w:rPr>
      </w:pPr>
    </w:p>
    <w:p w14:paraId="30362A26" w14:textId="77777777" w:rsidR="00525AF9" w:rsidRPr="0030770A" w:rsidRDefault="00525AF9" w:rsidP="00525AF9">
      <w:pPr>
        <w:ind w:left="540" w:hanging="540"/>
        <w:jc w:val="both"/>
        <w:rPr>
          <w:rFonts w:cs="Arial"/>
          <w:sz w:val="20"/>
        </w:rPr>
      </w:pPr>
      <w:r w:rsidRPr="0030770A">
        <w:rPr>
          <w:rFonts w:cs="Arial"/>
          <w:b/>
          <w:sz w:val="20"/>
        </w:rPr>
        <w:t xml:space="preserve">IX.  </w:t>
      </w:r>
      <w:r w:rsidRPr="0030770A">
        <w:rPr>
          <w:rFonts w:cs="Arial"/>
          <w:b/>
          <w:sz w:val="20"/>
          <w:u w:val="single"/>
        </w:rPr>
        <w:t>OTHER REQUIREMENTS</w:t>
      </w:r>
    </w:p>
    <w:p w14:paraId="28FBB8E4" w14:textId="77777777" w:rsidR="00525AF9" w:rsidRPr="0030770A" w:rsidRDefault="00525AF9" w:rsidP="00525AF9">
      <w:pPr>
        <w:ind w:left="360" w:hanging="360"/>
        <w:jc w:val="both"/>
        <w:rPr>
          <w:rFonts w:cs="Arial"/>
          <w:sz w:val="20"/>
        </w:rPr>
      </w:pPr>
    </w:p>
    <w:p w14:paraId="5BF0C86F" w14:textId="77777777" w:rsidR="00525AF9" w:rsidRPr="0030770A" w:rsidRDefault="00525AF9" w:rsidP="00525AF9">
      <w:pPr>
        <w:ind w:left="360" w:hanging="360"/>
        <w:jc w:val="both"/>
        <w:rPr>
          <w:b/>
          <w:sz w:val="20"/>
        </w:rPr>
      </w:pPr>
      <w:r w:rsidRPr="0030770A">
        <w:rPr>
          <w:sz w:val="20"/>
        </w:rPr>
        <w:t>1.</w:t>
      </w:r>
      <w:r w:rsidRPr="0030770A">
        <w:rPr>
          <w:sz w:val="20"/>
        </w:rPr>
        <w:tab/>
        <w:t xml:space="preserve">The permittee shall comply with all provisions of the federal Standards of Performance for New Stationary Sources as specified in 40 CFR Part 60 Subparts A and Y, as they apply to </w:t>
      </w:r>
      <w:r w:rsidRPr="0030770A">
        <w:rPr>
          <w:rFonts w:cs="Arial"/>
          <w:sz w:val="20"/>
        </w:rPr>
        <w:t>FG-REF-SCFC</w:t>
      </w:r>
      <w:r w:rsidR="006661D6" w:rsidRPr="0030770A">
        <w:rPr>
          <w:rFonts w:cs="Arial"/>
          <w:sz w:val="20"/>
        </w:rPr>
        <w:t>.</w:t>
      </w:r>
      <w:r w:rsidR="00D46BF1" w:rsidRPr="0030770A">
        <w:rPr>
          <w:rFonts w:cs="Arial"/>
          <w:sz w:val="20"/>
          <w:vertAlign w:val="superscript"/>
        </w:rPr>
        <w:t>2</w:t>
      </w:r>
      <w:r w:rsidR="008121DE" w:rsidRPr="0030770A">
        <w:rPr>
          <w:rFonts w:cs="Arial"/>
          <w:sz w:val="20"/>
          <w:vertAlign w:val="superscript"/>
        </w:rPr>
        <w:t xml:space="preserve"> </w:t>
      </w:r>
      <w:r w:rsidRPr="0030770A">
        <w:rPr>
          <w:b/>
          <w:sz w:val="20"/>
        </w:rPr>
        <w:t xml:space="preserve"> </w:t>
      </w:r>
      <w:r w:rsidR="00D5347E" w:rsidRPr="0030770A">
        <w:rPr>
          <w:b/>
          <w:sz w:val="20"/>
        </w:rPr>
        <w:t xml:space="preserve"> </w:t>
      </w:r>
      <w:r w:rsidRPr="0030770A">
        <w:rPr>
          <w:b/>
          <w:sz w:val="20"/>
        </w:rPr>
        <w:t xml:space="preserve">(40 CFR Part 60 Subparts A &amp; Y, </w:t>
      </w:r>
      <w:r w:rsidRPr="0030770A">
        <w:rPr>
          <w:rFonts w:cs="Arial"/>
          <w:b/>
          <w:bCs/>
          <w:sz w:val="20"/>
        </w:rPr>
        <w:t>60.252(c)</w:t>
      </w:r>
      <w:r w:rsidRPr="0030770A">
        <w:rPr>
          <w:b/>
          <w:sz w:val="20"/>
        </w:rPr>
        <w:t>)</w:t>
      </w:r>
    </w:p>
    <w:p w14:paraId="3F4640B6" w14:textId="77777777" w:rsidR="008E507F" w:rsidRPr="0030770A" w:rsidRDefault="008E507F" w:rsidP="00525AF9">
      <w:pPr>
        <w:ind w:left="360" w:hanging="360"/>
        <w:jc w:val="both"/>
        <w:rPr>
          <w:sz w:val="20"/>
        </w:rPr>
      </w:pPr>
    </w:p>
    <w:p w14:paraId="052D5FA9" w14:textId="77777777" w:rsidR="008121DE" w:rsidRPr="0030770A" w:rsidRDefault="008121DE">
      <w:pPr>
        <w:rPr>
          <w:rFonts w:cs="Arial"/>
          <w:sz w:val="20"/>
        </w:rPr>
      </w:pPr>
      <w:r w:rsidRPr="0030770A">
        <w:rPr>
          <w:rFonts w:cs="Arial"/>
          <w:sz w:val="20"/>
        </w:rPr>
        <w:br w:type="page"/>
      </w:r>
    </w:p>
    <w:p w14:paraId="38BB8C32" w14:textId="77777777" w:rsidR="00525AF9" w:rsidRPr="0030770A" w:rsidRDefault="00525AF9" w:rsidP="00525AF9">
      <w:pPr>
        <w:ind w:left="360" w:hanging="360"/>
        <w:jc w:val="both"/>
        <w:rPr>
          <w:rFonts w:cs="Arial"/>
          <w:sz w:val="20"/>
        </w:rPr>
      </w:pPr>
    </w:p>
    <w:p w14:paraId="0DFE1DAE" w14:textId="77777777" w:rsidR="00525AF9" w:rsidRPr="0030770A" w:rsidRDefault="00525AF9" w:rsidP="00525AF9"/>
    <w:p w14:paraId="68C54292" w14:textId="77777777" w:rsidR="00C90C1D" w:rsidRPr="0030770A" w:rsidRDefault="00C90C1D" w:rsidP="00C90C1D">
      <w:pPr>
        <w:pStyle w:val="Heading1"/>
        <w:rPr>
          <w:sz w:val="20"/>
        </w:rPr>
      </w:pPr>
      <w:bookmarkStart w:id="370" w:name="_Toc13652894"/>
      <w:r w:rsidRPr="0030770A">
        <w:t>E.  NON-APPLICABLE REQUIREMENTS</w:t>
      </w:r>
      <w:bookmarkEnd w:id="370"/>
    </w:p>
    <w:p w14:paraId="7297DB3D" w14:textId="77777777" w:rsidR="00C90C1D" w:rsidRPr="0030770A" w:rsidRDefault="00C90C1D" w:rsidP="00C90C1D">
      <w:pPr>
        <w:rPr>
          <w:sz w:val="20"/>
        </w:rPr>
      </w:pPr>
    </w:p>
    <w:p w14:paraId="46C2AB32" w14:textId="77777777" w:rsidR="00C90C1D" w:rsidRPr="0030770A" w:rsidRDefault="00C90C1D" w:rsidP="00C90C1D">
      <w:pPr>
        <w:jc w:val="both"/>
        <w:rPr>
          <w:sz w:val="20"/>
        </w:rPr>
      </w:pPr>
      <w:r w:rsidRPr="0030770A">
        <w:rPr>
          <w:sz w:val="20"/>
        </w:rPr>
        <w:t>At the time of the ROP issuance, the AQD has determined that no non-applicable requirements have been identified for incorporation into the permit shield provision set forth in the General Conditions in Part A pursuant to Rule 213(6)(a)(ii).</w:t>
      </w:r>
    </w:p>
    <w:p w14:paraId="352E76B4" w14:textId="77777777" w:rsidR="00C90C1D" w:rsidRPr="0030770A" w:rsidRDefault="00C90C1D" w:rsidP="00C90C1D">
      <w:pPr>
        <w:jc w:val="both"/>
        <w:rPr>
          <w:sz w:val="20"/>
        </w:rPr>
      </w:pPr>
    </w:p>
    <w:p w14:paraId="528CB38D" w14:textId="77777777" w:rsidR="00C90C1D" w:rsidRPr="0030770A" w:rsidRDefault="00C90C1D" w:rsidP="00C90C1D">
      <w:pPr>
        <w:rPr>
          <w:sz w:val="20"/>
        </w:rPr>
      </w:pPr>
      <w:r w:rsidRPr="0030770A">
        <w:br w:type="page"/>
      </w:r>
    </w:p>
    <w:p w14:paraId="7AD11218" w14:textId="77777777" w:rsidR="00C90C1D" w:rsidRPr="0030770A" w:rsidRDefault="00C90C1D" w:rsidP="00C90C1D"/>
    <w:tbl>
      <w:tblPr>
        <w:tblW w:w="10271" w:type="dxa"/>
        <w:tblInd w:w="108" w:type="dxa"/>
        <w:tblLayout w:type="fixed"/>
        <w:tblLook w:val="0000" w:firstRow="0" w:lastRow="0" w:firstColumn="0" w:lastColumn="0" w:noHBand="0" w:noVBand="0"/>
      </w:tblPr>
      <w:tblGrid>
        <w:gridCol w:w="10271"/>
      </w:tblGrid>
      <w:tr w:rsidR="0030770A" w:rsidRPr="0030770A" w14:paraId="52A44E6E" w14:textId="77777777" w:rsidTr="00DE67D5">
        <w:trPr>
          <w:cantSplit/>
          <w:trHeight w:val="226"/>
        </w:trPr>
        <w:tc>
          <w:tcPr>
            <w:tcW w:w="10271" w:type="dxa"/>
          </w:tcPr>
          <w:p w14:paraId="55EBD056" w14:textId="77777777" w:rsidR="00634595" w:rsidRPr="0030770A" w:rsidRDefault="00634595" w:rsidP="00DE67D5">
            <w:pPr>
              <w:keepNext/>
              <w:jc w:val="center"/>
              <w:outlineLvl w:val="0"/>
              <w:rPr>
                <w:b/>
                <w:kern w:val="28"/>
                <w:sz w:val="16"/>
                <w:szCs w:val="28"/>
              </w:rPr>
            </w:pP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0"/>
                <w:szCs w:val="28"/>
              </w:rPr>
              <w:br w:type="page"/>
            </w:r>
            <w:r w:rsidRPr="0030770A">
              <w:rPr>
                <w:b/>
                <w:kern w:val="28"/>
                <w:sz w:val="28"/>
                <w:szCs w:val="28"/>
              </w:rPr>
              <w:br w:type="page"/>
            </w:r>
            <w:r w:rsidRPr="0030770A">
              <w:rPr>
                <w:b/>
                <w:kern w:val="28"/>
                <w:sz w:val="28"/>
                <w:szCs w:val="28"/>
              </w:rPr>
              <w:br w:type="page"/>
            </w:r>
            <w:bookmarkStart w:id="371" w:name="_Toc13652895"/>
            <w:r w:rsidRPr="0030770A">
              <w:rPr>
                <w:b/>
                <w:kern w:val="28"/>
                <w:sz w:val="28"/>
                <w:szCs w:val="28"/>
              </w:rPr>
              <w:t>APPENDICES</w:t>
            </w:r>
            <w:bookmarkEnd w:id="371"/>
          </w:p>
        </w:tc>
      </w:tr>
    </w:tbl>
    <w:p w14:paraId="0461ADFA" w14:textId="77777777" w:rsidR="00634595" w:rsidRPr="0030770A" w:rsidRDefault="00634595" w:rsidP="00634595">
      <w:pPr>
        <w:pStyle w:val="Heading2"/>
        <w:numPr>
          <w:ilvl w:val="0"/>
          <w:numId w:val="0"/>
        </w:numPr>
        <w:spacing w:before="0" w:after="0"/>
        <w:jc w:val="left"/>
        <w:rPr>
          <w:b w:val="0"/>
          <w:sz w:val="22"/>
          <w:szCs w:val="22"/>
        </w:rPr>
      </w:pPr>
      <w:bookmarkStart w:id="372" w:name="_Toc13652896"/>
      <w:r w:rsidRPr="0030770A">
        <w:rPr>
          <w:sz w:val="22"/>
          <w:szCs w:val="22"/>
        </w:rPr>
        <w:t>Appendix 1.  Acronyms and Abbreviations</w:t>
      </w:r>
      <w:bookmarkEnd w:id="372"/>
    </w:p>
    <w:tbl>
      <w:tblPr>
        <w:tblW w:w="5000" w:type="pct"/>
        <w:jc w:val="center"/>
        <w:tblLook w:val="0000" w:firstRow="0" w:lastRow="0" w:firstColumn="0" w:lastColumn="0" w:noHBand="0" w:noVBand="0"/>
      </w:tblPr>
      <w:tblGrid>
        <w:gridCol w:w="1376"/>
        <w:gridCol w:w="3938"/>
        <w:gridCol w:w="823"/>
        <w:gridCol w:w="4303"/>
      </w:tblGrid>
      <w:tr w:rsidR="0030770A" w:rsidRPr="0030770A" w14:paraId="4FE9D47C" w14:textId="77777777" w:rsidTr="00DE67D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25C0565" w14:textId="77777777" w:rsidR="00634595" w:rsidRPr="0030770A" w:rsidRDefault="00634595" w:rsidP="00DE67D5">
            <w:pPr>
              <w:jc w:val="center"/>
              <w:rPr>
                <w:rFonts w:cs="Arial"/>
                <w:b/>
                <w:sz w:val="19"/>
                <w:szCs w:val="19"/>
              </w:rPr>
            </w:pPr>
            <w:r w:rsidRPr="0030770A">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F47C8AA" w14:textId="77777777" w:rsidR="00634595" w:rsidRPr="0030770A" w:rsidRDefault="00634595" w:rsidP="00DE67D5">
            <w:pPr>
              <w:jc w:val="center"/>
              <w:rPr>
                <w:rFonts w:cs="Arial"/>
                <w:b/>
                <w:sz w:val="19"/>
                <w:szCs w:val="19"/>
              </w:rPr>
            </w:pPr>
            <w:r w:rsidRPr="0030770A">
              <w:rPr>
                <w:rFonts w:cs="Arial"/>
                <w:b/>
                <w:sz w:val="19"/>
                <w:szCs w:val="19"/>
              </w:rPr>
              <w:t>Pollutant / Measurement Abbreviations</w:t>
            </w:r>
          </w:p>
        </w:tc>
      </w:tr>
      <w:tr w:rsidR="0030770A" w:rsidRPr="0030770A" w14:paraId="6837D07C" w14:textId="77777777" w:rsidTr="00DE67D5">
        <w:trPr>
          <w:cantSplit/>
          <w:trHeight w:val="245"/>
          <w:jc w:val="center"/>
        </w:trPr>
        <w:tc>
          <w:tcPr>
            <w:tcW w:w="659" w:type="pct"/>
            <w:tcBorders>
              <w:top w:val="single" w:sz="4" w:space="0" w:color="auto"/>
              <w:left w:val="double" w:sz="4" w:space="0" w:color="auto"/>
            </w:tcBorders>
          </w:tcPr>
          <w:p w14:paraId="588971C3" w14:textId="77777777" w:rsidR="00634595" w:rsidRPr="0030770A" w:rsidRDefault="00634595" w:rsidP="00DE67D5">
            <w:pPr>
              <w:rPr>
                <w:rFonts w:cs="Arial"/>
                <w:sz w:val="19"/>
                <w:szCs w:val="19"/>
              </w:rPr>
            </w:pPr>
            <w:r w:rsidRPr="0030770A">
              <w:rPr>
                <w:rFonts w:cs="Arial"/>
                <w:sz w:val="19"/>
                <w:szCs w:val="19"/>
              </w:rPr>
              <w:t>AQD</w:t>
            </w:r>
          </w:p>
        </w:tc>
        <w:tc>
          <w:tcPr>
            <w:tcW w:w="1886" w:type="pct"/>
            <w:tcBorders>
              <w:top w:val="single" w:sz="4" w:space="0" w:color="auto"/>
              <w:right w:val="single" w:sz="4" w:space="0" w:color="auto"/>
            </w:tcBorders>
          </w:tcPr>
          <w:p w14:paraId="2BDE2214" w14:textId="77777777" w:rsidR="00634595" w:rsidRPr="0030770A" w:rsidRDefault="00634595" w:rsidP="00DE67D5">
            <w:pPr>
              <w:rPr>
                <w:rFonts w:cs="Arial"/>
                <w:sz w:val="19"/>
                <w:szCs w:val="19"/>
              </w:rPr>
            </w:pPr>
            <w:r w:rsidRPr="0030770A">
              <w:rPr>
                <w:rFonts w:cs="Arial"/>
                <w:sz w:val="19"/>
                <w:szCs w:val="19"/>
              </w:rPr>
              <w:t>Air Quality Division</w:t>
            </w:r>
          </w:p>
        </w:tc>
        <w:tc>
          <w:tcPr>
            <w:tcW w:w="394" w:type="pct"/>
            <w:tcBorders>
              <w:top w:val="single" w:sz="4" w:space="0" w:color="auto"/>
              <w:left w:val="single" w:sz="4" w:space="0" w:color="auto"/>
            </w:tcBorders>
          </w:tcPr>
          <w:p w14:paraId="03CE23C0" w14:textId="77777777" w:rsidR="00634595" w:rsidRPr="0030770A" w:rsidRDefault="00634595" w:rsidP="00DE67D5">
            <w:pPr>
              <w:rPr>
                <w:rFonts w:cs="Arial"/>
                <w:sz w:val="19"/>
                <w:szCs w:val="19"/>
              </w:rPr>
            </w:pPr>
            <w:r w:rsidRPr="0030770A">
              <w:rPr>
                <w:rFonts w:cs="Arial"/>
                <w:sz w:val="19"/>
                <w:szCs w:val="19"/>
              </w:rPr>
              <w:t>acfm</w:t>
            </w:r>
          </w:p>
        </w:tc>
        <w:tc>
          <w:tcPr>
            <w:tcW w:w="2061" w:type="pct"/>
            <w:tcBorders>
              <w:top w:val="single" w:sz="4" w:space="0" w:color="auto"/>
              <w:right w:val="double" w:sz="4" w:space="0" w:color="auto"/>
            </w:tcBorders>
          </w:tcPr>
          <w:p w14:paraId="163E1EFF" w14:textId="77777777" w:rsidR="00634595" w:rsidRPr="0030770A" w:rsidRDefault="00634595" w:rsidP="00DE67D5">
            <w:pPr>
              <w:rPr>
                <w:rFonts w:cs="Arial"/>
                <w:sz w:val="19"/>
                <w:szCs w:val="19"/>
              </w:rPr>
            </w:pPr>
            <w:r w:rsidRPr="0030770A">
              <w:rPr>
                <w:rFonts w:cs="Arial"/>
                <w:sz w:val="19"/>
                <w:szCs w:val="19"/>
              </w:rPr>
              <w:t>Actual cubic feet per minute</w:t>
            </w:r>
          </w:p>
        </w:tc>
      </w:tr>
      <w:tr w:rsidR="0030770A" w:rsidRPr="0030770A" w14:paraId="10923A63" w14:textId="77777777" w:rsidTr="00DE67D5">
        <w:trPr>
          <w:cantSplit/>
          <w:trHeight w:val="245"/>
          <w:jc w:val="center"/>
        </w:trPr>
        <w:tc>
          <w:tcPr>
            <w:tcW w:w="659" w:type="pct"/>
            <w:tcBorders>
              <w:left w:val="double" w:sz="4" w:space="0" w:color="auto"/>
            </w:tcBorders>
          </w:tcPr>
          <w:p w14:paraId="40461990" w14:textId="77777777" w:rsidR="00634595" w:rsidRPr="0030770A" w:rsidRDefault="00634595" w:rsidP="00DE67D5">
            <w:pPr>
              <w:rPr>
                <w:rFonts w:cs="Arial"/>
                <w:sz w:val="19"/>
                <w:szCs w:val="19"/>
              </w:rPr>
            </w:pPr>
            <w:r w:rsidRPr="0030770A">
              <w:rPr>
                <w:rFonts w:cs="Arial"/>
                <w:sz w:val="19"/>
                <w:szCs w:val="19"/>
              </w:rPr>
              <w:t>BACT</w:t>
            </w:r>
          </w:p>
        </w:tc>
        <w:tc>
          <w:tcPr>
            <w:tcW w:w="1886" w:type="pct"/>
            <w:tcBorders>
              <w:right w:val="single" w:sz="4" w:space="0" w:color="auto"/>
            </w:tcBorders>
          </w:tcPr>
          <w:p w14:paraId="5C4F6E18" w14:textId="77777777" w:rsidR="00634595" w:rsidRPr="0030770A" w:rsidRDefault="00634595" w:rsidP="00DE67D5">
            <w:pPr>
              <w:rPr>
                <w:rFonts w:cs="Arial"/>
                <w:sz w:val="19"/>
                <w:szCs w:val="19"/>
              </w:rPr>
            </w:pPr>
            <w:r w:rsidRPr="0030770A">
              <w:rPr>
                <w:rFonts w:cs="Arial"/>
                <w:sz w:val="19"/>
                <w:szCs w:val="19"/>
              </w:rPr>
              <w:t>Best Available Control Technology</w:t>
            </w:r>
          </w:p>
        </w:tc>
        <w:tc>
          <w:tcPr>
            <w:tcW w:w="394" w:type="pct"/>
            <w:tcBorders>
              <w:left w:val="single" w:sz="4" w:space="0" w:color="auto"/>
            </w:tcBorders>
          </w:tcPr>
          <w:p w14:paraId="6E3F852E" w14:textId="77777777" w:rsidR="00634595" w:rsidRPr="0030770A" w:rsidRDefault="00634595" w:rsidP="00DE67D5">
            <w:pPr>
              <w:rPr>
                <w:rFonts w:cs="Arial"/>
                <w:sz w:val="19"/>
                <w:szCs w:val="19"/>
              </w:rPr>
            </w:pPr>
            <w:r w:rsidRPr="0030770A">
              <w:rPr>
                <w:rFonts w:cs="Arial"/>
                <w:sz w:val="19"/>
                <w:szCs w:val="19"/>
              </w:rPr>
              <w:t>BTU</w:t>
            </w:r>
          </w:p>
        </w:tc>
        <w:tc>
          <w:tcPr>
            <w:tcW w:w="2061" w:type="pct"/>
            <w:tcBorders>
              <w:right w:val="double" w:sz="4" w:space="0" w:color="auto"/>
            </w:tcBorders>
          </w:tcPr>
          <w:p w14:paraId="15E51639" w14:textId="77777777" w:rsidR="00634595" w:rsidRPr="0030770A" w:rsidRDefault="00634595" w:rsidP="00DE67D5">
            <w:pPr>
              <w:rPr>
                <w:rFonts w:cs="Arial"/>
                <w:sz w:val="19"/>
                <w:szCs w:val="19"/>
              </w:rPr>
            </w:pPr>
            <w:r w:rsidRPr="0030770A">
              <w:rPr>
                <w:rFonts w:cs="Arial"/>
                <w:sz w:val="19"/>
                <w:szCs w:val="19"/>
              </w:rPr>
              <w:t>British Thermal Unit</w:t>
            </w:r>
          </w:p>
        </w:tc>
      </w:tr>
      <w:tr w:rsidR="0030770A" w:rsidRPr="0030770A" w14:paraId="264BEAC3" w14:textId="77777777" w:rsidTr="00DE67D5">
        <w:trPr>
          <w:cantSplit/>
          <w:trHeight w:val="245"/>
          <w:jc w:val="center"/>
        </w:trPr>
        <w:tc>
          <w:tcPr>
            <w:tcW w:w="659" w:type="pct"/>
            <w:tcBorders>
              <w:left w:val="double" w:sz="4" w:space="0" w:color="auto"/>
            </w:tcBorders>
          </w:tcPr>
          <w:p w14:paraId="54D6ABD9" w14:textId="77777777" w:rsidR="00634595" w:rsidRPr="0030770A" w:rsidRDefault="00634595" w:rsidP="00DE67D5">
            <w:pPr>
              <w:rPr>
                <w:rFonts w:cs="Arial"/>
                <w:sz w:val="19"/>
                <w:szCs w:val="19"/>
              </w:rPr>
            </w:pPr>
            <w:r w:rsidRPr="0030770A">
              <w:rPr>
                <w:rFonts w:cs="Arial"/>
                <w:sz w:val="19"/>
                <w:szCs w:val="19"/>
              </w:rPr>
              <w:t>CAA</w:t>
            </w:r>
          </w:p>
        </w:tc>
        <w:tc>
          <w:tcPr>
            <w:tcW w:w="1886" w:type="pct"/>
            <w:tcBorders>
              <w:right w:val="single" w:sz="4" w:space="0" w:color="auto"/>
            </w:tcBorders>
          </w:tcPr>
          <w:p w14:paraId="4A8B9366" w14:textId="77777777" w:rsidR="00634595" w:rsidRPr="0030770A" w:rsidRDefault="00634595" w:rsidP="00DE67D5">
            <w:pPr>
              <w:rPr>
                <w:rFonts w:cs="Arial"/>
                <w:sz w:val="19"/>
                <w:szCs w:val="19"/>
              </w:rPr>
            </w:pPr>
            <w:r w:rsidRPr="0030770A">
              <w:rPr>
                <w:rFonts w:cs="Arial"/>
                <w:sz w:val="19"/>
                <w:szCs w:val="19"/>
              </w:rPr>
              <w:t>Clean Air Act</w:t>
            </w:r>
          </w:p>
        </w:tc>
        <w:tc>
          <w:tcPr>
            <w:tcW w:w="394" w:type="pct"/>
            <w:tcBorders>
              <w:left w:val="single" w:sz="4" w:space="0" w:color="auto"/>
            </w:tcBorders>
          </w:tcPr>
          <w:p w14:paraId="67A29BA6" w14:textId="77777777" w:rsidR="00634595" w:rsidRPr="0030770A" w:rsidRDefault="00634595" w:rsidP="00DE67D5">
            <w:pPr>
              <w:rPr>
                <w:rFonts w:cs="Arial"/>
                <w:sz w:val="19"/>
                <w:szCs w:val="19"/>
              </w:rPr>
            </w:pPr>
            <w:r w:rsidRPr="0030770A">
              <w:rPr>
                <w:rFonts w:cs="Arial"/>
                <w:sz w:val="19"/>
                <w:szCs w:val="19"/>
              </w:rPr>
              <w:t>°C</w:t>
            </w:r>
          </w:p>
        </w:tc>
        <w:tc>
          <w:tcPr>
            <w:tcW w:w="2061" w:type="pct"/>
            <w:tcBorders>
              <w:right w:val="double" w:sz="4" w:space="0" w:color="auto"/>
            </w:tcBorders>
          </w:tcPr>
          <w:p w14:paraId="643A2936" w14:textId="77777777" w:rsidR="00634595" w:rsidRPr="0030770A" w:rsidRDefault="00634595" w:rsidP="00DE67D5">
            <w:pPr>
              <w:rPr>
                <w:rFonts w:cs="Arial"/>
                <w:sz w:val="19"/>
                <w:szCs w:val="19"/>
              </w:rPr>
            </w:pPr>
            <w:r w:rsidRPr="0030770A">
              <w:rPr>
                <w:rFonts w:cs="Arial"/>
                <w:sz w:val="19"/>
                <w:szCs w:val="19"/>
              </w:rPr>
              <w:t>Degrees Celsius</w:t>
            </w:r>
          </w:p>
        </w:tc>
      </w:tr>
      <w:tr w:rsidR="0030770A" w:rsidRPr="0030770A" w14:paraId="1FD91ED7" w14:textId="77777777" w:rsidTr="00DE67D5">
        <w:trPr>
          <w:cantSplit/>
          <w:trHeight w:val="245"/>
          <w:jc w:val="center"/>
        </w:trPr>
        <w:tc>
          <w:tcPr>
            <w:tcW w:w="659" w:type="pct"/>
            <w:tcBorders>
              <w:left w:val="double" w:sz="4" w:space="0" w:color="auto"/>
            </w:tcBorders>
          </w:tcPr>
          <w:p w14:paraId="497A1521" w14:textId="77777777" w:rsidR="00634595" w:rsidRPr="0030770A" w:rsidRDefault="00634595" w:rsidP="00DE67D5">
            <w:pPr>
              <w:rPr>
                <w:rFonts w:cs="Arial"/>
                <w:sz w:val="19"/>
                <w:szCs w:val="19"/>
              </w:rPr>
            </w:pPr>
            <w:r w:rsidRPr="0030770A">
              <w:rPr>
                <w:rFonts w:cs="Arial"/>
                <w:sz w:val="19"/>
                <w:szCs w:val="19"/>
              </w:rPr>
              <w:t>CAM</w:t>
            </w:r>
          </w:p>
        </w:tc>
        <w:tc>
          <w:tcPr>
            <w:tcW w:w="1886" w:type="pct"/>
            <w:tcBorders>
              <w:right w:val="single" w:sz="4" w:space="0" w:color="auto"/>
            </w:tcBorders>
          </w:tcPr>
          <w:p w14:paraId="6B89681B" w14:textId="77777777" w:rsidR="00634595" w:rsidRPr="0030770A" w:rsidRDefault="00634595" w:rsidP="00DE67D5">
            <w:pPr>
              <w:rPr>
                <w:rFonts w:cs="Arial"/>
                <w:sz w:val="19"/>
                <w:szCs w:val="19"/>
              </w:rPr>
            </w:pPr>
            <w:r w:rsidRPr="0030770A">
              <w:rPr>
                <w:rFonts w:cs="Arial"/>
                <w:sz w:val="19"/>
                <w:szCs w:val="19"/>
              </w:rPr>
              <w:t>Compliance Assurance Monitoring</w:t>
            </w:r>
          </w:p>
        </w:tc>
        <w:tc>
          <w:tcPr>
            <w:tcW w:w="394" w:type="pct"/>
            <w:tcBorders>
              <w:left w:val="single" w:sz="4" w:space="0" w:color="auto"/>
            </w:tcBorders>
          </w:tcPr>
          <w:p w14:paraId="116BBAD7" w14:textId="77777777" w:rsidR="00634595" w:rsidRPr="0030770A" w:rsidRDefault="00634595" w:rsidP="00DE67D5">
            <w:pPr>
              <w:rPr>
                <w:rFonts w:cs="Arial"/>
                <w:sz w:val="19"/>
                <w:szCs w:val="19"/>
              </w:rPr>
            </w:pPr>
            <w:r w:rsidRPr="0030770A">
              <w:rPr>
                <w:rFonts w:cs="Arial"/>
                <w:sz w:val="19"/>
                <w:szCs w:val="19"/>
              </w:rPr>
              <w:t>CO</w:t>
            </w:r>
          </w:p>
        </w:tc>
        <w:tc>
          <w:tcPr>
            <w:tcW w:w="2061" w:type="pct"/>
            <w:tcBorders>
              <w:right w:val="double" w:sz="4" w:space="0" w:color="auto"/>
            </w:tcBorders>
          </w:tcPr>
          <w:p w14:paraId="6CEB744A" w14:textId="77777777" w:rsidR="00634595" w:rsidRPr="0030770A" w:rsidRDefault="00634595" w:rsidP="00DE67D5">
            <w:pPr>
              <w:rPr>
                <w:rFonts w:cs="Arial"/>
                <w:sz w:val="19"/>
                <w:szCs w:val="19"/>
              </w:rPr>
            </w:pPr>
            <w:r w:rsidRPr="0030770A">
              <w:rPr>
                <w:rFonts w:cs="Arial"/>
                <w:sz w:val="19"/>
                <w:szCs w:val="19"/>
              </w:rPr>
              <w:t>Carbon Monoxide</w:t>
            </w:r>
          </w:p>
        </w:tc>
      </w:tr>
      <w:tr w:rsidR="0030770A" w:rsidRPr="0030770A" w14:paraId="0E78F763" w14:textId="77777777" w:rsidTr="00DE67D5">
        <w:trPr>
          <w:cantSplit/>
          <w:trHeight w:val="245"/>
          <w:jc w:val="center"/>
        </w:trPr>
        <w:tc>
          <w:tcPr>
            <w:tcW w:w="659" w:type="pct"/>
            <w:tcBorders>
              <w:left w:val="double" w:sz="4" w:space="0" w:color="auto"/>
            </w:tcBorders>
          </w:tcPr>
          <w:p w14:paraId="6780DD91" w14:textId="77777777" w:rsidR="00634595" w:rsidRPr="0030770A" w:rsidRDefault="00634595" w:rsidP="00DE67D5">
            <w:pPr>
              <w:rPr>
                <w:rFonts w:cs="Arial"/>
                <w:sz w:val="19"/>
                <w:szCs w:val="19"/>
              </w:rPr>
            </w:pPr>
            <w:r w:rsidRPr="0030770A">
              <w:rPr>
                <w:rFonts w:cs="Arial"/>
                <w:sz w:val="19"/>
                <w:szCs w:val="19"/>
              </w:rPr>
              <w:t>CEM</w:t>
            </w:r>
          </w:p>
        </w:tc>
        <w:tc>
          <w:tcPr>
            <w:tcW w:w="1886" w:type="pct"/>
            <w:tcBorders>
              <w:right w:val="single" w:sz="4" w:space="0" w:color="auto"/>
            </w:tcBorders>
          </w:tcPr>
          <w:p w14:paraId="55C0FE1C" w14:textId="77777777" w:rsidR="00634595" w:rsidRPr="0030770A" w:rsidRDefault="00634595" w:rsidP="00DE67D5">
            <w:pPr>
              <w:rPr>
                <w:rFonts w:cs="Arial"/>
                <w:sz w:val="19"/>
                <w:szCs w:val="19"/>
              </w:rPr>
            </w:pPr>
            <w:r w:rsidRPr="0030770A">
              <w:rPr>
                <w:rFonts w:cs="Arial"/>
                <w:sz w:val="19"/>
                <w:szCs w:val="19"/>
              </w:rPr>
              <w:t>Continuous Emission Monitoring</w:t>
            </w:r>
          </w:p>
        </w:tc>
        <w:tc>
          <w:tcPr>
            <w:tcW w:w="394" w:type="pct"/>
            <w:tcBorders>
              <w:left w:val="single" w:sz="4" w:space="0" w:color="auto"/>
            </w:tcBorders>
          </w:tcPr>
          <w:p w14:paraId="67E14A5E" w14:textId="77777777" w:rsidR="00634595" w:rsidRPr="0030770A" w:rsidRDefault="00634595" w:rsidP="00DE67D5">
            <w:pPr>
              <w:rPr>
                <w:rFonts w:cs="Arial"/>
                <w:sz w:val="19"/>
                <w:szCs w:val="19"/>
              </w:rPr>
            </w:pPr>
            <w:r w:rsidRPr="0030770A">
              <w:rPr>
                <w:rFonts w:cs="Arial"/>
                <w:sz w:val="19"/>
                <w:szCs w:val="19"/>
              </w:rPr>
              <w:t>CO</w:t>
            </w:r>
            <w:r w:rsidRPr="0030770A">
              <w:rPr>
                <w:rFonts w:cs="Arial"/>
                <w:sz w:val="19"/>
                <w:szCs w:val="19"/>
                <w:vertAlign w:val="subscript"/>
              </w:rPr>
              <w:t>2</w:t>
            </w:r>
            <w:r w:rsidRPr="0030770A">
              <w:rPr>
                <w:rFonts w:cs="Arial"/>
                <w:sz w:val="19"/>
                <w:szCs w:val="19"/>
              </w:rPr>
              <w:t>e</w:t>
            </w:r>
          </w:p>
        </w:tc>
        <w:tc>
          <w:tcPr>
            <w:tcW w:w="2061" w:type="pct"/>
            <w:tcBorders>
              <w:right w:val="double" w:sz="4" w:space="0" w:color="auto"/>
            </w:tcBorders>
          </w:tcPr>
          <w:p w14:paraId="48EEDBF4" w14:textId="77777777" w:rsidR="00634595" w:rsidRPr="0030770A" w:rsidRDefault="00634595" w:rsidP="00DE67D5">
            <w:pPr>
              <w:rPr>
                <w:rFonts w:cs="Arial"/>
                <w:sz w:val="19"/>
                <w:szCs w:val="19"/>
              </w:rPr>
            </w:pPr>
            <w:r w:rsidRPr="0030770A">
              <w:rPr>
                <w:rFonts w:cs="Arial"/>
                <w:sz w:val="19"/>
                <w:szCs w:val="19"/>
              </w:rPr>
              <w:t>Carbon Dioxide Equivalent</w:t>
            </w:r>
          </w:p>
        </w:tc>
      </w:tr>
      <w:tr w:rsidR="0030770A" w:rsidRPr="0030770A" w14:paraId="7BFBEE7E" w14:textId="77777777" w:rsidTr="00DE67D5">
        <w:trPr>
          <w:cantSplit/>
          <w:trHeight w:val="245"/>
          <w:jc w:val="center"/>
        </w:trPr>
        <w:tc>
          <w:tcPr>
            <w:tcW w:w="659" w:type="pct"/>
            <w:tcBorders>
              <w:left w:val="double" w:sz="4" w:space="0" w:color="auto"/>
            </w:tcBorders>
          </w:tcPr>
          <w:p w14:paraId="51B738FA" w14:textId="77777777" w:rsidR="00634595" w:rsidRPr="0030770A" w:rsidRDefault="00634595" w:rsidP="00DE67D5">
            <w:pPr>
              <w:rPr>
                <w:rFonts w:cs="Arial"/>
                <w:sz w:val="19"/>
                <w:szCs w:val="19"/>
              </w:rPr>
            </w:pPr>
            <w:r w:rsidRPr="0030770A">
              <w:rPr>
                <w:rFonts w:cs="Arial"/>
                <w:sz w:val="19"/>
                <w:szCs w:val="19"/>
              </w:rPr>
              <w:t>CEMS</w:t>
            </w:r>
          </w:p>
        </w:tc>
        <w:tc>
          <w:tcPr>
            <w:tcW w:w="1886" w:type="pct"/>
            <w:tcBorders>
              <w:right w:val="single" w:sz="4" w:space="0" w:color="auto"/>
            </w:tcBorders>
          </w:tcPr>
          <w:p w14:paraId="7D11A882" w14:textId="77777777" w:rsidR="00634595" w:rsidRPr="0030770A" w:rsidRDefault="00634595" w:rsidP="00DE67D5">
            <w:pPr>
              <w:rPr>
                <w:rFonts w:cs="Arial"/>
                <w:sz w:val="19"/>
                <w:szCs w:val="19"/>
              </w:rPr>
            </w:pPr>
            <w:r w:rsidRPr="0030770A">
              <w:rPr>
                <w:rFonts w:cs="Arial"/>
                <w:sz w:val="19"/>
                <w:szCs w:val="19"/>
              </w:rPr>
              <w:t>Continuous Emission Monitoring System</w:t>
            </w:r>
          </w:p>
        </w:tc>
        <w:tc>
          <w:tcPr>
            <w:tcW w:w="394" w:type="pct"/>
            <w:tcBorders>
              <w:left w:val="single" w:sz="4" w:space="0" w:color="auto"/>
            </w:tcBorders>
          </w:tcPr>
          <w:p w14:paraId="297A6D54" w14:textId="77777777" w:rsidR="00634595" w:rsidRPr="0030770A" w:rsidRDefault="00634595" w:rsidP="00DE67D5">
            <w:pPr>
              <w:rPr>
                <w:rFonts w:cs="Arial"/>
                <w:sz w:val="19"/>
                <w:szCs w:val="19"/>
              </w:rPr>
            </w:pPr>
            <w:r w:rsidRPr="0030770A">
              <w:rPr>
                <w:rFonts w:cs="Arial"/>
                <w:sz w:val="19"/>
                <w:szCs w:val="19"/>
              </w:rPr>
              <w:t>dscf</w:t>
            </w:r>
          </w:p>
        </w:tc>
        <w:tc>
          <w:tcPr>
            <w:tcW w:w="2061" w:type="pct"/>
            <w:tcBorders>
              <w:right w:val="double" w:sz="4" w:space="0" w:color="auto"/>
            </w:tcBorders>
          </w:tcPr>
          <w:p w14:paraId="58C0EAC8" w14:textId="77777777" w:rsidR="00634595" w:rsidRPr="0030770A" w:rsidRDefault="00634595" w:rsidP="00DE67D5">
            <w:pPr>
              <w:rPr>
                <w:rFonts w:cs="Arial"/>
                <w:sz w:val="19"/>
                <w:szCs w:val="19"/>
              </w:rPr>
            </w:pPr>
            <w:r w:rsidRPr="0030770A">
              <w:rPr>
                <w:rFonts w:cs="Arial"/>
                <w:sz w:val="19"/>
                <w:szCs w:val="19"/>
              </w:rPr>
              <w:t>Dry standard cubic foot</w:t>
            </w:r>
          </w:p>
        </w:tc>
      </w:tr>
      <w:tr w:rsidR="0030770A" w:rsidRPr="0030770A" w14:paraId="68C7F350" w14:textId="77777777" w:rsidTr="00DE67D5">
        <w:trPr>
          <w:cantSplit/>
          <w:trHeight w:val="245"/>
          <w:jc w:val="center"/>
        </w:trPr>
        <w:tc>
          <w:tcPr>
            <w:tcW w:w="659" w:type="pct"/>
            <w:tcBorders>
              <w:left w:val="double" w:sz="4" w:space="0" w:color="auto"/>
            </w:tcBorders>
          </w:tcPr>
          <w:p w14:paraId="0AF950F0" w14:textId="77777777" w:rsidR="00634595" w:rsidRPr="0030770A" w:rsidRDefault="00634595" w:rsidP="00DE67D5">
            <w:pPr>
              <w:rPr>
                <w:rFonts w:cs="Arial"/>
                <w:sz w:val="19"/>
                <w:szCs w:val="19"/>
              </w:rPr>
            </w:pPr>
            <w:r w:rsidRPr="0030770A">
              <w:rPr>
                <w:rFonts w:cs="Arial"/>
                <w:sz w:val="19"/>
                <w:szCs w:val="19"/>
              </w:rPr>
              <w:t>CFR</w:t>
            </w:r>
          </w:p>
        </w:tc>
        <w:tc>
          <w:tcPr>
            <w:tcW w:w="1886" w:type="pct"/>
            <w:tcBorders>
              <w:right w:val="single" w:sz="4" w:space="0" w:color="auto"/>
            </w:tcBorders>
          </w:tcPr>
          <w:p w14:paraId="19A2AFBA" w14:textId="77777777" w:rsidR="00634595" w:rsidRPr="0030770A" w:rsidRDefault="00634595" w:rsidP="00DE67D5">
            <w:pPr>
              <w:rPr>
                <w:rFonts w:cs="Arial"/>
                <w:sz w:val="19"/>
                <w:szCs w:val="19"/>
              </w:rPr>
            </w:pPr>
            <w:r w:rsidRPr="0030770A">
              <w:rPr>
                <w:rFonts w:cs="Arial"/>
                <w:sz w:val="19"/>
                <w:szCs w:val="19"/>
              </w:rPr>
              <w:t>Code of Federal Regulations</w:t>
            </w:r>
          </w:p>
        </w:tc>
        <w:tc>
          <w:tcPr>
            <w:tcW w:w="394" w:type="pct"/>
            <w:tcBorders>
              <w:left w:val="single" w:sz="4" w:space="0" w:color="auto"/>
            </w:tcBorders>
          </w:tcPr>
          <w:p w14:paraId="113C3050" w14:textId="77777777" w:rsidR="00634595" w:rsidRPr="0030770A" w:rsidRDefault="00634595" w:rsidP="00DE67D5">
            <w:pPr>
              <w:rPr>
                <w:rFonts w:cs="Arial"/>
                <w:sz w:val="19"/>
                <w:szCs w:val="19"/>
              </w:rPr>
            </w:pPr>
            <w:r w:rsidRPr="0030770A">
              <w:rPr>
                <w:rFonts w:cs="Arial"/>
                <w:sz w:val="19"/>
                <w:szCs w:val="19"/>
              </w:rPr>
              <w:t>dscm</w:t>
            </w:r>
          </w:p>
        </w:tc>
        <w:tc>
          <w:tcPr>
            <w:tcW w:w="2061" w:type="pct"/>
            <w:tcBorders>
              <w:right w:val="double" w:sz="4" w:space="0" w:color="auto"/>
            </w:tcBorders>
          </w:tcPr>
          <w:p w14:paraId="4D163A50" w14:textId="77777777" w:rsidR="00634595" w:rsidRPr="0030770A" w:rsidRDefault="00634595" w:rsidP="00DE67D5">
            <w:pPr>
              <w:rPr>
                <w:rFonts w:cs="Arial"/>
                <w:sz w:val="19"/>
                <w:szCs w:val="19"/>
              </w:rPr>
            </w:pPr>
            <w:r w:rsidRPr="0030770A">
              <w:rPr>
                <w:rFonts w:cs="Arial"/>
                <w:sz w:val="19"/>
                <w:szCs w:val="19"/>
              </w:rPr>
              <w:t>Dry standard cubic meter</w:t>
            </w:r>
          </w:p>
        </w:tc>
      </w:tr>
      <w:tr w:rsidR="0030770A" w:rsidRPr="0030770A" w14:paraId="71008ADA" w14:textId="77777777" w:rsidTr="00DE67D5">
        <w:trPr>
          <w:cantSplit/>
          <w:trHeight w:val="245"/>
          <w:jc w:val="center"/>
        </w:trPr>
        <w:tc>
          <w:tcPr>
            <w:tcW w:w="659" w:type="pct"/>
            <w:tcBorders>
              <w:left w:val="double" w:sz="4" w:space="0" w:color="auto"/>
            </w:tcBorders>
          </w:tcPr>
          <w:p w14:paraId="59CE459D" w14:textId="77777777" w:rsidR="00634595" w:rsidRPr="0030770A" w:rsidRDefault="00634595" w:rsidP="00DE67D5">
            <w:pPr>
              <w:rPr>
                <w:rFonts w:cs="Arial"/>
                <w:sz w:val="19"/>
                <w:szCs w:val="19"/>
              </w:rPr>
            </w:pPr>
            <w:r w:rsidRPr="0030770A">
              <w:rPr>
                <w:rFonts w:cs="Arial"/>
                <w:sz w:val="19"/>
                <w:szCs w:val="19"/>
              </w:rPr>
              <w:t>COM</w:t>
            </w:r>
          </w:p>
        </w:tc>
        <w:tc>
          <w:tcPr>
            <w:tcW w:w="1886" w:type="pct"/>
            <w:tcBorders>
              <w:right w:val="single" w:sz="4" w:space="0" w:color="auto"/>
            </w:tcBorders>
          </w:tcPr>
          <w:p w14:paraId="5951740C" w14:textId="77777777" w:rsidR="00634595" w:rsidRPr="0030770A" w:rsidRDefault="00634595" w:rsidP="00DE67D5">
            <w:pPr>
              <w:rPr>
                <w:rFonts w:cs="Arial"/>
                <w:sz w:val="19"/>
                <w:szCs w:val="19"/>
              </w:rPr>
            </w:pPr>
            <w:r w:rsidRPr="0030770A">
              <w:rPr>
                <w:rFonts w:cs="Arial"/>
                <w:sz w:val="19"/>
                <w:szCs w:val="19"/>
              </w:rPr>
              <w:t>Continuous Opacity Monitoring</w:t>
            </w:r>
          </w:p>
        </w:tc>
        <w:tc>
          <w:tcPr>
            <w:tcW w:w="394" w:type="pct"/>
            <w:tcBorders>
              <w:left w:val="single" w:sz="4" w:space="0" w:color="auto"/>
            </w:tcBorders>
          </w:tcPr>
          <w:p w14:paraId="24DDCC4C" w14:textId="77777777" w:rsidR="00634595" w:rsidRPr="0030770A" w:rsidRDefault="00634595" w:rsidP="00DE67D5">
            <w:pPr>
              <w:rPr>
                <w:rFonts w:cs="Arial"/>
                <w:sz w:val="19"/>
                <w:szCs w:val="19"/>
              </w:rPr>
            </w:pPr>
            <w:r w:rsidRPr="0030770A">
              <w:rPr>
                <w:rFonts w:cs="Arial"/>
                <w:sz w:val="19"/>
                <w:szCs w:val="19"/>
              </w:rPr>
              <w:t>°F</w:t>
            </w:r>
          </w:p>
        </w:tc>
        <w:tc>
          <w:tcPr>
            <w:tcW w:w="2061" w:type="pct"/>
            <w:tcBorders>
              <w:right w:val="double" w:sz="4" w:space="0" w:color="auto"/>
            </w:tcBorders>
          </w:tcPr>
          <w:p w14:paraId="6BF35493" w14:textId="77777777" w:rsidR="00634595" w:rsidRPr="0030770A" w:rsidRDefault="00634595" w:rsidP="00DE67D5">
            <w:pPr>
              <w:rPr>
                <w:rFonts w:cs="Arial"/>
                <w:sz w:val="19"/>
                <w:szCs w:val="19"/>
              </w:rPr>
            </w:pPr>
            <w:r w:rsidRPr="0030770A">
              <w:rPr>
                <w:rFonts w:cs="Arial"/>
                <w:sz w:val="19"/>
                <w:szCs w:val="19"/>
              </w:rPr>
              <w:t>Degrees Fahrenheit</w:t>
            </w:r>
          </w:p>
        </w:tc>
      </w:tr>
      <w:tr w:rsidR="0030770A" w:rsidRPr="0030770A" w14:paraId="320D331D" w14:textId="77777777" w:rsidTr="00DE67D5">
        <w:trPr>
          <w:cantSplit/>
          <w:trHeight w:val="218"/>
          <w:jc w:val="center"/>
        </w:trPr>
        <w:tc>
          <w:tcPr>
            <w:tcW w:w="659" w:type="pct"/>
            <w:vMerge w:val="restart"/>
            <w:tcBorders>
              <w:left w:val="double" w:sz="4" w:space="0" w:color="auto"/>
            </w:tcBorders>
          </w:tcPr>
          <w:p w14:paraId="3CDBCC59" w14:textId="77777777" w:rsidR="00634595" w:rsidRPr="0030770A" w:rsidRDefault="00634595" w:rsidP="00DE67D5">
            <w:pPr>
              <w:rPr>
                <w:rFonts w:cs="Arial"/>
                <w:sz w:val="19"/>
                <w:szCs w:val="19"/>
              </w:rPr>
            </w:pPr>
            <w:r w:rsidRPr="0030770A">
              <w:rPr>
                <w:rFonts w:cs="Arial"/>
                <w:sz w:val="19"/>
                <w:szCs w:val="19"/>
              </w:rPr>
              <w:t>Department/</w:t>
            </w:r>
          </w:p>
          <w:p w14:paraId="573B559C" w14:textId="77777777" w:rsidR="00634595" w:rsidRPr="0030770A" w:rsidRDefault="00634595" w:rsidP="00DE67D5">
            <w:pPr>
              <w:rPr>
                <w:rFonts w:cs="Arial"/>
                <w:sz w:val="19"/>
                <w:szCs w:val="19"/>
              </w:rPr>
            </w:pPr>
            <w:r w:rsidRPr="0030770A">
              <w:rPr>
                <w:rFonts w:cs="Arial"/>
                <w:sz w:val="19"/>
                <w:szCs w:val="19"/>
              </w:rPr>
              <w:t>department</w:t>
            </w:r>
          </w:p>
        </w:tc>
        <w:tc>
          <w:tcPr>
            <w:tcW w:w="1886" w:type="pct"/>
            <w:vMerge w:val="restart"/>
            <w:tcBorders>
              <w:right w:val="single" w:sz="4" w:space="0" w:color="auto"/>
            </w:tcBorders>
          </w:tcPr>
          <w:p w14:paraId="1A50355D" w14:textId="77777777" w:rsidR="00634595" w:rsidRPr="0030770A" w:rsidRDefault="00634595"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121BF5A6" w14:textId="77777777" w:rsidR="00634595" w:rsidRPr="0030770A" w:rsidRDefault="00634595" w:rsidP="00DE67D5">
            <w:pPr>
              <w:rPr>
                <w:rFonts w:cs="Arial"/>
                <w:sz w:val="19"/>
                <w:szCs w:val="19"/>
              </w:rPr>
            </w:pPr>
            <w:r w:rsidRPr="0030770A">
              <w:rPr>
                <w:rFonts w:cs="Arial"/>
                <w:sz w:val="19"/>
                <w:szCs w:val="19"/>
              </w:rPr>
              <w:t>gr</w:t>
            </w:r>
          </w:p>
        </w:tc>
        <w:tc>
          <w:tcPr>
            <w:tcW w:w="2061" w:type="pct"/>
            <w:tcBorders>
              <w:right w:val="double" w:sz="4" w:space="0" w:color="auto"/>
            </w:tcBorders>
          </w:tcPr>
          <w:p w14:paraId="55AB9202" w14:textId="77777777" w:rsidR="00634595" w:rsidRPr="0030770A" w:rsidRDefault="00634595" w:rsidP="00DE67D5">
            <w:pPr>
              <w:rPr>
                <w:rFonts w:cs="Arial"/>
                <w:sz w:val="19"/>
                <w:szCs w:val="19"/>
              </w:rPr>
            </w:pPr>
            <w:r w:rsidRPr="0030770A">
              <w:rPr>
                <w:rFonts w:cs="Arial"/>
                <w:sz w:val="19"/>
                <w:szCs w:val="19"/>
              </w:rPr>
              <w:t>Grains</w:t>
            </w:r>
          </w:p>
        </w:tc>
      </w:tr>
      <w:tr w:rsidR="0030770A" w:rsidRPr="0030770A" w14:paraId="545F4A10" w14:textId="77777777" w:rsidTr="00DE67D5">
        <w:trPr>
          <w:cantSplit/>
          <w:trHeight w:val="217"/>
          <w:jc w:val="center"/>
        </w:trPr>
        <w:tc>
          <w:tcPr>
            <w:tcW w:w="659" w:type="pct"/>
            <w:vMerge/>
            <w:tcBorders>
              <w:left w:val="double" w:sz="4" w:space="0" w:color="auto"/>
            </w:tcBorders>
          </w:tcPr>
          <w:p w14:paraId="3F6EB7F3" w14:textId="77777777" w:rsidR="00634595" w:rsidRPr="0030770A" w:rsidRDefault="00634595" w:rsidP="00DE67D5">
            <w:pPr>
              <w:rPr>
                <w:rFonts w:cs="Arial"/>
                <w:sz w:val="19"/>
                <w:szCs w:val="19"/>
              </w:rPr>
            </w:pPr>
          </w:p>
        </w:tc>
        <w:tc>
          <w:tcPr>
            <w:tcW w:w="1886" w:type="pct"/>
            <w:vMerge/>
            <w:tcBorders>
              <w:right w:val="single" w:sz="4" w:space="0" w:color="auto"/>
            </w:tcBorders>
          </w:tcPr>
          <w:p w14:paraId="1593CC02" w14:textId="77777777" w:rsidR="00634595" w:rsidRPr="0030770A" w:rsidRDefault="00634595" w:rsidP="00DE67D5">
            <w:pPr>
              <w:rPr>
                <w:rFonts w:cs="Arial"/>
                <w:sz w:val="19"/>
                <w:szCs w:val="19"/>
              </w:rPr>
            </w:pPr>
          </w:p>
        </w:tc>
        <w:tc>
          <w:tcPr>
            <w:tcW w:w="394" w:type="pct"/>
            <w:tcBorders>
              <w:left w:val="single" w:sz="4" w:space="0" w:color="auto"/>
            </w:tcBorders>
          </w:tcPr>
          <w:p w14:paraId="62061D53" w14:textId="77777777" w:rsidR="00634595" w:rsidRPr="0030770A" w:rsidRDefault="00634595" w:rsidP="00DE67D5">
            <w:pPr>
              <w:rPr>
                <w:rFonts w:cs="Arial"/>
                <w:sz w:val="19"/>
                <w:szCs w:val="19"/>
              </w:rPr>
            </w:pPr>
            <w:r w:rsidRPr="0030770A">
              <w:rPr>
                <w:rFonts w:cs="Arial"/>
                <w:sz w:val="19"/>
                <w:szCs w:val="19"/>
              </w:rPr>
              <w:t>HAP</w:t>
            </w:r>
          </w:p>
        </w:tc>
        <w:tc>
          <w:tcPr>
            <w:tcW w:w="2061" w:type="pct"/>
            <w:tcBorders>
              <w:right w:val="double" w:sz="4" w:space="0" w:color="auto"/>
            </w:tcBorders>
          </w:tcPr>
          <w:p w14:paraId="1F9FE6A0" w14:textId="77777777" w:rsidR="00634595" w:rsidRPr="0030770A" w:rsidRDefault="00634595" w:rsidP="00DE67D5">
            <w:pPr>
              <w:rPr>
                <w:rFonts w:cs="Arial"/>
                <w:sz w:val="19"/>
                <w:szCs w:val="19"/>
              </w:rPr>
            </w:pPr>
            <w:r w:rsidRPr="0030770A">
              <w:rPr>
                <w:rFonts w:cs="Arial"/>
                <w:sz w:val="19"/>
                <w:szCs w:val="19"/>
              </w:rPr>
              <w:t>Hazardous Air Pollutant</w:t>
            </w:r>
          </w:p>
        </w:tc>
      </w:tr>
      <w:tr w:rsidR="0030770A" w:rsidRPr="0030770A" w14:paraId="1B0FB6FC" w14:textId="77777777" w:rsidTr="00DE67D5">
        <w:trPr>
          <w:cantSplit/>
          <w:trHeight w:val="245"/>
          <w:jc w:val="center"/>
        </w:trPr>
        <w:tc>
          <w:tcPr>
            <w:tcW w:w="659" w:type="pct"/>
            <w:vMerge w:val="restart"/>
            <w:tcBorders>
              <w:left w:val="double" w:sz="4" w:space="0" w:color="auto"/>
            </w:tcBorders>
          </w:tcPr>
          <w:p w14:paraId="66A91BA8" w14:textId="77777777" w:rsidR="00634595" w:rsidRPr="0030770A" w:rsidRDefault="00634595" w:rsidP="00DE67D5">
            <w:pPr>
              <w:rPr>
                <w:rFonts w:cs="Arial"/>
                <w:sz w:val="19"/>
                <w:szCs w:val="19"/>
              </w:rPr>
            </w:pPr>
            <w:r w:rsidRPr="0030770A">
              <w:rPr>
                <w:rFonts w:cs="Arial"/>
                <w:sz w:val="19"/>
                <w:szCs w:val="19"/>
              </w:rPr>
              <w:t>EGLE</w:t>
            </w:r>
          </w:p>
        </w:tc>
        <w:tc>
          <w:tcPr>
            <w:tcW w:w="1886" w:type="pct"/>
            <w:vMerge w:val="restart"/>
            <w:tcBorders>
              <w:right w:val="single" w:sz="4" w:space="0" w:color="auto"/>
            </w:tcBorders>
          </w:tcPr>
          <w:p w14:paraId="0096DFB1" w14:textId="77777777" w:rsidR="00634595" w:rsidRPr="0030770A" w:rsidRDefault="00634595" w:rsidP="00DE67D5">
            <w:pPr>
              <w:rPr>
                <w:rFonts w:cs="Arial"/>
                <w:sz w:val="19"/>
                <w:szCs w:val="19"/>
              </w:rPr>
            </w:pPr>
            <w:r w:rsidRPr="0030770A">
              <w:rPr>
                <w:rFonts w:cs="Arial"/>
                <w:sz w:val="19"/>
                <w:szCs w:val="19"/>
              </w:rPr>
              <w:t>Michigan Department of Environment, Great Lakes, and Energy</w:t>
            </w:r>
          </w:p>
        </w:tc>
        <w:tc>
          <w:tcPr>
            <w:tcW w:w="394" w:type="pct"/>
            <w:tcBorders>
              <w:left w:val="single" w:sz="4" w:space="0" w:color="auto"/>
            </w:tcBorders>
          </w:tcPr>
          <w:p w14:paraId="37102CBE" w14:textId="77777777" w:rsidR="00634595" w:rsidRPr="0030770A" w:rsidRDefault="00634595" w:rsidP="00DE67D5">
            <w:pPr>
              <w:rPr>
                <w:rFonts w:cs="Arial"/>
                <w:sz w:val="19"/>
                <w:szCs w:val="19"/>
              </w:rPr>
            </w:pPr>
            <w:r w:rsidRPr="0030770A">
              <w:rPr>
                <w:rFonts w:cs="Arial"/>
                <w:sz w:val="19"/>
                <w:szCs w:val="19"/>
              </w:rPr>
              <w:t>Hg</w:t>
            </w:r>
          </w:p>
        </w:tc>
        <w:tc>
          <w:tcPr>
            <w:tcW w:w="2061" w:type="pct"/>
            <w:tcBorders>
              <w:right w:val="double" w:sz="4" w:space="0" w:color="auto"/>
            </w:tcBorders>
          </w:tcPr>
          <w:p w14:paraId="02914BA5" w14:textId="77777777" w:rsidR="00634595" w:rsidRPr="0030770A" w:rsidRDefault="00634595" w:rsidP="00DE67D5">
            <w:pPr>
              <w:rPr>
                <w:rFonts w:cs="Arial"/>
                <w:sz w:val="19"/>
                <w:szCs w:val="19"/>
              </w:rPr>
            </w:pPr>
            <w:r w:rsidRPr="0030770A">
              <w:rPr>
                <w:rFonts w:cs="Arial"/>
                <w:sz w:val="19"/>
                <w:szCs w:val="19"/>
              </w:rPr>
              <w:t>Mercury</w:t>
            </w:r>
          </w:p>
        </w:tc>
      </w:tr>
      <w:tr w:rsidR="0030770A" w:rsidRPr="0030770A" w14:paraId="1E0E3020" w14:textId="77777777" w:rsidTr="00DE67D5">
        <w:trPr>
          <w:cantSplit/>
          <w:trHeight w:val="245"/>
          <w:jc w:val="center"/>
        </w:trPr>
        <w:tc>
          <w:tcPr>
            <w:tcW w:w="659" w:type="pct"/>
            <w:vMerge/>
            <w:tcBorders>
              <w:left w:val="double" w:sz="4" w:space="0" w:color="auto"/>
            </w:tcBorders>
          </w:tcPr>
          <w:p w14:paraId="44EBA44F" w14:textId="77777777" w:rsidR="00634595" w:rsidRPr="0030770A" w:rsidRDefault="00634595" w:rsidP="00DE67D5">
            <w:pPr>
              <w:rPr>
                <w:rFonts w:cs="Arial"/>
                <w:sz w:val="19"/>
                <w:szCs w:val="19"/>
              </w:rPr>
            </w:pPr>
          </w:p>
        </w:tc>
        <w:tc>
          <w:tcPr>
            <w:tcW w:w="1886" w:type="pct"/>
            <w:vMerge/>
            <w:tcBorders>
              <w:right w:val="single" w:sz="4" w:space="0" w:color="auto"/>
            </w:tcBorders>
          </w:tcPr>
          <w:p w14:paraId="1F0B5579" w14:textId="77777777" w:rsidR="00634595" w:rsidRPr="0030770A" w:rsidRDefault="00634595" w:rsidP="00DE67D5">
            <w:pPr>
              <w:rPr>
                <w:rFonts w:cs="Arial"/>
                <w:sz w:val="19"/>
                <w:szCs w:val="19"/>
              </w:rPr>
            </w:pPr>
          </w:p>
        </w:tc>
        <w:tc>
          <w:tcPr>
            <w:tcW w:w="394" w:type="pct"/>
            <w:tcBorders>
              <w:left w:val="single" w:sz="4" w:space="0" w:color="auto"/>
            </w:tcBorders>
          </w:tcPr>
          <w:p w14:paraId="10DAD695" w14:textId="77777777" w:rsidR="00634595" w:rsidRPr="0030770A" w:rsidRDefault="00634595" w:rsidP="00DE67D5">
            <w:pPr>
              <w:rPr>
                <w:rFonts w:cs="Arial"/>
                <w:sz w:val="19"/>
                <w:szCs w:val="19"/>
              </w:rPr>
            </w:pPr>
            <w:r w:rsidRPr="0030770A">
              <w:rPr>
                <w:rFonts w:cs="Arial"/>
                <w:sz w:val="19"/>
                <w:szCs w:val="19"/>
              </w:rPr>
              <w:t>hr</w:t>
            </w:r>
          </w:p>
        </w:tc>
        <w:tc>
          <w:tcPr>
            <w:tcW w:w="2061" w:type="pct"/>
            <w:tcBorders>
              <w:right w:val="double" w:sz="4" w:space="0" w:color="auto"/>
            </w:tcBorders>
          </w:tcPr>
          <w:p w14:paraId="3666BA84" w14:textId="77777777" w:rsidR="00634595" w:rsidRPr="0030770A" w:rsidRDefault="00634595" w:rsidP="00DE67D5">
            <w:pPr>
              <w:rPr>
                <w:rFonts w:cs="Arial"/>
                <w:sz w:val="19"/>
                <w:szCs w:val="19"/>
              </w:rPr>
            </w:pPr>
            <w:r w:rsidRPr="0030770A">
              <w:rPr>
                <w:rFonts w:cs="Arial"/>
                <w:sz w:val="19"/>
                <w:szCs w:val="19"/>
              </w:rPr>
              <w:t>Hour</w:t>
            </w:r>
          </w:p>
        </w:tc>
      </w:tr>
      <w:tr w:rsidR="0030770A" w:rsidRPr="0030770A" w14:paraId="01F50D66" w14:textId="77777777" w:rsidTr="00DE67D5">
        <w:trPr>
          <w:cantSplit/>
          <w:trHeight w:val="245"/>
          <w:jc w:val="center"/>
        </w:trPr>
        <w:tc>
          <w:tcPr>
            <w:tcW w:w="659" w:type="pct"/>
            <w:tcBorders>
              <w:left w:val="double" w:sz="4" w:space="0" w:color="auto"/>
            </w:tcBorders>
          </w:tcPr>
          <w:p w14:paraId="2158EAC2" w14:textId="77777777" w:rsidR="00634595" w:rsidRPr="0030770A" w:rsidRDefault="00634595" w:rsidP="00DE67D5">
            <w:pPr>
              <w:rPr>
                <w:rFonts w:cs="Arial"/>
                <w:sz w:val="19"/>
                <w:szCs w:val="19"/>
              </w:rPr>
            </w:pPr>
            <w:r w:rsidRPr="0030770A">
              <w:rPr>
                <w:rFonts w:cs="Arial"/>
                <w:sz w:val="19"/>
                <w:szCs w:val="19"/>
              </w:rPr>
              <w:t>EU</w:t>
            </w:r>
          </w:p>
        </w:tc>
        <w:tc>
          <w:tcPr>
            <w:tcW w:w="1886" w:type="pct"/>
            <w:tcBorders>
              <w:right w:val="single" w:sz="4" w:space="0" w:color="auto"/>
            </w:tcBorders>
          </w:tcPr>
          <w:p w14:paraId="6B32D19E" w14:textId="77777777" w:rsidR="00634595" w:rsidRPr="0030770A" w:rsidRDefault="00634595" w:rsidP="00DE67D5">
            <w:pPr>
              <w:rPr>
                <w:rFonts w:cs="Arial"/>
                <w:sz w:val="19"/>
                <w:szCs w:val="19"/>
              </w:rPr>
            </w:pPr>
            <w:r w:rsidRPr="0030770A">
              <w:rPr>
                <w:rFonts w:cs="Arial"/>
                <w:sz w:val="19"/>
                <w:szCs w:val="19"/>
              </w:rPr>
              <w:t>Emission Unit</w:t>
            </w:r>
          </w:p>
        </w:tc>
        <w:tc>
          <w:tcPr>
            <w:tcW w:w="394" w:type="pct"/>
            <w:tcBorders>
              <w:left w:val="single" w:sz="4" w:space="0" w:color="auto"/>
            </w:tcBorders>
          </w:tcPr>
          <w:p w14:paraId="17A07CA2" w14:textId="77777777" w:rsidR="00634595" w:rsidRPr="0030770A" w:rsidRDefault="00634595" w:rsidP="00DE67D5">
            <w:pPr>
              <w:rPr>
                <w:rFonts w:cs="Arial"/>
                <w:sz w:val="19"/>
                <w:szCs w:val="19"/>
              </w:rPr>
            </w:pPr>
            <w:r w:rsidRPr="0030770A">
              <w:rPr>
                <w:rFonts w:cs="Arial"/>
                <w:sz w:val="19"/>
                <w:szCs w:val="19"/>
              </w:rPr>
              <w:t>HP</w:t>
            </w:r>
          </w:p>
        </w:tc>
        <w:tc>
          <w:tcPr>
            <w:tcW w:w="2061" w:type="pct"/>
            <w:tcBorders>
              <w:right w:val="double" w:sz="4" w:space="0" w:color="auto"/>
            </w:tcBorders>
          </w:tcPr>
          <w:p w14:paraId="02DA0B6D" w14:textId="77777777" w:rsidR="00634595" w:rsidRPr="0030770A" w:rsidRDefault="00634595" w:rsidP="00DE67D5">
            <w:pPr>
              <w:rPr>
                <w:rFonts w:cs="Arial"/>
                <w:sz w:val="19"/>
                <w:szCs w:val="19"/>
              </w:rPr>
            </w:pPr>
            <w:r w:rsidRPr="0030770A">
              <w:rPr>
                <w:rFonts w:cs="Arial"/>
                <w:sz w:val="19"/>
                <w:szCs w:val="19"/>
              </w:rPr>
              <w:t>Horsepower</w:t>
            </w:r>
          </w:p>
        </w:tc>
      </w:tr>
      <w:tr w:rsidR="0030770A" w:rsidRPr="0030770A" w14:paraId="7B0B2655" w14:textId="77777777" w:rsidTr="00DE67D5">
        <w:trPr>
          <w:cantSplit/>
          <w:trHeight w:val="245"/>
          <w:jc w:val="center"/>
        </w:trPr>
        <w:tc>
          <w:tcPr>
            <w:tcW w:w="659" w:type="pct"/>
            <w:tcBorders>
              <w:left w:val="double" w:sz="4" w:space="0" w:color="auto"/>
            </w:tcBorders>
          </w:tcPr>
          <w:p w14:paraId="310FA965" w14:textId="77777777" w:rsidR="00634595" w:rsidRPr="0030770A" w:rsidRDefault="00634595" w:rsidP="00DE67D5">
            <w:pPr>
              <w:rPr>
                <w:rFonts w:cs="Arial"/>
                <w:sz w:val="19"/>
                <w:szCs w:val="19"/>
              </w:rPr>
            </w:pPr>
            <w:r w:rsidRPr="0030770A">
              <w:rPr>
                <w:rFonts w:cs="Arial"/>
                <w:sz w:val="19"/>
                <w:szCs w:val="19"/>
              </w:rPr>
              <w:t>FG</w:t>
            </w:r>
          </w:p>
        </w:tc>
        <w:tc>
          <w:tcPr>
            <w:tcW w:w="1886" w:type="pct"/>
            <w:tcBorders>
              <w:right w:val="single" w:sz="4" w:space="0" w:color="auto"/>
            </w:tcBorders>
          </w:tcPr>
          <w:p w14:paraId="40E26007" w14:textId="77777777" w:rsidR="00634595" w:rsidRPr="0030770A" w:rsidRDefault="00634595" w:rsidP="00DE67D5">
            <w:pPr>
              <w:rPr>
                <w:rFonts w:cs="Arial"/>
                <w:sz w:val="19"/>
                <w:szCs w:val="19"/>
              </w:rPr>
            </w:pPr>
            <w:r w:rsidRPr="0030770A">
              <w:rPr>
                <w:rFonts w:cs="Arial"/>
                <w:sz w:val="19"/>
                <w:szCs w:val="19"/>
              </w:rPr>
              <w:t>Flexible Group</w:t>
            </w:r>
          </w:p>
        </w:tc>
        <w:tc>
          <w:tcPr>
            <w:tcW w:w="394" w:type="pct"/>
            <w:tcBorders>
              <w:left w:val="single" w:sz="4" w:space="0" w:color="auto"/>
            </w:tcBorders>
          </w:tcPr>
          <w:p w14:paraId="478AC4A9" w14:textId="77777777" w:rsidR="00634595" w:rsidRPr="0030770A" w:rsidRDefault="00634595" w:rsidP="00DE67D5">
            <w:pPr>
              <w:rPr>
                <w:rFonts w:cs="Arial"/>
                <w:sz w:val="19"/>
                <w:szCs w:val="19"/>
              </w:rPr>
            </w:pPr>
            <w:r w:rsidRPr="0030770A">
              <w:rPr>
                <w:rFonts w:cs="Arial"/>
                <w:sz w:val="19"/>
                <w:szCs w:val="19"/>
              </w:rPr>
              <w:t>H</w:t>
            </w:r>
            <w:r w:rsidRPr="0030770A">
              <w:rPr>
                <w:rFonts w:cs="Arial"/>
                <w:sz w:val="19"/>
                <w:szCs w:val="19"/>
                <w:vertAlign w:val="subscript"/>
              </w:rPr>
              <w:t>2</w:t>
            </w:r>
            <w:r w:rsidRPr="0030770A">
              <w:rPr>
                <w:rFonts w:cs="Arial"/>
                <w:sz w:val="19"/>
                <w:szCs w:val="19"/>
              </w:rPr>
              <w:t>S</w:t>
            </w:r>
          </w:p>
        </w:tc>
        <w:tc>
          <w:tcPr>
            <w:tcW w:w="2061" w:type="pct"/>
            <w:tcBorders>
              <w:right w:val="double" w:sz="4" w:space="0" w:color="auto"/>
            </w:tcBorders>
          </w:tcPr>
          <w:p w14:paraId="31A75240" w14:textId="77777777" w:rsidR="00634595" w:rsidRPr="0030770A" w:rsidRDefault="00634595" w:rsidP="00DE67D5">
            <w:pPr>
              <w:rPr>
                <w:rFonts w:cs="Arial"/>
                <w:sz w:val="19"/>
                <w:szCs w:val="19"/>
              </w:rPr>
            </w:pPr>
            <w:r w:rsidRPr="0030770A">
              <w:rPr>
                <w:rFonts w:cs="Arial"/>
                <w:sz w:val="19"/>
                <w:szCs w:val="19"/>
              </w:rPr>
              <w:t>Hydrogen Sulfide</w:t>
            </w:r>
          </w:p>
        </w:tc>
      </w:tr>
      <w:tr w:rsidR="0030770A" w:rsidRPr="0030770A" w14:paraId="21B7C22E" w14:textId="77777777" w:rsidTr="00DE67D5">
        <w:trPr>
          <w:cantSplit/>
          <w:trHeight w:val="245"/>
          <w:jc w:val="center"/>
        </w:trPr>
        <w:tc>
          <w:tcPr>
            <w:tcW w:w="659" w:type="pct"/>
            <w:tcBorders>
              <w:left w:val="double" w:sz="4" w:space="0" w:color="auto"/>
            </w:tcBorders>
          </w:tcPr>
          <w:p w14:paraId="75CA76D9" w14:textId="77777777" w:rsidR="00634595" w:rsidRPr="0030770A" w:rsidRDefault="00634595" w:rsidP="00DE67D5">
            <w:pPr>
              <w:rPr>
                <w:rFonts w:cs="Arial"/>
                <w:sz w:val="19"/>
                <w:szCs w:val="19"/>
              </w:rPr>
            </w:pPr>
            <w:r w:rsidRPr="0030770A">
              <w:rPr>
                <w:rFonts w:cs="Arial"/>
                <w:sz w:val="19"/>
                <w:szCs w:val="19"/>
              </w:rPr>
              <w:t>GACS</w:t>
            </w:r>
          </w:p>
        </w:tc>
        <w:tc>
          <w:tcPr>
            <w:tcW w:w="1886" w:type="pct"/>
            <w:tcBorders>
              <w:right w:val="single" w:sz="4" w:space="0" w:color="auto"/>
            </w:tcBorders>
          </w:tcPr>
          <w:p w14:paraId="733E594A" w14:textId="77777777" w:rsidR="00634595" w:rsidRPr="0030770A" w:rsidRDefault="00634595" w:rsidP="00DE67D5">
            <w:pPr>
              <w:rPr>
                <w:rFonts w:cs="Arial"/>
                <w:sz w:val="19"/>
                <w:szCs w:val="19"/>
              </w:rPr>
            </w:pPr>
            <w:r w:rsidRPr="0030770A">
              <w:rPr>
                <w:rFonts w:cs="Arial"/>
                <w:sz w:val="19"/>
                <w:szCs w:val="19"/>
              </w:rPr>
              <w:t>Gallons of Applied Coating Solids</w:t>
            </w:r>
          </w:p>
        </w:tc>
        <w:tc>
          <w:tcPr>
            <w:tcW w:w="394" w:type="pct"/>
            <w:tcBorders>
              <w:left w:val="single" w:sz="4" w:space="0" w:color="auto"/>
            </w:tcBorders>
          </w:tcPr>
          <w:p w14:paraId="39F472D4" w14:textId="77777777" w:rsidR="00634595" w:rsidRPr="0030770A" w:rsidRDefault="00634595" w:rsidP="00DE67D5">
            <w:pPr>
              <w:rPr>
                <w:rFonts w:cs="Arial"/>
                <w:sz w:val="19"/>
                <w:szCs w:val="19"/>
              </w:rPr>
            </w:pPr>
            <w:r w:rsidRPr="0030770A">
              <w:rPr>
                <w:rFonts w:cs="Arial"/>
                <w:sz w:val="19"/>
                <w:szCs w:val="19"/>
              </w:rPr>
              <w:t>kW</w:t>
            </w:r>
          </w:p>
        </w:tc>
        <w:tc>
          <w:tcPr>
            <w:tcW w:w="2061" w:type="pct"/>
            <w:tcBorders>
              <w:right w:val="double" w:sz="4" w:space="0" w:color="auto"/>
            </w:tcBorders>
          </w:tcPr>
          <w:p w14:paraId="71E60E19" w14:textId="77777777" w:rsidR="00634595" w:rsidRPr="0030770A" w:rsidRDefault="00634595" w:rsidP="00DE67D5">
            <w:pPr>
              <w:rPr>
                <w:rFonts w:cs="Arial"/>
                <w:sz w:val="19"/>
                <w:szCs w:val="19"/>
              </w:rPr>
            </w:pPr>
            <w:r w:rsidRPr="0030770A">
              <w:rPr>
                <w:rFonts w:cs="Arial"/>
                <w:sz w:val="19"/>
                <w:szCs w:val="19"/>
              </w:rPr>
              <w:t>Kilowatt</w:t>
            </w:r>
          </w:p>
        </w:tc>
      </w:tr>
      <w:tr w:rsidR="0030770A" w:rsidRPr="0030770A" w14:paraId="77EF6071" w14:textId="77777777" w:rsidTr="00DE67D5">
        <w:trPr>
          <w:cantSplit/>
          <w:trHeight w:val="245"/>
          <w:jc w:val="center"/>
        </w:trPr>
        <w:tc>
          <w:tcPr>
            <w:tcW w:w="659" w:type="pct"/>
            <w:tcBorders>
              <w:left w:val="double" w:sz="4" w:space="0" w:color="auto"/>
            </w:tcBorders>
          </w:tcPr>
          <w:p w14:paraId="21A1242C" w14:textId="77777777" w:rsidR="00634595" w:rsidRPr="0030770A" w:rsidRDefault="00634595" w:rsidP="00DE67D5">
            <w:pPr>
              <w:rPr>
                <w:rFonts w:cs="Arial"/>
                <w:sz w:val="19"/>
                <w:szCs w:val="19"/>
              </w:rPr>
            </w:pPr>
            <w:r w:rsidRPr="0030770A">
              <w:rPr>
                <w:rFonts w:cs="Arial"/>
                <w:sz w:val="19"/>
                <w:szCs w:val="19"/>
              </w:rPr>
              <w:t>GC</w:t>
            </w:r>
          </w:p>
        </w:tc>
        <w:tc>
          <w:tcPr>
            <w:tcW w:w="1886" w:type="pct"/>
            <w:tcBorders>
              <w:right w:val="single" w:sz="4" w:space="0" w:color="auto"/>
            </w:tcBorders>
          </w:tcPr>
          <w:p w14:paraId="3DF56E12" w14:textId="77777777" w:rsidR="00634595" w:rsidRPr="0030770A" w:rsidRDefault="00634595" w:rsidP="00DE67D5">
            <w:pPr>
              <w:rPr>
                <w:rFonts w:cs="Arial"/>
                <w:sz w:val="19"/>
                <w:szCs w:val="19"/>
              </w:rPr>
            </w:pPr>
            <w:r w:rsidRPr="0030770A">
              <w:rPr>
                <w:rFonts w:cs="Arial"/>
                <w:sz w:val="19"/>
                <w:szCs w:val="19"/>
              </w:rPr>
              <w:t>General Condition</w:t>
            </w:r>
          </w:p>
        </w:tc>
        <w:tc>
          <w:tcPr>
            <w:tcW w:w="394" w:type="pct"/>
            <w:tcBorders>
              <w:left w:val="single" w:sz="4" w:space="0" w:color="auto"/>
            </w:tcBorders>
          </w:tcPr>
          <w:p w14:paraId="0B8C8A53" w14:textId="77777777" w:rsidR="00634595" w:rsidRPr="0030770A" w:rsidRDefault="00634595" w:rsidP="00DE67D5">
            <w:pPr>
              <w:rPr>
                <w:rFonts w:cs="Arial"/>
                <w:sz w:val="19"/>
                <w:szCs w:val="19"/>
              </w:rPr>
            </w:pPr>
            <w:r w:rsidRPr="0030770A">
              <w:rPr>
                <w:rFonts w:cs="Arial"/>
                <w:sz w:val="19"/>
                <w:szCs w:val="19"/>
              </w:rPr>
              <w:t>lb</w:t>
            </w:r>
          </w:p>
        </w:tc>
        <w:tc>
          <w:tcPr>
            <w:tcW w:w="2061" w:type="pct"/>
            <w:tcBorders>
              <w:right w:val="double" w:sz="4" w:space="0" w:color="auto"/>
            </w:tcBorders>
          </w:tcPr>
          <w:p w14:paraId="29A34734" w14:textId="77777777" w:rsidR="00634595" w:rsidRPr="0030770A" w:rsidRDefault="00634595" w:rsidP="00DE67D5">
            <w:pPr>
              <w:rPr>
                <w:rFonts w:cs="Arial"/>
                <w:sz w:val="19"/>
                <w:szCs w:val="19"/>
              </w:rPr>
            </w:pPr>
            <w:r w:rsidRPr="0030770A">
              <w:rPr>
                <w:rFonts w:cs="Arial"/>
                <w:sz w:val="19"/>
                <w:szCs w:val="19"/>
              </w:rPr>
              <w:t>Pound</w:t>
            </w:r>
          </w:p>
        </w:tc>
      </w:tr>
      <w:tr w:rsidR="0030770A" w:rsidRPr="0030770A" w14:paraId="7D4908B0" w14:textId="77777777" w:rsidTr="00DE67D5">
        <w:trPr>
          <w:cantSplit/>
          <w:trHeight w:val="245"/>
          <w:jc w:val="center"/>
        </w:trPr>
        <w:tc>
          <w:tcPr>
            <w:tcW w:w="659" w:type="pct"/>
            <w:tcBorders>
              <w:left w:val="double" w:sz="4" w:space="0" w:color="auto"/>
            </w:tcBorders>
          </w:tcPr>
          <w:p w14:paraId="3553C4FD" w14:textId="77777777" w:rsidR="00634595" w:rsidRPr="0030770A" w:rsidRDefault="00634595" w:rsidP="00DE67D5">
            <w:pPr>
              <w:rPr>
                <w:rFonts w:cs="Arial"/>
                <w:sz w:val="19"/>
                <w:szCs w:val="19"/>
              </w:rPr>
            </w:pPr>
            <w:r w:rsidRPr="0030770A">
              <w:rPr>
                <w:rFonts w:cs="Arial"/>
                <w:sz w:val="19"/>
                <w:szCs w:val="19"/>
              </w:rPr>
              <w:t>GHGs</w:t>
            </w:r>
          </w:p>
        </w:tc>
        <w:tc>
          <w:tcPr>
            <w:tcW w:w="1886" w:type="pct"/>
            <w:tcBorders>
              <w:right w:val="single" w:sz="4" w:space="0" w:color="auto"/>
            </w:tcBorders>
          </w:tcPr>
          <w:p w14:paraId="69B8F427" w14:textId="77777777" w:rsidR="00634595" w:rsidRPr="0030770A" w:rsidRDefault="00634595" w:rsidP="00DE67D5">
            <w:pPr>
              <w:rPr>
                <w:rFonts w:cs="Arial"/>
                <w:sz w:val="19"/>
                <w:szCs w:val="19"/>
              </w:rPr>
            </w:pPr>
            <w:r w:rsidRPr="0030770A">
              <w:rPr>
                <w:rFonts w:cs="Arial"/>
                <w:sz w:val="19"/>
                <w:szCs w:val="19"/>
              </w:rPr>
              <w:t>Greenhouse Gases</w:t>
            </w:r>
          </w:p>
        </w:tc>
        <w:tc>
          <w:tcPr>
            <w:tcW w:w="394" w:type="pct"/>
            <w:tcBorders>
              <w:left w:val="single" w:sz="4" w:space="0" w:color="auto"/>
            </w:tcBorders>
          </w:tcPr>
          <w:p w14:paraId="777B58A0" w14:textId="77777777" w:rsidR="00634595" w:rsidRPr="0030770A" w:rsidRDefault="00634595" w:rsidP="00DE67D5">
            <w:pPr>
              <w:rPr>
                <w:rFonts w:cs="Arial"/>
                <w:sz w:val="19"/>
                <w:szCs w:val="19"/>
              </w:rPr>
            </w:pPr>
            <w:r w:rsidRPr="0030770A">
              <w:rPr>
                <w:rFonts w:cs="Arial"/>
                <w:sz w:val="19"/>
                <w:szCs w:val="19"/>
              </w:rPr>
              <w:t>m</w:t>
            </w:r>
          </w:p>
        </w:tc>
        <w:tc>
          <w:tcPr>
            <w:tcW w:w="2061" w:type="pct"/>
            <w:tcBorders>
              <w:right w:val="double" w:sz="4" w:space="0" w:color="auto"/>
            </w:tcBorders>
          </w:tcPr>
          <w:p w14:paraId="5203F7DF" w14:textId="77777777" w:rsidR="00634595" w:rsidRPr="0030770A" w:rsidRDefault="00634595" w:rsidP="00DE67D5">
            <w:pPr>
              <w:rPr>
                <w:rFonts w:cs="Arial"/>
                <w:sz w:val="19"/>
                <w:szCs w:val="19"/>
              </w:rPr>
            </w:pPr>
            <w:r w:rsidRPr="0030770A">
              <w:rPr>
                <w:rFonts w:cs="Arial"/>
                <w:sz w:val="19"/>
                <w:szCs w:val="19"/>
              </w:rPr>
              <w:t>Meter</w:t>
            </w:r>
          </w:p>
        </w:tc>
      </w:tr>
      <w:tr w:rsidR="0030770A" w:rsidRPr="0030770A" w14:paraId="036A2AD4" w14:textId="77777777" w:rsidTr="00DE67D5">
        <w:trPr>
          <w:cantSplit/>
          <w:trHeight w:val="245"/>
          <w:jc w:val="center"/>
        </w:trPr>
        <w:tc>
          <w:tcPr>
            <w:tcW w:w="659" w:type="pct"/>
            <w:tcBorders>
              <w:left w:val="double" w:sz="4" w:space="0" w:color="auto"/>
            </w:tcBorders>
          </w:tcPr>
          <w:p w14:paraId="75DF509B" w14:textId="77777777" w:rsidR="00634595" w:rsidRPr="0030770A" w:rsidRDefault="00634595" w:rsidP="00DE67D5">
            <w:pPr>
              <w:rPr>
                <w:rFonts w:cs="Arial"/>
                <w:sz w:val="19"/>
                <w:szCs w:val="19"/>
              </w:rPr>
            </w:pPr>
            <w:r w:rsidRPr="0030770A">
              <w:rPr>
                <w:rFonts w:cs="Arial"/>
                <w:sz w:val="19"/>
                <w:szCs w:val="19"/>
              </w:rPr>
              <w:t>HVLP</w:t>
            </w:r>
          </w:p>
        </w:tc>
        <w:tc>
          <w:tcPr>
            <w:tcW w:w="1886" w:type="pct"/>
            <w:tcBorders>
              <w:right w:val="single" w:sz="4" w:space="0" w:color="auto"/>
            </w:tcBorders>
          </w:tcPr>
          <w:p w14:paraId="13243024" w14:textId="77777777" w:rsidR="00634595" w:rsidRPr="0030770A" w:rsidRDefault="00634595" w:rsidP="00DE67D5">
            <w:pPr>
              <w:rPr>
                <w:rFonts w:cs="Arial"/>
                <w:sz w:val="19"/>
                <w:szCs w:val="19"/>
              </w:rPr>
            </w:pPr>
            <w:r w:rsidRPr="0030770A">
              <w:rPr>
                <w:rFonts w:cs="Arial"/>
                <w:sz w:val="19"/>
                <w:szCs w:val="19"/>
              </w:rPr>
              <w:t>High Volume Low Pressure*</w:t>
            </w:r>
          </w:p>
        </w:tc>
        <w:tc>
          <w:tcPr>
            <w:tcW w:w="394" w:type="pct"/>
            <w:tcBorders>
              <w:left w:val="single" w:sz="4" w:space="0" w:color="auto"/>
            </w:tcBorders>
          </w:tcPr>
          <w:p w14:paraId="6E5782DB" w14:textId="77777777" w:rsidR="00634595" w:rsidRPr="0030770A" w:rsidRDefault="00634595" w:rsidP="00DE67D5">
            <w:pPr>
              <w:rPr>
                <w:rFonts w:cs="Arial"/>
                <w:sz w:val="19"/>
                <w:szCs w:val="19"/>
              </w:rPr>
            </w:pPr>
            <w:r w:rsidRPr="0030770A">
              <w:rPr>
                <w:rFonts w:cs="Arial"/>
                <w:sz w:val="19"/>
                <w:szCs w:val="19"/>
              </w:rPr>
              <w:t>mg</w:t>
            </w:r>
          </w:p>
        </w:tc>
        <w:tc>
          <w:tcPr>
            <w:tcW w:w="2061" w:type="pct"/>
            <w:tcBorders>
              <w:right w:val="double" w:sz="4" w:space="0" w:color="auto"/>
            </w:tcBorders>
          </w:tcPr>
          <w:p w14:paraId="2E440B17" w14:textId="77777777" w:rsidR="00634595" w:rsidRPr="0030770A" w:rsidRDefault="00634595" w:rsidP="00DE67D5">
            <w:pPr>
              <w:rPr>
                <w:rFonts w:cs="Arial"/>
                <w:sz w:val="19"/>
                <w:szCs w:val="19"/>
              </w:rPr>
            </w:pPr>
            <w:r w:rsidRPr="0030770A">
              <w:rPr>
                <w:rFonts w:cs="Arial"/>
                <w:sz w:val="19"/>
                <w:szCs w:val="19"/>
              </w:rPr>
              <w:t>Milligram</w:t>
            </w:r>
          </w:p>
        </w:tc>
      </w:tr>
      <w:tr w:rsidR="0030770A" w:rsidRPr="0030770A" w14:paraId="376762B6" w14:textId="77777777" w:rsidTr="00DE67D5">
        <w:trPr>
          <w:cantSplit/>
          <w:trHeight w:val="245"/>
          <w:jc w:val="center"/>
        </w:trPr>
        <w:tc>
          <w:tcPr>
            <w:tcW w:w="659" w:type="pct"/>
            <w:tcBorders>
              <w:left w:val="double" w:sz="4" w:space="0" w:color="auto"/>
            </w:tcBorders>
          </w:tcPr>
          <w:p w14:paraId="1AF9C6B5" w14:textId="77777777" w:rsidR="00634595" w:rsidRPr="0030770A" w:rsidRDefault="00634595" w:rsidP="00DE67D5">
            <w:pPr>
              <w:rPr>
                <w:rFonts w:cs="Arial"/>
                <w:sz w:val="19"/>
                <w:szCs w:val="19"/>
              </w:rPr>
            </w:pPr>
            <w:r w:rsidRPr="0030770A">
              <w:rPr>
                <w:rFonts w:cs="Arial"/>
                <w:sz w:val="19"/>
                <w:szCs w:val="19"/>
              </w:rPr>
              <w:t>ID</w:t>
            </w:r>
          </w:p>
        </w:tc>
        <w:tc>
          <w:tcPr>
            <w:tcW w:w="1886" w:type="pct"/>
            <w:tcBorders>
              <w:right w:val="single" w:sz="4" w:space="0" w:color="auto"/>
            </w:tcBorders>
          </w:tcPr>
          <w:p w14:paraId="7B48D05D" w14:textId="77777777" w:rsidR="00634595" w:rsidRPr="0030770A" w:rsidRDefault="00634595" w:rsidP="00DE67D5">
            <w:pPr>
              <w:rPr>
                <w:rFonts w:cs="Arial"/>
                <w:sz w:val="19"/>
                <w:szCs w:val="19"/>
              </w:rPr>
            </w:pPr>
            <w:r w:rsidRPr="0030770A">
              <w:rPr>
                <w:rFonts w:cs="Arial"/>
                <w:sz w:val="19"/>
                <w:szCs w:val="19"/>
              </w:rPr>
              <w:t xml:space="preserve">Identification </w:t>
            </w:r>
          </w:p>
        </w:tc>
        <w:tc>
          <w:tcPr>
            <w:tcW w:w="394" w:type="pct"/>
            <w:tcBorders>
              <w:left w:val="single" w:sz="4" w:space="0" w:color="auto"/>
            </w:tcBorders>
          </w:tcPr>
          <w:p w14:paraId="336E6BFC" w14:textId="77777777" w:rsidR="00634595" w:rsidRPr="0030770A" w:rsidRDefault="00634595" w:rsidP="00DE67D5">
            <w:pPr>
              <w:rPr>
                <w:rFonts w:cs="Arial"/>
                <w:sz w:val="19"/>
                <w:szCs w:val="19"/>
              </w:rPr>
            </w:pPr>
            <w:r w:rsidRPr="0030770A">
              <w:rPr>
                <w:rFonts w:cs="Arial"/>
                <w:sz w:val="19"/>
                <w:szCs w:val="19"/>
              </w:rPr>
              <w:t>mm</w:t>
            </w:r>
          </w:p>
        </w:tc>
        <w:tc>
          <w:tcPr>
            <w:tcW w:w="2061" w:type="pct"/>
            <w:tcBorders>
              <w:right w:val="double" w:sz="4" w:space="0" w:color="auto"/>
            </w:tcBorders>
          </w:tcPr>
          <w:p w14:paraId="2E31611D" w14:textId="77777777" w:rsidR="00634595" w:rsidRPr="0030770A" w:rsidRDefault="00634595" w:rsidP="00DE67D5">
            <w:pPr>
              <w:rPr>
                <w:rFonts w:cs="Arial"/>
                <w:sz w:val="19"/>
                <w:szCs w:val="19"/>
              </w:rPr>
            </w:pPr>
            <w:r w:rsidRPr="0030770A">
              <w:rPr>
                <w:rFonts w:cs="Arial"/>
                <w:sz w:val="19"/>
                <w:szCs w:val="19"/>
              </w:rPr>
              <w:t>Millimeter</w:t>
            </w:r>
          </w:p>
        </w:tc>
      </w:tr>
      <w:tr w:rsidR="0030770A" w:rsidRPr="0030770A" w14:paraId="65A665B0" w14:textId="77777777" w:rsidTr="00DE67D5">
        <w:trPr>
          <w:cantSplit/>
          <w:trHeight w:val="245"/>
          <w:jc w:val="center"/>
        </w:trPr>
        <w:tc>
          <w:tcPr>
            <w:tcW w:w="659" w:type="pct"/>
            <w:tcBorders>
              <w:left w:val="double" w:sz="4" w:space="0" w:color="auto"/>
            </w:tcBorders>
          </w:tcPr>
          <w:p w14:paraId="1442BD68" w14:textId="77777777" w:rsidR="00634595" w:rsidRPr="0030770A" w:rsidRDefault="00634595" w:rsidP="00DE67D5">
            <w:pPr>
              <w:rPr>
                <w:rFonts w:cs="Arial"/>
                <w:sz w:val="19"/>
                <w:szCs w:val="19"/>
              </w:rPr>
            </w:pPr>
            <w:r w:rsidRPr="0030770A">
              <w:rPr>
                <w:rFonts w:cs="Arial"/>
                <w:sz w:val="19"/>
                <w:szCs w:val="19"/>
              </w:rPr>
              <w:t>IRSL</w:t>
            </w:r>
          </w:p>
        </w:tc>
        <w:tc>
          <w:tcPr>
            <w:tcW w:w="1886" w:type="pct"/>
            <w:tcBorders>
              <w:right w:val="single" w:sz="4" w:space="0" w:color="auto"/>
            </w:tcBorders>
          </w:tcPr>
          <w:p w14:paraId="5F68F7BA" w14:textId="77777777" w:rsidR="00634595" w:rsidRPr="0030770A" w:rsidRDefault="00634595" w:rsidP="00DE67D5">
            <w:pPr>
              <w:rPr>
                <w:rFonts w:cs="Arial"/>
                <w:sz w:val="19"/>
                <w:szCs w:val="19"/>
              </w:rPr>
            </w:pPr>
            <w:r w:rsidRPr="0030770A">
              <w:rPr>
                <w:rFonts w:cs="Arial"/>
                <w:sz w:val="19"/>
                <w:szCs w:val="19"/>
              </w:rPr>
              <w:t>Initial Risk Screening Level</w:t>
            </w:r>
          </w:p>
        </w:tc>
        <w:tc>
          <w:tcPr>
            <w:tcW w:w="394" w:type="pct"/>
            <w:tcBorders>
              <w:left w:val="single" w:sz="4" w:space="0" w:color="auto"/>
            </w:tcBorders>
          </w:tcPr>
          <w:p w14:paraId="58F47635" w14:textId="77777777" w:rsidR="00634595" w:rsidRPr="0030770A" w:rsidRDefault="00634595" w:rsidP="00DE67D5">
            <w:pPr>
              <w:rPr>
                <w:rFonts w:cs="Arial"/>
                <w:sz w:val="19"/>
                <w:szCs w:val="19"/>
              </w:rPr>
            </w:pPr>
            <w:r w:rsidRPr="0030770A">
              <w:rPr>
                <w:rFonts w:cs="Arial"/>
                <w:sz w:val="19"/>
                <w:szCs w:val="19"/>
              </w:rPr>
              <w:t>MM</w:t>
            </w:r>
          </w:p>
        </w:tc>
        <w:tc>
          <w:tcPr>
            <w:tcW w:w="2061" w:type="pct"/>
            <w:tcBorders>
              <w:right w:val="double" w:sz="4" w:space="0" w:color="auto"/>
            </w:tcBorders>
          </w:tcPr>
          <w:p w14:paraId="3567AEB7" w14:textId="77777777" w:rsidR="00634595" w:rsidRPr="0030770A" w:rsidRDefault="00634595" w:rsidP="00DE67D5">
            <w:pPr>
              <w:rPr>
                <w:rFonts w:cs="Arial"/>
                <w:sz w:val="19"/>
                <w:szCs w:val="19"/>
              </w:rPr>
            </w:pPr>
            <w:r w:rsidRPr="0030770A">
              <w:rPr>
                <w:rFonts w:cs="Arial"/>
                <w:sz w:val="19"/>
                <w:szCs w:val="19"/>
              </w:rPr>
              <w:t>Million</w:t>
            </w:r>
          </w:p>
        </w:tc>
      </w:tr>
      <w:tr w:rsidR="0030770A" w:rsidRPr="0030770A" w14:paraId="24E2572D" w14:textId="77777777" w:rsidTr="00DE67D5">
        <w:trPr>
          <w:cantSplit/>
          <w:trHeight w:val="245"/>
          <w:jc w:val="center"/>
        </w:trPr>
        <w:tc>
          <w:tcPr>
            <w:tcW w:w="659" w:type="pct"/>
            <w:tcBorders>
              <w:left w:val="double" w:sz="4" w:space="0" w:color="auto"/>
            </w:tcBorders>
          </w:tcPr>
          <w:p w14:paraId="3B980E85" w14:textId="77777777" w:rsidR="00634595" w:rsidRPr="0030770A" w:rsidRDefault="00634595" w:rsidP="00DE67D5">
            <w:pPr>
              <w:rPr>
                <w:rFonts w:cs="Arial"/>
                <w:sz w:val="19"/>
                <w:szCs w:val="19"/>
              </w:rPr>
            </w:pPr>
            <w:r w:rsidRPr="0030770A">
              <w:rPr>
                <w:rFonts w:cs="Arial"/>
                <w:sz w:val="19"/>
                <w:szCs w:val="19"/>
              </w:rPr>
              <w:t>ITSL</w:t>
            </w:r>
          </w:p>
        </w:tc>
        <w:tc>
          <w:tcPr>
            <w:tcW w:w="1886" w:type="pct"/>
            <w:tcBorders>
              <w:right w:val="single" w:sz="4" w:space="0" w:color="auto"/>
            </w:tcBorders>
          </w:tcPr>
          <w:p w14:paraId="5371C847" w14:textId="77777777" w:rsidR="00634595" w:rsidRPr="0030770A" w:rsidRDefault="00634595" w:rsidP="00DE67D5">
            <w:pPr>
              <w:rPr>
                <w:rFonts w:cs="Arial"/>
                <w:sz w:val="19"/>
                <w:szCs w:val="19"/>
              </w:rPr>
            </w:pPr>
            <w:r w:rsidRPr="0030770A">
              <w:rPr>
                <w:rFonts w:cs="Arial"/>
                <w:sz w:val="19"/>
                <w:szCs w:val="19"/>
              </w:rPr>
              <w:t>Initial Threshold Screening Level</w:t>
            </w:r>
          </w:p>
        </w:tc>
        <w:tc>
          <w:tcPr>
            <w:tcW w:w="394" w:type="pct"/>
            <w:tcBorders>
              <w:left w:val="single" w:sz="4" w:space="0" w:color="auto"/>
            </w:tcBorders>
          </w:tcPr>
          <w:p w14:paraId="4F1D1BF7" w14:textId="77777777" w:rsidR="00634595" w:rsidRPr="0030770A" w:rsidRDefault="00634595" w:rsidP="00DE67D5">
            <w:pPr>
              <w:rPr>
                <w:rFonts w:cs="Arial"/>
                <w:sz w:val="19"/>
                <w:szCs w:val="19"/>
              </w:rPr>
            </w:pPr>
            <w:r w:rsidRPr="0030770A">
              <w:rPr>
                <w:rFonts w:cs="Arial"/>
                <w:sz w:val="19"/>
                <w:szCs w:val="19"/>
              </w:rPr>
              <w:t>MW</w:t>
            </w:r>
          </w:p>
        </w:tc>
        <w:tc>
          <w:tcPr>
            <w:tcW w:w="2061" w:type="pct"/>
            <w:tcBorders>
              <w:right w:val="double" w:sz="4" w:space="0" w:color="auto"/>
            </w:tcBorders>
          </w:tcPr>
          <w:p w14:paraId="2AC6BA35" w14:textId="77777777" w:rsidR="00634595" w:rsidRPr="0030770A" w:rsidRDefault="00634595" w:rsidP="00DE67D5">
            <w:pPr>
              <w:rPr>
                <w:rFonts w:cs="Arial"/>
                <w:sz w:val="19"/>
                <w:szCs w:val="19"/>
              </w:rPr>
            </w:pPr>
            <w:r w:rsidRPr="0030770A">
              <w:rPr>
                <w:rFonts w:cs="Arial"/>
                <w:sz w:val="19"/>
                <w:szCs w:val="19"/>
              </w:rPr>
              <w:t>Megawatts</w:t>
            </w:r>
          </w:p>
        </w:tc>
      </w:tr>
      <w:tr w:rsidR="0030770A" w:rsidRPr="0030770A" w14:paraId="460B1E9D" w14:textId="77777777" w:rsidTr="00DE67D5">
        <w:trPr>
          <w:cantSplit/>
          <w:trHeight w:val="245"/>
          <w:jc w:val="center"/>
        </w:trPr>
        <w:tc>
          <w:tcPr>
            <w:tcW w:w="659" w:type="pct"/>
            <w:tcBorders>
              <w:left w:val="double" w:sz="4" w:space="0" w:color="auto"/>
            </w:tcBorders>
          </w:tcPr>
          <w:p w14:paraId="1A371D9C" w14:textId="77777777" w:rsidR="00634595" w:rsidRPr="0030770A" w:rsidRDefault="00634595" w:rsidP="00DE67D5">
            <w:pPr>
              <w:rPr>
                <w:rFonts w:cs="Arial"/>
                <w:sz w:val="19"/>
                <w:szCs w:val="19"/>
              </w:rPr>
            </w:pPr>
            <w:r w:rsidRPr="0030770A">
              <w:rPr>
                <w:rFonts w:cs="Arial"/>
                <w:sz w:val="19"/>
                <w:szCs w:val="19"/>
              </w:rPr>
              <w:t>LAER</w:t>
            </w:r>
          </w:p>
        </w:tc>
        <w:tc>
          <w:tcPr>
            <w:tcW w:w="1886" w:type="pct"/>
            <w:tcBorders>
              <w:right w:val="single" w:sz="4" w:space="0" w:color="auto"/>
            </w:tcBorders>
          </w:tcPr>
          <w:p w14:paraId="4F77AF5B" w14:textId="77777777" w:rsidR="00634595" w:rsidRPr="0030770A" w:rsidRDefault="00634595" w:rsidP="00DE67D5">
            <w:pPr>
              <w:rPr>
                <w:rFonts w:cs="Arial"/>
                <w:sz w:val="19"/>
                <w:szCs w:val="19"/>
              </w:rPr>
            </w:pPr>
            <w:r w:rsidRPr="0030770A">
              <w:rPr>
                <w:rFonts w:cs="Arial"/>
                <w:sz w:val="19"/>
                <w:szCs w:val="19"/>
              </w:rPr>
              <w:t>Lowest Achievable Emission Rate</w:t>
            </w:r>
          </w:p>
        </w:tc>
        <w:tc>
          <w:tcPr>
            <w:tcW w:w="394" w:type="pct"/>
            <w:tcBorders>
              <w:left w:val="single" w:sz="4" w:space="0" w:color="auto"/>
            </w:tcBorders>
          </w:tcPr>
          <w:p w14:paraId="3D8F0D0D" w14:textId="77777777" w:rsidR="00634595" w:rsidRPr="0030770A" w:rsidRDefault="00634595" w:rsidP="00DE67D5">
            <w:pPr>
              <w:rPr>
                <w:rFonts w:cs="Arial"/>
                <w:sz w:val="19"/>
                <w:szCs w:val="19"/>
              </w:rPr>
            </w:pPr>
            <w:r w:rsidRPr="0030770A">
              <w:rPr>
                <w:rFonts w:cs="Arial"/>
                <w:sz w:val="19"/>
                <w:szCs w:val="19"/>
              </w:rPr>
              <w:t>NMOC</w:t>
            </w:r>
          </w:p>
        </w:tc>
        <w:tc>
          <w:tcPr>
            <w:tcW w:w="2061" w:type="pct"/>
            <w:tcBorders>
              <w:right w:val="double" w:sz="4" w:space="0" w:color="auto"/>
            </w:tcBorders>
          </w:tcPr>
          <w:p w14:paraId="33F48124" w14:textId="77777777" w:rsidR="00634595" w:rsidRPr="0030770A" w:rsidRDefault="00634595" w:rsidP="00DE67D5">
            <w:pPr>
              <w:rPr>
                <w:rFonts w:cs="Arial"/>
                <w:sz w:val="19"/>
                <w:szCs w:val="19"/>
              </w:rPr>
            </w:pPr>
            <w:r w:rsidRPr="0030770A">
              <w:rPr>
                <w:rFonts w:cs="Arial"/>
                <w:sz w:val="19"/>
                <w:szCs w:val="19"/>
              </w:rPr>
              <w:t>Non-methane Organic Compounds</w:t>
            </w:r>
          </w:p>
        </w:tc>
      </w:tr>
      <w:tr w:rsidR="0030770A" w:rsidRPr="0030770A" w14:paraId="3140CA32" w14:textId="77777777" w:rsidTr="00DE67D5">
        <w:trPr>
          <w:cantSplit/>
          <w:trHeight w:val="245"/>
          <w:jc w:val="center"/>
        </w:trPr>
        <w:tc>
          <w:tcPr>
            <w:tcW w:w="659" w:type="pct"/>
            <w:tcBorders>
              <w:left w:val="double" w:sz="4" w:space="0" w:color="auto"/>
            </w:tcBorders>
          </w:tcPr>
          <w:p w14:paraId="33A25363" w14:textId="77777777" w:rsidR="00634595" w:rsidRPr="0030770A" w:rsidRDefault="00634595" w:rsidP="00DE67D5">
            <w:pPr>
              <w:rPr>
                <w:rFonts w:cs="Arial"/>
                <w:sz w:val="19"/>
                <w:szCs w:val="19"/>
              </w:rPr>
            </w:pPr>
            <w:r w:rsidRPr="0030770A">
              <w:rPr>
                <w:rFonts w:cs="Arial"/>
                <w:sz w:val="19"/>
                <w:szCs w:val="19"/>
              </w:rPr>
              <w:t>MACT</w:t>
            </w:r>
          </w:p>
        </w:tc>
        <w:tc>
          <w:tcPr>
            <w:tcW w:w="1886" w:type="pct"/>
            <w:tcBorders>
              <w:right w:val="single" w:sz="4" w:space="0" w:color="auto"/>
            </w:tcBorders>
          </w:tcPr>
          <w:p w14:paraId="7565DB72" w14:textId="77777777" w:rsidR="00634595" w:rsidRPr="0030770A" w:rsidRDefault="00634595" w:rsidP="00DE67D5">
            <w:pPr>
              <w:rPr>
                <w:rFonts w:cs="Arial"/>
                <w:sz w:val="19"/>
                <w:szCs w:val="19"/>
              </w:rPr>
            </w:pPr>
            <w:r w:rsidRPr="0030770A">
              <w:rPr>
                <w:rFonts w:cs="Arial"/>
                <w:sz w:val="19"/>
                <w:szCs w:val="19"/>
              </w:rPr>
              <w:t>Maximum Achievable Control Technology</w:t>
            </w:r>
          </w:p>
        </w:tc>
        <w:tc>
          <w:tcPr>
            <w:tcW w:w="394" w:type="pct"/>
            <w:tcBorders>
              <w:left w:val="single" w:sz="4" w:space="0" w:color="auto"/>
            </w:tcBorders>
          </w:tcPr>
          <w:p w14:paraId="5FA0A67D" w14:textId="77777777" w:rsidR="00634595" w:rsidRPr="0030770A" w:rsidRDefault="00634595" w:rsidP="00DE67D5">
            <w:pPr>
              <w:rPr>
                <w:rFonts w:cs="Arial"/>
                <w:sz w:val="19"/>
                <w:szCs w:val="19"/>
                <w:vertAlign w:val="subscript"/>
              </w:rPr>
            </w:pPr>
            <w:r w:rsidRPr="0030770A">
              <w:rPr>
                <w:rFonts w:cs="Arial"/>
                <w:sz w:val="19"/>
                <w:szCs w:val="19"/>
              </w:rPr>
              <w:t>NO</w:t>
            </w:r>
            <w:r w:rsidRPr="0030770A">
              <w:rPr>
                <w:rFonts w:cs="Arial"/>
                <w:sz w:val="19"/>
                <w:szCs w:val="19"/>
                <w:vertAlign w:val="subscript"/>
              </w:rPr>
              <w:t>x</w:t>
            </w:r>
          </w:p>
        </w:tc>
        <w:tc>
          <w:tcPr>
            <w:tcW w:w="2061" w:type="pct"/>
            <w:tcBorders>
              <w:right w:val="double" w:sz="4" w:space="0" w:color="auto"/>
            </w:tcBorders>
          </w:tcPr>
          <w:p w14:paraId="311FEFD7" w14:textId="77777777" w:rsidR="00634595" w:rsidRPr="0030770A" w:rsidRDefault="00634595" w:rsidP="00DE67D5">
            <w:pPr>
              <w:rPr>
                <w:rFonts w:cs="Arial"/>
                <w:sz w:val="19"/>
                <w:szCs w:val="19"/>
              </w:rPr>
            </w:pPr>
            <w:r w:rsidRPr="0030770A">
              <w:rPr>
                <w:rFonts w:cs="Arial"/>
                <w:sz w:val="19"/>
                <w:szCs w:val="19"/>
              </w:rPr>
              <w:t>Oxides of Nitrogen</w:t>
            </w:r>
          </w:p>
        </w:tc>
      </w:tr>
      <w:tr w:rsidR="0030770A" w:rsidRPr="0030770A" w14:paraId="36725398" w14:textId="77777777" w:rsidTr="00DE67D5">
        <w:trPr>
          <w:cantSplit/>
          <w:trHeight w:val="245"/>
          <w:jc w:val="center"/>
        </w:trPr>
        <w:tc>
          <w:tcPr>
            <w:tcW w:w="659" w:type="pct"/>
            <w:tcBorders>
              <w:left w:val="double" w:sz="4" w:space="0" w:color="auto"/>
            </w:tcBorders>
          </w:tcPr>
          <w:p w14:paraId="1D99B7C2" w14:textId="77777777" w:rsidR="00634595" w:rsidRPr="0030770A" w:rsidRDefault="00634595" w:rsidP="00DE67D5">
            <w:pPr>
              <w:rPr>
                <w:rFonts w:cs="Arial"/>
                <w:sz w:val="19"/>
                <w:szCs w:val="19"/>
              </w:rPr>
            </w:pPr>
            <w:r w:rsidRPr="0030770A">
              <w:rPr>
                <w:rFonts w:cs="Arial"/>
                <w:sz w:val="19"/>
                <w:szCs w:val="19"/>
              </w:rPr>
              <w:t>MAERS</w:t>
            </w:r>
          </w:p>
        </w:tc>
        <w:tc>
          <w:tcPr>
            <w:tcW w:w="1886" w:type="pct"/>
            <w:tcBorders>
              <w:right w:val="single" w:sz="4" w:space="0" w:color="auto"/>
            </w:tcBorders>
          </w:tcPr>
          <w:p w14:paraId="2D2B4DEB" w14:textId="77777777" w:rsidR="00634595" w:rsidRPr="0030770A" w:rsidRDefault="00634595" w:rsidP="00DE67D5">
            <w:pPr>
              <w:rPr>
                <w:rFonts w:cs="Arial"/>
                <w:sz w:val="19"/>
                <w:szCs w:val="19"/>
              </w:rPr>
            </w:pPr>
            <w:r w:rsidRPr="0030770A">
              <w:rPr>
                <w:rFonts w:cs="Arial"/>
                <w:sz w:val="19"/>
                <w:szCs w:val="19"/>
              </w:rPr>
              <w:t>Michigan Air Emissions Reporting System</w:t>
            </w:r>
          </w:p>
        </w:tc>
        <w:tc>
          <w:tcPr>
            <w:tcW w:w="394" w:type="pct"/>
            <w:tcBorders>
              <w:left w:val="single" w:sz="4" w:space="0" w:color="auto"/>
            </w:tcBorders>
          </w:tcPr>
          <w:p w14:paraId="7158EBF0" w14:textId="77777777" w:rsidR="00634595" w:rsidRPr="0030770A" w:rsidRDefault="00634595" w:rsidP="00DE67D5">
            <w:pPr>
              <w:rPr>
                <w:rFonts w:cs="Arial"/>
                <w:sz w:val="19"/>
                <w:szCs w:val="19"/>
              </w:rPr>
            </w:pPr>
            <w:r w:rsidRPr="0030770A">
              <w:rPr>
                <w:rFonts w:cs="Arial"/>
                <w:sz w:val="19"/>
                <w:szCs w:val="19"/>
              </w:rPr>
              <w:t>ng</w:t>
            </w:r>
          </w:p>
        </w:tc>
        <w:tc>
          <w:tcPr>
            <w:tcW w:w="2061" w:type="pct"/>
            <w:tcBorders>
              <w:right w:val="double" w:sz="4" w:space="0" w:color="auto"/>
            </w:tcBorders>
          </w:tcPr>
          <w:p w14:paraId="7B603F89" w14:textId="77777777" w:rsidR="00634595" w:rsidRPr="0030770A" w:rsidRDefault="00634595" w:rsidP="00DE67D5">
            <w:pPr>
              <w:rPr>
                <w:rFonts w:cs="Arial"/>
                <w:sz w:val="19"/>
                <w:szCs w:val="19"/>
              </w:rPr>
            </w:pPr>
            <w:r w:rsidRPr="0030770A">
              <w:rPr>
                <w:rFonts w:cs="Arial"/>
                <w:sz w:val="19"/>
                <w:szCs w:val="19"/>
              </w:rPr>
              <w:t>Nanogram</w:t>
            </w:r>
          </w:p>
        </w:tc>
      </w:tr>
      <w:tr w:rsidR="0030770A" w:rsidRPr="0030770A" w14:paraId="04152616" w14:textId="77777777" w:rsidTr="00DE67D5">
        <w:trPr>
          <w:cantSplit/>
          <w:trHeight w:val="218"/>
          <w:jc w:val="center"/>
        </w:trPr>
        <w:tc>
          <w:tcPr>
            <w:tcW w:w="659" w:type="pct"/>
            <w:tcBorders>
              <w:left w:val="double" w:sz="4" w:space="0" w:color="auto"/>
            </w:tcBorders>
          </w:tcPr>
          <w:p w14:paraId="5AFDCC8D" w14:textId="77777777" w:rsidR="00634595" w:rsidRPr="0030770A" w:rsidRDefault="00634595" w:rsidP="00DE67D5">
            <w:pPr>
              <w:rPr>
                <w:rFonts w:cs="Arial"/>
                <w:sz w:val="19"/>
                <w:szCs w:val="19"/>
              </w:rPr>
            </w:pPr>
            <w:r w:rsidRPr="0030770A">
              <w:rPr>
                <w:rFonts w:cs="Arial"/>
                <w:sz w:val="19"/>
                <w:szCs w:val="19"/>
              </w:rPr>
              <w:t>MAP</w:t>
            </w:r>
          </w:p>
        </w:tc>
        <w:tc>
          <w:tcPr>
            <w:tcW w:w="1886" w:type="pct"/>
            <w:tcBorders>
              <w:right w:val="single" w:sz="4" w:space="0" w:color="auto"/>
            </w:tcBorders>
          </w:tcPr>
          <w:p w14:paraId="559D315C" w14:textId="77777777" w:rsidR="00634595" w:rsidRPr="0030770A" w:rsidRDefault="00634595" w:rsidP="00DE67D5">
            <w:pPr>
              <w:rPr>
                <w:rFonts w:cs="Arial"/>
                <w:sz w:val="19"/>
                <w:szCs w:val="19"/>
              </w:rPr>
            </w:pPr>
            <w:r w:rsidRPr="0030770A">
              <w:rPr>
                <w:rFonts w:cs="Arial"/>
                <w:sz w:val="19"/>
                <w:szCs w:val="19"/>
              </w:rPr>
              <w:t>Malfunction Abatement Plan</w:t>
            </w:r>
          </w:p>
        </w:tc>
        <w:tc>
          <w:tcPr>
            <w:tcW w:w="394" w:type="pct"/>
            <w:tcBorders>
              <w:left w:val="single" w:sz="4" w:space="0" w:color="auto"/>
            </w:tcBorders>
          </w:tcPr>
          <w:p w14:paraId="0A7B8518" w14:textId="77777777" w:rsidR="00634595" w:rsidRPr="0030770A" w:rsidRDefault="00634595" w:rsidP="00DE67D5">
            <w:pPr>
              <w:rPr>
                <w:rFonts w:cs="Arial"/>
                <w:sz w:val="19"/>
                <w:szCs w:val="19"/>
              </w:rPr>
            </w:pPr>
            <w:r w:rsidRPr="0030770A">
              <w:rPr>
                <w:rFonts w:cs="Arial"/>
                <w:sz w:val="19"/>
                <w:szCs w:val="19"/>
              </w:rPr>
              <w:t>PM</w:t>
            </w:r>
          </w:p>
        </w:tc>
        <w:tc>
          <w:tcPr>
            <w:tcW w:w="2061" w:type="pct"/>
            <w:tcBorders>
              <w:right w:val="double" w:sz="4" w:space="0" w:color="auto"/>
            </w:tcBorders>
          </w:tcPr>
          <w:p w14:paraId="3FADA80F" w14:textId="77777777" w:rsidR="00634595" w:rsidRPr="0030770A" w:rsidRDefault="00634595" w:rsidP="00DE67D5">
            <w:pPr>
              <w:rPr>
                <w:rFonts w:cs="Arial"/>
                <w:sz w:val="19"/>
                <w:szCs w:val="19"/>
              </w:rPr>
            </w:pPr>
            <w:r w:rsidRPr="0030770A">
              <w:rPr>
                <w:rFonts w:cs="Arial"/>
                <w:sz w:val="19"/>
                <w:szCs w:val="19"/>
              </w:rPr>
              <w:t>Particulate Matter</w:t>
            </w:r>
          </w:p>
        </w:tc>
      </w:tr>
      <w:tr w:rsidR="0030770A" w:rsidRPr="0030770A" w14:paraId="2D3AD887" w14:textId="77777777" w:rsidTr="00DE67D5">
        <w:trPr>
          <w:cantSplit/>
          <w:trHeight w:val="245"/>
          <w:jc w:val="center"/>
        </w:trPr>
        <w:tc>
          <w:tcPr>
            <w:tcW w:w="659" w:type="pct"/>
            <w:tcBorders>
              <w:left w:val="double" w:sz="4" w:space="0" w:color="auto"/>
            </w:tcBorders>
          </w:tcPr>
          <w:p w14:paraId="3A62DD47" w14:textId="77777777" w:rsidR="00634595" w:rsidRPr="0030770A" w:rsidRDefault="00634595" w:rsidP="00DE67D5">
            <w:pPr>
              <w:rPr>
                <w:rFonts w:cs="Arial"/>
                <w:sz w:val="19"/>
                <w:szCs w:val="19"/>
              </w:rPr>
            </w:pPr>
            <w:r w:rsidRPr="0030770A">
              <w:rPr>
                <w:rFonts w:cs="Arial"/>
                <w:sz w:val="19"/>
                <w:szCs w:val="19"/>
              </w:rPr>
              <w:t>MSDS</w:t>
            </w:r>
          </w:p>
        </w:tc>
        <w:tc>
          <w:tcPr>
            <w:tcW w:w="1886" w:type="pct"/>
            <w:tcBorders>
              <w:right w:val="single" w:sz="4" w:space="0" w:color="auto"/>
            </w:tcBorders>
          </w:tcPr>
          <w:p w14:paraId="7DCFCAF9" w14:textId="77777777" w:rsidR="00634595" w:rsidRPr="0030770A" w:rsidRDefault="00634595" w:rsidP="00DE67D5">
            <w:pPr>
              <w:rPr>
                <w:rFonts w:cs="Arial"/>
                <w:sz w:val="19"/>
                <w:szCs w:val="19"/>
              </w:rPr>
            </w:pPr>
            <w:r w:rsidRPr="0030770A">
              <w:rPr>
                <w:rFonts w:cs="Arial"/>
                <w:sz w:val="19"/>
                <w:szCs w:val="19"/>
              </w:rPr>
              <w:t>Material Safety Data Sheet</w:t>
            </w:r>
          </w:p>
        </w:tc>
        <w:tc>
          <w:tcPr>
            <w:tcW w:w="394" w:type="pct"/>
            <w:vMerge w:val="restart"/>
            <w:tcBorders>
              <w:left w:val="single" w:sz="4" w:space="0" w:color="auto"/>
            </w:tcBorders>
          </w:tcPr>
          <w:p w14:paraId="27AABF06" w14:textId="77777777" w:rsidR="00634595" w:rsidRPr="0030770A" w:rsidRDefault="00634595" w:rsidP="00DE67D5">
            <w:pPr>
              <w:rPr>
                <w:rFonts w:cs="Arial"/>
                <w:sz w:val="19"/>
                <w:szCs w:val="19"/>
              </w:rPr>
            </w:pPr>
            <w:r w:rsidRPr="0030770A">
              <w:rPr>
                <w:rFonts w:cs="Arial"/>
                <w:sz w:val="19"/>
                <w:szCs w:val="19"/>
              </w:rPr>
              <w:t>PM10</w:t>
            </w:r>
          </w:p>
        </w:tc>
        <w:tc>
          <w:tcPr>
            <w:tcW w:w="2061" w:type="pct"/>
            <w:vMerge w:val="restart"/>
            <w:tcBorders>
              <w:right w:val="double" w:sz="4" w:space="0" w:color="auto"/>
            </w:tcBorders>
          </w:tcPr>
          <w:p w14:paraId="5C6F19BA" w14:textId="77777777" w:rsidR="00634595" w:rsidRPr="0030770A" w:rsidRDefault="00634595" w:rsidP="00DE67D5">
            <w:pPr>
              <w:rPr>
                <w:rFonts w:cs="Arial"/>
                <w:sz w:val="19"/>
                <w:szCs w:val="19"/>
              </w:rPr>
            </w:pPr>
            <w:r w:rsidRPr="0030770A">
              <w:rPr>
                <w:rFonts w:cs="Arial"/>
                <w:sz w:val="19"/>
                <w:szCs w:val="19"/>
              </w:rPr>
              <w:t>Particulate Matter equal to or less than 10 microns in diameter</w:t>
            </w:r>
          </w:p>
        </w:tc>
      </w:tr>
      <w:tr w:rsidR="0030770A" w:rsidRPr="0030770A" w14:paraId="0EB05088" w14:textId="77777777" w:rsidTr="00DE67D5">
        <w:trPr>
          <w:cantSplit/>
          <w:trHeight w:val="245"/>
          <w:jc w:val="center"/>
        </w:trPr>
        <w:tc>
          <w:tcPr>
            <w:tcW w:w="659" w:type="pct"/>
            <w:tcBorders>
              <w:left w:val="double" w:sz="4" w:space="0" w:color="auto"/>
            </w:tcBorders>
          </w:tcPr>
          <w:p w14:paraId="4591725B" w14:textId="77777777" w:rsidR="00634595" w:rsidRPr="0030770A" w:rsidRDefault="00634595" w:rsidP="00DE67D5">
            <w:pPr>
              <w:rPr>
                <w:rFonts w:cs="Arial"/>
                <w:sz w:val="19"/>
                <w:szCs w:val="19"/>
              </w:rPr>
            </w:pPr>
            <w:r w:rsidRPr="0030770A">
              <w:rPr>
                <w:rFonts w:cs="Arial"/>
                <w:sz w:val="19"/>
                <w:szCs w:val="19"/>
              </w:rPr>
              <w:t>NA</w:t>
            </w:r>
          </w:p>
        </w:tc>
        <w:tc>
          <w:tcPr>
            <w:tcW w:w="1886" w:type="pct"/>
            <w:tcBorders>
              <w:right w:val="single" w:sz="4" w:space="0" w:color="auto"/>
            </w:tcBorders>
          </w:tcPr>
          <w:p w14:paraId="77DCF98D" w14:textId="77777777" w:rsidR="00634595" w:rsidRPr="0030770A" w:rsidRDefault="00634595" w:rsidP="00DE67D5">
            <w:pPr>
              <w:rPr>
                <w:rFonts w:cs="Arial"/>
                <w:sz w:val="19"/>
                <w:szCs w:val="19"/>
              </w:rPr>
            </w:pPr>
            <w:r w:rsidRPr="0030770A">
              <w:rPr>
                <w:rFonts w:cs="Arial"/>
                <w:sz w:val="19"/>
                <w:szCs w:val="19"/>
              </w:rPr>
              <w:t>Not Applicable</w:t>
            </w:r>
          </w:p>
        </w:tc>
        <w:tc>
          <w:tcPr>
            <w:tcW w:w="394" w:type="pct"/>
            <w:vMerge/>
            <w:tcBorders>
              <w:left w:val="single" w:sz="4" w:space="0" w:color="auto"/>
            </w:tcBorders>
          </w:tcPr>
          <w:p w14:paraId="735E9706" w14:textId="77777777" w:rsidR="00634595" w:rsidRPr="0030770A" w:rsidRDefault="00634595" w:rsidP="00DE67D5">
            <w:pPr>
              <w:rPr>
                <w:rFonts w:cs="Arial"/>
                <w:sz w:val="19"/>
                <w:szCs w:val="19"/>
              </w:rPr>
            </w:pPr>
          </w:p>
        </w:tc>
        <w:tc>
          <w:tcPr>
            <w:tcW w:w="2061" w:type="pct"/>
            <w:vMerge/>
            <w:tcBorders>
              <w:right w:val="double" w:sz="4" w:space="0" w:color="auto"/>
            </w:tcBorders>
          </w:tcPr>
          <w:p w14:paraId="0ED4A450" w14:textId="77777777" w:rsidR="00634595" w:rsidRPr="0030770A" w:rsidRDefault="00634595" w:rsidP="00DE67D5">
            <w:pPr>
              <w:rPr>
                <w:rFonts w:cs="Arial"/>
                <w:sz w:val="19"/>
                <w:szCs w:val="19"/>
              </w:rPr>
            </w:pPr>
          </w:p>
        </w:tc>
      </w:tr>
      <w:tr w:rsidR="0030770A" w:rsidRPr="0030770A" w14:paraId="5363F296" w14:textId="77777777" w:rsidTr="00DE67D5">
        <w:trPr>
          <w:cantSplit/>
          <w:trHeight w:val="218"/>
          <w:jc w:val="center"/>
        </w:trPr>
        <w:tc>
          <w:tcPr>
            <w:tcW w:w="659" w:type="pct"/>
            <w:tcBorders>
              <w:left w:val="double" w:sz="4" w:space="0" w:color="auto"/>
              <w:bottom w:val="nil"/>
            </w:tcBorders>
          </w:tcPr>
          <w:p w14:paraId="1D0E1F1D" w14:textId="77777777" w:rsidR="00634595" w:rsidRPr="0030770A" w:rsidRDefault="00634595" w:rsidP="00DE67D5">
            <w:pPr>
              <w:rPr>
                <w:rFonts w:cs="Arial"/>
                <w:sz w:val="19"/>
                <w:szCs w:val="19"/>
              </w:rPr>
            </w:pPr>
            <w:r w:rsidRPr="0030770A">
              <w:rPr>
                <w:rFonts w:cs="Arial"/>
                <w:sz w:val="19"/>
                <w:szCs w:val="19"/>
              </w:rPr>
              <w:t>NAAQS</w:t>
            </w:r>
          </w:p>
        </w:tc>
        <w:tc>
          <w:tcPr>
            <w:tcW w:w="1886" w:type="pct"/>
            <w:tcBorders>
              <w:right w:val="single" w:sz="4" w:space="0" w:color="auto"/>
            </w:tcBorders>
          </w:tcPr>
          <w:p w14:paraId="41CC6DBB" w14:textId="77777777" w:rsidR="00634595" w:rsidRPr="0030770A" w:rsidRDefault="00634595" w:rsidP="00DE67D5">
            <w:pPr>
              <w:rPr>
                <w:rFonts w:cs="Arial"/>
                <w:sz w:val="19"/>
                <w:szCs w:val="19"/>
              </w:rPr>
            </w:pPr>
            <w:r w:rsidRPr="0030770A">
              <w:rPr>
                <w:rFonts w:cs="Arial"/>
                <w:sz w:val="19"/>
                <w:szCs w:val="19"/>
              </w:rPr>
              <w:t>National Ambient Air Quality Standards</w:t>
            </w:r>
          </w:p>
        </w:tc>
        <w:tc>
          <w:tcPr>
            <w:tcW w:w="394" w:type="pct"/>
            <w:tcBorders>
              <w:left w:val="single" w:sz="4" w:space="0" w:color="auto"/>
            </w:tcBorders>
          </w:tcPr>
          <w:p w14:paraId="5A9A82BD" w14:textId="77777777" w:rsidR="00634595" w:rsidRPr="0030770A" w:rsidRDefault="00634595" w:rsidP="00DE67D5">
            <w:pPr>
              <w:rPr>
                <w:rFonts w:cs="Arial"/>
                <w:sz w:val="19"/>
                <w:szCs w:val="19"/>
              </w:rPr>
            </w:pPr>
            <w:r w:rsidRPr="0030770A">
              <w:rPr>
                <w:rFonts w:cs="Arial"/>
                <w:sz w:val="19"/>
                <w:szCs w:val="19"/>
              </w:rPr>
              <w:t>PM2.5</w:t>
            </w:r>
          </w:p>
        </w:tc>
        <w:tc>
          <w:tcPr>
            <w:tcW w:w="2061" w:type="pct"/>
            <w:tcBorders>
              <w:right w:val="double" w:sz="4" w:space="0" w:color="auto"/>
            </w:tcBorders>
          </w:tcPr>
          <w:p w14:paraId="74966466" w14:textId="77777777" w:rsidR="00634595" w:rsidRPr="0030770A" w:rsidRDefault="00634595" w:rsidP="00DE67D5">
            <w:pPr>
              <w:rPr>
                <w:rFonts w:cs="Arial"/>
                <w:sz w:val="19"/>
                <w:szCs w:val="19"/>
              </w:rPr>
            </w:pPr>
            <w:r w:rsidRPr="0030770A">
              <w:rPr>
                <w:rFonts w:cs="Arial"/>
                <w:sz w:val="19"/>
                <w:szCs w:val="19"/>
              </w:rPr>
              <w:t>Particulate Matter equal to or less than 2.5</w:t>
            </w:r>
          </w:p>
          <w:p w14:paraId="489691CB" w14:textId="77777777" w:rsidR="00634595" w:rsidRPr="0030770A" w:rsidRDefault="00634595" w:rsidP="00DE67D5">
            <w:pPr>
              <w:rPr>
                <w:rFonts w:cs="Arial"/>
                <w:sz w:val="19"/>
                <w:szCs w:val="19"/>
              </w:rPr>
            </w:pPr>
            <w:r w:rsidRPr="0030770A">
              <w:rPr>
                <w:rFonts w:cs="Arial"/>
                <w:sz w:val="19"/>
                <w:szCs w:val="19"/>
              </w:rPr>
              <w:t>microns in diameter</w:t>
            </w:r>
          </w:p>
        </w:tc>
      </w:tr>
      <w:tr w:rsidR="0030770A" w:rsidRPr="0030770A" w14:paraId="6EFDB1DF" w14:textId="77777777" w:rsidTr="00DE67D5">
        <w:trPr>
          <w:cantSplit/>
          <w:trHeight w:val="218"/>
          <w:jc w:val="center"/>
        </w:trPr>
        <w:tc>
          <w:tcPr>
            <w:tcW w:w="659" w:type="pct"/>
            <w:vMerge w:val="restart"/>
            <w:tcBorders>
              <w:left w:val="double" w:sz="4" w:space="0" w:color="auto"/>
            </w:tcBorders>
          </w:tcPr>
          <w:p w14:paraId="3C5E362A" w14:textId="77777777" w:rsidR="00634595" w:rsidRPr="0030770A" w:rsidRDefault="00634595" w:rsidP="00DE67D5">
            <w:pPr>
              <w:rPr>
                <w:rFonts w:cs="Arial"/>
                <w:sz w:val="19"/>
                <w:szCs w:val="19"/>
              </w:rPr>
            </w:pPr>
            <w:r w:rsidRPr="0030770A">
              <w:rPr>
                <w:rFonts w:cs="Arial"/>
                <w:sz w:val="19"/>
                <w:szCs w:val="19"/>
              </w:rPr>
              <w:t>NESHAP</w:t>
            </w:r>
          </w:p>
        </w:tc>
        <w:tc>
          <w:tcPr>
            <w:tcW w:w="1886" w:type="pct"/>
            <w:vMerge w:val="restart"/>
            <w:tcBorders>
              <w:right w:val="single" w:sz="4" w:space="0" w:color="auto"/>
            </w:tcBorders>
          </w:tcPr>
          <w:p w14:paraId="0550C2A7" w14:textId="77777777" w:rsidR="00634595" w:rsidRPr="0030770A" w:rsidRDefault="00634595" w:rsidP="00DE67D5">
            <w:pPr>
              <w:rPr>
                <w:rFonts w:cs="Arial"/>
                <w:sz w:val="19"/>
                <w:szCs w:val="19"/>
              </w:rPr>
            </w:pPr>
            <w:r w:rsidRPr="0030770A">
              <w:rPr>
                <w:rFonts w:cs="Arial"/>
                <w:sz w:val="19"/>
                <w:szCs w:val="19"/>
              </w:rPr>
              <w:t>National Emission Standard for Hazardous Air Pollutants</w:t>
            </w:r>
          </w:p>
        </w:tc>
        <w:tc>
          <w:tcPr>
            <w:tcW w:w="394" w:type="pct"/>
            <w:tcBorders>
              <w:left w:val="single" w:sz="4" w:space="0" w:color="auto"/>
              <w:bottom w:val="nil"/>
            </w:tcBorders>
          </w:tcPr>
          <w:p w14:paraId="06482889" w14:textId="77777777" w:rsidR="00634595" w:rsidRPr="0030770A" w:rsidRDefault="00634595" w:rsidP="00DE67D5">
            <w:pPr>
              <w:rPr>
                <w:rFonts w:cs="Arial"/>
                <w:sz w:val="19"/>
                <w:szCs w:val="19"/>
              </w:rPr>
            </w:pPr>
            <w:r w:rsidRPr="0030770A">
              <w:rPr>
                <w:rFonts w:cs="Arial"/>
                <w:sz w:val="19"/>
                <w:szCs w:val="19"/>
              </w:rPr>
              <w:t>pph</w:t>
            </w:r>
          </w:p>
        </w:tc>
        <w:tc>
          <w:tcPr>
            <w:tcW w:w="2061" w:type="pct"/>
            <w:tcBorders>
              <w:right w:val="double" w:sz="4" w:space="0" w:color="auto"/>
            </w:tcBorders>
          </w:tcPr>
          <w:p w14:paraId="1947B529" w14:textId="77777777" w:rsidR="00634595" w:rsidRPr="0030770A" w:rsidRDefault="00634595" w:rsidP="00DE67D5">
            <w:pPr>
              <w:rPr>
                <w:rFonts w:cs="Arial"/>
                <w:sz w:val="19"/>
                <w:szCs w:val="19"/>
              </w:rPr>
            </w:pPr>
            <w:r w:rsidRPr="0030770A">
              <w:rPr>
                <w:rFonts w:cs="Arial"/>
                <w:sz w:val="19"/>
                <w:szCs w:val="19"/>
              </w:rPr>
              <w:t>Pounds per hour</w:t>
            </w:r>
          </w:p>
        </w:tc>
      </w:tr>
      <w:tr w:rsidR="0030770A" w:rsidRPr="0030770A" w14:paraId="36427C90" w14:textId="77777777" w:rsidTr="00DE67D5">
        <w:trPr>
          <w:cantSplit/>
          <w:trHeight w:val="217"/>
          <w:jc w:val="center"/>
        </w:trPr>
        <w:tc>
          <w:tcPr>
            <w:tcW w:w="659" w:type="pct"/>
            <w:vMerge/>
            <w:tcBorders>
              <w:left w:val="double" w:sz="4" w:space="0" w:color="auto"/>
              <w:bottom w:val="nil"/>
            </w:tcBorders>
          </w:tcPr>
          <w:p w14:paraId="159D98E6" w14:textId="77777777" w:rsidR="00634595" w:rsidRPr="0030770A" w:rsidRDefault="00634595" w:rsidP="00DE67D5">
            <w:pPr>
              <w:rPr>
                <w:rFonts w:cs="Arial"/>
                <w:sz w:val="19"/>
                <w:szCs w:val="19"/>
              </w:rPr>
            </w:pPr>
          </w:p>
        </w:tc>
        <w:tc>
          <w:tcPr>
            <w:tcW w:w="1886" w:type="pct"/>
            <w:vMerge/>
            <w:tcBorders>
              <w:right w:val="single" w:sz="4" w:space="0" w:color="auto"/>
            </w:tcBorders>
          </w:tcPr>
          <w:p w14:paraId="59FF5DC9" w14:textId="77777777" w:rsidR="00634595" w:rsidRPr="0030770A" w:rsidRDefault="00634595" w:rsidP="00DE67D5">
            <w:pPr>
              <w:rPr>
                <w:rFonts w:cs="Arial"/>
                <w:sz w:val="19"/>
                <w:szCs w:val="19"/>
              </w:rPr>
            </w:pPr>
          </w:p>
        </w:tc>
        <w:tc>
          <w:tcPr>
            <w:tcW w:w="394" w:type="pct"/>
            <w:tcBorders>
              <w:left w:val="single" w:sz="4" w:space="0" w:color="auto"/>
              <w:bottom w:val="nil"/>
            </w:tcBorders>
          </w:tcPr>
          <w:p w14:paraId="34BDC4A2" w14:textId="77777777" w:rsidR="00634595" w:rsidRPr="0030770A" w:rsidRDefault="00634595" w:rsidP="00DE67D5">
            <w:pPr>
              <w:rPr>
                <w:rFonts w:cs="Arial"/>
                <w:sz w:val="19"/>
                <w:szCs w:val="19"/>
              </w:rPr>
            </w:pPr>
            <w:r w:rsidRPr="0030770A">
              <w:rPr>
                <w:rFonts w:cs="Arial"/>
                <w:sz w:val="19"/>
                <w:szCs w:val="19"/>
              </w:rPr>
              <w:t>ppm</w:t>
            </w:r>
          </w:p>
        </w:tc>
        <w:tc>
          <w:tcPr>
            <w:tcW w:w="2061" w:type="pct"/>
            <w:tcBorders>
              <w:bottom w:val="nil"/>
              <w:right w:val="double" w:sz="4" w:space="0" w:color="auto"/>
            </w:tcBorders>
          </w:tcPr>
          <w:p w14:paraId="6F2D41CE" w14:textId="77777777" w:rsidR="00634595" w:rsidRPr="0030770A" w:rsidRDefault="00634595" w:rsidP="00DE67D5">
            <w:pPr>
              <w:rPr>
                <w:rFonts w:cs="Arial"/>
                <w:sz w:val="19"/>
                <w:szCs w:val="19"/>
              </w:rPr>
            </w:pPr>
            <w:r w:rsidRPr="0030770A">
              <w:rPr>
                <w:rFonts w:cs="Arial"/>
                <w:sz w:val="19"/>
                <w:szCs w:val="19"/>
              </w:rPr>
              <w:t>Parts per million</w:t>
            </w:r>
          </w:p>
        </w:tc>
      </w:tr>
      <w:tr w:rsidR="0030770A" w:rsidRPr="0030770A" w14:paraId="4CD9A558" w14:textId="77777777" w:rsidTr="00DE67D5">
        <w:trPr>
          <w:cantSplit/>
          <w:trHeight w:val="245"/>
          <w:jc w:val="center"/>
        </w:trPr>
        <w:tc>
          <w:tcPr>
            <w:tcW w:w="659" w:type="pct"/>
            <w:tcBorders>
              <w:left w:val="double" w:sz="4" w:space="0" w:color="auto"/>
            </w:tcBorders>
          </w:tcPr>
          <w:p w14:paraId="2FB17C8D" w14:textId="77777777" w:rsidR="00634595" w:rsidRPr="0030770A" w:rsidRDefault="00634595" w:rsidP="00DE67D5">
            <w:pPr>
              <w:rPr>
                <w:rFonts w:cs="Arial"/>
                <w:sz w:val="19"/>
                <w:szCs w:val="19"/>
              </w:rPr>
            </w:pPr>
            <w:r w:rsidRPr="0030770A">
              <w:rPr>
                <w:rFonts w:cs="Arial"/>
                <w:sz w:val="19"/>
                <w:szCs w:val="19"/>
              </w:rPr>
              <w:t>NSPS</w:t>
            </w:r>
          </w:p>
        </w:tc>
        <w:tc>
          <w:tcPr>
            <w:tcW w:w="1886" w:type="pct"/>
            <w:tcBorders>
              <w:right w:val="single" w:sz="4" w:space="0" w:color="auto"/>
            </w:tcBorders>
          </w:tcPr>
          <w:p w14:paraId="4703F7B4" w14:textId="77777777" w:rsidR="00634595" w:rsidRPr="0030770A" w:rsidRDefault="00634595" w:rsidP="00DE67D5">
            <w:pPr>
              <w:rPr>
                <w:rFonts w:cs="Arial"/>
                <w:sz w:val="19"/>
                <w:szCs w:val="19"/>
              </w:rPr>
            </w:pPr>
            <w:r w:rsidRPr="0030770A">
              <w:rPr>
                <w:rFonts w:cs="Arial"/>
                <w:sz w:val="19"/>
                <w:szCs w:val="19"/>
              </w:rPr>
              <w:t>New Source Performance Standards</w:t>
            </w:r>
          </w:p>
        </w:tc>
        <w:tc>
          <w:tcPr>
            <w:tcW w:w="394" w:type="pct"/>
            <w:tcBorders>
              <w:left w:val="single" w:sz="4" w:space="0" w:color="auto"/>
            </w:tcBorders>
          </w:tcPr>
          <w:p w14:paraId="7E427CFE" w14:textId="77777777" w:rsidR="00634595" w:rsidRPr="0030770A" w:rsidRDefault="00634595" w:rsidP="00DE67D5">
            <w:pPr>
              <w:rPr>
                <w:rFonts w:cs="Arial"/>
                <w:sz w:val="19"/>
                <w:szCs w:val="19"/>
              </w:rPr>
            </w:pPr>
            <w:r w:rsidRPr="0030770A">
              <w:rPr>
                <w:rFonts w:cs="Arial"/>
                <w:sz w:val="19"/>
                <w:szCs w:val="19"/>
              </w:rPr>
              <w:t>ppmv</w:t>
            </w:r>
          </w:p>
        </w:tc>
        <w:tc>
          <w:tcPr>
            <w:tcW w:w="2061" w:type="pct"/>
            <w:tcBorders>
              <w:right w:val="double" w:sz="4" w:space="0" w:color="auto"/>
            </w:tcBorders>
          </w:tcPr>
          <w:p w14:paraId="57C21CD9" w14:textId="77777777" w:rsidR="00634595" w:rsidRPr="0030770A" w:rsidRDefault="00634595" w:rsidP="00DE67D5">
            <w:pPr>
              <w:rPr>
                <w:rFonts w:cs="Arial"/>
                <w:sz w:val="19"/>
                <w:szCs w:val="19"/>
              </w:rPr>
            </w:pPr>
            <w:r w:rsidRPr="0030770A">
              <w:rPr>
                <w:rFonts w:cs="Arial"/>
                <w:sz w:val="19"/>
                <w:szCs w:val="19"/>
              </w:rPr>
              <w:t>Parts per million by volume</w:t>
            </w:r>
          </w:p>
        </w:tc>
      </w:tr>
      <w:tr w:rsidR="0030770A" w:rsidRPr="0030770A" w14:paraId="5FB4B0EE" w14:textId="77777777" w:rsidTr="00DE67D5">
        <w:trPr>
          <w:cantSplit/>
          <w:trHeight w:val="245"/>
          <w:jc w:val="center"/>
        </w:trPr>
        <w:tc>
          <w:tcPr>
            <w:tcW w:w="659" w:type="pct"/>
            <w:tcBorders>
              <w:left w:val="double" w:sz="4" w:space="0" w:color="auto"/>
            </w:tcBorders>
          </w:tcPr>
          <w:p w14:paraId="54A90C1E" w14:textId="77777777" w:rsidR="00634595" w:rsidRPr="0030770A" w:rsidRDefault="00634595" w:rsidP="00DE67D5">
            <w:pPr>
              <w:rPr>
                <w:rFonts w:cs="Arial"/>
                <w:sz w:val="19"/>
                <w:szCs w:val="19"/>
              </w:rPr>
            </w:pPr>
            <w:r w:rsidRPr="0030770A">
              <w:rPr>
                <w:rFonts w:cs="Arial"/>
                <w:sz w:val="19"/>
                <w:szCs w:val="19"/>
              </w:rPr>
              <w:t>NSR</w:t>
            </w:r>
          </w:p>
        </w:tc>
        <w:tc>
          <w:tcPr>
            <w:tcW w:w="1886" w:type="pct"/>
            <w:tcBorders>
              <w:right w:val="single" w:sz="4" w:space="0" w:color="auto"/>
            </w:tcBorders>
          </w:tcPr>
          <w:p w14:paraId="7442AAFE" w14:textId="77777777" w:rsidR="00634595" w:rsidRPr="0030770A" w:rsidRDefault="00634595" w:rsidP="00DE67D5">
            <w:pPr>
              <w:rPr>
                <w:rFonts w:cs="Arial"/>
                <w:sz w:val="19"/>
                <w:szCs w:val="19"/>
              </w:rPr>
            </w:pPr>
            <w:r w:rsidRPr="0030770A">
              <w:rPr>
                <w:rFonts w:cs="Arial"/>
                <w:sz w:val="19"/>
                <w:szCs w:val="19"/>
              </w:rPr>
              <w:t>New Source Review</w:t>
            </w:r>
          </w:p>
        </w:tc>
        <w:tc>
          <w:tcPr>
            <w:tcW w:w="394" w:type="pct"/>
            <w:tcBorders>
              <w:left w:val="single" w:sz="4" w:space="0" w:color="auto"/>
            </w:tcBorders>
          </w:tcPr>
          <w:p w14:paraId="3CA6D925" w14:textId="77777777" w:rsidR="00634595" w:rsidRPr="0030770A" w:rsidRDefault="00634595" w:rsidP="00DE67D5">
            <w:pPr>
              <w:rPr>
                <w:rFonts w:cs="Arial"/>
                <w:sz w:val="19"/>
                <w:szCs w:val="19"/>
              </w:rPr>
            </w:pPr>
            <w:r w:rsidRPr="0030770A">
              <w:rPr>
                <w:rFonts w:cs="Arial"/>
                <w:sz w:val="19"/>
                <w:szCs w:val="19"/>
              </w:rPr>
              <w:t>ppmw</w:t>
            </w:r>
          </w:p>
        </w:tc>
        <w:tc>
          <w:tcPr>
            <w:tcW w:w="2061" w:type="pct"/>
            <w:tcBorders>
              <w:right w:val="double" w:sz="4" w:space="0" w:color="auto"/>
            </w:tcBorders>
          </w:tcPr>
          <w:p w14:paraId="67E5387B" w14:textId="77777777" w:rsidR="00634595" w:rsidRPr="0030770A" w:rsidRDefault="00634595" w:rsidP="00DE67D5">
            <w:pPr>
              <w:rPr>
                <w:rFonts w:cs="Arial"/>
                <w:sz w:val="19"/>
                <w:szCs w:val="19"/>
              </w:rPr>
            </w:pPr>
            <w:r w:rsidRPr="0030770A">
              <w:rPr>
                <w:rFonts w:cs="Arial"/>
                <w:sz w:val="19"/>
                <w:szCs w:val="19"/>
              </w:rPr>
              <w:t>Parts per million by weight</w:t>
            </w:r>
          </w:p>
        </w:tc>
      </w:tr>
      <w:tr w:rsidR="0030770A" w:rsidRPr="0030770A" w14:paraId="2E063592" w14:textId="77777777" w:rsidTr="00DE67D5">
        <w:trPr>
          <w:cantSplit/>
          <w:trHeight w:val="245"/>
          <w:jc w:val="center"/>
        </w:trPr>
        <w:tc>
          <w:tcPr>
            <w:tcW w:w="659" w:type="pct"/>
            <w:tcBorders>
              <w:left w:val="double" w:sz="4" w:space="0" w:color="auto"/>
            </w:tcBorders>
          </w:tcPr>
          <w:p w14:paraId="31F48A08" w14:textId="77777777" w:rsidR="00634595" w:rsidRPr="0030770A" w:rsidRDefault="00634595" w:rsidP="00DE67D5">
            <w:pPr>
              <w:rPr>
                <w:rFonts w:cs="Arial"/>
                <w:sz w:val="19"/>
                <w:szCs w:val="19"/>
              </w:rPr>
            </w:pPr>
            <w:r w:rsidRPr="0030770A">
              <w:rPr>
                <w:rFonts w:cs="Arial"/>
                <w:sz w:val="19"/>
                <w:szCs w:val="19"/>
              </w:rPr>
              <w:t>PS</w:t>
            </w:r>
          </w:p>
        </w:tc>
        <w:tc>
          <w:tcPr>
            <w:tcW w:w="1886" w:type="pct"/>
            <w:tcBorders>
              <w:right w:val="single" w:sz="4" w:space="0" w:color="auto"/>
            </w:tcBorders>
          </w:tcPr>
          <w:p w14:paraId="0D601A25" w14:textId="77777777" w:rsidR="00634595" w:rsidRPr="0030770A" w:rsidRDefault="00634595" w:rsidP="00DE67D5">
            <w:pPr>
              <w:rPr>
                <w:rFonts w:cs="Arial"/>
                <w:sz w:val="19"/>
                <w:szCs w:val="19"/>
              </w:rPr>
            </w:pPr>
            <w:r w:rsidRPr="0030770A">
              <w:rPr>
                <w:rFonts w:cs="Arial"/>
                <w:sz w:val="19"/>
                <w:szCs w:val="19"/>
              </w:rPr>
              <w:t>Performance Specification</w:t>
            </w:r>
          </w:p>
        </w:tc>
        <w:tc>
          <w:tcPr>
            <w:tcW w:w="394" w:type="pct"/>
            <w:tcBorders>
              <w:left w:val="single" w:sz="4" w:space="0" w:color="auto"/>
            </w:tcBorders>
          </w:tcPr>
          <w:p w14:paraId="3AD7AAA0" w14:textId="77777777" w:rsidR="00634595" w:rsidRPr="0030770A" w:rsidRDefault="00634595" w:rsidP="00DE67D5">
            <w:pPr>
              <w:rPr>
                <w:rFonts w:cs="Arial"/>
                <w:sz w:val="19"/>
                <w:szCs w:val="19"/>
              </w:rPr>
            </w:pPr>
            <w:r w:rsidRPr="0030770A">
              <w:rPr>
                <w:rFonts w:cs="Arial"/>
                <w:sz w:val="19"/>
                <w:szCs w:val="19"/>
              </w:rPr>
              <w:t>%</w:t>
            </w:r>
          </w:p>
        </w:tc>
        <w:tc>
          <w:tcPr>
            <w:tcW w:w="2061" w:type="pct"/>
            <w:tcBorders>
              <w:right w:val="double" w:sz="4" w:space="0" w:color="auto"/>
            </w:tcBorders>
          </w:tcPr>
          <w:p w14:paraId="7EB983E7" w14:textId="77777777" w:rsidR="00634595" w:rsidRPr="0030770A" w:rsidRDefault="00634595" w:rsidP="00DE67D5">
            <w:pPr>
              <w:rPr>
                <w:rFonts w:cs="Arial"/>
                <w:sz w:val="19"/>
                <w:szCs w:val="19"/>
              </w:rPr>
            </w:pPr>
            <w:r w:rsidRPr="0030770A">
              <w:rPr>
                <w:rFonts w:cs="Arial"/>
                <w:sz w:val="19"/>
                <w:szCs w:val="19"/>
              </w:rPr>
              <w:t>Percent</w:t>
            </w:r>
          </w:p>
        </w:tc>
      </w:tr>
      <w:tr w:rsidR="0030770A" w:rsidRPr="0030770A" w14:paraId="3B364F83" w14:textId="77777777" w:rsidTr="00DE67D5">
        <w:trPr>
          <w:cantSplit/>
          <w:trHeight w:val="245"/>
          <w:jc w:val="center"/>
        </w:trPr>
        <w:tc>
          <w:tcPr>
            <w:tcW w:w="659" w:type="pct"/>
            <w:tcBorders>
              <w:left w:val="double" w:sz="4" w:space="0" w:color="auto"/>
            </w:tcBorders>
          </w:tcPr>
          <w:p w14:paraId="3F41F73C" w14:textId="77777777" w:rsidR="00634595" w:rsidRPr="0030770A" w:rsidRDefault="00634595" w:rsidP="00DE67D5">
            <w:pPr>
              <w:rPr>
                <w:rFonts w:cs="Arial"/>
                <w:sz w:val="19"/>
                <w:szCs w:val="19"/>
              </w:rPr>
            </w:pPr>
            <w:r w:rsidRPr="0030770A">
              <w:rPr>
                <w:rFonts w:cs="Arial"/>
                <w:sz w:val="19"/>
                <w:szCs w:val="19"/>
              </w:rPr>
              <w:t>PSD</w:t>
            </w:r>
          </w:p>
        </w:tc>
        <w:tc>
          <w:tcPr>
            <w:tcW w:w="1886" w:type="pct"/>
            <w:tcBorders>
              <w:right w:val="single" w:sz="4" w:space="0" w:color="auto"/>
            </w:tcBorders>
          </w:tcPr>
          <w:p w14:paraId="60B6806D" w14:textId="77777777" w:rsidR="00634595" w:rsidRPr="0030770A" w:rsidRDefault="00634595" w:rsidP="00DE67D5">
            <w:pPr>
              <w:rPr>
                <w:rFonts w:cs="Arial"/>
                <w:sz w:val="19"/>
                <w:szCs w:val="19"/>
              </w:rPr>
            </w:pPr>
            <w:r w:rsidRPr="0030770A">
              <w:rPr>
                <w:rFonts w:cs="Arial"/>
                <w:sz w:val="19"/>
                <w:szCs w:val="19"/>
              </w:rPr>
              <w:t>Prevention of Significant Deterioration</w:t>
            </w:r>
          </w:p>
        </w:tc>
        <w:tc>
          <w:tcPr>
            <w:tcW w:w="394" w:type="pct"/>
            <w:tcBorders>
              <w:left w:val="single" w:sz="4" w:space="0" w:color="auto"/>
            </w:tcBorders>
          </w:tcPr>
          <w:p w14:paraId="5469C850" w14:textId="77777777" w:rsidR="00634595" w:rsidRPr="0030770A" w:rsidRDefault="00634595" w:rsidP="00DE67D5">
            <w:pPr>
              <w:rPr>
                <w:rFonts w:cs="Arial"/>
                <w:sz w:val="19"/>
                <w:szCs w:val="19"/>
              </w:rPr>
            </w:pPr>
            <w:r w:rsidRPr="0030770A">
              <w:rPr>
                <w:rFonts w:cs="Arial"/>
                <w:sz w:val="19"/>
                <w:szCs w:val="19"/>
              </w:rPr>
              <w:t>psia</w:t>
            </w:r>
          </w:p>
        </w:tc>
        <w:tc>
          <w:tcPr>
            <w:tcW w:w="2061" w:type="pct"/>
            <w:tcBorders>
              <w:right w:val="double" w:sz="4" w:space="0" w:color="auto"/>
            </w:tcBorders>
          </w:tcPr>
          <w:p w14:paraId="7936826C" w14:textId="77777777" w:rsidR="00634595" w:rsidRPr="0030770A" w:rsidRDefault="00634595" w:rsidP="00DE67D5">
            <w:pPr>
              <w:rPr>
                <w:rFonts w:cs="Arial"/>
                <w:sz w:val="19"/>
                <w:szCs w:val="19"/>
              </w:rPr>
            </w:pPr>
            <w:r w:rsidRPr="0030770A">
              <w:rPr>
                <w:rFonts w:cs="Arial"/>
                <w:sz w:val="19"/>
                <w:szCs w:val="19"/>
              </w:rPr>
              <w:t>Pounds per square inch absolute</w:t>
            </w:r>
          </w:p>
        </w:tc>
      </w:tr>
      <w:tr w:rsidR="0030770A" w:rsidRPr="0030770A" w14:paraId="6AB43B6E" w14:textId="77777777" w:rsidTr="00DE67D5">
        <w:trPr>
          <w:cantSplit/>
          <w:trHeight w:val="245"/>
          <w:jc w:val="center"/>
        </w:trPr>
        <w:tc>
          <w:tcPr>
            <w:tcW w:w="659" w:type="pct"/>
            <w:tcBorders>
              <w:left w:val="double" w:sz="4" w:space="0" w:color="auto"/>
            </w:tcBorders>
          </w:tcPr>
          <w:p w14:paraId="2D952C2F" w14:textId="77777777" w:rsidR="00634595" w:rsidRPr="0030770A" w:rsidRDefault="00634595" w:rsidP="00DE67D5">
            <w:pPr>
              <w:rPr>
                <w:rFonts w:cs="Arial"/>
                <w:sz w:val="19"/>
                <w:szCs w:val="19"/>
              </w:rPr>
            </w:pPr>
            <w:r w:rsidRPr="0030770A">
              <w:rPr>
                <w:rFonts w:cs="Arial"/>
                <w:sz w:val="19"/>
                <w:szCs w:val="19"/>
              </w:rPr>
              <w:t>PTE</w:t>
            </w:r>
          </w:p>
        </w:tc>
        <w:tc>
          <w:tcPr>
            <w:tcW w:w="1886" w:type="pct"/>
            <w:tcBorders>
              <w:right w:val="single" w:sz="4" w:space="0" w:color="auto"/>
            </w:tcBorders>
          </w:tcPr>
          <w:p w14:paraId="4ECCC783" w14:textId="77777777" w:rsidR="00634595" w:rsidRPr="0030770A" w:rsidRDefault="00634595" w:rsidP="00DE67D5">
            <w:pPr>
              <w:rPr>
                <w:rFonts w:cs="Arial"/>
                <w:sz w:val="19"/>
                <w:szCs w:val="19"/>
              </w:rPr>
            </w:pPr>
            <w:r w:rsidRPr="0030770A">
              <w:rPr>
                <w:rFonts w:cs="Arial"/>
                <w:sz w:val="19"/>
                <w:szCs w:val="19"/>
              </w:rPr>
              <w:t>Permanent Total Enclosure</w:t>
            </w:r>
          </w:p>
        </w:tc>
        <w:tc>
          <w:tcPr>
            <w:tcW w:w="394" w:type="pct"/>
            <w:tcBorders>
              <w:left w:val="single" w:sz="4" w:space="0" w:color="auto"/>
            </w:tcBorders>
          </w:tcPr>
          <w:p w14:paraId="210ECE86" w14:textId="77777777" w:rsidR="00634595" w:rsidRPr="0030770A" w:rsidRDefault="00634595" w:rsidP="00DE67D5">
            <w:pPr>
              <w:rPr>
                <w:rFonts w:cs="Arial"/>
                <w:sz w:val="19"/>
                <w:szCs w:val="19"/>
              </w:rPr>
            </w:pPr>
            <w:r w:rsidRPr="0030770A">
              <w:rPr>
                <w:rFonts w:cs="Arial"/>
                <w:sz w:val="19"/>
                <w:szCs w:val="19"/>
              </w:rPr>
              <w:t>psig</w:t>
            </w:r>
          </w:p>
        </w:tc>
        <w:tc>
          <w:tcPr>
            <w:tcW w:w="2061" w:type="pct"/>
            <w:tcBorders>
              <w:right w:val="double" w:sz="4" w:space="0" w:color="auto"/>
            </w:tcBorders>
          </w:tcPr>
          <w:p w14:paraId="5015ADAA" w14:textId="77777777" w:rsidR="00634595" w:rsidRPr="0030770A" w:rsidRDefault="00634595" w:rsidP="00DE67D5">
            <w:pPr>
              <w:rPr>
                <w:rFonts w:cs="Arial"/>
                <w:sz w:val="19"/>
                <w:szCs w:val="19"/>
              </w:rPr>
            </w:pPr>
            <w:r w:rsidRPr="0030770A">
              <w:rPr>
                <w:rFonts w:cs="Arial"/>
                <w:sz w:val="19"/>
                <w:szCs w:val="19"/>
              </w:rPr>
              <w:t>Pounds per square inch gauge</w:t>
            </w:r>
          </w:p>
        </w:tc>
      </w:tr>
      <w:tr w:rsidR="0030770A" w:rsidRPr="0030770A" w14:paraId="1EFF5A20" w14:textId="77777777" w:rsidTr="00DE67D5">
        <w:trPr>
          <w:cantSplit/>
          <w:trHeight w:val="245"/>
          <w:jc w:val="center"/>
        </w:trPr>
        <w:tc>
          <w:tcPr>
            <w:tcW w:w="659" w:type="pct"/>
            <w:tcBorders>
              <w:left w:val="double" w:sz="4" w:space="0" w:color="auto"/>
            </w:tcBorders>
          </w:tcPr>
          <w:p w14:paraId="1F58E1A6" w14:textId="77777777" w:rsidR="00634595" w:rsidRPr="0030770A" w:rsidRDefault="00634595" w:rsidP="00DE67D5">
            <w:pPr>
              <w:rPr>
                <w:rFonts w:cs="Arial"/>
                <w:sz w:val="19"/>
                <w:szCs w:val="19"/>
              </w:rPr>
            </w:pPr>
            <w:r w:rsidRPr="0030770A">
              <w:rPr>
                <w:rFonts w:cs="Arial"/>
                <w:sz w:val="19"/>
                <w:szCs w:val="19"/>
              </w:rPr>
              <w:t>PTI</w:t>
            </w:r>
          </w:p>
        </w:tc>
        <w:tc>
          <w:tcPr>
            <w:tcW w:w="1886" w:type="pct"/>
            <w:tcBorders>
              <w:right w:val="single" w:sz="4" w:space="0" w:color="auto"/>
            </w:tcBorders>
          </w:tcPr>
          <w:p w14:paraId="2FD56C5B" w14:textId="77777777" w:rsidR="00634595" w:rsidRPr="0030770A" w:rsidRDefault="00634595" w:rsidP="00DE67D5">
            <w:pPr>
              <w:rPr>
                <w:rFonts w:cs="Arial"/>
                <w:sz w:val="19"/>
                <w:szCs w:val="19"/>
              </w:rPr>
            </w:pPr>
            <w:r w:rsidRPr="0030770A">
              <w:rPr>
                <w:rFonts w:cs="Arial"/>
                <w:sz w:val="19"/>
                <w:szCs w:val="19"/>
              </w:rPr>
              <w:t>Permit to Install</w:t>
            </w:r>
          </w:p>
        </w:tc>
        <w:tc>
          <w:tcPr>
            <w:tcW w:w="394" w:type="pct"/>
            <w:tcBorders>
              <w:left w:val="single" w:sz="4" w:space="0" w:color="auto"/>
            </w:tcBorders>
          </w:tcPr>
          <w:p w14:paraId="29AAAABD" w14:textId="77777777" w:rsidR="00634595" w:rsidRPr="0030770A" w:rsidRDefault="00634595" w:rsidP="00DE67D5">
            <w:pPr>
              <w:rPr>
                <w:rFonts w:cs="Arial"/>
                <w:sz w:val="19"/>
                <w:szCs w:val="19"/>
              </w:rPr>
            </w:pPr>
            <w:r w:rsidRPr="0030770A">
              <w:rPr>
                <w:rFonts w:cs="Arial"/>
                <w:sz w:val="19"/>
                <w:szCs w:val="19"/>
              </w:rPr>
              <w:t>scf</w:t>
            </w:r>
          </w:p>
        </w:tc>
        <w:tc>
          <w:tcPr>
            <w:tcW w:w="2061" w:type="pct"/>
            <w:tcBorders>
              <w:right w:val="double" w:sz="4" w:space="0" w:color="auto"/>
            </w:tcBorders>
          </w:tcPr>
          <w:p w14:paraId="1364D9AC" w14:textId="77777777" w:rsidR="00634595" w:rsidRPr="0030770A" w:rsidRDefault="00634595" w:rsidP="00DE67D5">
            <w:pPr>
              <w:rPr>
                <w:rFonts w:cs="Arial"/>
                <w:sz w:val="19"/>
                <w:szCs w:val="19"/>
              </w:rPr>
            </w:pPr>
            <w:r w:rsidRPr="0030770A">
              <w:rPr>
                <w:rFonts w:cs="Arial"/>
                <w:sz w:val="19"/>
                <w:szCs w:val="19"/>
              </w:rPr>
              <w:t>Standard cubic feet</w:t>
            </w:r>
          </w:p>
        </w:tc>
      </w:tr>
      <w:tr w:rsidR="0030770A" w:rsidRPr="0030770A" w14:paraId="526DA7CE" w14:textId="77777777" w:rsidTr="00DE67D5">
        <w:trPr>
          <w:cantSplit/>
          <w:trHeight w:val="245"/>
          <w:jc w:val="center"/>
        </w:trPr>
        <w:tc>
          <w:tcPr>
            <w:tcW w:w="659" w:type="pct"/>
            <w:tcBorders>
              <w:left w:val="double" w:sz="4" w:space="0" w:color="auto"/>
            </w:tcBorders>
          </w:tcPr>
          <w:p w14:paraId="453151C5" w14:textId="77777777" w:rsidR="00634595" w:rsidRPr="0030770A" w:rsidRDefault="00634595" w:rsidP="00DE67D5">
            <w:pPr>
              <w:rPr>
                <w:rFonts w:cs="Arial"/>
                <w:sz w:val="19"/>
                <w:szCs w:val="19"/>
              </w:rPr>
            </w:pPr>
            <w:r w:rsidRPr="0030770A">
              <w:rPr>
                <w:rFonts w:cs="Arial"/>
                <w:sz w:val="19"/>
                <w:szCs w:val="19"/>
              </w:rPr>
              <w:t>RACT</w:t>
            </w:r>
          </w:p>
        </w:tc>
        <w:tc>
          <w:tcPr>
            <w:tcW w:w="1886" w:type="pct"/>
            <w:tcBorders>
              <w:right w:val="single" w:sz="4" w:space="0" w:color="auto"/>
            </w:tcBorders>
          </w:tcPr>
          <w:p w14:paraId="101ACBBC" w14:textId="77777777" w:rsidR="00634595" w:rsidRPr="0030770A" w:rsidRDefault="00634595" w:rsidP="00DE67D5">
            <w:pPr>
              <w:rPr>
                <w:rFonts w:cs="Arial"/>
                <w:sz w:val="19"/>
                <w:szCs w:val="19"/>
              </w:rPr>
            </w:pPr>
            <w:r w:rsidRPr="0030770A">
              <w:rPr>
                <w:rFonts w:cs="Arial"/>
                <w:sz w:val="19"/>
                <w:szCs w:val="19"/>
              </w:rPr>
              <w:t>Reasonable Available Control Technology</w:t>
            </w:r>
          </w:p>
        </w:tc>
        <w:tc>
          <w:tcPr>
            <w:tcW w:w="394" w:type="pct"/>
            <w:tcBorders>
              <w:left w:val="single" w:sz="4" w:space="0" w:color="auto"/>
            </w:tcBorders>
          </w:tcPr>
          <w:p w14:paraId="6F06A49D" w14:textId="77777777" w:rsidR="00634595" w:rsidRPr="0030770A" w:rsidRDefault="00634595" w:rsidP="00DE67D5">
            <w:pPr>
              <w:rPr>
                <w:rFonts w:cs="Arial"/>
                <w:sz w:val="19"/>
                <w:szCs w:val="19"/>
              </w:rPr>
            </w:pPr>
            <w:r w:rsidRPr="0030770A">
              <w:rPr>
                <w:rFonts w:cs="Arial"/>
                <w:sz w:val="19"/>
                <w:szCs w:val="19"/>
              </w:rPr>
              <w:t>sec</w:t>
            </w:r>
          </w:p>
        </w:tc>
        <w:tc>
          <w:tcPr>
            <w:tcW w:w="2061" w:type="pct"/>
            <w:tcBorders>
              <w:right w:val="double" w:sz="4" w:space="0" w:color="auto"/>
            </w:tcBorders>
          </w:tcPr>
          <w:p w14:paraId="6CE61983" w14:textId="77777777" w:rsidR="00634595" w:rsidRPr="0030770A" w:rsidRDefault="00634595" w:rsidP="00DE67D5">
            <w:pPr>
              <w:rPr>
                <w:rFonts w:cs="Arial"/>
                <w:sz w:val="19"/>
                <w:szCs w:val="19"/>
              </w:rPr>
            </w:pPr>
            <w:r w:rsidRPr="0030770A">
              <w:rPr>
                <w:rFonts w:cs="Arial"/>
                <w:sz w:val="19"/>
                <w:szCs w:val="19"/>
              </w:rPr>
              <w:t>Seconds</w:t>
            </w:r>
          </w:p>
        </w:tc>
      </w:tr>
      <w:tr w:rsidR="0030770A" w:rsidRPr="0030770A" w14:paraId="7EE1D504" w14:textId="77777777" w:rsidTr="00DE67D5">
        <w:trPr>
          <w:cantSplit/>
          <w:trHeight w:val="245"/>
          <w:jc w:val="center"/>
        </w:trPr>
        <w:tc>
          <w:tcPr>
            <w:tcW w:w="659" w:type="pct"/>
            <w:tcBorders>
              <w:left w:val="double" w:sz="4" w:space="0" w:color="auto"/>
            </w:tcBorders>
          </w:tcPr>
          <w:p w14:paraId="53CB755B" w14:textId="77777777" w:rsidR="00634595" w:rsidRPr="0030770A" w:rsidRDefault="00634595" w:rsidP="00DE67D5">
            <w:pPr>
              <w:rPr>
                <w:rFonts w:cs="Arial"/>
                <w:sz w:val="19"/>
                <w:szCs w:val="19"/>
              </w:rPr>
            </w:pPr>
            <w:r w:rsidRPr="0030770A">
              <w:rPr>
                <w:rFonts w:cs="Arial"/>
                <w:sz w:val="19"/>
                <w:szCs w:val="19"/>
              </w:rPr>
              <w:t>ROP</w:t>
            </w:r>
          </w:p>
        </w:tc>
        <w:tc>
          <w:tcPr>
            <w:tcW w:w="1886" w:type="pct"/>
            <w:tcBorders>
              <w:right w:val="single" w:sz="4" w:space="0" w:color="auto"/>
            </w:tcBorders>
          </w:tcPr>
          <w:p w14:paraId="3F621700" w14:textId="77777777" w:rsidR="00634595" w:rsidRPr="0030770A" w:rsidRDefault="00634595" w:rsidP="00DE67D5">
            <w:pPr>
              <w:rPr>
                <w:rFonts w:cs="Arial"/>
                <w:sz w:val="19"/>
                <w:szCs w:val="19"/>
              </w:rPr>
            </w:pPr>
            <w:r w:rsidRPr="0030770A">
              <w:rPr>
                <w:rFonts w:cs="Arial"/>
                <w:sz w:val="19"/>
                <w:szCs w:val="19"/>
              </w:rPr>
              <w:t>Renewable Operating Permit</w:t>
            </w:r>
          </w:p>
        </w:tc>
        <w:tc>
          <w:tcPr>
            <w:tcW w:w="394" w:type="pct"/>
            <w:tcBorders>
              <w:left w:val="single" w:sz="4" w:space="0" w:color="auto"/>
            </w:tcBorders>
          </w:tcPr>
          <w:p w14:paraId="311926E7" w14:textId="77777777" w:rsidR="00634595" w:rsidRPr="0030770A" w:rsidRDefault="00634595" w:rsidP="00DE67D5">
            <w:pPr>
              <w:rPr>
                <w:rFonts w:cs="Arial"/>
                <w:sz w:val="19"/>
                <w:szCs w:val="19"/>
                <w:vertAlign w:val="subscript"/>
              </w:rPr>
            </w:pPr>
            <w:r w:rsidRPr="0030770A">
              <w:rPr>
                <w:rFonts w:cs="Arial"/>
                <w:sz w:val="19"/>
                <w:szCs w:val="19"/>
              </w:rPr>
              <w:t>SO</w:t>
            </w:r>
            <w:r w:rsidRPr="0030770A">
              <w:rPr>
                <w:rFonts w:cs="Arial"/>
                <w:sz w:val="19"/>
                <w:szCs w:val="19"/>
                <w:vertAlign w:val="subscript"/>
              </w:rPr>
              <w:t>2</w:t>
            </w:r>
          </w:p>
        </w:tc>
        <w:tc>
          <w:tcPr>
            <w:tcW w:w="2061" w:type="pct"/>
            <w:tcBorders>
              <w:right w:val="double" w:sz="4" w:space="0" w:color="auto"/>
            </w:tcBorders>
          </w:tcPr>
          <w:p w14:paraId="2CF645D5" w14:textId="77777777" w:rsidR="00634595" w:rsidRPr="0030770A" w:rsidRDefault="00634595" w:rsidP="00DE67D5">
            <w:pPr>
              <w:rPr>
                <w:rFonts w:cs="Arial"/>
                <w:sz w:val="19"/>
                <w:szCs w:val="19"/>
              </w:rPr>
            </w:pPr>
            <w:r w:rsidRPr="0030770A">
              <w:rPr>
                <w:rFonts w:cs="Arial"/>
                <w:sz w:val="19"/>
                <w:szCs w:val="19"/>
              </w:rPr>
              <w:t>Sulfur Dioxide</w:t>
            </w:r>
          </w:p>
        </w:tc>
      </w:tr>
      <w:tr w:rsidR="0030770A" w:rsidRPr="0030770A" w14:paraId="0004D8C1" w14:textId="77777777" w:rsidTr="00DE67D5">
        <w:trPr>
          <w:cantSplit/>
          <w:trHeight w:val="245"/>
          <w:jc w:val="center"/>
        </w:trPr>
        <w:tc>
          <w:tcPr>
            <w:tcW w:w="659" w:type="pct"/>
            <w:tcBorders>
              <w:left w:val="double" w:sz="4" w:space="0" w:color="auto"/>
            </w:tcBorders>
          </w:tcPr>
          <w:p w14:paraId="38B5F616" w14:textId="77777777" w:rsidR="00634595" w:rsidRPr="0030770A" w:rsidRDefault="00634595" w:rsidP="00DE67D5">
            <w:pPr>
              <w:rPr>
                <w:rFonts w:cs="Arial"/>
                <w:sz w:val="19"/>
                <w:szCs w:val="19"/>
              </w:rPr>
            </w:pPr>
            <w:r w:rsidRPr="0030770A">
              <w:rPr>
                <w:rFonts w:cs="Arial"/>
                <w:sz w:val="19"/>
                <w:szCs w:val="19"/>
              </w:rPr>
              <w:t>SC</w:t>
            </w:r>
          </w:p>
        </w:tc>
        <w:tc>
          <w:tcPr>
            <w:tcW w:w="1886" w:type="pct"/>
            <w:tcBorders>
              <w:right w:val="single" w:sz="4" w:space="0" w:color="auto"/>
            </w:tcBorders>
          </w:tcPr>
          <w:p w14:paraId="37AE78BE" w14:textId="77777777" w:rsidR="00634595" w:rsidRPr="0030770A" w:rsidRDefault="00634595" w:rsidP="00DE67D5">
            <w:pPr>
              <w:rPr>
                <w:rFonts w:cs="Arial"/>
                <w:sz w:val="19"/>
                <w:szCs w:val="19"/>
              </w:rPr>
            </w:pPr>
            <w:r w:rsidRPr="0030770A">
              <w:rPr>
                <w:rFonts w:cs="Arial"/>
                <w:sz w:val="19"/>
                <w:szCs w:val="19"/>
              </w:rPr>
              <w:t>Special Condition</w:t>
            </w:r>
          </w:p>
        </w:tc>
        <w:tc>
          <w:tcPr>
            <w:tcW w:w="394" w:type="pct"/>
            <w:tcBorders>
              <w:left w:val="single" w:sz="4" w:space="0" w:color="auto"/>
            </w:tcBorders>
          </w:tcPr>
          <w:p w14:paraId="3B5AE731" w14:textId="77777777" w:rsidR="00634595" w:rsidRPr="0030770A" w:rsidRDefault="00634595" w:rsidP="00DE67D5">
            <w:pPr>
              <w:rPr>
                <w:rFonts w:cs="Arial"/>
                <w:sz w:val="19"/>
                <w:szCs w:val="19"/>
              </w:rPr>
            </w:pPr>
            <w:r w:rsidRPr="0030770A">
              <w:rPr>
                <w:rFonts w:cs="Arial"/>
                <w:sz w:val="19"/>
                <w:szCs w:val="19"/>
              </w:rPr>
              <w:t>TAC</w:t>
            </w:r>
          </w:p>
        </w:tc>
        <w:tc>
          <w:tcPr>
            <w:tcW w:w="2061" w:type="pct"/>
            <w:tcBorders>
              <w:right w:val="double" w:sz="4" w:space="0" w:color="auto"/>
            </w:tcBorders>
          </w:tcPr>
          <w:p w14:paraId="2964184C" w14:textId="77777777" w:rsidR="00634595" w:rsidRPr="0030770A" w:rsidRDefault="00634595" w:rsidP="00DE67D5">
            <w:pPr>
              <w:rPr>
                <w:rFonts w:cs="Arial"/>
                <w:sz w:val="19"/>
                <w:szCs w:val="19"/>
              </w:rPr>
            </w:pPr>
            <w:r w:rsidRPr="0030770A">
              <w:rPr>
                <w:rFonts w:cs="Arial"/>
                <w:sz w:val="19"/>
                <w:szCs w:val="19"/>
              </w:rPr>
              <w:t>Toxic Air Contaminant</w:t>
            </w:r>
          </w:p>
        </w:tc>
      </w:tr>
      <w:tr w:rsidR="0030770A" w:rsidRPr="0030770A" w14:paraId="6D421126" w14:textId="77777777" w:rsidTr="00DE67D5">
        <w:trPr>
          <w:cantSplit/>
          <w:trHeight w:val="245"/>
          <w:jc w:val="center"/>
        </w:trPr>
        <w:tc>
          <w:tcPr>
            <w:tcW w:w="659" w:type="pct"/>
            <w:tcBorders>
              <w:left w:val="double" w:sz="4" w:space="0" w:color="auto"/>
            </w:tcBorders>
          </w:tcPr>
          <w:p w14:paraId="54FC1FFB" w14:textId="77777777" w:rsidR="00634595" w:rsidRPr="0030770A" w:rsidRDefault="00634595" w:rsidP="00DE67D5">
            <w:pPr>
              <w:rPr>
                <w:rFonts w:cs="Arial"/>
                <w:sz w:val="19"/>
                <w:szCs w:val="19"/>
              </w:rPr>
            </w:pPr>
            <w:r w:rsidRPr="0030770A">
              <w:rPr>
                <w:rFonts w:cs="Arial"/>
                <w:sz w:val="19"/>
                <w:szCs w:val="19"/>
              </w:rPr>
              <w:t>SCR</w:t>
            </w:r>
          </w:p>
        </w:tc>
        <w:tc>
          <w:tcPr>
            <w:tcW w:w="1886" w:type="pct"/>
            <w:tcBorders>
              <w:right w:val="single" w:sz="4" w:space="0" w:color="auto"/>
            </w:tcBorders>
          </w:tcPr>
          <w:p w14:paraId="6763BF0B" w14:textId="77777777" w:rsidR="00634595" w:rsidRPr="0030770A" w:rsidRDefault="00634595" w:rsidP="00DE67D5">
            <w:pPr>
              <w:rPr>
                <w:rFonts w:cs="Arial"/>
                <w:sz w:val="19"/>
                <w:szCs w:val="19"/>
              </w:rPr>
            </w:pPr>
            <w:r w:rsidRPr="0030770A">
              <w:rPr>
                <w:rFonts w:cs="Arial"/>
                <w:sz w:val="19"/>
                <w:szCs w:val="19"/>
              </w:rPr>
              <w:t>Selective Catalytic Reduction</w:t>
            </w:r>
          </w:p>
        </w:tc>
        <w:tc>
          <w:tcPr>
            <w:tcW w:w="394" w:type="pct"/>
            <w:tcBorders>
              <w:left w:val="single" w:sz="4" w:space="0" w:color="auto"/>
            </w:tcBorders>
          </w:tcPr>
          <w:p w14:paraId="78A4EF0C" w14:textId="77777777" w:rsidR="00634595" w:rsidRPr="0030770A" w:rsidRDefault="00634595" w:rsidP="00DE67D5">
            <w:pPr>
              <w:rPr>
                <w:rFonts w:cs="Arial"/>
                <w:sz w:val="19"/>
                <w:szCs w:val="19"/>
              </w:rPr>
            </w:pPr>
            <w:r w:rsidRPr="0030770A">
              <w:rPr>
                <w:rFonts w:cs="Arial"/>
                <w:sz w:val="19"/>
                <w:szCs w:val="19"/>
              </w:rPr>
              <w:t>Temp</w:t>
            </w:r>
          </w:p>
        </w:tc>
        <w:tc>
          <w:tcPr>
            <w:tcW w:w="2061" w:type="pct"/>
            <w:tcBorders>
              <w:right w:val="double" w:sz="4" w:space="0" w:color="auto"/>
            </w:tcBorders>
          </w:tcPr>
          <w:p w14:paraId="6A738855" w14:textId="77777777" w:rsidR="00634595" w:rsidRPr="0030770A" w:rsidRDefault="00634595" w:rsidP="00DE67D5">
            <w:pPr>
              <w:rPr>
                <w:rFonts w:cs="Arial"/>
                <w:sz w:val="19"/>
                <w:szCs w:val="19"/>
              </w:rPr>
            </w:pPr>
            <w:r w:rsidRPr="0030770A">
              <w:rPr>
                <w:rFonts w:cs="Arial"/>
                <w:sz w:val="19"/>
                <w:szCs w:val="19"/>
              </w:rPr>
              <w:t>Temperature</w:t>
            </w:r>
          </w:p>
        </w:tc>
      </w:tr>
      <w:tr w:rsidR="0030770A" w:rsidRPr="0030770A" w14:paraId="65DDF012" w14:textId="77777777" w:rsidTr="00DE67D5">
        <w:trPr>
          <w:cantSplit/>
          <w:trHeight w:val="245"/>
          <w:jc w:val="center"/>
        </w:trPr>
        <w:tc>
          <w:tcPr>
            <w:tcW w:w="659" w:type="pct"/>
            <w:tcBorders>
              <w:left w:val="double" w:sz="4" w:space="0" w:color="auto"/>
            </w:tcBorders>
          </w:tcPr>
          <w:p w14:paraId="1A98CAB4" w14:textId="77777777" w:rsidR="00634595" w:rsidRPr="0030770A" w:rsidRDefault="00634595" w:rsidP="00DE67D5">
            <w:pPr>
              <w:rPr>
                <w:rFonts w:cs="Arial"/>
                <w:sz w:val="19"/>
                <w:szCs w:val="19"/>
              </w:rPr>
            </w:pPr>
            <w:r w:rsidRPr="0030770A">
              <w:rPr>
                <w:rFonts w:cs="Arial"/>
                <w:sz w:val="19"/>
                <w:szCs w:val="19"/>
              </w:rPr>
              <w:t>SNCR</w:t>
            </w:r>
          </w:p>
        </w:tc>
        <w:tc>
          <w:tcPr>
            <w:tcW w:w="1886" w:type="pct"/>
            <w:tcBorders>
              <w:right w:val="single" w:sz="4" w:space="0" w:color="auto"/>
            </w:tcBorders>
          </w:tcPr>
          <w:p w14:paraId="72A52471" w14:textId="77777777" w:rsidR="00634595" w:rsidRPr="0030770A" w:rsidRDefault="00634595" w:rsidP="00DE67D5">
            <w:pPr>
              <w:rPr>
                <w:rFonts w:cs="Arial"/>
                <w:sz w:val="19"/>
                <w:szCs w:val="19"/>
              </w:rPr>
            </w:pPr>
            <w:r w:rsidRPr="0030770A">
              <w:rPr>
                <w:rFonts w:cs="Arial"/>
                <w:sz w:val="19"/>
                <w:szCs w:val="19"/>
              </w:rPr>
              <w:t>Selective Non-Catalytic Reduction</w:t>
            </w:r>
          </w:p>
        </w:tc>
        <w:tc>
          <w:tcPr>
            <w:tcW w:w="394" w:type="pct"/>
            <w:tcBorders>
              <w:left w:val="single" w:sz="4" w:space="0" w:color="auto"/>
            </w:tcBorders>
          </w:tcPr>
          <w:p w14:paraId="44740713" w14:textId="77777777" w:rsidR="00634595" w:rsidRPr="0030770A" w:rsidRDefault="00634595" w:rsidP="00DE67D5">
            <w:pPr>
              <w:rPr>
                <w:rFonts w:cs="Arial"/>
                <w:sz w:val="19"/>
                <w:szCs w:val="19"/>
              </w:rPr>
            </w:pPr>
            <w:r w:rsidRPr="0030770A">
              <w:rPr>
                <w:rFonts w:cs="Arial"/>
                <w:sz w:val="19"/>
                <w:szCs w:val="19"/>
              </w:rPr>
              <w:t>THC</w:t>
            </w:r>
          </w:p>
        </w:tc>
        <w:tc>
          <w:tcPr>
            <w:tcW w:w="2061" w:type="pct"/>
            <w:tcBorders>
              <w:right w:val="double" w:sz="4" w:space="0" w:color="auto"/>
            </w:tcBorders>
          </w:tcPr>
          <w:p w14:paraId="32403FD7" w14:textId="77777777" w:rsidR="00634595" w:rsidRPr="0030770A" w:rsidRDefault="00634595" w:rsidP="00DE67D5">
            <w:pPr>
              <w:rPr>
                <w:rFonts w:cs="Arial"/>
                <w:sz w:val="19"/>
                <w:szCs w:val="19"/>
              </w:rPr>
            </w:pPr>
            <w:r w:rsidRPr="0030770A">
              <w:rPr>
                <w:rFonts w:cs="Arial"/>
                <w:sz w:val="19"/>
                <w:szCs w:val="19"/>
              </w:rPr>
              <w:t>Total Hydrocarbons</w:t>
            </w:r>
          </w:p>
        </w:tc>
      </w:tr>
      <w:tr w:rsidR="0030770A" w:rsidRPr="0030770A" w14:paraId="383E7420" w14:textId="77777777" w:rsidTr="00DE67D5">
        <w:trPr>
          <w:cantSplit/>
          <w:trHeight w:val="245"/>
          <w:jc w:val="center"/>
        </w:trPr>
        <w:tc>
          <w:tcPr>
            <w:tcW w:w="659" w:type="pct"/>
            <w:tcBorders>
              <w:left w:val="double" w:sz="4" w:space="0" w:color="auto"/>
            </w:tcBorders>
          </w:tcPr>
          <w:p w14:paraId="0E4FE1FF" w14:textId="77777777" w:rsidR="00634595" w:rsidRPr="0030770A" w:rsidRDefault="00634595" w:rsidP="00DE67D5">
            <w:pPr>
              <w:rPr>
                <w:rFonts w:cs="Arial"/>
                <w:sz w:val="19"/>
                <w:szCs w:val="19"/>
              </w:rPr>
            </w:pPr>
            <w:r w:rsidRPr="0030770A">
              <w:rPr>
                <w:rFonts w:cs="Arial"/>
                <w:sz w:val="19"/>
                <w:szCs w:val="19"/>
              </w:rPr>
              <w:t>SRN</w:t>
            </w:r>
          </w:p>
        </w:tc>
        <w:tc>
          <w:tcPr>
            <w:tcW w:w="1886" w:type="pct"/>
            <w:tcBorders>
              <w:right w:val="single" w:sz="4" w:space="0" w:color="auto"/>
            </w:tcBorders>
          </w:tcPr>
          <w:p w14:paraId="299DA5FD" w14:textId="77777777" w:rsidR="00634595" w:rsidRPr="0030770A" w:rsidRDefault="00634595" w:rsidP="00DE67D5">
            <w:pPr>
              <w:rPr>
                <w:rFonts w:cs="Arial"/>
                <w:sz w:val="19"/>
                <w:szCs w:val="19"/>
              </w:rPr>
            </w:pPr>
            <w:r w:rsidRPr="0030770A">
              <w:rPr>
                <w:rFonts w:cs="Arial"/>
                <w:sz w:val="19"/>
                <w:szCs w:val="19"/>
              </w:rPr>
              <w:t>State Registration Number</w:t>
            </w:r>
          </w:p>
        </w:tc>
        <w:tc>
          <w:tcPr>
            <w:tcW w:w="394" w:type="pct"/>
            <w:tcBorders>
              <w:left w:val="single" w:sz="4" w:space="0" w:color="auto"/>
            </w:tcBorders>
          </w:tcPr>
          <w:p w14:paraId="1FF5B726" w14:textId="77777777" w:rsidR="00634595" w:rsidRPr="0030770A" w:rsidRDefault="00634595" w:rsidP="00DE67D5">
            <w:pPr>
              <w:rPr>
                <w:rFonts w:cs="Arial"/>
                <w:sz w:val="19"/>
                <w:szCs w:val="19"/>
              </w:rPr>
            </w:pPr>
            <w:r w:rsidRPr="0030770A">
              <w:rPr>
                <w:rFonts w:cs="Arial"/>
                <w:sz w:val="19"/>
                <w:szCs w:val="19"/>
              </w:rPr>
              <w:t>tpy</w:t>
            </w:r>
          </w:p>
        </w:tc>
        <w:tc>
          <w:tcPr>
            <w:tcW w:w="2061" w:type="pct"/>
            <w:tcBorders>
              <w:right w:val="double" w:sz="4" w:space="0" w:color="auto"/>
            </w:tcBorders>
          </w:tcPr>
          <w:p w14:paraId="307FF749" w14:textId="77777777" w:rsidR="00634595" w:rsidRPr="0030770A" w:rsidRDefault="00634595" w:rsidP="00DE67D5">
            <w:pPr>
              <w:rPr>
                <w:rFonts w:cs="Arial"/>
                <w:sz w:val="19"/>
                <w:szCs w:val="19"/>
              </w:rPr>
            </w:pPr>
            <w:r w:rsidRPr="0030770A">
              <w:rPr>
                <w:rFonts w:cs="Arial"/>
                <w:sz w:val="19"/>
                <w:szCs w:val="19"/>
              </w:rPr>
              <w:t>Tons per year</w:t>
            </w:r>
          </w:p>
        </w:tc>
      </w:tr>
      <w:tr w:rsidR="0030770A" w:rsidRPr="0030770A" w14:paraId="4DD4DEB2" w14:textId="77777777" w:rsidTr="00DE67D5">
        <w:trPr>
          <w:cantSplit/>
          <w:trHeight w:val="245"/>
          <w:jc w:val="center"/>
        </w:trPr>
        <w:tc>
          <w:tcPr>
            <w:tcW w:w="659" w:type="pct"/>
            <w:tcBorders>
              <w:left w:val="double" w:sz="4" w:space="0" w:color="auto"/>
            </w:tcBorders>
          </w:tcPr>
          <w:p w14:paraId="4EF9C9D7" w14:textId="77777777" w:rsidR="00634595" w:rsidRPr="0030770A" w:rsidRDefault="00634595" w:rsidP="00DE67D5">
            <w:pPr>
              <w:rPr>
                <w:rFonts w:cs="Arial"/>
                <w:sz w:val="19"/>
                <w:szCs w:val="19"/>
              </w:rPr>
            </w:pPr>
            <w:r w:rsidRPr="0030770A">
              <w:rPr>
                <w:rFonts w:cs="Arial"/>
                <w:sz w:val="19"/>
                <w:szCs w:val="19"/>
              </w:rPr>
              <w:t>TEQ</w:t>
            </w:r>
          </w:p>
        </w:tc>
        <w:tc>
          <w:tcPr>
            <w:tcW w:w="1886" w:type="pct"/>
            <w:tcBorders>
              <w:right w:val="single" w:sz="4" w:space="0" w:color="auto"/>
            </w:tcBorders>
          </w:tcPr>
          <w:p w14:paraId="5FC10B41" w14:textId="77777777" w:rsidR="00634595" w:rsidRPr="0030770A" w:rsidRDefault="00634595" w:rsidP="00DE67D5">
            <w:pPr>
              <w:rPr>
                <w:rFonts w:cs="Arial"/>
                <w:sz w:val="19"/>
                <w:szCs w:val="19"/>
              </w:rPr>
            </w:pPr>
            <w:r w:rsidRPr="0030770A">
              <w:rPr>
                <w:rFonts w:cs="Arial"/>
                <w:sz w:val="19"/>
                <w:szCs w:val="19"/>
              </w:rPr>
              <w:t>Toxicity Equivalence Quotient</w:t>
            </w:r>
          </w:p>
        </w:tc>
        <w:tc>
          <w:tcPr>
            <w:tcW w:w="394" w:type="pct"/>
            <w:tcBorders>
              <w:left w:val="single" w:sz="4" w:space="0" w:color="auto"/>
            </w:tcBorders>
          </w:tcPr>
          <w:p w14:paraId="0BD9A7C4" w14:textId="77777777" w:rsidR="00634595" w:rsidRPr="0030770A" w:rsidRDefault="00634595" w:rsidP="00DE67D5">
            <w:pPr>
              <w:rPr>
                <w:rFonts w:cs="Arial"/>
                <w:sz w:val="19"/>
                <w:szCs w:val="19"/>
              </w:rPr>
            </w:pPr>
            <w:r w:rsidRPr="0030770A">
              <w:rPr>
                <w:rFonts w:cs="Arial"/>
                <w:sz w:val="19"/>
                <w:szCs w:val="19"/>
              </w:rPr>
              <w:t>µg</w:t>
            </w:r>
          </w:p>
        </w:tc>
        <w:tc>
          <w:tcPr>
            <w:tcW w:w="2061" w:type="pct"/>
            <w:tcBorders>
              <w:right w:val="double" w:sz="4" w:space="0" w:color="auto"/>
            </w:tcBorders>
          </w:tcPr>
          <w:p w14:paraId="3805B3F0" w14:textId="77777777" w:rsidR="00634595" w:rsidRPr="0030770A" w:rsidRDefault="00634595" w:rsidP="00DE67D5">
            <w:pPr>
              <w:rPr>
                <w:rFonts w:cs="Arial"/>
                <w:sz w:val="19"/>
                <w:szCs w:val="19"/>
              </w:rPr>
            </w:pPr>
            <w:r w:rsidRPr="0030770A">
              <w:rPr>
                <w:rFonts w:cs="Arial"/>
                <w:sz w:val="19"/>
                <w:szCs w:val="19"/>
              </w:rPr>
              <w:t>Microgram</w:t>
            </w:r>
          </w:p>
        </w:tc>
      </w:tr>
      <w:tr w:rsidR="0030770A" w:rsidRPr="0030770A" w14:paraId="5DE92DF0" w14:textId="77777777" w:rsidTr="00DE67D5">
        <w:trPr>
          <w:cantSplit/>
          <w:trHeight w:val="245"/>
          <w:jc w:val="center"/>
        </w:trPr>
        <w:tc>
          <w:tcPr>
            <w:tcW w:w="659" w:type="pct"/>
            <w:vMerge w:val="restart"/>
            <w:tcBorders>
              <w:left w:val="double" w:sz="4" w:space="0" w:color="auto"/>
            </w:tcBorders>
          </w:tcPr>
          <w:p w14:paraId="7A702AB4" w14:textId="77777777" w:rsidR="00634595" w:rsidRPr="0030770A" w:rsidRDefault="00634595" w:rsidP="00DE67D5">
            <w:pPr>
              <w:rPr>
                <w:rFonts w:cs="Arial"/>
                <w:sz w:val="19"/>
                <w:szCs w:val="19"/>
              </w:rPr>
            </w:pPr>
            <w:r w:rsidRPr="0030770A">
              <w:rPr>
                <w:rFonts w:cs="Arial"/>
                <w:sz w:val="19"/>
                <w:szCs w:val="19"/>
              </w:rPr>
              <w:t>USEPA/EPA</w:t>
            </w:r>
          </w:p>
        </w:tc>
        <w:tc>
          <w:tcPr>
            <w:tcW w:w="1886" w:type="pct"/>
            <w:vMerge w:val="restart"/>
            <w:tcBorders>
              <w:right w:val="single" w:sz="4" w:space="0" w:color="auto"/>
            </w:tcBorders>
          </w:tcPr>
          <w:p w14:paraId="3C2325A4" w14:textId="77777777" w:rsidR="00634595" w:rsidRPr="0030770A" w:rsidRDefault="00634595" w:rsidP="00DE67D5">
            <w:pPr>
              <w:rPr>
                <w:rFonts w:cs="Arial"/>
                <w:sz w:val="19"/>
                <w:szCs w:val="19"/>
              </w:rPr>
            </w:pPr>
            <w:r w:rsidRPr="0030770A">
              <w:rPr>
                <w:rFonts w:cs="Arial"/>
                <w:sz w:val="19"/>
                <w:szCs w:val="19"/>
              </w:rPr>
              <w:t>United States Environmental Protection Agency</w:t>
            </w:r>
          </w:p>
        </w:tc>
        <w:tc>
          <w:tcPr>
            <w:tcW w:w="394" w:type="pct"/>
            <w:tcBorders>
              <w:left w:val="single" w:sz="4" w:space="0" w:color="auto"/>
            </w:tcBorders>
          </w:tcPr>
          <w:p w14:paraId="2B67CDEF" w14:textId="77777777" w:rsidR="00634595" w:rsidRPr="0030770A" w:rsidRDefault="00634595" w:rsidP="00DE67D5">
            <w:pPr>
              <w:rPr>
                <w:rFonts w:cs="Arial"/>
                <w:sz w:val="19"/>
                <w:szCs w:val="19"/>
              </w:rPr>
            </w:pPr>
            <w:r w:rsidRPr="0030770A">
              <w:rPr>
                <w:rFonts w:cs="Arial"/>
                <w:sz w:val="19"/>
                <w:szCs w:val="19"/>
              </w:rPr>
              <w:t>µm</w:t>
            </w:r>
          </w:p>
        </w:tc>
        <w:tc>
          <w:tcPr>
            <w:tcW w:w="2061" w:type="pct"/>
            <w:tcBorders>
              <w:right w:val="double" w:sz="4" w:space="0" w:color="auto"/>
            </w:tcBorders>
          </w:tcPr>
          <w:p w14:paraId="48541CFF" w14:textId="77777777" w:rsidR="00634595" w:rsidRPr="0030770A" w:rsidRDefault="00634595" w:rsidP="00DE67D5">
            <w:pPr>
              <w:rPr>
                <w:rFonts w:cs="Arial"/>
                <w:sz w:val="19"/>
                <w:szCs w:val="19"/>
              </w:rPr>
            </w:pPr>
            <w:r w:rsidRPr="0030770A">
              <w:rPr>
                <w:rFonts w:cs="Arial"/>
                <w:sz w:val="19"/>
                <w:szCs w:val="19"/>
              </w:rPr>
              <w:t>Micrometer or Micron</w:t>
            </w:r>
          </w:p>
        </w:tc>
      </w:tr>
      <w:tr w:rsidR="0030770A" w:rsidRPr="0030770A" w14:paraId="4E1FD62D" w14:textId="77777777" w:rsidTr="00DE67D5">
        <w:trPr>
          <w:cantSplit/>
          <w:trHeight w:val="245"/>
          <w:jc w:val="center"/>
        </w:trPr>
        <w:tc>
          <w:tcPr>
            <w:tcW w:w="659" w:type="pct"/>
            <w:vMerge/>
            <w:tcBorders>
              <w:left w:val="double" w:sz="4" w:space="0" w:color="auto"/>
            </w:tcBorders>
          </w:tcPr>
          <w:p w14:paraId="55943F15" w14:textId="77777777" w:rsidR="00634595" w:rsidRPr="0030770A" w:rsidRDefault="00634595" w:rsidP="00DE67D5">
            <w:pPr>
              <w:rPr>
                <w:rFonts w:cs="Arial"/>
                <w:sz w:val="19"/>
                <w:szCs w:val="19"/>
              </w:rPr>
            </w:pPr>
          </w:p>
        </w:tc>
        <w:tc>
          <w:tcPr>
            <w:tcW w:w="1886" w:type="pct"/>
            <w:vMerge/>
            <w:tcBorders>
              <w:right w:val="single" w:sz="4" w:space="0" w:color="auto"/>
            </w:tcBorders>
          </w:tcPr>
          <w:p w14:paraId="3344DBE0" w14:textId="77777777" w:rsidR="00634595" w:rsidRPr="0030770A" w:rsidRDefault="00634595" w:rsidP="00DE67D5">
            <w:pPr>
              <w:rPr>
                <w:rFonts w:cs="Arial"/>
                <w:sz w:val="19"/>
                <w:szCs w:val="19"/>
              </w:rPr>
            </w:pPr>
          </w:p>
        </w:tc>
        <w:tc>
          <w:tcPr>
            <w:tcW w:w="394" w:type="pct"/>
            <w:tcBorders>
              <w:left w:val="single" w:sz="4" w:space="0" w:color="auto"/>
            </w:tcBorders>
          </w:tcPr>
          <w:p w14:paraId="73B3F2A5" w14:textId="77777777" w:rsidR="00634595" w:rsidRPr="0030770A" w:rsidRDefault="00634595" w:rsidP="00DE67D5">
            <w:pPr>
              <w:rPr>
                <w:rFonts w:cs="Arial"/>
                <w:sz w:val="19"/>
                <w:szCs w:val="19"/>
              </w:rPr>
            </w:pPr>
            <w:r w:rsidRPr="0030770A">
              <w:rPr>
                <w:rFonts w:cs="Arial"/>
                <w:sz w:val="19"/>
                <w:szCs w:val="19"/>
              </w:rPr>
              <w:t>VOC</w:t>
            </w:r>
          </w:p>
        </w:tc>
        <w:tc>
          <w:tcPr>
            <w:tcW w:w="2061" w:type="pct"/>
            <w:tcBorders>
              <w:right w:val="double" w:sz="4" w:space="0" w:color="auto"/>
            </w:tcBorders>
          </w:tcPr>
          <w:p w14:paraId="59708EB7" w14:textId="77777777" w:rsidR="00634595" w:rsidRPr="0030770A" w:rsidRDefault="00634595" w:rsidP="00DE67D5">
            <w:pPr>
              <w:rPr>
                <w:rFonts w:cs="Arial"/>
                <w:sz w:val="19"/>
                <w:szCs w:val="19"/>
              </w:rPr>
            </w:pPr>
            <w:r w:rsidRPr="0030770A">
              <w:rPr>
                <w:rFonts w:cs="Arial"/>
                <w:sz w:val="19"/>
                <w:szCs w:val="19"/>
              </w:rPr>
              <w:t>Volatile Organic Compounds</w:t>
            </w:r>
          </w:p>
        </w:tc>
      </w:tr>
      <w:tr w:rsidR="0030770A" w:rsidRPr="0030770A" w14:paraId="77A1B696" w14:textId="77777777" w:rsidTr="00DE67D5">
        <w:trPr>
          <w:cantSplit/>
          <w:trHeight w:val="245"/>
          <w:jc w:val="center"/>
        </w:trPr>
        <w:tc>
          <w:tcPr>
            <w:tcW w:w="659" w:type="pct"/>
            <w:tcBorders>
              <w:left w:val="double" w:sz="4" w:space="0" w:color="auto"/>
              <w:bottom w:val="double" w:sz="4" w:space="0" w:color="auto"/>
            </w:tcBorders>
          </w:tcPr>
          <w:p w14:paraId="36685211" w14:textId="77777777" w:rsidR="00634595" w:rsidRPr="0030770A" w:rsidRDefault="00634595" w:rsidP="00DE67D5">
            <w:pPr>
              <w:rPr>
                <w:rFonts w:cs="Arial"/>
                <w:sz w:val="19"/>
                <w:szCs w:val="19"/>
              </w:rPr>
            </w:pPr>
            <w:r w:rsidRPr="0030770A">
              <w:rPr>
                <w:rFonts w:cs="Arial"/>
                <w:sz w:val="19"/>
                <w:szCs w:val="19"/>
              </w:rPr>
              <w:t>VE</w:t>
            </w:r>
          </w:p>
        </w:tc>
        <w:tc>
          <w:tcPr>
            <w:tcW w:w="1886" w:type="pct"/>
            <w:tcBorders>
              <w:bottom w:val="double" w:sz="4" w:space="0" w:color="auto"/>
              <w:right w:val="single" w:sz="4" w:space="0" w:color="auto"/>
            </w:tcBorders>
          </w:tcPr>
          <w:p w14:paraId="5B212839" w14:textId="77777777" w:rsidR="00634595" w:rsidRPr="0030770A" w:rsidRDefault="00634595" w:rsidP="00DE67D5">
            <w:pPr>
              <w:rPr>
                <w:rFonts w:cs="Arial"/>
                <w:sz w:val="19"/>
                <w:szCs w:val="19"/>
              </w:rPr>
            </w:pPr>
            <w:r w:rsidRPr="0030770A">
              <w:rPr>
                <w:rFonts w:cs="Arial"/>
                <w:sz w:val="19"/>
                <w:szCs w:val="19"/>
              </w:rPr>
              <w:t>Visible Emissions</w:t>
            </w:r>
          </w:p>
        </w:tc>
        <w:tc>
          <w:tcPr>
            <w:tcW w:w="394" w:type="pct"/>
            <w:tcBorders>
              <w:left w:val="single" w:sz="4" w:space="0" w:color="auto"/>
              <w:bottom w:val="double" w:sz="4" w:space="0" w:color="auto"/>
            </w:tcBorders>
          </w:tcPr>
          <w:p w14:paraId="2210E894" w14:textId="77777777" w:rsidR="00634595" w:rsidRPr="0030770A" w:rsidRDefault="00634595" w:rsidP="00DE67D5">
            <w:pPr>
              <w:rPr>
                <w:rFonts w:cs="Arial"/>
                <w:sz w:val="19"/>
                <w:szCs w:val="19"/>
              </w:rPr>
            </w:pPr>
            <w:r w:rsidRPr="0030770A">
              <w:rPr>
                <w:rFonts w:cs="Arial"/>
                <w:sz w:val="19"/>
                <w:szCs w:val="19"/>
              </w:rPr>
              <w:t>yr</w:t>
            </w:r>
          </w:p>
        </w:tc>
        <w:tc>
          <w:tcPr>
            <w:tcW w:w="2061" w:type="pct"/>
            <w:tcBorders>
              <w:bottom w:val="double" w:sz="4" w:space="0" w:color="auto"/>
              <w:right w:val="double" w:sz="4" w:space="0" w:color="auto"/>
            </w:tcBorders>
          </w:tcPr>
          <w:p w14:paraId="7DB72F62" w14:textId="77777777" w:rsidR="00634595" w:rsidRPr="0030770A" w:rsidRDefault="00634595" w:rsidP="00DE67D5">
            <w:pPr>
              <w:rPr>
                <w:rFonts w:cs="Arial"/>
                <w:sz w:val="19"/>
                <w:szCs w:val="19"/>
              </w:rPr>
            </w:pPr>
            <w:r w:rsidRPr="0030770A">
              <w:rPr>
                <w:rFonts w:cs="Arial"/>
                <w:sz w:val="19"/>
                <w:szCs w:val="19"/>
              </w:rPr>
              <w:t>Year</w:t>
            </w:r>
          </w:p>
        </w:tc>
      </w:tr>
    </w:tbl>
    <w:p w14:paraId="11E69F97" w14:textId="77777777" w:rsidR="00634595" w:rsidRPr="0030770A" w:rsidRDefault="00634595" w:rsidP="00634595">
      <w:pPr>
        <w:rPr>
          <w:sz w:val="20"/>
        </w:rPr>
      </w:pPr>
      <w:r w:rsidRPr="0030770A">
        <w:rPr>
          <w:rFonts w:cs="Arial"/>
          <w:sz w:val="19"/>
          <w:szCs w:val="19"/>
        </w:rPr>
        <w:t>*For HVLP applicators, the pressure measured at the gun air cap shall not exceed 10 psig.</w:t>
      </w:r>
    </w:p>
    <w:p w14:paraId="57852A83" w14:textId="77777777" w:rsidR="00634595" w:rsidRPr="0030770A" w:rsidRDefault="00634595" w:rsidP="00634595">
      <w:pPr>
        <w:rPr>
          <w:rFonts w:cs="Arial"/>
          <w:sz w:val="19"/>
          <w:szCs w:val="19"/>
        </w:rPr>
      </w:pPr>
    </w:p>
    <w:p w14:paraId="3A4B24D1" w14:textId="77777777" w:rsidR="00C90C1D" w:rsidRPr="0030770A" w:rsidRDefault="00C90C1D" w:rsidP="00C90C1D">
      <w:pPr>
        <w:pStyle w:val="Heading2"/>
        <w:numPr>
          <w:ilvl w:val="0"/>
          <w:numId w:val="0"/>
        </w:numPr>
        <w:jc w:val="left"/>
        <w:rPr>
          <w:bCs/>
          <w:sz w:val="22"/>
          <w:szCs w:val="22"/>
        </w:rPr>
      </w:pPr>
      <w:bookmarkStart w:id="373" w:name="_Toc13652897"/>
      <w:r w:rsidRPr="0030770A">
        <w:rPr>
          <w:bCs/>
          <w:sz w:val="22"/>
          <w:szCs w:val="22"/>
        </w:rPr>
        <w:lastRenderedPageBreak/>
        <w:t>Appendix 2-</w:t>
      </w:r>
      <w:r w:rsidR="00F1308A" w:rsidRPr="0030770A">
        <w:rPr>
          <w:bCs/>
          <w:sz w:val="22"/>
          <w:szCs w:val="22"/>
        </w:rPr>
        <w:t>SC</w:t>
      </w:r>
      <w:r w:rsidR="006279B3" w:rsidRPr="0030770A">
        <w:rPr>
          <w:bCs/>
          <w:sz w:val="22"/>
          <w:szCs w:val="22"/>
        </w:rPr>
        <w:t>FC</w:t>
      </w:r>
      <w:r w:rsidRPr="0030770A">
        <w:rPr>
          <w:bCs/>
          <w:sz w:val="22"/>
          <w:szCs w:val="22"/>
        </w:rPr>
        <w:t xml:space="preserve">  Schedule of Compliance</w:t>
      </w:r>
      <w:bookmarkEnd w:id="373"/>
    </w:p>
    <w:p w14:paraId="6FD03DD0" w14:textId="77777777" w:rsidR="00C90C1D" w:rsidRPr="0030770A" w:rsidRDefault="00C90C1D" w:rsidP="00C90C1D">
      <w:pPr>
        <w:jc w:val="both"/>
        <w:rPr>
          <w:rFonts w:cs="Arial"/>
          <w:sz w:val="20"/>
        </w:rPr>
      </w:pPr>
    </w:p>
    <w:p w14:paraId="22E0573D" w14:textId="77777777" w:rsidR="00C90C1D" w:rsidRPr="0030770A" w:rsidRDefault="00C90C1D" w:rsidP="00C90C1D">
      <w:pPr>
        <w:jc w:val="both"/>
        <w:rPr>
          <w:b/>
          <w:sz w:val="20"/>
        </w:rPr>
      </w:pPr>
      <w:r w:rsidRPr="0030770A">
        <w:rPr>
          <w:sz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30770A">
        <w:rPr>
          <w:b/>
          <w:sz w:val="20"/>
        </w:rPr>
        <w:t>(R 336.1213(4)(a), R 336.1119(a)(ii))</w:t>
      </w:r>
    </w:p>
    <w:p w14:paraId="137F909C" w14:textId="77777777" w:rsidR="00C90C1D" w:rsidRPr="0030770A" w:rsidRDefault="00C90C1D" w:rsidP="00C90C1D">
      <w:pPr>
        <w:rPr>
          <w:sz w:val="20"/>
        </w:rPr>
      </w:pPr>
    </w:p>
    <w:p w14:paraId="1FDB7529" w14:textId="77777777" w:rsidR="00C90C1D" w:rsidRPr="0030770A" w:rsidRDefault="00C90C1D" w:rsidP="00C90C1D">
      <w:pPr>
        <w:pStyle w:val="Heading2"/>
        <w:numPr>
          <w:ilvl w:val="0"/>
          <w:numId w:val="0"/>
        </w:numPr>
        <w:jc w:val="both"/>
        <w:rPr>
          <w:sz w:val="22"/>
          <w:szCs w:val="22"/>
        </w:rPr>
      </w:pPr>
      <w:bookmarkStart w:id="374" w:name="_Toc13652898"/>
      <w:r w:rsidRPr="0030770A">
        <w:rPr>
          <w:sz w:val="22"/>
          <w:szCs w:val="22"/>
        </w:rPr>
        <w:t>Appendix 3</w:t>
      </w:r>
      <w:r w:rsidR="00F1308A" w:rsidRPr="0030770A">
        <w:rPr>
          <w:sz w:val="22"/>
          <w:szCs w:val="22"/>
        </w:rPr>
        <w:t>-SC</w:t>
      </w:r>
      <w:r w:rsidR="006279B3" w:rsidRPr="0030770A">
        <w:rPr>
          <w:sz w:val="22"/>
          <w:szCs w:val="22"/>
        </w:rPr>
        <w:t>FC</w:t>
      </w:r>
      <w:r w:rsidRPr="0030770A">
        <w:rPr>
          <w:sz w:val="22"/>
          <w:szCs w:val="22"/>
        </w:rPr>
        <w:t>.  Monitoring Requirements</w:t>
      </w:r>
      <w:bookmarkEnd w:id="374"/>
    </w:p>
    <w:p w14:paraId="412A5A1F" w14:textId="77777777" w:rsidR="00C90C1D" w:rsidRPr="0030770A" w:rsidRDefault="00C90C1D" w:rsidP="00C90C1D">
      <w:pPr>
        <w:jc w:val="both"/>
        <w:rPr>
          <w:b/>
          <w:sz w:val="20"/>
        </w:rPr>
      </w:pPr>
    </w:p>
    <w:p w14:paraId="10D021E5" w14:textId="77777777" w:rsidR="00C90C1D" w:rsidRPr="0030770A" w:rsidRDefault="00C90C1D" w:rsidP="00C90C1D">
      <w:pPr>
        <w:jc w:val="both"/>
        <w:rPr>
          <w:sz w:val="20"/>
        </w:rPr>
      </w:pPr>
      <w:r w:rsidRPr="0030770A">
        <w:rPr>
          <w:sz w:val="20"/>
        </w:rPr>
        <w:t>Specific monitoring requirement procedures, methods or specifications are detailed in Part A or the appropriate Source-Wide, Emission Unit and/or Flexible Group Special Conditions.  Therefore, this appendix is not applicable.</w:t>
      </w:r>
    </w:p>
    <w:p w14:paraId="1BB0FE5F" w14:textId="77777777" w:rsidR="00C90C1D" w:rsidRPr="0030770A" w:rsidRDefault="00C90C1D" w:rsidP="00C90C1D">
      <w:pPr>
        <w:jc w:val="both"/>
        <w:rPr>
          <w:sz w:val="20"/>
        </w:rPr>
      </w:pPr>
    </w:p>
    <w:p w14:paraId="701B547B" w14:textId="77777777" w:rsidR="00C90C1D" w:rsidRPr="0030770A" w:rsidRDefault="00C90C1D" w:rsidP="00C90C1D">
      <w:pPr>
        <w:pStyle w:val="Heading2"/>
        <w:numPr>
          <w:ilvl w:val="0"/>
          <w:numId w:val="0"/>
        </w:numPr>
        <w:jc w:val="both"/>
        <w:rPr>
          <w:sz w:val="22"/>
          <w:szCs w:val="22"/>
        </w:rPr>
      </w:pPr>
      <w:bookmarkStart w:id="375" w:name="_Toc13652899"/>
      <w:r w:rsidRPr="0030770A">
        <w:rPr>
          <w:sz w:val="22"/>
          <w:szCs w:val="22"/>
        </w:rPr>
        <w:t>Appendix 4</w:t>
      </w:r>
      <w:r w:rsidR="00F1308A" w:rsidRPr="0030770A">
        <w:rPr>
          <w:sz w:val="22"/>
          <w:szCs w:val="22"/>
        </w:rPr>
        <w:t>-SC</w:t>
      </w:r>
      <w:r w:rsidR="006279B3" w:rsidRPr="0030770A">
        <w:rPr>
          <w:sz w:val="22"/>
          <w:szCs w:val="22"/>
        </w:rPr>
        <w:t>FC</w:t>
      </w:r>
      <w:r w:rsidRPr="0030770A">
        <w:rPr>
          <w:sz w:val="22"/>
          <w:szCs w:val="22"/>
        </w:rPr>
        <w:t>.  Recordkeeping</w:t>
      </w:r>
      <w:bookmarkEnd w:id="375"/>
    </w:p>
    <w:p w14:paraId="6384E7F2" w14:textId="77777777" w:rsidR="00C90C1D" w:rsidRPr="0030770A" w:rsidRDefault="00C90C1D" w:rsidP="00C90C1D">
      <w:pPr>
        <w:jc w:val="both"/>
        <w:rPr>
          <w:sz w:val="20"/>
        </w:rPr>
      </w:pPr>
    </w:p>
    <w:p w14:paraId="7CC31317" w14:textId="77777777" w:rsidR="00A11876" w:rsidRPr="0030770A" w:rsidRDefault="00D5110C" w:rsidP="007A3FD6">
      <w:pPr>
        <w:jc w:val="both"/>
        <w:rPr>
          <w:rFonts w:cs="Arial"/>
          <w:b/>
          <w:sz w:val="20"/>
        </w:rPr>
      </w:pPr>
      <w:r w:rsidRPr="0030770A">
        <w:rPr>
          <w:b/>
          <w:sz w:val="20"/>
        </w:rPr>
        <w:t>4.1</w:t>
      </w:r>
    </w:p>
    <w:p w14:paraId="62C053F0" w14:textId="77777777" w:rsidR="00A11876" w:rsidRPr="0030770A" w:rsidRDefault="00A11876" w:rsidP="00A11876">
      <w:pPr>
        <w:rPr>
          <w:rFonts w:cs="Arial"/>
          <w:sz w:val="20"/>
        </w:rPr>
      </w:pPr>
    </w:p>
    <w:p w14:paraId="0760FE53" w14:textId="77777777" w:rsidR="00C40031" w:rsidRPr="0030770A" w:rsidRDefault="00C40031" w:rsidP="00C40031">
      <w:pPr>
        <w:jc w:val="center"/>
        <w:rPr>
          <w:rFonts w:cs="Arial"/>
          <w:b/>
          <w:sz w:val="20"/>
        </w:rPr>
      </w:pPr>
      <w:r w:rsidRPr="0030770A">
        <w:rPr>
          <w:rFonts w:cs="Arial"/>
          <w:b/>
          <w:sz w:val="20"/>
        </w:rPr>
        <w:t>Recordkeeping Provisions for PSD Source Using</w:t>
      </w:r>
    </w:p>
    <w:p w14:paraId="2F096B5A" w14:textId="77777777" w:rsidR="00C40031" w:rsidRPr="0030770A" w:rsidRDefault="00C40031" w:rsidP="00C40031">
      <w:pPr>
        <w:jc w:val="center"/>
        <w:rPr>
          <w:rFonts w:cs="Arial"/>
          <w:b/>
          <w:sz w:val="20"/>
        </w:rPr>
      </w:pPr>
      <w:r w:rsidRPr="0030770A">
        <w:rPr>
          <w:rFonts w:cs="Arial"/>
          <w:b/>
          <w:sz w:val="20"/>
        </w:rPr>
        <w:t>Hybrid Applicability Test</w:t>
      </w:r>
    </w:p>
    <w:p w14:paraId="17683430" w14:textId="77777777" w:rsidR="00C40031" w:rsidRPr="0030770A" w:rsidRDefault="00C40031" w:rsidP="00C40031">
      <w:pPr>
        <w:tabs>
          <w:tab w:val="left" w:pos="360"/>
        </w:tabs>
        <w:ind w:left="360" w:hanging="360"/>
        <w:jc w:val="both"/>
        <w:rPr>
          <w:rFonts w:cs="Arial"/>
          <w:sz w:val="20"/>
        </w:rPr>
      </w:pPr>
    </w:p>
    <w:p w14:paraId="13A6DCC6" w14:textId="458E0F03" w:rsidR="00C40031" w:rsidRPr="0030770A" w:rsidRDefault="00C40031" w:rsidP="00C40031">
      <w:pPr>
        <w:tabs>
          <w:tab w:val="left" w:pos="0"/>
        </w:tabs>
        <w:jc w:val="both"/>
        <w:rPr>
          <w:sz w:val="20"/>
        </w:rPr>
      </w:pPr>
      <w:r w:rsidRPr="0030770A">
        <w:rPr>
          <w:sz w:val="20"/>
        </w:rPr>
        <w:t>All information in this Appendix shall be maintained pursuant to R 336.2818 and</w:t>
      </w:r>
      <w:r w:rsidRPr="0030770A">
        <w:rPr>
          <w:b/>
          <w:sz w:val="20"/>
        </w:rPr>
        <w:t xml:space="preserve"> </w:t>
      </w:r>
      <w:r w:rsidRPr="0030770A">
        <w:rPr>
          <w:sz w:val="20"/>
        </w:rPr>
        <w:t xml:space="preserve">40 CFR 52.21 (r)(6)(i) for 10 years after the REF system becomes </w:t>
      </w:r>
      <w:r w:rsidR="00B72B52" w:rsidRPr="0030770A">
        <w:rPr>
          <w:sz w:val="20"/>
        </w:rPr>
        <w:t>operational and</w:t>
      </w:r>
      <w:r w:rsidRPr="0030770A">
        <w:rPr>
          <w:sz w:val="20"/>
        </w:rPr>
        <w:t xml:space="preserve"> shall be provided for the first year and all the years made available to the Department upon request.  </w:t>
      </w:r>
    </w:p>
    <w:p w14:paraId="0370486A" w14:textId="77777777" w:rsidR="00C40031" w:rsidRPr="0030770A" w:rsidRDefault="00C40031" w:rsidP="00C40031">
      <w:pPr>
        <w:tabs>
          <w:tab w:val="left" w:pos="360"/>
        </w:tabs>
        <w:ind w:left="360" w:hanging="360"/>
        <w:jc w:val="both"/>
        <w:rPr>
          <w:sz w:val="20"/>
        </w:rPr>
      </w:pPr>
    </w:p>
    <w:p w14:paraId="0596ABA1" w14:textId="77777777" w:rsidR="00C40031" w:rsidRPr="0030770A" w:rsidRDefault="00C40031" w:rsidP="00C40031">
      <w:pPr>
        <w:tabs>
          <w:tab w:val="left" w:pos="360"/>
        </w:tabs>
        <w:ind w:left="360" w:hanging="360"/>
        <w:jc w:val="both"/>
        <w:rPr>
          <w:sz w:val="20"/>
        </w:rPr>
      </w:pPr>
      <w:r w:rsidRPr="0030770A">
        <w:rPr>
          <w:sz w:val="20"/>
        </w:rPr>
        <w:t>A.</w:t>
      </w:r>
      <w:r w:rsidRPr="0030770A">
        <w:rPr>
          <w:sz w:val="20"/>
        </w:rPr>
        <w:tab/>
        <w:t>Project Description:</w:t>
      </w:r>
    </w:p>
    <w:p w14:paraId="0042FDE8" w14:textId="77777777" w:rsidR="00C40031" w:rsidRPr="0030770A" w:rsidRDefault="00C40031" w:rsidP="00C40031">
      <w:pPr>
        <w:tabs>
          <w:tab w:val="left" w:pos="360"/>
        </w:tabs>
        <w:ind w:left="360" w:hanging="360"/>
        <w:jc w:val="both"/>
        <w:rPr>
          <w:sz w:val="20"/>
        </w:rPr>
      </w:pPr>
    </w:p>
    <w:p w14:paraId="25136C86" w14:textId="77777777" w:rsidR="00C40031" w:rsidRPr="0030770A" w:rsidRDefault="00C40031" w:rsidP="00C40031">
      <w:pPr>
        <w:tabs>
          <w:tab w:val="left" w:pos="360"/>
        </w:tabs>
        <w:ind w:left="360"/>
        <w:jc w:val="both"/>
        <w:rPr>
          <w:sz w:val="20"/>
        </w:rPr>
      </w:pPr>
      <w:r w:rsidRPr="0030770A">
        <w:rPr>
          <w:sz w:val="20"/>
        </w:rPr>
        <w:t>The project is to install new sorbent technology which uses REF sorbent solution as a fuel additive to reduce mercury, nitrogen oxides and sulfur dioxide emissions.  These changes include installation of liquid storage tanks, solid storage silo, partially enclosed chutes, day bins, screw feeders and pug mills, existing partially enclosed and new conveyors and other material handling equipment so that coal can be treated with this sorbent material processed in FG-REFSC-FC and before being burned in EU-BOILER-6-SC, EU-BOILER-7-SC, and FG-BLRS-1-4-SC at Saint Clair Power Plant.  In addition, these changes include installation of liquid storage tanks, solid storage silo, day bins, screw feeders and pug mills, existing and new conveyors and other material handling equipment so that coal can be treated with this sorbent material processed in FG-REF-BRFC and before being burned in FG-BOILERS-BR at Belle River Power Plant.</w:t>
      </w:r>
    </w:p>
    <w:p w14:paraId="75370FD8" w14:textId="77777777" w:rsidR="00C40031" w:rsidRPr="0030770A" w:rsidRDefault="00C40031" w:rsidP="00C40031">
      <w:pPr>
        <w:tabs>
          <w:tab w:val="left" w:pos="360"/>
        </w:tabs>
        <w:ind w:left="360" w:hanging="360"/>
        <w:jc w:val="both"/>
        <w:rPr>
          <w:sz w:val="20"/>
        </w:rPr>
      </w:pPr>
    </w:p>
    <w:p w14:paraId="5C67BE6A" w14:textId="77777777" w:rsidR="00C40031" w:rsidRPr="0030770A" w:rsidRDefault="00C40031" w:rsidP="00C40031">
      <w:pPr>
        <w:tabs>
          <w:tab w:val="left" w:pos="360"/>
        </w:tabs>
        <w:ind w:left="360" w:hanging="360"/>
        <w:jc w:val="both"/>
        <w:rPr>
          <w:sz w:val="20"/>
        </w:rPr>
      </w:pPr>
      <w:r w:rsidRPr="0030770A">
        <w:rPr>
          <w:sz w:val="20"/>
        </w:rPr>
        <w:t>B.</w:t>
      </w:r>
      <w:r w:rsidRPr="0030770A">
        <w:rPr>
          <w:sz w:val="20"/>
        </w:rPr>
        <w:tab/>
        <w:t>Applicability Test Description:  Minor modifications are not subject to PSD.  Actual to projected actual hybrid applicability test as described in the table below will be used to demonstrate that PSD does not apply to these modifications.</w:t>
      </w:r>
    </w:p>
    <w:p w14:paraId="1300C68C" w14:textId="77777777" w:rsidR="00C40031" w:rsidRPr="0030770A" w:rsidRDefault="00C40031" w:rsidP="00C40031">
      <w:pPr>
        <w:tabs>
          <w:tab w:val="left" w:pos="360"/>
        </w:tabs>
        <w:ind w:left="360" w:hanging="360"/>
        <w:jc w:val="both"/>
        <w:rPr>
          <w:sz w:val="20"/>
        </w:rPr>
      </w:pPr>
    </w:p>
    <w:p w14:paraId="1FCD9AC4" w14:textId="77777777" w:rsidR="00C40031" w:rsidRPr="0030770A" w:rsidRDefault="00C40031" w:rsidP="00C40031">
      <w:pPr>
        <w:tabs>
          <w:tab w:val="left" w:pos="360"/>
        </w:tabs>
        <w:ind w:left="360" w:hanging="360"/>
        <w:jc w:val="both"/>
        <w:rPr>
          <w:sz w:val="20"/>
        </w:rPr>
      </w:pPr>
      <w:r w:rsidRPr="0030770A">
        <w:rPr>
          <w:sz w:val="20"/>
        </w:rPr>
        <w:t>C.  Emission Limitations: Saint Clair Power Plant</w:t>
      </w:r>
    </w:p>
    <w:tbl>
      <w:tblPr>
        <w:tblW w:w="5000" w:type="pct"/>
        <w:jc w:val="center"/>
        <w:tblCellMar>
          <w:left w:w="72" w:type="dxa"/>
          <w:right w:w="72" w:type="dxa"/>
        </w:tblCellMar>
        <w:tblLook w:val="0000" w:firstRow="0" w:lastRow="0" w:firstColumn="0" w:lastColumn="0" w:noHBand="0" w:noVBand="0"/>
      </w:tblPr>
      <w:tblGrid>
        <w:gridCol w:w="357"/>
        <w:gridCol w:w="2206"/>
        <w:gridCol w:w="1029"/>
        <w:gridCol w:w="1296"/>
        <w:gridCol w:w="1296"/>
        <w:gridCol w:w="1188"/>
        <w:gridCol w:w="2996"/>
      </w:tblGrid>
      <w:tr w:rsidR="00C40031" w:rsidRPr="0030770A" w14:paraId="7DE76966" w14:textId="77777777" w:rsidTr="00067091">
        <w:trPr>
          <w:cantSplit/>
          <w:tblHeader/>
          <w:jc w:val="center"/>
        </w:trPr>
        <w:tc>
          <w:tcPr>
            <w:tcW w:w="172" w:type="pct"/>
          </w:tcPr>
          <w:p w14:paraId="2DB703A2" w14:textId="77777777" w:rsidR="00C40031" w:rsidRPr="0030770A" w:rsidRDefault="00C40031" w:rsidP="00067091">
            <w:pPr>
              <w:tabs>
                <w:tab w:val="left" w:pos="360"/>
              </w:tabs>
              <w:ind w:left="360" w:hanging="360"/>
              <w:rPr>
                <w:b/>
                <w:sz w:val="20"/>
              </w:rPr>
            </w:pPr>
          </w:p>
        </w:tc>
        <w:tc>
          <w:tcPr>
            <w:tcW w:w="1064" w:type="pct"/>
            <w:tcBorders>
              <w:bottom w:val="single" w:sz="4" w:space="0" w:color="auto"/>
            </w:tcBorders>
            <w:vAlign w:val="center"/>
          </w:tcPr>
          <w:p w14:paraId="61131AB1" w14:textId="77777777" w:rsidR="00C40031" w:rsidRPr="0030770A" w:rsidRDefault="00C40031" w:rsidP="00067091">
            <w:pPr>
              <w:jc w:val="center"/>
              <w:rPr>
                <w:b/>
                <w:sz w:val="20"/>
              </w:rPr>
            </w:pPr>
          </w:p>
        </w:tc>
        <w:tc>
          <w:tcPr>
            <w:tcW w:w="496" w:type="pct"/>
            <w:tcBorders>
              <w:bottom w:val="single" w:sz="4" w:space="0" w:color="auto"/>
              <w:right w:val="single" w:sz="4" w:space="0" w:color="auto"/>
            </w:tcBorders>
            <w:vAlign w:val="center"/>
          </w:tcPr>
          <w:p w14:paraId="34F3E506" w14:textId="77777777" w:rsidR="00C40031" w:rsidRPr="0030770A" w:rsidRDefault="00C40031" w:rsidP="00067091">
            <w:pPr>
              <w:jc w:val="center"/>
              <w:rPr>
                <w:b/>
                <w:sz w:val="20"/>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14:paraId="0BA5E02A" w14:textId="77777777" w:rsidR="00C40031" w:rsidRPr="0030770A" w:rsidRDefault="00C40031" w:rsidP="00067091">
            <w:pPr>
              <w:jc w:val="center"/>
              <w:rPr>
                <w:b/>
                <w:sz w:val="20"/>
              </w:rPr>
            </w:pPr>
            <w:r w:rsidRPr="0030770A">
              <w:rPr>
                <w:b/>
                <w:sz w:val="20"/>
              </w:rPr>
              <w:t>Emissions (tpy)</w:t>
            </w:r>
          </w:p>
        </w:tc>
        <w:tc>
          <w:tcPr>
            <w:tcW w:w="1445" w:type="pct"/>
            <w:tcBorders>
              <w:left w:val="single" w:sz="4" w:space="0" w:color="auto"/>
              <w:bottom w:val="single" w:sz="4" w:space="0" w:color="auto"/>
            </w:tcBorders>
            <w:vAlign w:val="center"/>
          </w:tcPr>
          <w:p w14:paraId="75955B95" w14:textId="77777777" w:rsidR="00C40031" w:rsidRPr="0030770A" w:rsidRDefault="00C40031" w:rsidP="00067091">
            <w:pPr>
              <w:jc w:val="center"/>
              <w:rPr>
                <w:b/>
                <w:sz w:val="20"/>
              </w:rPr>
            </w:pPr>
          </w:p>
        </w:tc>
      </w:tr>
      <w:tr w:rsidR="00C40031" w:rsidRPr="0030770A" w14:paraId="66B783FA" w14:textId="77777777" w:rsidTr="00067091">
        <w:trPr>
          <w:cantSplit/>
          <w:tblHeader/>
          <w:jc w:val="center"/>
        </w:trPr>
        <w:tc>
          <w:tcPr>
            <w:tcW w:w="172" w:type="pct"/>
            <w:tcBorders>
              <w:right w:val="single" w:sz="4" w:space="0" w:color="auto"/>
            </w:tcBorders>
          </w:tcPr>
          <w:p w14:paraId="31C35B14" w14:textId="77777777" w:rsidR="00C40031" w:rsidRPr="0030770A" w:rsidRDefault="00C40031" w:rsidP="00067091">
            <w:pPr>
              <w:tabs>
                <w:tab w:val="left" w:pos="360"/>
              </w:tabs>
              <w:ind w:left="360" w:hanging="360"/>
              <w:rPr>
                <w:b/>
                <w:sz w:val="20"/>
              </w:rPr>
            </w:pPr>
          </w:p>
          <w:p w14:paraId="2E89CCD5" w14:textId="77777777" w:rsidR="00C40031" w:rsidRPr="0030770A" w:rsidRDefault="00C40031" w:rsidP="00067091">
            <w:pPr>
              <w:rPr>
                <w:b/>
                <w:sz w:val="20"/>
              </w:rPr>
            </w:pPr>
          </w:p>
        </w:tc>
        <w:tc>
          <w:tcPr>
            <w:tcW w:w="1064" w:type="pct"/>
            <w:tcBorders>
              <w:top w:val="single" w:sz="4" w:space="0" w:color="auto"/>
              <w:left w:val="single" w:sz="4" w:space="0" w:color="auto"/>
              <w:bottom w:val="single" w:sz="4" w:space="0" w:color="auto"/>
              <w:right w:val="single" w:sz="4" w:space="0" w:color="auto"/>
            </w:tcBorders>
            <w:vAlign w:val="center"/>
          </w:tcPr>
          <w:p w14:paraId="7783D48D" w14:textId="77777777" w:rsidR="00C40031" w:rsidRPr="0030770A" w:rsidRDefault="00C40031" w:rsidP="00067091">
            <w:pPr>
              <w:jc w:val="center"/>
              <w:rPr>
                <w:b/>
                <w:sz w:val="20"/>
              </w:rPr>
            </w:pPr>
            <w:r w:rsidRPr="0030770A">
              <w:rPr>
                <w:b/>
                <w:sz w:val="20"/>
              </w:rPr>
              <w:t xml:space="preserve">Emission Unit/Flexible Group ID </w:t>
            </w:r>
          </w:p>
        </w:tc>
        <w:tc>
          <w:tcPr>
            <w:tcW w:w="496" w:type="pct"/>
            <w:tcBorders>
              <w:top w:val="single" w:sz="4" w:space="0" w:color="auto"/>
              <w:left w:val="single" w:sz="4" w:space="0" w:color="auto"/>
              <w:bottom w:val="single" w:sz="4" w:space="0" w:color="auto"/>
              <w:right w:val="single" w:sz="4" w:space="0" w:color="auto"/>
            </w:tcBorders>
            <w:vAlign w:val="center"/>
          </w:tcPr>
          <w:p w14:paraId="177E28E0" w14:textId="77777777" w:rsidR="00C40031" w:rsidRPr="0030770A" w:rsidRDefault="00C40031" w:rsidP="00067091">
            <w:pPr>
              <w:jc w:val="center"/>
              <w:rPr>
                <w:b/>
                <w:sz w:val="20"/>
              </w:rPr>
            </w:pPr>
            <w:r w:rsidRPr="0030770A">
              <w:rPr>
                <w:b/>
                <w:sz w:val="20"/>
              </w:rPr>
              <w:t>Pollutant</w:t>
            </w:r>
          </w:p>
        </w:tc>
        <w:tc>
          <w:tcPr>
            <w:tcW w:w="625" w:type="pct"/>
            <w:tcBorders>
              <w:top w:val="single" w:sz="4" w:space="0" w:color="auto"/>
              <w:left w:val="single" w:sz="4" w:space="0" w:color="auto"/>
              <w:bottom w:val="single" w:sz="4" w:space="0" w:color="auto"/>
              <w:right w:val="single" w:sz="4" w:space="0" w:color="auto"/>
            </w:tcBorders>
            <w:vAlign w:val="center"/>
          </w:tcPr>
          <w:p w14:paraId="5DF2D265" w14:textId="77777777" w:rsidR="00C40031" w:rsidRPr="0030770A" w:rsidRDefault="00C40031" w:rsidP="00067091">
            <w:pPr>
              <w:jc w:val="center"/>
              <w:rPr>
                <w:b/>
                <w:sz w:val="20"/>
              </w:rPr>
            </w:pPr>
            <w:r w:rsidRPr="0030770A">
              <w:rPr>
                <w:b/>
                <w:sz w:val="20"/>
              </w:rPr>
              <w:t xml:space="preserve">Baseline Actual Emissions </w:t>
            </w:r>
          </w:p>
        </w:tc>
        <w:tc>
          <w:tcPr>
            <w:tcW w:w="625" w:type="pct"/>
            <w:tcBorders>
              <w:top w:val="single" w:sz="4" w:space="0" w:color="auto"/>
              <w:left w:val="single" w:sz="4" w:space="0" w:color="auto"/>
              <w:bottom w:val="single" w:sz="4" w:space="0" w:color="auto"/>
              <w:right w:val="single" w:sz="4" w:space="0" w:color="auto"/>
            </w:tcBorders>
            <w:vAlign w:val="center"/>
          </w:tcPr>
          <w:p w14:paraId="477E4F4C" w14:textId="77777777" w:rsidR="00C40031" w:rsidRPr="0030770A" w:rsidRDefault="00C40031" w:rsidP="00067091">
            <w:pPr>
              <w:jc w:val="center"/>
              <w:rPr>
                <w:b/>
                <w:sz w:val="20"/>
              </w:rPr>
            </w:pPr>
            <w:r w:rsidRPr="0030770A">
              <w:rPr>
                <w:b/>
                <w:sz w:val="20"/>
              </w:rPr>
              <w:t xml:space="preserve">Projected Actual Emissions* </w:t>
            </w:r>
          </w:p>
        </w:tc>
        <w:tc>
          <w:tcPr>
            <w:tcW w:w="573" w:type="pct"/>
            <w:tcBorders>
              <w:top w:val="single" w:sz="4" w:space="0" w:color="auto"/>
              <w:left w:val="single" w:sz="4" w:space="0" w:color="auto"/>
              <w:bottom w:val="single" w:sz="4" w:space="0" w:color="auto"/>
              <w:right w:val="single" w:sz="4" w:space="0" w:color="auto"/>
            </w:tcBorders>
            <w:vAlign w:val="center"/>
          </w:tcPr>
          <w:p w14:paraId="53B4F1F2" w14:textId="77777777" w:rsidR="00C40031" w:rsidRPr="0030770A" w:rsidRDefault="00C40031" w:rsidP="00067091">
            <w:pPr>
              <w:jc w:val="center"/>
              <w:rPr>
                <w:b/>
                <w:sz w:val="20"/>
              </w:rPr>
            </w:pPr>
            <w:r w:rsidRPr="0030770A">
              <w:rPr>
                <w:b/>
                <w:sz w:val="20"/>
              </w:rPr>
              <w:t xml:space="preserve">Excluded Emissions </w:t>
            </w:r>
          </w:p>
        </w:tc>
        <w:tc>
          <w:tcPr>
            <w:tcW w:w="1445" w:type="pct"/>
            <w:tcBorders>
              <w:top w:val="single" w:sz="4" w:space="0" w:color="auto"/>
              <w:left w:val="single" w:sz="4" w:space="0" w:color="auto"/>
              <w:bottom w:val="single" w:sz="4" w:space="0" w:color="auto"/>
              <w:right w:val="single" w:sz="4" w:space="0" w:color="auto"/>
            </w:tcBorders>
            <w:vAlign w:val="center"/>
          </w:tcPr>
          <w:p w14:paraId="5FB2BADC" w14:textId="77777777" w:rsidR="00C40031" w:rsidRPr="0030770A" w:rsidRDefault="00C40031" w:rsidP="00067091">
            <w:pPr>
              <w:jc w:val="center"/>
              <w:rPr>
                <w:b/>
                <w:sz w:val="20"/>
              </w:rPr>
            </w:pPr>
            <w:r w:rsidRPr="0030770A">
              <w:rPr>
                <w:b/>
                <w:sz w:val="20"/>
              </w:rPr>
              <w:t>Reason for Exclusion</w:t>
            </w:r>
          </w:p>
        </w:tc>
      </w:tr>
      <w:tr w:rsidR="00C40031" w:rsidRPr="0030770A" w14:paraId="7B620720" w14:textId="77777777" w:rsidTr="00067091">
        <w:trPr>
          <w:cantSplit/>
          <w:jc w:val="center"/>
        </w:trPr>
        <w:tc>
          <w:tcPr>
            <w:tcW w:w="172" w:type="pct"/>
            <w:tcBorders>
              <w:right w:val="single" w:sz="4" w:space="0" w:color="auto"/>
            </w:tcBorders>
          </w:tcPr>
          <w:p w14:paraId="294F09E7" w14:textId="77777777" w:rsidR="00C40031" w:rsidRPr="0030770A" w:rsidRDefault="00C40031" w:rsidP="00067091">
            <w:pPr>
              <w:rPr>
                <w:sz w:val="20"/>
              </w:rPr>
            </w:pPr>
          </w:p>
        </w:tc>
        <w:tc>
          <w:tcPr>
            <w:tcW w:w="1064" w:type="pct"/>
            <w:tcBorders>
              <w:left w:val="single" w:sz="4" w:space="0" w:color="auto"/>
              <w:bottom w:val="single" w:sz="4" w:space="0" w:color="auto"/>
              <w:right w:val="single" w:sz="4" w:space="0" w:color="auto"/>
            </w:tcBorders>
          </w:tcPr>
          <w:p w14:paraId="583BB4F7" w14:textId="77777777" w:rsidR="00C40031" w:rsidRPr="0030770A" w:rsidRDefault="00C40031" w:rsidP="00067091">
            <w:pPr>
              <w:rPr>
                <w:sz w:val="20"/>
                <w:lang w:val="da-DK"/>
              </w:rPr>
            </w:pPr>
            <w:r w:rsidRPr="0030770A">
              <w:rPr>
                <w:sz w:val="20"/>
                <w:lang w:val="da-DK"/>
              </w:rPr>
              <w:t>FG-REF-SCFC,  EU-BOILER-6-SC, EU-BOILER-7-SC, &amp; FG-BLRS-1-4-SC</w:t>
            </w:r>
          </w:p>
        </w:tc>
        <w:tc>
          <w:tcPr>
            <w:tcW w:w="496" w:type="pct"/>
            <w:tcBorders>
              <w:left w:val="single" w:sz="4" w:space="0" w:color="auto"/>
              <w:bottom w:val="single" w:sz="4" w:space="0" w:color="auto"/>
              <w:right w:val="single" w:sz="4" w:space="0" w:color="auto"/>
            </w:tcBorders>
          </w:tcPr>
          <w:p w14:paraId="059A3D9A" w14:textId="77777777" w:rsidR="00C40031" w:rsidRPr="0030770A" w:rsidRDefault="00C40031" w:rsidP="00067091">
            <w:pPr>
              <w:rPr>
                <w:sz w:val="20"/>
              </w:rPr>
            </w:pPr>
            <w:r w:rsidRPr="0030770A">
              <w:rPr>
                <w:sz w:val="20"/>
              </w:rPr>
              <w:t>PM</w:t>
            </w:r>
          </w:p>
        </w:tc>
        <w:tc>
          <w:tcPr>
            <w:tcW w:w="625" w:type="pct"/>
            <w:tcBorders>
              <w:left w:val="single" w:sz="4" w:space="0" w:color="auto"/>
              <w:bottom w:val="single" w:sz="4" w:space="0" w:color="auto"/>
              <w:right w:val="single" w:sz="4" w:space="0" w:color="auto"/>
            </w:tcBorders>
          </w:tcPr>
          <w:p w14:paraId="0939F692" w14:textId="77777777" w:rsidR="00C40031" w:rsidRPr="0030770A" w:rsidRDefault="00C40031" w:rsidP="00067091">
            <w:pPr>
              <w:jc w:val="center"/>
              <w:rPr>
                <w:sz w:val="20"/>
              </w:rPr>
            </w:pPr>
            <w:r w:rsidRPr="0030770A">
              <w:rPr>
                <w:sz w:val="20"/>
              </w:rPr>
              <w:t>470</w:t>
            </w:r>
          </w:p>
        </w:tc>
        <w:tc>
          <w:tcPr>
            <w:tcW w:w="625" w:type="pct"/>
            <w:tcBorders>
              <w:left w:val="single" w:sz="4" w:space="0" w:color="auto"/>
              <w:bottom w:val="single" w:sz="4" w:space="0" w:color="auto"/>
              <w:right w:val="single" w:sz="4" w:space="0" w:color="auto"/>
            </w:tcBorders>
          </w:tcPr>
          <w:p w14:paraId="0FB4E64E" w14:textId="77777777" w:rsidR="00C40031" w:rsidRPr="0030770A" w:rsidRDefault="00C40031" w:rsidP="00067091">
            <w:pPr>
              <w:jc w:val="center"/>
              <w:rPr>
                <w:sz w:val="20"/>
              </w:rPr>
            </w:pPr>
            <w:r w:rsidRPr="0030770A">
              <w:rPr>
                <w:sz w:val="20"/>
              </w:rPr>
              <w:t>537.03</w:t>
            </w:r>
          </w:p>
        </w:tc>
        <w:tc>
          <w:tcPr>
            <w:tcW w:w="573" w:type="pct"/>
            <w:tcBorders>
              <w:left w:val="single" w:sz="4" w:space="0" w:color="auto"/>
              <w:bottom w:val="single" w:sz="4" w:space="0" w:color="auto"/>
              <w:right w:val="single" w:sz="4" w:space="0" w:color="auto"/>
            </w:tcBorders>
          </w:tcPr>
          <w:p w14:paraId="29F3F8B5" w14:textId="77777777" w:rsidR="00C40031" w:rsidRPr="0030770A" w:rsidRDefault="00C40031" w:rsidP="00067091">
            <w:pPr>
              <w:jc w:val="center"/>
              <w:rPr>
                <w:sz w:val="20"/>
              </w:rPr>
            </w:pPr>
            <w:r w:rsidRPr="0030770A">
              <w:rPr>
                <w:sz w:val="20"/>
              </w:rPr>
              <w:t>60</w:t>
            </w:r>
          </w:p>
        </w:tc>
        <w:tc>
          <w:tcPr>
            <w:tcW w:w="1445" w:type="pct"/>
            <w:tcBorders>
              <w:left w:val="single" w:sz="4" w:space="0" w:color="auto"/>
              <w:bottom w:val="single" w:sz="4" w:space="0" w:color="auto"/>
              <w:right w:val="single" w:sz="4" w:space="0" w:color="auto"/>
            </w:tcBorders>
          </w:tcPr>
          <w:p w14:paraId="0F98FE57" w14:textId="77777777" w:rsidR="00C40031" w:rsidRPr="0030770A" w:rsidRDefault="00C40031" w:rsidP="00067091">
            <w:pPr>
              <w:rPr>
                <w:sz w:val="20"/>
              </w:rPr>
            </w:pPr>
            <w:r w:rsidRPr="0030770A">
              <w:rPr>
                <w:sz w:val="20"/>
              </w:rPr>
              <w:t>FG-REF-SCFC and FG-BOILERS-SC were capable of accommodating emissions up to 60 TPY.  The projected emission increase of 7.03 tpy is less than significant level of 22.5 tpy (90% of the significant level of 25 tpy).</w:t>
            </w:r>
          </w:p>
        </w:tc>
      </w:tr>
      <w:tr w:rsidR="00C40031" w:rsidRPr="0030770A" w14:paraId="4294289F" w14:textId="77777777" w:rsidTr="00067091">
        <w:trPr>
          <w:cantSplit/>
          <w:jc w:val="center"/>
        </w:trPr>
        <w:tc>
          <w:tcPr>
            <w:tcW w:w="172" w:type="pct"/>
            <w:tcBorders>
              <w:right w:val="single" w:sz="4" w:space="0" w:color="auto"/>
            </w:tcBorders>
          </w:tcPr>
          <w:p w14:paraId="7AB84750" w14:textId="77777777" w:rsidR="00C40031" w:rsidRPr="0030770A" w:rsidRDefault="00C40031" w:rsidP="00067091">
            <w:pPr>
              <w:rPr>
                <w:sz w:val="20"/>
              </w:rPr>
            </w:pPr>
          </w:p>
        </w:tc>
        <w:tc>
          <w:tcPr>
            <w:tcW w:w="1064" w:type="pct"/>
            <w:tcBorders>
              <w:left w:val="single" w:sz="4" w:space="0" w:color="auto"/>
              <w:bottom w:val="single" w:sz="4" w:space="0" w:color="auto"/>
              <w:right w:val="single" w:sz="4" w:space="0" w:color="auto"/>
            </w:tcBorders>
          </w:tcPr>
          <w:p w14:paraId="0A94CF76" w14:textId="77777777" w:rsidR="00C40031" w:rsidRPr="0030770A" w:rsidRDefault="00C40031" w:rsidP="00067091">
            <w:pPr>
              <w:rPr>
                <w:sz w:val="20"/>
                <w:lang w:val="da-DK"/>
              </w:rPr>
            </w:pPr>
            <w:r w:rsidRPr="0030770A">
              <w:rPr>
                <w:sz w:val="20"/>
                <w:lang w:val="da-DK"/>
              </w:rPr>
              <w:t>FG-REF-SCFC,  EU-BOILER-6-SC, EU-BOILER-7-SC, &amp; FG-BLRS-1-4-SC</w:t>
            </w:r>
          </w:p>
        </w:tc>
        <w:tc>
          <w:tcPr>
            <w:tcW w:w="496" w:type="pct"/>
            <w:tcBorders>
              <w:left w:val="single" w:sz="4" w:space="0" w:color="auto"/>
              <w:bottom w:val="single" w:sz="4" w:space="0" w:color="auto"/>
              <w:right w:val="single" w:sz="4" w:space="0" w:color="auto"/>
            </w:tcBorders>
          </w:tcPr>
          <w:p w14:paraId="09E79E0A" w14:textId="77777777" w:rsidR="00C40031" w:rsidRPr="0030770A" w:rsidRDefault="00C40031" w:rsidP="00067091">
            <w:pPr>
              <w:rPr>
                <w:sz w:val="20"/>
              </w:rPr>
            </w:pPr>
            <w:r w:rsidRPr="0030770A">
              <w:rPr>
                <w:sz w:val="20"/>
              </w:rPr>
              <w:t>PM10</w:t>
            </w:r>
          </w:p>
        </w:tc>
        <w:tc>
          <w:tcPr>
            <w:tcW w:w="625" w:type="pct"/>
            <w:tcBorders>
              <w:left w:val="single" w:sz="4" w:space="0" w:color="auto"/>
              <w:bottom w:val="single" w:sz="4" w:space="0" w:color="auto"/>
              <w:right w:val="single" w:sz="4" w:space="0" w:color="auto"/>
            </w:tcBorders>
          </w:tcPr>
          <w:p w14:paraId="15A693A4" w14:textId="77777777" w:rsidR="00C40031" w:rsidRPr="0030770A" w:rsidRDefault="00C40031" w:rsidP="00067091">
            <w:pPr>
              <w:jc w:val="center"/>
              <w:rPr>
                <w:sz w:val="20"/>
              </w:rPr>
            </w:pPr>
            <w:r w:rsidRPr="0030770A">
              <w:rPr>
                <w:sz w:val="20"/>
              </w:rPr>
              <w:t>314.9</w:t>
            </w:r>
          </w:p>
        </w:tc>
        <w:tc>
          <w:tcPr>
            <w:tcW w:w="625" w:type="pct"/>
            <w:tcBorders>
              <w:left w:val="single" w:sz="4" w:space="0" w:color="auto"/>
              <w:bottom w:val="single" w:sz="4" w:space="0" w:color="auto"/>
              <w:right w:val="single" w:sz="4" w:space="0" w:color="auto"/>
            </w:tcBorders>
          </w:tcPr>
          <w:p w14:paraId="327AC249" w14:textId="77777777" w:rsidR="00C40031" w:rsidRPr="0030770A" w:rsidRDefault="00C40031" w:rsidP="00067091">
            <w:pPr>
              <w:jc w:val="center"/>
              <w:rPr>
                <w:sz w:val="20"/>
              </w:rPr>
            </w:pPr>
            <w:r w:rsidRPr="0030770A">
              <w:rPr>
                <w:sz w:val="20"/>
              </w:rPr>
              <w:t>358.94</w:t>
            </w:r>
          </w:p>
        </w:tc>
        <w:tc>
          <w:tcPr>
            <w:tcW w:w="573" w:type="pct"/>
            <w:tcBorders>
              <w:left w:val="single" w:sz="4" w:space="0" w:color="auto"/>
              <w:bottom w:val="single" w:sz="4" w:space="0" w:color="auto"/>
              <w:right w:val="single" w:sz="4" w:space="0" w:color="auto"/>
            </w:tcBorders>
          </w:tcPr>
          <w:p w14:paraId="2A7C3DD7" w14:textId="77777777" w:rsidR="00C40031" w:rsidRPr="0030770A" w:rsidRDefault="00C40031" w:rsidP="00067091">
            <w:pPr>
              <w:jc w:val="center"/>
              <w:rPr>
                <w:sz w:val="20"/>
              </w:rPr>
            </w:pPr>
            <w:r w:rsidRPr="0030770A">
              <w:rPr>
                <w:sz w:val="20"/>
              </w:rPr>
              <w:t>40.18</w:t>
            </w:r>
          </w:p>
        </w:tc>
        <w:tc>
          <w:tcPr>
            <w:tcW w:w="1445" w:type="pct"/>
            <w:tcBorders>
              <w:left w:val="single" w:sz="4" w:space="0" w:color="auto"/>
              <w:bottom w:val="single" w:sz="4" w:space="0" w:color="auto"/>
              <w:right w:val="single" w:sz="4" w:space="0" w:color="auto"/>
            </w:tcBorders>
          </w:tcPr>
          <w:p w14:paraId="7B5D3A57" w14:textId="77777777" w:rsidR="00C40031" w:rsidRPr="0030770A" w:rsidRDefault="00C40031" w:rsidP="00067091">
            <w:pPr>
              <w:rPr>
                <w:sz w:val="20"/>
              </w:rPr>
            </w:pPr>
            <w:r w:rsidRPr="0030770A">
              <w:rPr>
                <w:sz w:val="20"/>
              </w:rPr>
              <w:t>FG-REF-SCFC and FG-BOILERS-SC were capable of accommodating emissions up to 40.18 TPY.  The projected emission increase of 3.94 tpy is less than significant level of 13.5 tpy (90% of the significant level of 15 tpy).</w:t>
            </w:r>
          </w:p>
        </w:tc>
      </w:tr>
      <w:tr w:rsidR="00C40031" w:rsidRPr="0030770A" w14:paraId="5CCAC2E2" w14:textId="77777777" w:rsidTr="00067091">
        <w:trPr>
          <w:cantSplit/>
          <w:jc w:val="center"/>
        </w:trPr>
        <w:tc>
          <w:tcPr>
            <w:tcW w:w="172" w:type="pct"/>
            <w:tcBorders>
              <w:right w:val="single" w:sz="4" w:space="0" w:color="auto"/>
            </w:tcBorders>
          </w:tcPr>
          <w:p w14:paraId="48E72FE8" w14:textId="77777777" w:rsidR="00C40031" w:rsidRPr="0030770A" w:rsidRDefault="00C40031" w:rsidP="00067091">
            <w:pPr>
              <w:rPr>
                <w:sz w:val="20"/>
              </w:rPr>
            </w:pPr>
          </w:p>
        </w:tc>
        <w:tc>
          <w:tcPr>
            <w:tcW w:w="1064" w:type="pct"/>
            <w:tcBorders>
              <w:left w:val="single" w:sz="4" w:space="0" w:color="auto"/>
              <w:bottom w:val="single" w:sz="4" w:space="0" w:color="auto"/>
              <w:right w:val="single" w:sz="4" w:space="0" w:color="auto"/>
            </w:tcBorders>
          </w:tcPr>
          <w:p w14:paraId="6825B072" w14:textId="77777777" w:rsidR="00C40031" w:rsidRPr="0030770A" w:rsidRDefault="00C40031" w:rsidP="00067091">
            <w:pPr>
              <w:rPr>
                <w:sz w:val="20"/>
                <w:lang w:val="da-DK"/>
              </w:rPr>
            </w:pPr>
            <w:r w:rsidRPr="0030770A">
              <w:rPr>
                <w:sz w:val="20"/>
                <w:lang w:val="da-DK"/>
              </w:rPr>
              <w:t>FG-REF-SCFC,  EU-BOILER-6-SC, EU-BOILER-7-SC, &amp; FG-BLRS-1-4-SC</w:t>
            </w:r>
          </w:p>
        </w:tc>
        <w:tc>
          <w:tcPr>
            <w:tcW w:w="496" w:type="pct"/>
            <w:tcBorders>
              <w:left w:val="single" w:sz="4" w:space="0" w:color="auto"/>
              <w:bottom w:val="single" w:sz="4" w:space="0" w:color="auto"/>
              <w:right w:val="single" w:sz="4" w:space="0" w:color="auto"/>
            </w:tcBorders>
          </w:tcPr>
          <w:p w14:paraId="08EEE51A" w14:textId="77777777" w:rsidR="00C40031" w:rsidRPr="0030770A" w:rsidRDefault="00C40031" w:rsidP="00067091">
            <w:pPr>
              <w:rPr>
                <w:sz w:val="20"/>
              </w:rPr>
            </w:pPr>
            <w:r w:rsidRPr="0030770A">
              <w:rPr>
                <w:sz w:val="20"/>
              </w:rPr>
              <w:t>PM2.5</w:t>
            </w:r>
          </w:p>
        </w:tc>
        <w:tc>
          <w:tcPr>
            <w:tcW w:w="625" w:type="pct"/>
            <w:tcBorders>
              <w:left w:val="single" w:sz="4" w:space="0" w:color="auto"/>
              <w:bottom w:val="single" w:sz="4" w:space="0" w:color="auto"/>
              <w:right w:val="single" w:sz="4" w:space="0" w:color="auto"/>
            </w:tcBorders>
          </w:tcPr>
          <w:p w14:paraId="4FD7C832" w14:textId="77777777" w:rsidR="00C40031" w:rsidRPr="0030770A" w:rsidRDefault="00C40031" w:rsidP="00067091">
            <w:pPr>
              <w:jc w:val="center"/>
              <w:rPr>
                <w:sz w:val="20"/>
              </w:rPr>
            </w:pPr>
            <w:r w:rsidRPr="0030770A">
              <w:rPr>
                <w:sz w:val="20"/>
              </w:rPr>
              <w:t>136.3</w:t>
            </w:r>
          </w:p>
        </w:tc>
        <w:tc>
          <w:tcPr>
            <w:tcW w:w="625" w:type="pct"/>
            <w:tcBorders>
              <w:left w:val="single" w:sz="4" w:space="0" w:color="auto"/>
              <w:bottom w:val="single" w:sz="4" w:space="0" w:color="auto"/>
              <w:right w:val="single" w:sz="4" w:space="0" w:color="auto"/>
            </w:tcBorders>
          </w:tcPr>
          <w:p w14:paraId="24281762" w14:textId="77777777" w:rsidR="00C40031" w:rsidRPr="0030770A" w:rsidRDefault="00C40031" w:rsidP="00067091">
            <w:pPr>
              <w:jc w:val="center"/>
              <w:rPr>
                <w:sz w:val="20"/>
              </w:rPr>
            </w:pPr>
            <w:r w:rsidRPr="0030770A">
              <w:rPr>
                <w:sz w:val="20"/>
              </w:rPr>
              <w:t>156.26</w:t>
            </w:r>
          </w:p>
        </w:tc>
        <w:tc>
          <w:tcPr>
            <w:tcW w:w="573" w:type="pct"/>
            <w:tcBorders>
              <w:left w:val="single" w:sz="4" w:space="0" w:color="auto"/>
              <w:bottom w:val="single" w:sz="4" w:space="0" w:color="auto"/>
              <w:right w:val="single" w:sz="4" w:space="0" w:color="auto"/>
            </w:tcBorders>
          </w:tcPr>
          <w:p w14:paraId="3115CFB0" w14:textId="77777777" w:rsidR="00C40031" w:rsidRPr="0030770A" w:rsidRDefault="00C40031" w:rsidP="00067091">
            <w:pPr>
              <w:jc w:val="center"/>
              <w:rPr>
                <w:sz w:val="20"/>
              </w:rPr>
            </w:pPr>
            <w:r w:rsidRPr="0030770A">
              <w:rPr>
                <w:sz w:val="20"/>
              </w:rPr>
              <w:t>17.4</w:t>
            </w:r>
          </w:p>
        </w:tc>
        <w:tc>
          <w:tcPr>
            <w:tcW w:w="1445" w:type="pct"/>
            <w:tcBorders>
              <w:left w:val="single" w:sz="4" w:space="0" w:color="auto"/>
              <w:bottom w:val="single" w:sz="4" w:space="0" w:color="auto"/>
              <w:right w:val="single" w:sz="4" w:space="0" w:color="auto"/>
            </w:tcBorders>
          </w:tcPr>
          <w:p w14:paraId="2CCD588C" w14:textId="77777777" w:rsidR="00C40031" w:rsidRPr="0030770A" w:rsidRDefault="00C40031" w:rsidP="00067091">
            <w:pPr>
              <w:rPr>
                <w:sz w:val="20"/>
              </w:rPr>
            </w:pPr>
            <w:r w:rsidRPr="0030770A">
              <w:rPr>
                <w:sz w:val="20"/>
              </w:rPr>
              <w:t>FG-REF-SCFC and FG-BOILERS-SC were capable of accommodating emissions up to 17.4 TPY.  The projected emission increase of 2.56 tpy is less than significant level of 9 tpy (90% of the significant level of 10 tpy).</w:t>
            </w:r>
          </w:p>
        </w:tc>
      </w:tr>
    </w:tbl>
    <w:p w14:paraId="69A331A3" w14:textId="77777777" w:rsidR="00C40031" w:rsidRPr="0030770A" w:rsidRDefault="00C40031" w:rsidP="007A3FD6">
      <w:pPr>
        <w:tabs>
          <w:tab w:val="left" w:pos="360"/>
        </w:tabs>
        <w:ind w:left="270"/>
        <w:jc w:val="both"/>
        <w:rPr>
          <w:sz w:val="18"/>
          <w:szCs w:val="18"/>
        </w:rPr>
      </w:pPr>
      <w:r w:rsidRPr="0030770A">
        <w:rPr>
          <w:sz w:val="18"/>
          <w:szCs w:val="18"/>
        </w:rPr>
        <w:t xml:space="preserve">* Projected actual emissions = projected actual emissions from the boilers + Chem Mod material handling, storage and conveyance operations </w:t>
      </w:r>
    </w:p>
    <w:p w14:paraId="34B43CBE" w14:textId="77777777" w:rsidR="00C40031" w:rsidRPr="0030770A" w:rsidRDefault="00C40031" w:rsidP="00C40031">
      <w:pPr>
        <w:tabs>
          <w:tab w:val="left" w:pos="360"/>
        </w:tabs>
        <w:ind w:left="360" w:hanging="360"/>
        <w:jc w:val="both"/>
        <w:rPr>
          <w:rFonts w:cs="Arial"/>
          <w:sz w:val="20"/>
        </w:rPr>
      </w:pPr>
    </w:p>
    <w:p w14:paraId="018B088A" w14:textId="77777777" w:rsidR="00C40031" w:rsidRPr="0030770A" w:rsidRDefault="00C40031" w:rsidP="007A3FD6">
      <w:pPr>
        <w:tabs>
          <w:tab w:val="left" w:pos="360"/>
        </w:tabs>
        <w:ind w:left="360" w:hanging="90"/>
        <w:jc w:val="both"/>
        <w:rPr>
          <w:sz w:val="20"/>
        </w:rPr>
      </w:pPr>
      <w:r w:rsidRPr="0030770A">
        <w:rPr>
          <w:sz w:val="20"/>
        </w:rPr>
        <w:t>Combined Saint Clair and Belle River Power Plants</w:t>
      </w:r>
    </w:p>
    <w:tbl>
      <w:tblPr>
        <w:tblW w:w="5000" w:type="pct"/>
        <w:jc w:val="center"/>
        <w:tblLayout w:type="fixed"/>
        <w:tblCellMar>
          <w:left w:w="72" w:type="dxa"/>
          <w:right w:w="72" w:type="dxa"/>
        </w:tblCellMar>
        <w:tblLook w:val="0000" w:firstRow="0" w:lastRow="0" w:firstColumn="0" w:lastColumn="0" w:noHBand="0" w:noVBand="0"/>
      </w:tblPr>
      <w:tblGrid>
        <w:gridCol w:w="364"/>
        <w:gridCol w:w="2213"/>
        <w:gridCol w:w="1018"/>
        <w:gridCol w:w="1294"/>
        <w:gridCol w:w="1294"/>
        <w:gridCol w:w="1296"/>
        <w:gridCol w:w="2889"/>
      </w:tblGrid>
      <w:tr w:rsidR="00C40031" w:rsidRPr="0030770A" w14:paraId="32C1F3D4" w14:textId="77777777" w:rsidTr="00067091">
        <w:trPr>
          <w:cantSplit/>
          <w:tblHeader/>
          <w:jc w:val="center"/>
        </w:trPr>
        <w:tc>
          <w:tcPr>
            <w:tcW w:w="176" w:type="pct"/>
          </w:tcPr>
          <w:p w14:paraId="4DD33C7F" w14:textId="77777777" w:rsidR="00C40031" w:rsidRPr="0030770A" w:rsidRDefault="00C40031" w:rsidP="00067091">
            <w:pPr>
              <w:tabs>
                <w:tab w:val="left" w:pos="360"/>
              </w:tabs>
              <w:ind w:left="360" w:hanging="360"/>
              <w:rPr>
                <w:b/>
                <w:sz w:val="20"/>
              </w:rPr>
            </w:pPr>
          </w:p>
        </w:tc>
        <w:tc>
          <w:tcPr>
            <w:tcW w:w="1067" w:type="pct"/>
            <w:tcBorders>
              <w:bottom w:val="single" w:sz="4" w:space="0" w:color="auto"/>
            </w:tcBorders>
            <w:vAlign w:val="center"/>
          </w:tcPr>
          <w:p w14:paraId="3BC4ADFA" w14:textId="77777777" w:rsidR="00C40031" w:rsidRPr="0030770A" w:rsidRDefault="00C40031" w:rsidP="00067091">
            <w:pPr>
              <w:jc w:val="center"/>
              <w:rPr>
                <w:b/>
                <w:sz w:val="20"/>
              </w:rPr>
            </w:pPr>
          </w:p>
        </w:tc>
        <w:tc>
          <w:tcPr>
            <w:tcW w:w="491" w:type="pct"/>
            <w:tcBorders>
              <w:bottom w:val="single" w:sz="4" w:space="0" w:color="auto"/>
              <w:right w:val="single" w:sz="4" w:space="0" w:color="auto"/>
            </w:tcBorders>
            <w:vAlign w:val="center"/>
          </w:tcPr>
          <w:p w14:paraId="03532CF6" w14:textId="77777777" w:rsidR="00C40031" w:rsidRPr="0030770A" w:rsidRDefault="00C40031" w:rsidP="00067091">
            <w:pPr>
              <w:jc w:val="center"/>
              <w:rPr>
                <w:b/>
                <w:sz w:val="20"/>
              </w:rPr>
            </w:pPr>
          </w:p>
        </w:tc>
        <w:tc>
          <w:tcPr>
            <w:tcW w:w="1873" w:type="pct"/>
            <w:gridSpan w:val="3"/>
            <w:tcBorders>
              <w:top w:val="single" w:sz="4" w:space="0" w:color="auto"/>
              <w:left w:val="single" w:sz="4" w:space="0" w:color="auto"/>
              <w:bottom w:val="single" w:sz="4" w:space="0" w:color="auto"/>
              <w:right w:val="single" w:sz="4" w:space="0" w:color="auto"/>
            </w:tcBorders>
            <w:vAlign w:val="center"/>
          </w:tcPr>
          <w:p w14:paraId="28F08461" w14:textId="77777777" w:rsidR="00C40031" w:rsidRPr="0030770A" w:rsidRDefault="00C40031" w:rsidP="00067091">
            <w:pPr>
              <w:jc w:val="center"/>
              <w:rPr>
                <w:b/>
                <w:sz w:val="20"/>
              </w:rPr>
            </w:pPr>
            <w:r w:rsidRPr="0030770A">
              <w:rPr>
                <w:b/>
                <w:sz w:val="20"/>
              </w:rPr>
              <w:t>Emissions (tpy)</w:t>
            </w:r>
          </w:p>
        </w:tc>
        <w:tc>
          <w:tcPr>
            <w:tcW w:w="1393" w:type="pct"/>
            <w:tcBorders>
              <w:left w:val="single" w:sz="4" w:space="0" w:color="auto"/>
              <w:bottom w:val="single" w:sz="4" w:space="0" w:color="auto"/>
            </w:tcBorders>
            <w:vAlign w:val="center"/>
          </w:tcPr>
          <w:p w14:paraId="2E133AC2" w14:textId="77777777" w:rsidR="00C40031" w:rsidRPr="0030770A" w:rsidRDefault="00C40031" w:rsidP="00067091">
            <w:pPr>
              <w:jc w:val="center"/>
              <w:rPr>
                <w:b/>
                <w:sz w:val="20"/>
              </w:rPr>
            </w:pPr>
          </w:p>
        </w:tc>
      </w:tr>
      <w:tr w:rsidR="00C40031" w:rsidRPr="0030770A" w14:paraId="437F9F0A" w14:textId="77777777" w:rsidTr="00067091">
        <w:trPr>
          <w:cantSplit/>
          <w:tblHeader/>
          <w:jc w:val="center"/>
        </w:trPr>
        <w:tc>
          <w:tcPr>
            <w:tcW w:w="176" w:type="pct"/>
            <w:tcBorders>
              <w:right w:val="single" w:sz="4" w:space="0" w:color="auto"/>
            </w:tcBorders>
          </w:tcPr>
          <w:p w14:paraId="55B3CD34" w14:textId="77777777" w:rsidR="00C40031" w:rsidRPr="0030770A" w:rsidRDefault="00C40031" w:rsidP="00067091">
            <w:pPr>
              <w:tabs>
                <w:tab w:val="left" w:pos="360"/>
              </w:tabs>
              <w:ind w:left="360" w:hanging="360"/>
              <w:rPr>
                <w:b/>
                <w:sz w:val="20"/>
              </w:rPr>
            </w:pPr>
          </w:p>
          <w:p w14:paraId="6DD41EC7" w14:textId="77777777" w:rsidR="00C40031" w:rsidRPr="0030770A" w:rsidRDefault="00C40031" w:rsidP="00067091">
            <w:pPr>
              <w:rPr>
                <w:b/>
                <w:sz w:val="20"/>
              </w:rPr>
            </w:pPr>
          </w:p>
        </w:tc>
        <w:tc>
          <w:tcPr>
            <w:tcW w:w="1067" w:type="pct"/>
            <w:tcBorders>
              <w:top w:val="single" w:sz="4" w:space="0" w:color="auto"/>
              <w:left w:val="single" w:sz="4" w:space="0" w:color="auto"/>
              <w:bottom w:val="single" w:sz="4" w:space="0" w:color="auto"/>
              <w:right w:val="single" w:sz="4" w:space="0" w:color="auto"/>
            </w:tcBorders>
            <w:vAlign w:val="center"/>
          </w:tcPr>
          <w:p w14:paraId="7DAD9ECB" w14:textId="77777777" w:rsidR="00C40031" w:rsidRPr="0030770A" w:rsidRDefault="00C40031" w:rsidP="00067091">
            <w:pPr>
              <w:jc w:val="center"/>
              <w:rPr>
                <w:b/>
                <w:sz w:val="20"/>
              </w:rPr>
            </w:pPr>
            <w:r w:rsidRPr="0030770A">
              <w:rPr>
                <w:b/>
                <w:sz w:val="20"/>
              </w:rPr>
              <w:t xml:space="preserve">Emission Unit/Flexible Group ID </w:t>
            </w:r>
          </w:p>
        </w:tc>
        <w:tc>
          <w:tcPr>
            <w:tcW w:w="491" w:type="pct"/>
            <w:tcBorders>
              <w:top w:val="single" w:sz="4" w:space="0" w:color="auto"/>
              <w:left w:val="single" w:sz="4" w:space="0" w:color="auto"/>
              <w:bottom w:val="single" w:sz="4" w:space="0" w:color="auto"/>
              <w:right w:val="single" w:sz="4" w:space="0" w:color="auto"/>
            </w:tcBorders>
            <w:vAlign w:val="center"/>
          </w:tcPr>
          <w:p w14:paraId="08B1BE2C" w14:textId="77777777" w:rsidR="00C40031" w:rsidRPr="0030770A" w:rsidRDefault="00C40031" w:rsidP="00067091">
            <w:pPr>
              <w:jc w:val="center"/>
              <w:rPr>
                <w:b/>
                <w:sz w:val="20"/>
              </w:rPr>
            </w:pPr>
            <w:r w:rsidRPr="0030770A">
              <w:rPr>
                <w:b/>
                <w:sz w:val="20"/>
              </w:rPr>
              <w:t>Pollutant</w:t>
            </w:r>
          </w:p>
        </w:tc>
        <w:tc>
          <w:tcPr>
            <w:tcW w:w="624" w:type="pct"/>
            <w:tcBorders>
              <w:top w:val="single" w:sz="4" w:space="0" w:color="auto"/>
              <w:left w:val="single" w:sz="4" w:space="0" w:color="auto"/>
              <w:bottom w:val="single" w:sz="4" w:space="0" w:color="auto"/>
              <w:right w:val="single" w:sz="4" w:space="0" w:color="auto"/>
            </w:tcBorders>
            <w:vAlign w:val="center"/>
          </w:tcPr>
          <w:p w14:paraId="25D94B2B" w14:textId="77777777" w:rsidR="00C40031" w:rsidRPr="0030770A" w:rsidRDefault="00C40031" w:rsidP="00067091">
            <w:pPr>
              <w:jc w:val="center"/>
              <w:rPr>
                <w:b/>
                <w:sz w:val="20"/>
              </w:rPr>
            </w:pPr>
            <w:r w:rsidRPr="0030770A">
              <w:rPr>
                <w:b/>
                <w:sz w:val="20"/>
              </w:rPr>
              <w:t>Baseline Actual Emissions (tpy)</w:t>
            </w:r>
          </w:p>
        </w:tc>
        <w:tc>
          <w:tcPr>
            <w:tcW w:w="624" w:type="pct"/>
            <w:tcBorders>
              <w:top w:val="single" w:sz="4" w:space="0" w:color="auto"/>
              <w:left w:val="single" w:sz="4" w:space="0" w:color="auto"/>
              <w:bottom w:val="single" w:sz="4" w:space="0" w:color="auto"/>
              <w:right w:val="single" w:sz="4" w:space="0" w:color="auto"/>
            </w:tcBorders>
            <w:vAlign w:val="center"/>
          </w:tcPr>
          <w:p w14:paraId="1C257868" w14:textId="77777777" w:rsidR="00C40031" w:rsidRPr="0030770A" w:rsidRDefault="00C40031" w:rsidP="00067091">
            <w:pPr>
              <w:jc w:val="center"/>
              <w:rPr>
                <w:b/>
                <w:sz w:val="20"/>
              </w:rPr>
            </w:pPr>
            <w:r w:rsidRPr="0030770A">
              <w:rPr>
                <w:b/>
                <w:sz w:val="20"/>
              </w:rPr>
              <w:t>Projected Actual Emissions (tpy)*</w:t>
            </w:r>
          </w:p>
        </w:tc>
        <w:tc>
          <w:tcPr>
            <w:tcW w:w="625" w:type="pct"/>
            <w:tcBorders>
              <w:top w:val="single" w:sz="4" w:space="0" w:color="auto"/>
              <w:left w:val="single" w:sz="4" w:space="0" w:color="auto"/>
              <w:bottom w:val="single" w:sz="4" w:space="0" w:color="auto"/>
              <w:right w:val="single" w:sz="4" w:space="0" w:color="auto"/>
            </w:tcBorders>
            <w:vAlign w:val="center"/>
          </w:tcPr>
          <w:p w14:paraId="6488E1B4" w14:textId="77777777" w:rsidR="00C40031" w:rsidRPr="0030770A" w:rsidRDefault="00C40031" w:rsidP="00067091">
            <w:pPr>
              <w:jc w:val="center"/>
              <w:rPr>
                <w:b/>
                <w:sz w:val="20"/>
              </w:rPr>
            </w:pPr>
            <w:r w:rsidRPr="0030770A">
              <w:rPr>
                <w:b/>
                <w:sz w:val="20"/>
              </w:rPr>
              <w:t xml:space="preserve">Excluded Emissions (tpy) </w:t>
            </w:r>
          </w:p>
        </w:tc>
        <w:tc>
          <w:tcPr>
            <w:tcW w:w="1393" w:type="pct"/>
            <w:tcBorders>
              <w:top w:val="single" w:sz="4" w:space="0" w:color="auto"/>
              <w:left w:val="single" w:sz="4" w:space="0" w:color="auto"/>
              <w:bottom w:val="single" w:sz="4" w:space="0" w:color="auto"/>
              <w:right w:val="single" w:sz="4" w:space="0" w:color="auto"/>
            </w:tcBorders>
            <w:vAlign w:val="center"/>
          </w:tcPr>
          <w:p w14:paraId="7247B1DF" w14:textId="77777777" w:rsidR="00C40031" w:rsidRPr="0030770A" w:rsidRDefault="00C40031" w:rsidP="00067091">
            <w:pPr>
              <w:jc w:val="center"/>
              <w:rPr>
                <w:b/>
                <w:sz w:val="20"/>
              </w:rPr>
            </w:pPr>
            <w:r w:rsidRPr="0030770A">
              <w:rPr>
                <w:b/>
                <w:sz w:val="20"/>
              </w:rPr>
              <w:t>Reason for Exclusion</w:t>
            </w:r>
          </w:p>
        </w:tc>
      </w:tr>
      <w:tr w:rsidR="00C40031" w:rsidRPr="0030770A" w14:paraId="53597597" w14:textId="77777777" w:rsidTr="00067091">
        <w:trPr>
          <w:cantSplit/>
          <w:jc w:val="center"/>
        </w:trPr>
        <w:tc>
          <w:tcPr>
            <w:tcW w:w="176" w:type="pct"/>
            <w:tcBorders>
              <w:right w:val="single" w:sz="4" w:space="0" w:color="auto"/>
            </w:tcBorders>
          </w:tcPr>
          <w:p w14:paraId="1205132F" w14:textId="77777777" w:rsidR="00C40031" w:rsidRPr="0030770A" w:rsidRDefault="00C40031" w:rsidP="00067091">
            <w:pPr>
              <w:rPr>
                <w:sz w:val="20"/>
              </w:rPr>
            </w:pPr>
          </w:p>
        </w:tc>
        <w:tc>
          <w:tcPr>
            <w:tcW w:w="1067" w:type="pct"/>
            <w:tcBorders>
              <w:left w:val="single" w:sz="4" w:space="0" w:color="auto"/>
              <w:bottom w:val="single" w:sz="4" w:space="0" w:color="auto"/>
              <w:right w:val="single" w:sz="4" w:space="0" w:color="auto"/>
            </w:tcBorders>
          </w:tcPr>
          <w:p w14:paraId="67BDAFAA" w14:textId="77777777" w:rsidR="00C40031" w:rsidRPr="0030770A" w:rsidRDefault="00C40031" w:rsidP="00067091">
            <w:pPr>
              <w:rPr>
                <w:sz w:val="20"/>
                <w:lang w:val="da-DK"/>
              </w:rPr>
            </w:pPr>
            <w:r w:rsidRPr="0030770A">
              <w:rPr>
                <w:sz w:val="20"/>
                <w:lang w:val="da-DK"/>
              </w:rPr>
              <w:t>FG-REF-SCFC,  EU-BOILER-6-SC, EU-BOILER-7-SC, &amp; FG-BLRS-1-4-SC and</w:t>
            </w:r>
          </w:p>
          <w:p w14:paraId="7308F26F" w14:textId="77777777" w:rsidR="00C40031" w:rsidRPr="0030770A" w:rsidRDefault="00C40031" w:rsidP="00067091">
            <w:pPr>
              <w:rPr>
                <w:sz w:val="20"/>
                <w:lang w:val="da-DK"/>
              </w:rPr>
            </w:pPr>
            <w:r w:rsidRPr="0030770A">
              <w:rPr>
                <w:sz w:val="20"/>
                <w:lang w:val="da-DK"/>
              </w:rPr>
              <w:t>FG-REF-BRFC &amp; FG-BOILERS-BR</w:t>
            </w:r>
            <w:r w:rsidRPr="0030770A">
              <w:rPr>
                <w:rFonts w:cs="Arial"/>
                <w:sz w:val="20"/>
                <w:lang w:val="da-DK"/>
              </w:rPr>
              <w:t xml:space="preserve"> </w:t>
            </w:r>
          </w:p>
        </w:tc>
        <w:tc>
          <w:tcPr>
            <w:tcW w:w="491" w:type="pct"/>
            <w:tcBorders>
              <w:left w:val="single" w:sz="4" w:space="0" w:color="auto"/>
              <w:bottom w:val="single" w:sz="4" w:space="0" w:color="auto"/>
              <w:right w:val="single" w:sz="4" w:space="0" w:color="auto"/>
            </w:tcBorders>
          </w:tcPr>
          <w:p w14:paraId="394978D2" w14:textId="77777777" w:rsidR="00C40031" w:rsidRPr="0030770A" w:rsidRDefault="00C40031" w:rsidP="00067091">
            <w:pPr>
              <w:rPr>
                <w:sz w:val="20"/>
              </w:rPr>
            </w:pPr>
            <w:r w:rsidRPr="0030770A">
              <w:rPr>
                <w:sz w:val="20"/>
              </w:rPr>
              <w:t>PM</w:t>
            </w:r>
          </w:p>
        </w:tc>
        <w:tc>
          <w:tcPr>
            <w:tcW w:w="624" w:type="pct"/>
            <w:tcBorders>
              <w:left w:val="single" w:sz="4" w:space="0" w:color="auto"/>
              <w:bottom w:val="single" w:sz="4" w:space="0" w:color="auto"/>
              <w:right w:val="single" w:sz="4" w:space="0" w:color="auto"/>
            </w:tcBorders>
          </w:tcPr>
          <w:p w14:paraId="52ACEABA" w14:textId="77777777" w:rsidR="00C40031" w:rsidRPr="0030770A" w:rsidRDefault="00C40031" w:rsidP="00067091">
            <w:pPr>
              <w:jc w:val="center"/>
              <w:rPr>
                <w:sz w:val="20"/>
              </w:rPr>
            </w:pPr>
            <w:r w:rsidRPr="0030770A">
              <w:rPr>
                <w:sz w:val="20"/>
              </w:rPr>
              <w:t>680</w:t>
            </w:r>
          </w:p>
        </w:tc>
        <w:tc>
          <w:tcPr>
            <w:tcW w:w="624" w:type="pct"/>
            <w:tcBorders>
              <w:left w:val="single" w:sz="4" w:space="0" w:color="auto"/>
              <w:bottom w:val="single" w:sz="4" w:space="0" w:color="auto"/>
              <w:right w:val="single" w:sz="4" w:space="0" w:color="auto"/>
            </w:tcBorders>
          </w:tcPr>
          <w:p w14:paraId="4EB5C4A0" w14:textId="77777777" w:rsidR="00C40031" w:rsidRPr="0030770A" w:rsidRDefault="00C40031" w:rsidP="00067091">
            <w:pPr>
              <w:jc w:val="center"/>
              <w:rPr>
                <w:sz w:val="20"/>
              </w:rPr>
            </w:pPr>
            <w:r w:rsidRPr="0030770A">
              <w:rPr>
                <w:sz w:val="20"/>
              </w:rPr>
              <w:t>767.66</w:t>
            </w:r>
          </w:p>
        </w:tc>
        <w:tc>
          <w:tcPr>
            <w:tcW w:w="625" w:type="pct"/>
            <w:tcBorders>
              <w:left w:val="single" w:sz="4" w:space="0" w:color="auto"/>
              <w:bottom w:val="single" w:sz="4" w:space="0" w:color="auto"/>
              <w:right w:val="single" w:sz="4" w:space="0" w:color="auto"/>
            </w:tcBorders>
          </w:tcPr>
          <w:p w14:paraId="2E450CE9" w14:textId="77777777" w:rsidR="00C40031" w:rsidRPr="0030770A" w:rsidRDefault="00C40031" w:rsidP="00067091">
            <w:pPr>
              <w:jc w:val="center"/>
              <w:rPr>
                <w:sz w:val="20"/>
              </w:rPr>
            </w:pPr>
            <w:r w:rsidRPr="0030770A">
              <w:rPr>
                <w:sz w:val="20"/>
              </w:rPr>
              <w:t>72.3</w:t>
            </w:r>
          </w:p>
        </w:tc>
        <w:tc>
          <w:tcPr>
            <w:tcW w:w="1393" w:type="pct"/>
            <w:tcBorders>
              <w:left w:val="single" w:sz="4" w:space="0" w:color="auto"/>
              <w:bottom w:val="single" w:sz="4" w:space="0" w:color="auto"/>
              <w:right w:val="single" w:sz="4" w:space="0" w:color="auto"/>
            </w:tcBorders>
          </w:tcPr>
          <w:p w14:paraId="2A0D17DE" w14:textId="77777777" w:rsidR="00C40031" w:rsidRPr="0030770A" w:rsidRDefault="00C40031" w:rsidP="00067091">
            <w:pPr>
              <w:rPr>
                <w:sz w:val="20"/>
              </w:rPr>
            </w:pPr>
            <w:r w:rsidRPr="0030770A">
              <w:rPr>
                <w:sz w:val="20"/>
              </w:rPr>
              <w:t>It was capable of accommodating emissions up to 72.3 TPY.  The projected emission increase of 15.36 tpy &lt; significant level of 22.5 tpy (90% of the significant level of 25 tpy).</w:t>
            </w:r>
          </w:p>
        </w:tc>
      </w:tr>
      <w:tr w:rsidR="00C40031" w:rsidRPr="0030770A" w14:paraId="6A02F665" w14:textId="77777777" w:rsidTr="00067091">
        <w:trPr>
          <w:cantSplit/>
          <w:jc w:val="center"/>
        </w:trPr>
        <w:tc>
          <w:tcPr>
            <w:tcW w:w="176" w:type="pct"/>
            <w:tcBorders>
              <w:right w:val="single" w:sz="4" w:space="0" w:color="auto"/>
            </w:tcBorders>
          </w:tcPr>
          <w:p w14:paraId="2A0108CF" w14:textId="77777777" w:rsidR="00C40031" w:rsidRPr="0030770A" w:rsidRDefault="00C40031" w:rsidP="00067091">
            <w:pPr>
              <w:rPr>
                <w:sz w:val="20"/>
              </w:rPr>
            </w:pPr>
          </w:p>
        </w:tc>
        <w:tc>
          <w:tcPr>
            <w:tcW w:w="1067" w:type="pct"/>
            <w:tcBorders>
              <w:left w:val="single" w:sz="4" w:space="0" w:color="auto"/>
              <w:bottom w:val="single" w:sz="4" w:space="0" w:color="auto"/>
              <w:right w:val="single" w:sz="4" w:space="0" w:color="auto"/>
            </w:tcBorders>
          </w:tcPr>
          <w:p w14:paraId="04BBB6B5" w14:textId="77777777" w:rsidR="00C40031" w:rsidRPr="0030770A" w:rsidRDefault="00C40031" w:rsidP="00067091">
            <w:pPr>
              <w:rPr>
                <w:sz w:val="20"/>
              </w:rPr>
            </w:pPr>
            <w:r w:rsidRPr="0030770A">
              <w:rPr>
                <w:sz w:val="20"/>
              </w:rPr>
              <w:t>FG-REF-SCFC,  EU-BOILER-6-SC, EU-BOILER-7-SC, &amp; FG-BLRS-1-4-SC and</w:t>
            </w:r>
          </w:p>
          <w:p w14:paraId="305CF880" w14:textId="77777777" w:rsidR="00C40031" w:rsidRPr="0030770A" w:rsidRDefault="00C40031" w:rsidP="00067091">
            <w:pPr>
              <w:rPr>
                <w:sz w:val="20"/>
              </w:rPr>
            </w:pPr>
            <w:r w:rsidRPr="0030770A">
              <w:rPr>
                <w:sz w:val="20"/>
              </w:rPr>
              <w:t>FG-REF-BRFC &amp; FG-BOILERS-BR</w:t>
            </w:r>
          </w:p>
        </w:tc>
        <w:tc>
          <w:tcPr>
            <w:tcW w:w="491" w:type="pct"/>
            <w:tcBorders>
              <w:left w:val="single" w:sz="4" w:space="0" w:color="auto"/>
              <w:bottom w:val="single" w:sz="4" w:space="0" w:color="auto"/>
              <w:right w:val="single" w:sz="4" w:space="0" w:color="auto"/>
            </w:tcBorders>
          </w:tcPr>
          <w:p w14:paraId="79B6098F" w14:textId="77777777" w:rsidR="00C40031" w:rsidRPr="0030770A" w:rsidRDefault="00C40031" w:rsidP="00067091">
            <w:pPr>
              <w:rPr>
                <w:sz w:val="20"/>
              </w:rPr>
            </w:pPr>
            <w:r w:rsidRPr="0030770A">
              <w:rPr>
                <w:sz w:val="20"/>
              </w:rPr>
              <w:t>PM-10</w:t>
            </w:r>
          </w:p>
        </w:tc>
        <w:tc>
          <w:tcPr>
            <w:tcW w:w="624" w:type="pct"/>
            <w:tcBorders>
              <w:left w:val="single" w:sz="4" w:space="0" w:color="auto"/>
              <w:bottom w:val="single" w:sz="4" w:space="0" w:color="auto"/>
              <w:right w:val="single" w:sz="4" w:space="0" w:color="auto"/>
            </w:tcBorders>
          </w:tcPr>
          <w:p w14:paraId="5799A297" w14:textId="77777777" w:rsidR="00C40031" w:rsidRPr="0030770A" w:rsidRDefault="00C40031" w:rsidP="00067091">
            <w:pPr>
              <w:jc w:val="center"/>
              <w:rPr>
                <w:sz w:val="20"/>
              </w:rPr>
            </w:pPr>
            <w:r w:rsidRPr="0030770A">
              <w:rPr>
                <w:sz w:val="20"/>
              </w:rPr>
              <w:t>455.9</w:t>
            </w:r>
          </w:p>
        </w:tc>
        <w:tc>
          <w:tcPr>
            <w:tcW w:w="624" w:type="pct"/>
            <w:tcBorders>
              <w:left w:val="single" w:sz="4" w:space="0" w:color="auto"/>
              <w:bottom w:val="single" w:sz="4" w:space="0" w:color="auto"/>
              <w:right w:val="single" w:sz="4" w:space="0" w:color="auto"/>
            </w:tcBorders>
          </w:tcPr>
          <w:p w14:paraId="3BFF6D92" w14:textId="77777777" w:rsidR="00C40031" w:rsidRPr="0030770A" w:rsidRDefault="00C40031" w:rsidP="00067091">
            <w:pPr>
              <w:jc w:val="center"/>
              <w:rPr>
                <w:sz w:val="20"/>
              </w:rPr>
            </w:pPr>
            <w:r w:rsidRPr="0030770A">
              <w:rPr>
                <w:sz w:val="20"/>
              </w:rPr>
              <w:t>513.1</w:t>
            </w:r>
          </w:p>
        </w:tc>
        <w:tc>
          <w:tcPr>
            <w:tcW w:w="625" w:type="pct"/>
            <w:tcBorders>
              <w:left w:val="single" w:sz="4" w:space="0" w:color="auto"/>
              <w:bottom w:val="single" w:sz="4" w:space="0" w:color="auto"/>
              <w:right w:val="single" w:sz="4" w:space="0" w:color="auto"/>
            </w:tcBorders>
          </w:tcPr>
          <w:p w14:paraId="511B5766" w14:textId="77777777" w:rsidR="00C40031" w:rsidRPr="0030770A" w:rsidRDefault="00C40031" w:rsidP="00067091">
            <w:pPr>
              <w:jc w:val="center"/>
              <w:rPr>
                <w:sz w:val="20"/>
              </w:rPr>
            </w:pPr>
            <w:r w:rsidRPr="0030770A">
              <w:rPr>
                <w:sz w:val="20"/>
              </w:rPr>
              <w:t>48.1</w:t>
            </w:r>
          </w:p>
        </w:tc>
        <w:tc>
          <w:tcPr>
            <w:tcW w:w="1393" w:type="pct"/>
            <w:tcBorders>
              <w:left w:val="single" w:sz="4" w:space="0" w:color="auto"/>
              <w:bottom w:val="single" w:sz="4" w:space="0" w:color="auto"/>
              <w:right w:val="single" w:sz="4" w:space="0" w:color="auto"/>
            </w:tcBorders>
          </w:tcPr>
          <w:p w14:paraId="20F4CA56" w14:textId="77777777" w:rsidR="00C40031" w:rsidRPr="0030770A" w:rsidRDefault="00C40031" w:rsidP="00067091">
            <w:pPr>
              <w:rPr>
                <w:sz w:val="20"/>
              </w:rPr>
            </w:pPr>
            <w:r w:rsidRPr="0030770A">
              <w:rPr>
                <w:sz w:val="20"/>
              </w:rPr>
              <w:t>It was capable of accommodating emissions up to 48.1 TPY.  The projected emission increase of 10.32 tpy &lt; significant level of 13.5 tpy (90% of the significant level of 15 tpy).</w:t>
            </w:r>
          </w:p>
        </w:tc>
      </w:tr>
      <w:tr w:rsidR="00C40031" w:rsidRPr="0030770A" w14:paraId="1FFA2F1E" w14:textId="77777777" w:rsidTr="00067091">
        <w:trPr>
          <w:cantSplit/>
          <w:jc w:val="center"/>
        </w:trPr>
        <w:tc>
          <w:tcPr>
            <w:tcW w:w="176" w:type="pct"/>
            <w:tcBorders>
              <w:right w:val="single" w:sz="4" w:space="0" w:color="auto"/>
            </w:tcBorders>
          </w:tcPr>
          <w:p w14:paraId="0EB36087" w14:textId="77777777" w:rsidR="00C40031" w:rsidRPr="0030770A" w:rsidRDefault="00C40031" w:rsidP="00067091">
            <w:pPr>
              <w:rPr>
                <w:sz w:val="20"/>
              </w:rPr>
            </w:pPr>
          </w:p>
        </w:tc>
        <w:tc>
          <w:tcPr>
            <w:tcW w:w="1067" w:type="pct"/>
            <w:tcBorders>
              <w:left w:val="single" w:sz="4" w:space="0" w:color="auto"/>
              <w:bottom w:val="single" w:sz="4" w:space="0" w:color="auto"/>
              <w:right w:val="single" w:sz="4" w:space="0" w:color="auto"/>
            </w:tcBorders>
          </w:tcPr>
          <w:p w14:paraId="128ADABC" w14:textId="77777777" w:rsidR="00C40031" w:rsidRPr="0030770A" w:rsidRDefault="00C40031" w:rsidP="00067091">
            <w:pPr>
              <w:rPr>
                <w:sz w:val="20"/>
              </w:rPr>
            </w:pPr>
            <w:r w:rsidRPr="0030770A">
              <w:rPr>
                <w:sz w:val="20"/>
              </w:rPr>
              <w:t>FG-REF-SCFC,  EU-BOILER-6-SC, EU-BOILER-7-SC, &amp; FG-BLRS-1-4-SC and</w:t>
            </w:r>
          </w:p>
          <w:p w14:paraId="73F620E8" w14:textId="77777777" w:rsidR="00C40031" w:rsidRPr="0030770A" w:rsidRDefault="00C40031" w:rsidP="00067091">
            <w:pPr>
              <w:rPr>
                <w:sz w:val="20"/>
              </w:rPr>
            </w:pPr>
            <w:r w:rsidRPr="0030770A">
              <w:rPr>
                <w:sz w:val="20"/>
              </w:rPr>
              <w:t>FG-REF-BRFC &amp; FG-BOILERS-BR</w:t>
            </w:r>
          </w:p>
        </w:tc>
        <w:tc>
          <w:tcPr>
            <w:tcW w:w="491" w:type="pct"/>
            <w:tcBorders>
              <w:left w:val="single" w:sz="4" w:space="0" w:color="auto"/>
              <w:bottom w:val="single" w:sz="4" w:space="0" w:color="auto"/>
              <w:right w:val="single" w:sz="4" w:space="0" w:color="auto"/>
            </w:tcBorders>
          </w:tcPr>
          <w:p w14:paraId="4459507A" w14:textId="77777777" w:rsidR="00C40031" w:rsidRPr="0030770A" w:rsidRDefault="00C40031" w:rsidP="00067091">
            <w:pPr>
              <w:rPr>
                <w:sz w:val="20"/>
              </w:rPr>
            </w:pPr>
            <w:r w:rsidRPr="0030770A">
              <w:rPr>
                <w:sz w:val="20"/>
              </w:rPr>
              <w:t>PM2.5</w:t>
            </w:r>
          </w:p>
        </w:tc>
        <w:tc>
          <w:tcPr>
            <w:tcW w:w="624" w:type="pct"/>
            <w:tcBorders>
              <w:left w:val="single" w:sz="4" w:space="0" w:color="auto"/>
              <w:bottom w:val="single" w:sz="4" w:space="0" w:color="auto"/>
              <w:right w:val="single" w:sz="4" w:space="0" w:color="auto"/>
            </w:tcBorders>
          </w:tcPr>
          <w:p w14:paraId="31713D40" w14:textId="77777777" w:rsidR="00C40031" w:rsidRPr="0030770A" w:rsidRDefault="00C40031" w:rsidP="00067091">
            <w:pPr>
              <w:jc w:val="center"/>
              <w:rPr>
                <w:sz w:val="20"/>
              </w:rPr>
            </w:pPr>
            <w:r w:rsidRPr="0030770A">
              <w:rPr>
                <w:sz w:val="20"/>
              </w:rPr>
              <w:t>197.3</w:t>
            </w:r>
          </w:p>
        </w:tc>
        <w:tc>
          <w:tcPr>
            <w:tcW w:w="624" w:type="pct"/>
            <w:tcBorders>
              <w:left w:val="single" w:sz="4" w:space="0" w:color="auto"/>
              <w:bottom w:val="single" w:sz="4" w:space="0" w:color="auto"/>
              <w:right w:val="single" w:sz="4" w:space="0" w:color="auto"/>
            </w:tcBorders>
          </w:tcPr>
          <w:p w14:paraId="60478D6D" w14:textId="77777777" w:rsidR="00C40031" w:rsidRPr="0030770A" w:rsidRDefault="00C40031" w:rsidP="00067091">
            <w:pPr>
              <w:jc w:val="center"/>
              <w:rPr>
                <w:sz w:val="20"/>
              </w:rPr>
            </w:pPr>
            <w:r w:rsidRPr="0030770A">
              <w:rPr>
                <w:sz w:val="20"/>
              </w:rPr>
              <w:t>226.12</w:t>
            </w:r>
          </w:p>
          <w:p w14:paraId="34096BE2" w14:textId="77777777" w:rsidR="00C40031" w:rsidRPr="0030770A" w:rsidRDefault="00C40031" w:rsidP="00067091">
            <w:pPr>
              <w:jc w:val="center"/>
              <w:rPr>
                <w:sz w:val="20"/>
              </w:rPr>
            </w:pPr>
          </w:p>
        </w:tc>
        <w:tc>
          <w:tcPr>
            <w:tcW w:w="625" w:type="pct"/>
            <w:tcBorders>
              <w:left w:val="single" w:sz="4" w:space="0" w:color="auto"/>
              <w:bottom w:val="single" w:sz="4" w:space="0" w:color="auto"/>
              <w:right w:val="single" w:sz="4" w:space="0" w:color="auto"/>
            </w:tcBorders>
          </w:tcPr>
          <w:p w14:paraId="687C9C69" w14:textId="77777777" w:rsidR="00C40031" w:rsidRPr="0030770A" w:rsidRDefault="00C40031" w:rsidP="00067091">
            <w:pPr>
              <w:jc w:val="center"/>
              <w:rPr>
                <w:sz w:val="20"/>
              </w:rPr>
            </w:pPr>
            <w:r w:rsidRPr="0030770A">
              <w:rPr>
                <w:sz w:val="20"/>
              </w:rPr>
              <w:t>20.9</w:t>
            </w:r>
          </w:p>
        </w:tc>
        <w:tc>
          <w:tcPr>
            <w:tcW w:w="1393" w:type="pct"/>
            <w:tcBorders>
              <w:left w:val="single" w:sz="4" w:space="0" w:color="auto"/>
              <w:bottom w:val="single" w:sz="4" w:space="0" w:color="auto"/>
              <w:right w:val="single" w:sz="4" w:space="0" w:color="auto"/>
            </w:tcBorders>
          </w:tcPr>
          <w:p w14:paraId="0F8943C9" w14:textId="77777777" w:rsidR="00C40031" w:rsidRPr="0030770A" w:rsidRDefault="00C40031" w:rsidP="00067091">
            <w:pPr>
              <w:rPr>
                <w:sz w:val="20"/>
              </w:rPr>
            </w:pPr>
            <w:r w:rsidRPr="0030770A">
              <w:rPr>
                <w:sz w:val="20"/>
              </w:rPr>
              <w:t>It was capable of accommodating emissions up to 20.9 TPY.  The projected emission increase of 7.92 tpy &lt; significant level of 9 tpy (90% of the significant level of 10 tpy).</w:t>
            </w:r>
          </w:p>
        </w:tc>
      </w:tr>
    </w:tbl>
    <w:p w14:paraId="5BEE551C" w14:textId="77777777" w:rsidR="00C40031" w:rsidRPr="0030770A" w:rsidRDefault="00C40031" w:rsidP="007A3FD6">
      <w:pPr>
        <w:tabs>
          <w:tab w:val="left" w:pos="360"/>
        </w:tabs>
        <w:ind w:left="270"/>
        <w:jc w:val="both"/>
        <w:rPr>
          <w:sz w:val="18"/>
          <w:szCs w:val="18"/>
        </w:rPr>
      </w:pPr>
      <w:r w:rsidRPr="0030770A">
        <w:rPr>
          <w:sz w:val="18"/>
          <w:szCs w:val="18"/>
        </w:rPr>
        <w:t xml:space="preserve">* Projected actual emissions = projected actual emissions from the boilers + Chem Mod material handling, storage and conveyance operations </w:t>
      </w:r>
    </w:p>
    <w:p w14:paraId="6143EA63" w14:textId="77777777" w:rsidR="00C40031" w:rsidRPr="0030770A" w:rsidRDefault="00C40031" w:rsidP="00C40031">
      <w:pPr>
        <w:tabs>
          <w:tab w:val="left" w:pos="360"/>
        </w:tabs>
        <w:ind w:left="360" w:hanging="360"/>
        <w:jc w:val="both"/>
        <w:rPr>
          <w:rFonts w:cs="Arial"/>
          <w:sz w:val="20"/>
        </w:rPr>
      </w:pPr>
    </w:p>
    <w:p w14:paraId="0583C24B" w14:textId="77777777" w:rsidR="00C40031" w:rsidRPr="0030770A" w:rsidRDefault="00C40031" w:rsidP="00C40031">
      <w:pPr>
        <w:tabs>
          <w:tab w:val="left" w:pos="360"/>
        </w:tabs>
        <w:ind w:left="360" w:hanging="360"/>
        <w:jc w:val="both"/>
        <w:rPr>
          <w:sz w:val="20"/>
        </w:rPr>
      </w:pPr>
      <w:r w:rsidRPr="0030770A">
        <w:rPr>
          <w:sz w:val="20"/>
        </w:rPr>
        <w:t>D.  Netting Calculations and Discussion:  NA</w:t>
      </w:r>
    </w:p>
    <w:p w14:paraId="2AC1610F" w14:textId="77777777" w:rsidR="00A11876" w:rsidRPr="0030770A" w:rsidRDefault="00A11876" w:rsidP="00C90C1D">
      <w:pPr>
        <w:jc w:val="both"/>
        <w:rPr>
          <w:sz w:val="20"/>
        </w:rPr>
      </w:pPr>
    </w:p>
    <w:p w14:paraId="57B53D90" w14:textId="77777777" w:rsidR="00A11876" w:rsidRPr="0030770A" w:rsidRDefault="00A11876" w:rsidP="00C90C1D">
      <w:pPr>
        <w:jc w:val="both"/>
        <w:rPr>
          <w:sz w:val="20"/>
        </w:rPr>
      </w:pPr>
    </w:p>
    <w:p w14:paraId="5F07913B" w14:textId="77777777" w:rsidR="00A11876" w:rsidRPr="0030770A" w:rsidRDefault="00A11876" w:rsidP="00C90C1D">
      <w:pPr>
        <w:jc w:val="both"/>
        <w:rPr>
          <w:sz w:val="20"/>
        </w:rPr>
      </w:pPr>
    </w:p>
    <w:p w14:paraId="405B6F0F" w14:textId="77777777" w:rsidR="00C90C1D" w:rsidRPr="0030770A" w:rsidRDefault="00C90C1D" w:rsidP="00C90C1D">
      <w:pPr>
        <w:pStyle w:val="Heading2"/>
        <w:numPr>
          <w:ilvl w:val="0"/>
          <w:numId w:val="0"/>
        </w:numPr>
        <w:jc w:val="both"/>
        <w:rPr>
          <w:sz w:val="22"/>
          <w:szCs w:val="22"/>
        </w:rPr>
      </w:pPr>
      <w:bookmarkStart w:id="376" w:name="_Toc13652900"/>
      <w:r w:rsidRPr="0030770A">
        <w:rPr>
          <w:sz w:val="22"/>
          <w:szCs w:val="22"/>
        </w:rPr>
        <w:lastRenderedPageBreak/>
        <w:t>Appendix 5</w:t>
      </w:r>
      <w:r w:rsidR="00F1308A" w:rsidRPr="0030770A">
        <w:rPr>
          <w:sz w:val="22"/>
          <w:szCs w:val="22"/>
        </w:rPr>
        <w:t>-SC</w:t>
      </w:r>
      <w:r w:rsidR="006279B3" w:rsidRPr="0030770A">
        <w:rPr>
          <w:sz w:val="22"/>
          <w:szCs w:val="22"/>
        </w:rPr>
        <w:t>FC</w:t>
      </w:r>
      <w:r w:rsidRPr="0030770A">
        <w:rPr>
          <w:sz w:val="22"/>
          <w:szCs w:val="22"/>
        </w:rPr>
        <w:t>.  Testing Procedures</w:t>
      </w:r>
      <w:bookmarkEnd w:id="376"/>
    </w:p>
    <w:p w14:paraId="0EC05823" w14:textId="77777777" w:rsidR="00C90C1D" w:rsidRPr="0030770A" w:rsidRDefault="00C90C1D" w:rsidP="00C90C1D">
      <w:pPr>
        <w:jc w:val="both"/>
        <w:rPr>
          <w:sz w:val="20"/>
        </w:rPr>
      </w:pPr>
    </w:p>
    <w:p w14:paraId="0401E759" w14:textId="77777777" w:rsidR="00C90C1D" w:rsidRPr="0030770A" w:rsidRDefault="00C90C1D" w:rsidP="00C90C1D">
      <w:pPr>
        <w:jc w:val="both"/>
        <w:rPr>
          <w:sz w:val="20"/>
        </w:rPr>
      </w:pPr>
      <w:r w:rsidRPr="0030770A">
        <w:rPr>
          <w:sz w:val="20"/>
        </w:rPr>
        <w:t>Specific testing requirement plans, procedures, and averaging times are detailed in the appropriate source-wide, emission unit and/or flexible group special conditions.  Therefore, this appendix is not applicable.</w:t>
      </w:r>
    </w:p>
    <w:p w14:paraId="5814F063" w14:textId="77777777" w:rsidR="00C90C1D" w:rsidRPr="0030770A" w:rsidRDefault="00C90C1D" w:rsidP="00C90C1D">
      <w:pPr>
        <w:jc w:val="both"/>
        <w:rPr>
          <w:sz w:val="20"/>
        </w:rPr>
      </w:pPr>
    </w:p>
    <w:p w14:paraId="3656E281" w14:textId="77777777" w:rsidR="00C90C1D" w:rsidRPr="0030770A" w:rsidRDefault="00C90C1D" w:rsidP="00C90C1D">
      <w:pPr>
        <w:pStyle w:val="Heading2"/>
        <w:numPr>
          <w:ilvl w:val="0"/>
          <w:numId w:val="0"/>
        </w:numPr>
        <w:jc w:val="both"/>
        <w:rPr>
          <w:sz w:val="22"/>
          <w:szCs w:val="22"/>
        </w:rPr>
      </w:pPr>
      <w:bookmarkStart w:id="377" w:name="_Toc13652901"/>
      <w:r w:rsidRPr="0030770A">
        <w:rPr>
          <w:sz w:val="22"/>
          <w:szCs w:val="22"/>
        </w:rPr>
        <w:t>Appendix 6</w:t>
      </w:r>
      <w:r w:rsidR="00F1308A" w:rsidRPr="0030770A">
        <w:rPr>
          <w:sz w:val="22"/>
          <w:szCs w:val="22"/>
        </w:rPr>
        <w:t>-SC</w:t>
      </w:r>
      <w:r w:rsidR="006279B3" w:rsidRPr="0030770A">
        <w:rPr>
          <w:sz w:val="22"/>
          <w:szCs w:val="22"/>
        </w:rPr>
        <w:t>FC</w:t>
      </w:r>
      <w:r w:rsidRPr="0030770A">
        <w:rPr>
          <w:sz w:val="22"/>
          <w:szCs w:val="22"/>
        </w:rPr>
        <w:t>.  Permits to Install</w:t>
      </w:r>
      <w:bookmarkEnd w:id="377"/>
    </w:p>
    <w:p w14:paraId="3E3C2EDA" w14:textId="77777777" w:rsidR="00C90C1D" w:rsidRPr="0030770A" w:rsidRDefault="00C90C1D" w:rsidP="00C90C1D">
      <w:pPr>
        <w:jc w:val="both"/>
        <w:rPr>
          <w:highlight w:val="yellow"/>
        </w:rPr>
      </w:pPr>
    </w:p>
    <w:p w14:paraId="25DE3FAF" w14:textId="77777777" w:rsidR="00C90C1D" w:rsidRPr="0030770A" w:rsidRDefault="00C90C1D" w:rsidP="00C90C1D">
      <w:pPr>
        <w:jc w:val="both"/>
        <w:rPr>
          <w:rFonts w:cs="Arial"/>
          <w:sz w:val="20"/>
        </w:rPr>
      </w:pPr>
      <w:r w:rsidRPr="0030770A">
        <w:rPr>
          <w:rFonts w:cs="Arial"/>
          <w:sz w:val="20"/>
        </w:rPr>
        <w:t>The following table lists any PTIs issued or ROP revision applications received since the effective date of the previously issued ROP No. MI-ROP-</w:t>
      </w:r>
      <w:r w:rsidR="00640AAA" w:rsidRPr="0030770A">
        <w:rPr>
          <w:rFonts w:cs="Arial"/>
          <w:sz w:val="20"/>
        </w:rPr>
        <w:t>B2796-2009.</w:t>
      </w:r>
      <w:r w:rsidRPr="0030770A">
        <w:t xml:space="preserve">  </w:t>
      </w:r>
      <w:r w:rsidRPr="0030770A">
        <w:rPr>
          <w:rFonts w:cs="Arial"/>
          <w:sz w:val="20"/>
        </w:rPr>
        <w:t>Those ROP revision applications that are being issued concurrently with this ROP renewal are identified by an asterisk (*).  Those revision applications not listed with an asterisk were processed prior to this renewal.</w:t>
      </w:r>
    </w:p>
    <w:p w14:paraId="5A3DD1EC" w14:textId="77777777" w:rsidR="00C90C1D" w:rsidRPr="0030770A" w:rsidRDefault="00C90C1D" w:rsidP="00C90C1D">
      <w:pPr>
        <w:jc w:val="both"/>
        <w:rPr>
          <w:rFonts w:cs="Arial"/>
          <w:sz w:val="20"/>
        </w:rPr>
      </w:pPr>
    </w:p>
    <w:p w14:paraId="10AB312A" w14:textId="77777777" w:rsidR="00C90C1D" w:rsidRPr="0030770A" w:rsidRDefault="00C90C1D" w:rsidP="00C90C1D">
      <w:pPr>
        <w:jc w:val="both"/>
        <w:rPr>
          <w:rFonts w:cs="Arial"/>
          <w:sz w:val="20"/>
        </w:rPr>
      </w:pPr>
      <w:r w:rsidRPr="0030770A">
        <w:rPr>
          <w:rFonts w:cs="Arial"/>
          <w:sz w:val="20"/>
        </w:rPr>
        <w:t>Source-Wide PTI No MI-PTI-</w:t>
      </w:r>
      <w:r w:rsidR="00640AAA" w:rsidRPr="0030770A">
        <w:rPr>
          <w:rFonts w:cs="Arial"/>
          <w:sz w:val="20"/>
        </w:rPr>
        <w:t>B2796-2009a</w:t>
      </w:r>
      <w:r w:rsidRPr="0030770A">
        <w:rPr>
          <w:rFonts w:cs="Arial"/>
          <w:sz w:val="20"/>
        </w:rPr>
        <w:t xml:space="preserve"> is being reissued as Source-Wide PTI No. MI-PTI-</w:t>
      </w:r>
      <w:r w:rsidR="00640AAA" w:rsidRPr="0030770A">
        <w:rPr>
          <w:rFonts w:cs="Arial"/>
          <w:sz w:val="20"/>
        </w:rPr>
        <w:t>B2796-20</w:t>
      </w:r>
      <w:r w:rsidR="009F587B" w:rsidRPr="0030770A">
        <w:rPr>
          <w:rFonts w:cs="Arial"/>
          <w:sz w:val="20"/>
        </w:rPr>
        <w:t>15</w:t>
      </w:r>
      <w:r w:rsidRPr="0030770A">
        <w:rPr>
          <w:rFonts w:cs="Arial"/>
          <w:sz w:val="20"/>
        </w:rPr>
        <w:t>.</w:t>
      </w:r>
    </w:p>
    <w:p w14:paraId="1289D75A" w14:textId="77777777" w:rsidR="00C90C1D" w:rsidRPr="0030770A" w:rsidRDefault="00C90C1D" w:rsidP="00C90C1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C90C1D" w:rsidRPr="0030770A" w14:paraId="3335A853" w14:textId="77777777" w:rsidTr="00440826">
        <w:tc>
          <w:tcPr>
            <w:tcW w:w="697" w:type="pct"/>
            <w:tcBorders>
              <w:top w:val="double" w:sz="6" w:space="0" w:color="auto"/>
              <w:left w:val="double" w:sz="6" w:space="0" w:color="auto"/>
              <w:bottom w:val="double" w:sz="6" w:space="0" w:color="auto"/>
            </w:tcBorders>
            <w:shd w:val="clear" w:color="auto" w:fill="E0E0E0"/>
          </w:tcPr>
          <w:p w14:paraId="4D1748EC" w14:textId="77777777" w:rsidR="00C90C1D" w:rsidRPr="0030770A" w:rsidRDefault="00C90C1D" w:rsidP="00440826">
            <w:pPr>
              <w:jc w:val="center"/>
              <w:rPr>
                <w:rFonts w:cs="Arial"/>
                <w:b/>
                <w:sz w:val="20"/>
              </w:rPr>
            </w:pPr>
            <w:r w:rsidRPr="0030770A">
              <w:rPr>
                <w:rFonts w:cs="Arial"/>
                <w:b/>
                <w:sz w:val="20"/>
              </w:rPr>
              <w:t>Permit to Install Number</w:t>
            </w:r>
          </w:p>
        </w:tc>
        <w:tc>
          <w:tcPr>
            <w:tcW w:w="1261" w:type="pct"/>
            <w:tcBorders>
              <w:top w:val="double" w:sz="6" w:space="0" w:color="auto"/>
              <w:bottom w:val="double" w:sz="6" w:space="0" w:color="auto"/>
            </w:tcBorders>
            <w:shd w:val="clear" w:color="auto" w:fill="E0E0E0"/>
          </w:tcPr>
          <w:p w14:paraId="11556C8A" w14:textId="77777777" w:rsidR="00C90C1D" w:rsidRPr="0030770A" w:rsidRDefault="00C90C1D" w:rsidP="00440826">
            <w:pPr>
              <w:jc w:val="center"/>
              <w:rPr>
                <w:rFonts w:cs="Arial"/>
                <w:b/>
                <w:sz w:val="20"/>
              </w:rPr>
            </w:pPr>
            <w:r w:rsidRPr="0030770A">
              <w:rPr>
                <w:rFonts w:cs="Arial"/>
                <w:b/>
                <w:sz w:val="20"/>
              </w:rPr>
              <w:t>ROP Revision</w:t>
            </w:r>
          </w:p>
          <w:p w14:paraId="1531A5B4" w14:textId="77777777" w:rsidR="00C90C1D" w:rsidRPr="0030770A" w:rsidRDefault="00C90C1D" w:rsidP="00440826">
            <w:pPr>
              <w:jc w:val="center"/>
              <w:rPr>
                <w:rFonts w:cs="Arial"/>
                <w:b/>
                <w:sz w:val="20"/>
              </w:rPr>
            </w:pPr>
            <w:r w:rsidRPr="0030770A">
              <w:rPr>
                <w:rFonts w:cs="Arial"/>
                <w:b/>
                <w:sz w:val="20"/>
              </w:rPr>
              <w:t>Application Number</w:t>
            </w:r>
          </w:p>
        </w:tc>
        <w:tc>
          <w:tcPr>
            <w:tcW w:w="1955" w:type="pct"/>
            <w:tcBorders>
              <w:top w:val="double" w:sz="6" w:space="0" w:color="auto"/>
              <w:bottom w:val="double" w:sz="6" w:space="0" w:color="auto"/>
            </w:tcBorders>
            <w:shd w:val="clear" w:color="auto" w:fill="E0E0E0"/>
          </w:tcPr>
          <w:p w14:paraId="2CAEAD61" w14:textId="77777777" w:rsidR="00C90C1D" w:rsidRPr="0030770A" w:rsidRDefault="00C90C1D" w:rsidP="00440826">
            <w:pPr>
              <w:jc w:val="center"/>
              <w:rPr>
                <w:rFonts w:cs="Arial"/>
                <w:b/>
                <w:sz w:val="20"/>
              </w:rPr>
            </w:pPr>
          </w:p>
          <w:p w14:paraId="443E248D" w14:textId="77777777" w:rsidR="00C90C1D" w:rsidRPr="0030770A" w:rsidRDefault="00C90C1D" w:rsidP="00440826">
            <w:pPr>
              <w:jc w:val="center"/>
              <w:rPr>
                <w:rFonts w:cs="Arial"/>
                <w:b/>
                <w:sz w:val="20"/>
              </w:rPr>
            </w:pPr>
            <w:r w:rsidRPr="0030770A">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1F0D058C" w14:textId="77777777" w:rsidR="00C90C1D" w:rsidRPr="0030770A" w:rsidRDefault="00C90C1D" w:rsidP="00440826">
            <w:pPr>
              <w:jc w:val="center"/>
              <w:rPr>
                <w:rFonts w:cs="Arial"/>
                <w:b/>
                <w:sz w:val="20"/>
              </w:rPr>
            </w:pPr>
            <w:r w:rsidRPr="0030770A">
              <w:rPr>
                <w:rFonts w:cs="Arial"/>
                <w:b/>
                <w:sz w:val="20"/>
              </w:rPr>
              <w:t>Corresponding Emission Unit(s) or</w:t>
            </w:r>
          </w:p>
          <w:p w14:paraId="519A9AE8" w14:textId="77777777" w:rsidR="00C90C1D" w:rsidRPr="0030770A" w:rsidRDefault="00C90C1D" w:rsidP="00440826">
            <w:pPr>
              <w:jc w:val="center"/>
              <w:rPr>
                <w:rFonts w:cs="Arial"/>
                <w:b/>
                <w:sz w:val="20"/>
              </w:rPr>
            </w:pPr>
            <w:r w:rsidRPr="0030770A">
              <w:rPr>
                <w:rFonts w:cs="Arial"/>
                <w:b/>
                <w:sz w:val="20"/>
              </w:rPr>
              <w:t>Flexible Group(s)</w:t>
            </w:r>
          </w:p>
        </w:tc>
      </w:tr>
      <w:tr w:rsidR="00BF4172" w:rsidRPr="0030770A" w14:paraId="48E1907C" w14:textId="77777777" w:rsidTr="00440826">
        <w:tc>
          <w:tcPr>
            <w:tcW w:w="697" w:type="pct"/>
            <w:tcBorders>
              <w:left w:val="double" w:sz="6" w:space="0" w:color="auto"/>
              <w:bottom w:val="double" w:sz="6" w:space="0" w:color="auto"/>
            </w:tcBorders>
            <w:shd w:val="clear" w:color="auto" w:fill="auto"/>
          </w:tcPr>
          <w:p w14:paraId="2C873D2A" w14:textId="77777777" w:rsidR="00BF4172" w:rsidRPr="0030770A" w:rsidRDefault="00BF4172">
            <w:pPr>
              <w:jc w:val="center"/>
              <w:rPr>
                <w:rFonts w:cs="Arial"/>
                <w:sz w:val="20"/>
              </w:rPr>
            </w:pPr>
            <w:r w:rsidRPr="0030770A">
              <w:rPr>
                <w:rFonts w:cs="Arial"/>
                <w:sz w:val="20"/>
              </w:rPr>
              <w:t>176-09A</w:t>
            </w:r>
          </w:p>
        </w:tc>
        <w:tc>
          <w:tcPr>
            <w:tcW w:w="1261" w:type="pct"/>
            <w:tcBorders>
              <w:bottom w:val="double" w:sz="6" w:space="0" w:color="auto"/>
            </w:tcBorders>
            <w:shd w:val="clear" w:color="auto" w:fill="auto"/>
          </w:tcPr>
          <w:p w14:paraId="5B4232E6" w14:textId="77777777" w:rsidR="00BF4172" w:rsidRPr="0030770A" w:rsidRDefault="00BF4172">
            <w:pPr>
              <w:jc w:val="center"/>
              <w:rPr>
                <w:rFonts w:cs="Arial"/>
                <w:sz w:val="20"/>
              </w:rPr>
            </w:pPr>
            <w:r w:rsidRPr="0030770A">
              <w:rPr>
                <w:rFonts w:cs="Arial"/>
                <w:sz w:val="20"/>
              </w:rPr>
              <w:t>201500008*</w:t>
            </w:r>
          </w:p>
        </w:tc>
        <w:tc>
          <w:tcPr>
            <w:tcW w:w="1955" w:type="pct"/>
            <w:tcBorders>
              <w:bottom w:val="double" w:sz="6" w:space="0" w:color="auto"/>
            </w:tcBorders>
            <w:shd w:val="clear" w:color="auto" w:fill="auto"/>
          </w:tcPr>
          <w:p w14:paraId="15A775B4" w14:textId="77777777" w:rsidR="00BF4172" w:rsidRPr="0030770A" w:rsidRDefault="00E344A6">
            <w:pPr>
              <w:jc w:val="center"/>
              <w:rPr>
                <w:rFonts w:cs="Arial"/>
                <w:sz w:val="20"/>
              </w:rPr>
            </w:pPr>
            <w:r w:rsidRPr="0030770A">
              <w:rPr>
                <w:rFonts w:cs="Arial"/>
                <w:sz w:val="20"/>
              </w:rPr>
              <w:t>R</w:t>
            </w:r>
            <w:r w:rsidR="00BF4172" w:rsidRPr="0030770A">
              <w:rPr>
                <w:rFonts w:cs="Arial"/>
                <w:sz w:val="20"/>
              </w:rPr>
              <w:t>efined emissions fuel project</w:t>
            </w:r>
          </w:p>
        </w:tc>
        <w:tc>
          <w:tcPr>
            <w:tcW w:w="1087" w:type="pct"/>
            <w:tcBorders>
              <w:bottom w:val="double" w:sz="6" w:space="0" w:color="auto"/>
              <w:right w:val="double" w:sz="6" w:space="0" w:color="auto"/>
            </w:tcBorders>
            <w:shd w:val="clear" w:color="auto" w:fill="auto"/>
          </w:tcPr>
          <w:p w14:paraId="545B2D31" w14:textId="77777777" w:rsidR="00BF4172" w:rsidRPr="0030770A" w:rsidRDefault="00BF4172">
            <w:pPr>
              <w:jc w:val="center"/>
              <w:rPr>
                <w:rFonts w:cs="Arial"/>
                <w:sz w:val="20"/>
              </w:rPr>
            </w:pPr>
            <w:r w:rsidRPr="0030770A">
              <w:rPr>
                <w:rFonts w:cs="Arial"/>
                <w:sz w:val="20"/>
              </w:rPr>
              <w:t>FG-REF-SCFC</w:t>
            </w:r>
          </w:p>
        </w:tc>
      </w:tr>
    </w:tbl>
    <w:p w14:paraId="1070BD2A" w14:textId="77777777" w:rsidR="00C90C1D" w:rsidRPr="0030770A" w:rsidRDefault="00C90C1D" w:rsidP="00C90C1D"/>
    <w:p w14:paraId="5015BF1C" w14:textId="77777777" w:rsidR="00C90C1D" w:rsidRPr="0030770A" w:rsidRDefault="00C90C1D" w:rsidP="00C90C1D">
      <w:pPr>
        <w:pStyle w:val="Heading2"/>
        <w:numPr>
          <w:ilvl w:val="0"/>
          <w:numId w:val="0"/>
        </w:numPr>
        <w:jc w:val="both"/>
        <w:rPr>
          <w:sz w:val="22"/>
          <w:szCs w:val="22"/>
        </w:rPr>
      </w:pPr>
      <w:bookmarkStart w:id="378" w:name="_Toc13652902"/>
      <w:r w:rsidRPr="0030770A">
        <w:rPr>
          <w:sz w:val="22"/>
          <w:szCs w:val="22"/>
        </w:rPr>
        <w:t>Appendix 7</w:t>
      </w:r>
      <w:r w:rsidR="00F1308A" w:rsidRPr="0030770A">
        <w:rPr>
          <w:sz w:val="22"/>
          <w:szCs w:val="22"/>
        </w:rPr>
        <w:t>-SC</w:t>
      </w:r>
      <w:r w:rsidR="006279B3" w:rsidRPr="0030770A">
        <w:rPr>
          <w:sz w:val="22"/>
          <w:szCs w:val="22"/>
        </w:rPr>
        <w:t>FC</w:t>
      </w:r>
      <w:r w:rsidRPr="0030770A">
        <w:rPr>
          <w:sz w:val="22"/>
          <w:szCs w:val="22"/>
        </w:rPr>
        <w:t>.  Emission Calculations</w:t>
      </w:r>
      <w:bookmarkEnd w:id="378"/>
      <w:r w:rsidRPr="0030770A">
        <w:rPr>
          <w:sz w:val="22"/>
          <w:szCs w:val="22"/>
        </w:rPr>
        <w:t xml:space="preserve"> </w:t>
      </w:r>
    </w:p>
    <w:p w14:paraId="6D51809E" w14:textId="77777777" w:rsidR="00540B26" w:rsidRPr="0030770A" w:rsidRDefault="00540B26" w:rsidP="00540B26">
      <w:pPr>
        <w:jc w:val="both"/>
        <w:rPr>
          <w:b/>
          <w:sz w:val="20"/>
        </w:rPr>
      </w:pPr>
    </w:p>
    <w:p w14:paraId="6AC0195E" w14:textId="77777777" w:rsidR="00540B26" w:rsidRPr="0030770A" w:rsidRDefault="00540B26" w:rsidP="00540B26">
      <w:pPr>
        <w:jc w:val="both"/>
        <w:rPr>
          <w:sz w:val="20"/>
        </w:rPr>
      </w:pPr>
      <w:r w:rsidRPr="0030770A">
        <w:rPr>
          <w:sz w:val="20"/>
        </w:rPr>
        <w:t>Specific emission calculations to be used with monitoring, testing or recordkeeping data are detailed in the appropriate source-wide, emission unit and/or flexible group special conditions.  Therefore, this appendix is not applicable.</w:t>
      </w:r>
    </w:p>
    <w:p w14:paraId="669A219C" w14:textId="77777777" w:rsidR="00540B26" w:rsidRPr="0030770A" w:rsidRDefault="00540B26" w:rsidP="00540B26">
      <w:pPr>
        <w:jc w:val="both"/>
        <w:rPr>
          <w:b/>
          <w:sz w:val="20"/>
        </w:rPr>
      </w:pPr>
    </w:p>
    <w:p w14:paraId="42083E2E" w14:textId="77777777" w:rsidR="00C90C1D" w:rsidRPr="0030770A" w:rsidRDefault="00C90C1D" w:rsidP="00C90C1D">
      <w:pPr>
        <w:pStyle w:val="Heading2"/>
        <w:numPr>
          <w:ilvl w:val="0"/>
          <w:numId w:val="0"/>
        </w:numPr>
        <w:jc w:val="both"/>
        <w:rPr>
          <w:sz w:val="22"/>
          <w:szCs w:val="22"/>
        </w:rPr>
      </w:pPr>
      <w:bookmarkStart w:id="379" w:name="_Toc13652903"/>
      <w:r w:rsidRPr="0030770A">
        <w:rPr>
          <w:sz w:val="22"/>
          <w:szCs w:val="22"/>
        </w:rPr>
        <w:t>Appendix 8</w:t>
      </w:r>
      <w:r w:rsidR="00F1308A" w:rsidRPr="0030770A">
        <w:rPr>
          <w:sz w:val="22"/>
          <w:szCs w:val="22"/>
        </w:rPr>
        <w:t>-SC</w:t>
      </w:r>
      <w:r w:rsidR="006279B3" w:rsidRPr="0030770A">
        <w:rPr>
          <w:sz w:val="22"/>
          <w:szCs w:val="22"/>
        </w:rPr>
        <w:t>FC</w:t>
      </w:r>
      <w:r w:rsidRPr="0030770A">
        <w:rPr>
          <w:sz w:val="22"/>
          <w:szCs w:val="22"/>
        </w:rPr>
        <w:t>.  Reporting</w:t>
      </w:r>
      <w:bookmarkEnd w:id="379"/>
    </w:p>
    <w:p w14:paraId="514642C0" w14:textId="77777777" w:rsidR="00C90C1D" w:rsidRPr="0030770A" w:rsidRDefault="00C90C1D" w:rsidP="00C90C1D">
      <w:pPr>
        <w:jc w:val="both"/>
        <w:rPr>
          <w:sz w:val="20"/>
        </w:rPr>
      </w:pPr>
    </w:p>
    <w:p w14:paraId="0F7BAA00" w14:textId="77777777" w:rsidR="00C90C1D" w:rsidRPr="0030770A" w:rsidRDefault="00C90C1D" w:rsidP="00C90C1D">
      <w:pPr>
        <w:jc w:val="both"/>
        <w:rPr>
          <w:b/>
          <w:sz w:val="20"/>
        </w:rPr>
      </w:pPr>
      <w:r w:rsidRPr="0030770A">
        <w:rPr>
          <w:b/>
          <w:sz w:val="20"/>
        </w:rPr>
        <w:t>A.  Annual, Semiannual, and Deviation Certification Reporting</w:t>
      </w:r>
    </w:p>
    <w:p w14:paraId="16358B35" w14:textId="77777777" w:rsidR="00C90C1D" w:rsidRPr="0030770A" w:rsidRDefault="00C90C1D" w:rsidP="00C90C1D">
      <w:pPr>
        <w:jc w:val="both"/>
        <w:rPr>
          <w:b/>
          <w:sz w:val="20"/>
        </w:rPr>
      </w:pPr>
    </w:p>
    <w:p w14:paraId="77BDE2BE" w14:textId="77777777" w:rsidR="00634595" w:rsidRPr="0030770A" w:rsidRDefault="00634595" w:rsidP="00634595">
      <w:pPr>
        <w:jc w:val="both"/>
        <w:rPr>
          <w:sz w:val="20"/>
        </w:rPr>
      </w:pPr>
      <w:bookmarkStart w:id="380" w:name="_Hlk13648710"/>
      <w:r w:rsidRPr="0030770A">
        <w:rPr>
          <w:sz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4AB08716" w14:textId="77777777" w:rsidR="00634595" w:rsidRPr="0030770A" w:rsidRDefault="00634595" w:rsidP="00634595">
      <w:pPr>
        <w:jc w:val="both"/>
        <w:rPr>
          <w:b/>
          <w:sz w:val="20"/>
        </w:rPr>
      </w:pPr>
    </w:p>
    <w:bookmarkEnd w:id="380"/>
    <w:p w14:paraId="5100B1C9" w14:textId="77777777" w:rsidR="00C90C1D" w:rsidRPr="0030770A" w:rsidRDefault="00C90C1D" w:rsidP="00C90C1D">
      <w:pPr>
        <w:jc w:val="both"/>
        <w:rPr>
          <w:b/>
          <w:sz w:val="20"/>
        </w:rPr>
      </w:pPr>
      <w:r w:rsidRPr="0030770A">
        <w:rPr>
          <w:b/>
          <w:sz w:val="20"/>
        </w:rPr>
        <w:t>B.  Other Reporting</w:t>
      </w:r>
    </w:p>
    <w:p w14:paraId="22B1464F" w14:textId="77777777" w:rsidR="00C90C1D" w:rsidRPr="0030770A" w:rsidRDefault="00C90C1D" w:rsidP="00C90C1D">
      <w:pPr>
        <w:jc w:val="both"/>
        <w:rPr>
          <w:b/>
          <w:sz w:val="20"/>
        </w:rPr>
      </w:pPr>
    </w:p>
    <w:p w14:paraId="05E319D2" w14:textId="77777777" w:rsidR="00525AF9" w:rsidRPr="0030770A" w:rsidRDefault="00C90C1D" w:rsidP="007A3FD6">
      <w:pPr>
        <w:jc w:val="both"/>
        <w:rPr>
          <w:sz w:val="20"/>
        </w:rPr>
      </w:pPr>
      <w:r w:rsidRPr="0030770A">
        <w:rPr>
          <w:sz w:val="20"/>
        </w:rPr>
        <w:t>Specific reporting requirement formats and procedures are detailed in Part A or the appropriate source-wide, emission unit and/or flexible group special conditions.  Therefore, Part B of this appendix is not applicable.</w:t>
      </w:r>
    </w:p>
    <w:p w14:paraId="74624DF3" w14:textId="77777777" w:rsidR="006279B3" w:rsidRPr="0030770A" w:rsidRDefault="006279B3" w:rsidP="007A3FD6">
      <w:pPr>
        <w:jc w:val="both"/>
        <w:rPr>
          <w:sz w:val="20"/>
        </w:rPr>
      </w:pPr>
    </w:p>
    <w:p w14:paraId="7A555A1C" w14:textId="77777777" w:rsidR="006279B3" w:rsidRPr="0030770A" w:rsidRDefault="006279B3" w:rsidP="007A3FD6">
      <w:pPr>
        <w:jc w:val="both"/>
        <w:rPr>
          <w:sz w:val="20"/>
        </w:rPr>
      </w:pPr>
    </w:p>
    <w:sectPr w:rsidR="006279B3" w:rsidRPr="0030770A" w:rsidSect="007A3FD6">
      <w:type w:val="continuous"/>
      <w:pgSz w:w="12240" w:h="15840" w:code="1"/>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947BF" w14:textId="77777777" w:rsidR="002312FF" w:rsidRDefault="002312FF">
      <w:r>
        <w:separator/>
      </w:r>
    </w:p>
  </w:endnote>
  <w:endnote w:type="continuationSeparator" w:id="0">
    <w:p w14:paraId="65339924" w14:textId="77777777" w:rsidR="002312FF" w:rsidRDefault="0023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Switzerland">
    <w:charset w:val="00"/>
    <w:family w:val="swiss"/>
    <w:pitch w:val="variable"/>
    <w:sig w:usb0="00000003" w:usb1="00000000" w:usb2="00000000" w:usb3="00000000" w:csb0="00000001" w:csb1="00000000"/>
  </w:font>
  <w:font w:name="CHGIK H+ Helvetica">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Open Sans">
    <w:altName w:val="Segoe U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3FE9F" w14:textId="77777777" w:rsidR="002312FF" w:rsidRDefault="002312FF"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BD6D4" w14:textId="77777777" w:rsidR="002312FF" w:rsidRDefault="002312FF"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B83D" w14:textId="77777777" w:rsidR="002312FF" w:rsidRPr="000E54AA" w:rsidRDefault="002312FF" w:rsidP="00BD6C4A">
    <w:pPr>
      <w:pStyle w:val="Footer"/>
      <w:ind w:right="360"/>
      <w:jc w:val="center"/>
      <w:rPr>
        <w:sz w:val="20"/>
      </w:rPr>
    </w:pPr>
    <w:r w:rsidRPr="000E54AA">
      <w:rPr>
        <w:sz w:val="20"/>
      </w:rPr>
      <w:t xml:space="preserve">Page </w:t>
    </w:r>
    <w:r w:rsidRPr="000E54AA">
      <w:rPr>
        <w:rStyle w:val="PageNumber"/>
        <w:sz w:val="20"/>
      </w:rPr>
      <w:fldChar w:fldCharType="begin"/>
    </w:r>
    <w:r w:rsidRPr="000E54AA">
      <w:rPr>
        <w:rStyle w:val="PageNumber"/>
        <w:sz w:val="20"/>
      </w:rPr>
      <w:instrText xml:space="preserve"> PAGE </w:instrText>
    </w:r>
    <w:r w:rsidRPr="000E54AA">
      <w:rPr>
        <w:rStyle w:val="PageNumber"/>
        <w:sz w:val="20"/>
      </w:rPr>
      <w:fldChar w:fldCharType="separate"/>
    </w:r>
    <w:r>
      <w:rPr>
        <w:rStyle w:val="PageNumber"/>
        <w:noProof/>
        <w:sz w:val="20"/>
      </w:rPr>
      <w:t>103</w:t>
    </w:r>
    <w:r w:rsidRPr="000E54AA">
      <w:rPr>
        <w:rStyle w:val="PageNumber"/>
        <w:sz w:val="20"/>
      </w:rPr>
      <w:fldChar w:fldCharType="end"/>
    </w:r>
    <w:r w:rsidRPr="000E54AA">
      <w:rPr>
        <w:sz w:val="20"/>
      </w:rPr>
      <w:t xml:space="preserve"> of </w:t>
    </w:r>
    <w:r w:rsidRPr="000E54AA">
      <w:rPr>
        <w:rStyle w:val="PageNumber"/>
        <w:sz w:val="20"/>
      </w:rPr>
      <w:fldChar w:fldCharType="begin"/>
    </w:r>
    <w:r w:rsidRPr="000E54AA">
      <w:rPr>
        <w:rStyle w:val="PageNumber"/>
        <w:sz w:val="20"/>
      </w:rPr>
      <w:instrText xml:space="preserve"> NUMPAGES </w:instrText>
    </w:r>
    <w:r w:rsidRPr="000E54AA">
      <w:rPr>
        <w:rStyle w:val="PageNumber"/>
        <w:sz w:val="20"/>
      </w:rPr>
      <w:fldChar w:fldCharType="separate"/>
    </w:r>
    <w:r>
      <w:rPr>
        <w:rStyle w:val="PageNumber"/>
        <w:noProof/>
        <w:sz w:val="20"/>
      </w:rPr>
      <w:t>103</w:t>
    </w:r>
    <w:r w:rsidRPr="000E54AA">
      <w:rPr>
        <w:rStyle w:val="PageNumber"/>
        <w:sz w:val="20"/>
      </w:rPr>
      <w:fldChar w:fldCharType="end"/>
    </w:r>
    <w:r w:rsidRPr="000E54AA">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7A03" w14:textId="77777777" w:rsidR="002312FF" w:rsidRPr="00FE0AD0" w:rsidRDefault="002312FF" w:rsidP="002479E0">
    <w:pPr>
      <w:pStyle w:val="Footer"/>
      <w:ind w:right="360"/>
      <w:jc w:val="center"/>
      <w:rPr>
        <w:sz w:val="20"/>
      </w:rPr>
    </w:pPr>
    <w:r>
      <w:rPr>
        <w:sz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256</w:t>
    </w:r>
    <w:r>
      <w:rPr>
        <w:rStyle w:val="PageNumber"/>
      </w:rPr>
      <w:fldChar w:fldCharType="end"/>
    </w:r>
    <w:r>
      <w:rPr>
        <w:sz w:val="2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304</w:t>
    </w:r>
    <w:r>
      <w:rPr>
        <w:rStyle w:val="PageNumber"/>
      </w:rPr>
      <w:fldChar w:fldCharType="end"/>
    </w:r>
  </w:p>
  <w:p w14:paraId="6C6FB0D6" w14:textId="77777777" w:rsidR="002312FF" w:rsidRDefault="002312FF" w:rsidP="002479E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62B7" w14:textId="77777777" w:rsidR="002312FF" w:rsidRDefault="002312FF">
    <w:pPr>
      <w:pStyle w:val="Footer"/>
    </w:pPr>
    <w:r>
      <w:t>10-</w:t>
    </w:r>
    <w:r>
      <w:fldChar w:fldCharType="begin"/>
    </w:r>
    <w:r>
      <w:instrText>PAGE</w:instrText>
    </w:r>
    <w:r>
      <w:fldChar w:fldCharType="separate"/>
    </w:r>
    <w:r>
      <w:t>7</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9584E" w14:textId="77777777" w:rsidR="002312FF" w:rsidRPr="00777DD2" w:rsidRDefault="002312FF" w:rsidP="00BD6C4A">
    <w:pPr>
      <w:pStyle w:val="Footer"/>
      <w:ind w:right="360"/>
      <w:jc w:val="center"/>
      <w:rPr>
        <w:sz w:val="20"/>
      </w:rPr>
    </w:pPr>
    <w:r w:rsidRPr="00777DD2">
      <w:rPr>
        <w:sz w:val="20"/>
      </w:rPr>
      <w:t xml:space="preserve">Page </w:t>
    </w:r>
    <w:r w:rsidRPr="00777DD2">
      <w:rPr>
        <w:rStyle w:val="PageNumber"/>
        <w:sz w:val="20"/>
      </w:rPr>
      <w:fldChar w:fldCharType="begin"/>
    </w:r>
    <w:r w:rsidRPr="00777DD2">
      <w:rPr>
        <w:rStyle w:val="PageNumber"/>
        <w:sz w:val="20"/>
      </w:rPr>
      <w:instrText xml:space="preserve"> PAGE </w:instrText>
    </w:r>
    <w:r w:rsidRPr="00777DD2">
      <w:rPr>
        <w:rStyle w:val="PageNumber"/>
        <w:sz w:val="20"/>
      </w:rPr>
      <w:fldChar w:fldCharType="separate"/>
    </w:r>
    <w:r>
      <w:rPr>
        <w:rStyle w:val="PageNumber"/>
        <w:noProof/>
        <w:sz w:val="20"/>
      </w:rPr>
      <w:t>312</w:t>
    </w:r>
    <w:r w:rsidRPr="00777DD2">
      <w:rPr>
        <w:rStyle w:val="PageNumber"/>
        <w:sz w:val="20"/>
      </w:rPr>
      <w:fldChar w:fldCharType="end"/>
    </w:r>
    <w:r w:rsidRPr="00777DD2">
      <w:rPr>
        <w:sz w:val="20"/>
      </w:rPr>
      <w:t xml:space="preserve"> of </w:t>
    </w:r>
    <w:r w:rsidRPr="00777DD2">
      <w:rPr>
        <w:rStyle w:val="PageNumber"/>
        <w:sz w:val="20"/>
      </w:rPr>
      <w:fldChar w:fldCharType="begin"/>
    </w:r>
    <w:r w:rsidRPr="00777DD2">
      <w:rPr>
        <w:rStyle w:val="PageNumber"/>
        <w:sz w:val="20"/>
      </w:rPr>
      <w:instrText xml:space="preserve"> NUMPAGES </w:instrText>
    </w:r>
    <w:r w:rsidRPr="00777DD2">
      <w:rPr>
        <w:rStyle w:val="PageNumber"/>
        <w:sz w:val="20"/>
      </w:rPr>
      <w:fldChar w:fldCharType="separate"/>
    </w:r>
    <w:r>
      <w:rPr>
        <w:rStyle w:val="PageNumber"/>
        <w:noProof/>
        <w:sz w:val="20"/>
      </w:rPr>
      <w:t>312</w:t>
    </w:r>
    <w:r w:rsidRPr="00777DD2">
      <w:rPr>
        <w:rStyle w:val="PageNumber"/>
        <w:sz w:val="20"/>
      </w:rPr>
      <w:fldChar w:fldCharType="end"/>
    </w:r>
    <w:r w:rsidRPr="00777DD2">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39E75" w14:textId="77777777" w:rsidR="002312FF" w:rsidRDefault="002312FF">
    <w:pPr>
      <w:pStyle w:val="Footer"/>
    </w:pPr>
    <w:r>
      <w:t>10-</w:t>
    </w:r>
    <w:r>
      <w:fldChar w:fldCharType="begin"/>
    </w:r>
    <w:r>
      <w:instrText>PAGE</w:instrText>
    </w:r>
    <w:r>
      <w:fldChar w:fldCharType="separate"/>
    </w:r>
    <w:r>
      <w:rPr>
        <w:noProof/>
      </w:rPr>
      <w:t>159</w:t>
    </w:r>
    <w:r>
      <w:fldChar w:fldCharType="end"/>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BD8F" w14:textId="77777777" w:rsidR="002312FF" w:rsidRDefault="002312FF">
    <w:pPr>
      <w:pStyle w:val="Footer"/>
    </w:pPr>
    <w:r>
      <w:t>10-</w:t>
    </w:r>
    <w:r>
      <w:fldChar w:fldCharType="begin"/>
    </w:r>
    <w:r>
      <w:instrText>PAGE</w:instrText>
    </w:r>
    <w:r>
      <w:fldChar w:fldCharType="separate"/>
    </w:r>
    <w:r>
      <w:t>7</w:t>
    </w:r>
    <w:r>
      <w:fldChar w:fldCharType="end"/>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A1BD3" w14:textId="77777777" w:rsidR="002312FF" w:rsidRDefault="002312FF">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B70F4" w14:textId="77777777" w:rsidR="002312FF" w:rsidRDefault="002312FF">
      <w:r>
        <w:separator/>
      </w:r>
    </w:p>
  </w:footnote>
  <w:footnote w:type="continuationSeparator" w:id="0">
    <w:p w14:paraId="1F0D9123" w14:textId="77777777" w:rsidR="002312FF" w:rsidRDefault="00231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8ACC" w14:textId="77777777" w:rsidR="002312FF" w:rsidRDefault="002312FF">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304</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1A46D" w14:textId="19C00F66" w:rsidR="002312FF" w:rsidRPr="00F01446" w:rsidRDefault="002312FF" w:rsidP="00A661B5">
    <w:pPr>
      <w:pStyle w:val="Header"/>
      <w:tabs>
        <w:tab w:val="clear" w:pos="4320"/>
        <w:tab w:val="center" w:pos="2880"/>
        <w:tab w:val="left" w:pos="7200"/>
      </w:tabs>
      <w:rPr>
        <w:b/>
        <w:sz w:val="28"/>
        <w:szCs w:val="28"/>
      </w:rPr>
    </w:pPr>
    <w:r>
      <w:rPr>
        <w:b/>
        <w:sz w:val="28"/>
      </w:rPr>
      <w:tab/>
    </w:r>
    <w:r>
      <w:rPr>
        <w:b/>
        <w:sz w:val="28"/>
        <w:szCs w:val="28"/>
      </w:rPr>
      <w:tab/>
    </w:r>
    <w:r w:rsidRPr="0082076C">
      <w:rPr>
        <w:rFonts w:cs="Arial"/>
        <w:sz w:val="20"/>
      </w:rPr>
      <w:t>ROP No:  MI-ROP-B2796</w:t>
    </w:r>
    <w:r w:rsidRPr="00F01446">
      <w:rPr>
        <w:rFonts w:cs="Arial"/>
        <w:sz w:val="20"/>
      </w:rPr>
      <w:t>-2015c</w:t>
    </w:r>
  </w:p>
  <w:p w14:paraId="3C3DE082" w14:textId="77777777" w:rsidR="002312FF" w:rsidRPr="00F01446" w:rsidRDefault="002312FF" w:rsidP="000B33B1">
    <w:pPr>
      <w:pStyle w:val="Header"/>
      <w:tabs>
        <w:tab w:val="clear" w:pos="4320"/>
        <w:tab w:val="clear" w:pos="8640"/>
        <w:tab w:val="left" w:pos="1440"/>
        <w:tab w:val="left" w:pos="5349"/>
        <w:tab w:val="left" w:pos="6660"/>
        <w:tab w:val="left" w:pos="7200"/>
      </w:tabs>
      <w:rPr>
        <w:rFonts w:cs="Arial"/>
        <w:sz w:val="20"/>
      </w:rPr>
    </w:pPr>
    <w:r w:rsidRPr="00F01446">
      <w:rPr>
        <w:b/>
        <w:sz w:val="24"/>
        <w:szCs w:val="24"/>
      </w:rPr>
      <w:tab/>
      <w:t>Section 2 – St. Clair – Diesel Generator – Peakers</w:t>
    </w:r>
    <w:r w:rsidRPr="00F01446">
      <w:rPr>
        <w:b/>
        <w:sz w:val="24"/>
        <w:szCs w:val="24"/>
      </w:rPr>
      <w:tab/>
    </w:r>
    <w:r w:rsidRPr="00F01446">
      <w:rPr>
        <w:rFonts w:cs="Arial"/>
        <w:sz w:val="20"/>
      </w:rPr>
      <w:t>Expiration Date:  July 15, 2020</w:t>
    </w:r>
  </w:p>
  <w:p w14:paraId="2CDABF2F" w14:textId="77777777" w:rsidR="002312FF" w:rsidRDefault="002312FF" w:rsidP="00B860DC">
    <w:pPr>
      <w:pStyle w:val="Header"/>
      <w:tabs>
        <w:tab w:val="clear" w:pos="8640"/>
        <w:tab w:val="left" w:pos="6660"/>
        <w:tab w:val="left" w:pos="7200"/>
      </w:tabs>
      <w:rPr>
        <w:rFonts w:cs="Arial"/>
        <w:sz w:val="20"/>
      </w:rPr>
    </w:pPr>
    <w:r w:rsidRPr="00F01446">
      <w:rPr>
        <w:sz w:val="20"/>
      </w:rPr>
      <w:tab/>
    </w:r>
    <w:r w:rsidRPr="00F01446">
      <w:rPr>
        <w:sz w:val="20"/>
      </w:rPr>
      <w:tab/>
    </w:r>
    <w:r w:rsidRPr="00F01446">
      <w:rPr>
        <w:sz w:val="20"/>
      </w:rPr>
      <w:tab/>
      <w:t>PTI No.:  MI-PTI-B2796</w:t>
    </w:r>
    <w:r w:rsidRPr="00F01446">
      <w:rPr>
        <w:rFonts w:cs="Arial"/>
        <w:sz w:val="20"/>
      </w:rPr>
      <w:t>-2015c</w:t>
    </w:r>
  </w:p>
  <w:p w14:paraId="5EE52D63" w14:textId="77777777" w:rsidR="002312FF" w:rsidRPr="00D8641B" w:rsidRDefault="002312FF" w:rsidP="00B860DC">
    <w:pPr>
      <w:pStyle w:val="Header"/>
      <w:tabs>
        <w:tab w:val="clear" w:pos="8640"/>
        <w:tab w:val="left" w:pos="6660"/>
        <w:tab w:val="left" w:pos="7200"/>
      </w:tabs>
      <w:rPr>
        <w:rFonts w:cs="Arial"/>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5A1E" w14:textId="77777777" w:rsidR="002312FF" w:rsidRPr="00960BD7" w:rsidRDefault="002312FF" w:rsidP="007A3FD6">
    <w:pPr>
      <w:pStyle w:val="Header"/>
      <w:tabs>
        <w:tab w:val="clear" w:pos="4320"/>
        <w:tab w:val="clear" w:pos="8640"/>
        <w:tab w:val="left" w:pos="3390"/>
        <w:tab w:val="center" w:pos="5040"/>
        <w:tab w:val="left" w:pos="7200"/>
      </w:tabs>
      <w:rPr>
        <w:sz w:val="20"/>
      </w:rPr>
    </w:pPr>
    <w:r>
      <w:rPr>
        <w:sz w:val="20"/>
      </w:rPr>
      <w:t xml:space="preserve">  </w:t>
    </w:r>
    <w:r>
      <w:rPr>
        <w:sz w:val="20"/>
      </w:rPr>
      <w:tab/>
    </w:r>
    <w:r>
      <w:rPr>
        <w:sz w:val="20"/>
      </w:rPr>
      <w:tab/>
    </w:r>
    <w:r>
      <w:rPr>
        <w:b/>
        <w:sz w:val="28"/>
      </w:rPr>
      <w:tab/>
    </w:r>
    <w:r w:rsidRPr="00960BD7">
      <w:rPr>
        <w:sz w:val="20"/>
      </w:rPr>
      <w:t xml:space="preserve">ROP No: </w:t>
    </w:r>
    <w:r>
      <w:rPr>
        <w:sz w:val="20"/>
      </w:rPr>
      <w:t xml:space="preserve"> </w:t>
    </w:r>
    <w:r w:rsidRPr="00960BD7">
      <w:rPr>
        <w:sz w:val="20"/>
      </w:rPr>
      <w:t>MI-ROP-</w:t>
    </w:r>
    <w:r>
      <w:rPr>
        <w:sz w:val="20"/>
      </w:rPr>
      <w:t>B2796-201X</w:t>
    </w:r>
  </w:p>
  <w:p w14:paraId="4612DBD5" w14:textId="21A1A402" w:rsidR="002312FF" w:rsidRPr="002F2615" w:rsidRDefault="002312FF" w:rsidP="007332BC">
    <w:pPr>
      <w:pStyle w:val="Header"/>
      <w:tabs>
        <w:tab w:val="clear" w:pos="4320"/>
        <w:tab w:val="clear" w:pos="8640"/>
        <w:tab w:val="center" w:pos="5040"/>
        <w:tab w:val="left" w:pos="7200"/>
      </w:tabs>
      <w:rPr>
        <w:sz w:val="20"/>
      </w:rPr>
    </w:pPr>
    <w:r>
      <w:rPr>
        <w:sz w:val="20"/>
      </w:rPr>
      <w:tab/>
    </w:r>
    <w:r>
      <w:rPr>
        <w:sz w:val="20"/>
      </w:rPr>
      <w:tab/>
    </w:r>
    <w:r w:rsidRPr="00960BD7">
      <w:rPr>
        <w:sz w:val="20"/>
      </w:rPr>
      <w:t>Expiration Date</w:t>
    </w:r>
    <w:r w:rsidRPr="002F2615">
      <w:rPr>
        <w:sz w:val="20"/>
      </w:rPr>
      <w:t>:</w:t>
    </w:r>
    <w:r>
      <w:rPr>
        <w:sz w:val="20"/>
      </w:rPr>
      <w:t xml:space="preserve">  </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r w:rsidRPr="002F2615">
      <w:rPr>
        <w:sz w:val="20"/>
      </w:rPr>
      <w:t xml:space="preserve">  </w:t>
    </w:r>
  </w:p>
  <w:p w14:paraId="5C88574A" w14:textId="77777777" w:rsidR="002312FF" w:rsidRPr="001D49CC" w:rsidRDefault="002312FF" w:rsidP="007332BC">
    <w:pPr>
      <w:pStyle w:val="Header"/>
      <w:tabs>
        <w:tab w:val="clear" w:pos="4320"/>
        <w:tab w:val="clear" w:pos="8640"/>
        <w:tab w:val="left" w:pos="7200"/>
      </w:tabs>
      <w:rPr>
        <w:sz w:val="20"/>
      </w:rPr>
    </w:pPr>
    <w:r>
      <w:rPr>
        <w:sz w:val="20"/>
      </w:rPr>
      <w:tab/>
    </w:r>
    <w:r w:rsidRPr="002F2615">
      <w:rPr>
        <w:sz w:val="20"/>
      </w:rPr>
      <w:t>PTI No:  MI-PTI-</w:t>
    </w:r>
    <w:r w:rsidRPr="001D49CC">
      <w:rPr>
        <w:sz w:val="20"/>
      </w:rPr>
      <w:t>B2796</w:t>
    </w:r>
    <w:r w:rsidRPr="002F2615">
      <w:rPr>
        <w:sz w:val="20"/>
      </w:rPr>
      <w:t>-</w:t>
    </w:r>
    <w:r>
      <w:rPr>
        <w:sz w:val="20"/>
      </w:rPr>
      <w:t>201X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AFA5C" w14:textId="77777777" w:rsidR="002312FF" w:rsidRPr="00F01446" w:rsidRDefault="002312FF" w:rsidP="00A661B5">
    <w:pPr>
      <w:pStyle w:val="Header"/>
      <w:tabs>
        <w:tab w:val="clear" w:pos="4320"/>
        <w:tab w:val="center" w:pos="2880"/>
        <w:tab w:val="left" w:pos="7200"/>
      </w:tabs>
      <w:rPr>
        <w:b/>
        <w:sz w:val="28"/>
        <w:szCs w:val="28"/>
      </w:rPr>
    </w:pPr>
    <w:r>
      <w:rPr>
        <w:b/>
        <w:sz w:val="28"/>
        <w:szCs w:val="28"/>
      </w:rPr>
      <w:tab/>
    </w:r>
    <w:r>
      <w:rPr>
        <w:b/>
        <w:sz w:val="28"/>
        <w:szCs w:val="28"/>
      </w:rPr>
      <w:tab/>
    </w:r>
    <w:r w:rsidRPr="0082076C">
      <w:rPr>
        <w:rFonts w:cs="Arial"/>
        <w:sz w:val="20"/>
      </w:rPr>
      <w:t xml:space="preserve">ROP No:  </w:t>
    </w:r>
    <w:r>
      <w:rPr>
        <w:rFonts w:cs="Arial"/>
        <w:sz w:val="20"/>
      </w:rPr>
      <w:t>MI-ROP-B2</w:t>
    </w:r>
    <w:r w:rsidRPr="00F01446">
      <w:rPr>
        <w:rFonts w:cs="Arial"/>
        <w:sz w:val="20"/>
      </w:rPr>
      <w:t>796-2015c</w:t>
    </w:r>
  </w:p>
  <w:p w14:paraId="38037928" w14:textId="77777777" w:rsidR="002312FF" w:rsidRPr="00F01446" w:rsidRDefault="002312FF" w:rsidP="00E13C36">
    <w:pPr>
      <w:pStyle w:val="Header"/>
      <w:tabs>
        <w:tab w:val="clear" w:pos="4320"/>
        <w:tab w:val="clear" w:pos="8640"/>
        <w:tab w:val="left" w:pos="2430"/>
        <w:tab w:val="left" w:pos="5349"/>
        <w:tab w:val="left" w:pos="6660"/>
        <w:tab w:val="left" w:pos="7200"/>
      </w:tabs>
      <w:rPr>
        <w:rFonts w:cs="Arial"/>
        <w:sz w:val="20"/>
      </w:rPr>
    </w:pPr>
    <w:r w:rsidRPr="00F01446">
      <w:rPr>
        <w:b/>
        <w:sz w:val="24"/>
        <w:szCs w:val="24"/>
      </w:rPr>
      <w:tab/>
      <w:t>Section 3 – Belle River Power Plant</w:t>
    </w:r>
    <w:r w:rsidRPr="00F01446">
      <w:rPr>
        <w:b/>
        <w:sz w:val="24"/>
        <w:szCs w:val="24"/>
      </w:rPr>
      <w:tab/>
    </w:r>
    <w:r w:rsidRPr="00F01446">
      <w:rPr>
        <w:b/>
        <w:sz w:val="24"/>
        <w:szCs w:val="24"/>
      </w:rPr>
      <w:tab/>
    </w:r>
    <w:r w:rsidRPr="00F01446">
      <w:rPr>
        <w:rFonts w:cs="Arial"/>
        <w:sz w:val="20"/>
      </w:rPr>
      <w:t>Expiration Date:  July 15, 2020</w:t>
    </w:r>
  </w:p>
  <w:p w14:paraId="784BD649" w14:textId="77777777" w:rsidR="002312FF" w:rsidRPr="00F01446" w:rsidRDefault="002312FF" w:rsidP="00B860DC">
    <w:pPr>
      <w:pStyle w:val="Header"/>
      <w:tabs>
        <w:tab w:val="clear" w:pos="8640"/>
        <w:tab w:val="left" w:pos="6660"/>
        <w:tab w:val="left" w:pos="7200"/>
      </w:tabs>
      <w:rPr>
        <w:rFonts w:cs="Arial"/>
        <w:sz w:val="20"/>
      </w:rPr>
    </w:pPr>
    <w:r w:rsidRPr="00F01446">
      <w:rPr>
        <w:sz w:val="20"/>
      </w:rPr>
      <w:tab/>
    </w:r>
    <w:r w:rsidRPr="00F01446">
      <w:rPr>
        <w:sz w:val="20"/>
      </w:rPr>
      <w:tab/>
    </w:r>
    <w:r w:rsidRPr="00F01446">
      <w:rPr>
        <w:sz w:val="20"/>
      </w:rPr>
      <w:tab/>
      <w:t>PTI No.:  MI-PTI-B2796</w:t>
    </w:r>
    <w:r w:rsidRPr="00F01446">
      <w:rPr>
        <w:rFonts w:cs="Arial"/>
        <w:sz w:val="20"/>
      </w:rPr>
      <w:t>-2015c</w:t>
    </w:r>
  </w:p>
  <w:p w14:paraId="106897CC" w14:textId="77777777" w:rsidR="002312FF" w:rsidRPr="0040519C" w:rsidRDefault="002312FF" w:rsidP="00B860DC">
    <w:pPr>
      <w:pStyle w:val="Header"/>
      <w:tabs>
        <w:tab w:val="clear" w:pos="8640"/>
        <w:tab w:val="left" w:pos="6660"/>
        <w:tab w:val="left" w:pos="720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4406" w14:textId="77777777" w:rsidR="002312FF" w:rsidRPr="00960BD7" w:rsidRDefault="002312FF" w:rsidP="007A3FD6">
    <w:pPr>
      <w:pStyle w:val="Header"/>
      <w:tabs>
        <w:tab w:val="clear" w:pos="4320"/>
        <w:tab w:val="clear" w:pos="8640"/>
        <w:tab w:val="left" w:pos="3390"/>
        <w:tab w:val="center" w:pos="5040"/>
        <w:tab w:val="left" w:pos="7200"/>
      </w:tabs>
      <w:rPr>
        <w:sz w:val="20"/>
      </w:rPr>
    </w:pPr>
    <w:r>
      <w:rPr>
        <w:sz w:val="20"/>
      </w:rPr>
      <w:t xml:space="preserve">  </w:t>
    </w:r>
    <w:r>
      <w:rPr>
        <w:sz w:val="20"/>
      </w:rPr>
      <w:tab/>
    </w:r>
    <w:r>
      <w:rPr>
        <w:sz w:val="20"/>
      </w:rPr>
      <w:tab/>
    </w:r>
    <w:r>
      <w:rPr>
        <w:b/>
        <w:sz w:val="28"/>
      </w:rPr>
      <w:tab/>
    </w:r>
    <w:r w:rsidRPr="00960BD7">
      <w:rPr>
        <w:sz w:val="20"/>
      </w:rPr>
      <w:t xml:space="preserve">ROP No: </w:t>
    </w:r>
    <w:r>
      <w:rPr>
        <w:sz w:val="20"/>
      </w:rPr>
      <w:t xml:space="preserve"> </w:t>
    </w:r>
    <w:r w:rsidRPr="00960BD7">
      <w:rPr>
        <w:sz w:val="20"/>
      </w:rPr>
      <w:t>MI-ROP-</w:t>
    </w:r>
    <w:r>
      <w:rPr>
        <w:sz w:val="20"/>
      </w:rPr>
      <w:t>B2796-201X</w:t>
    </w:r>
  </w:p>
  <w:p w14:paraId="25B87046" w14:textId="1C6C261D" w:rsidR="002312FF" w:rsidRPr="002F2615" w:rsidRDefault="002312FF" w:rsidP="007332BC">
    <w:pPr>
      <w:pStyle w:val="Header"/>
      <w:tabs>
        <w:tab w:val="clear" w:pos="4320"/>
        <w:tab w:val="clear" w:pos="8640"/>
        <w:tab w:val="center" w:pos="5040"/>
        <w:tab w:val="left" w:pos="7200"/>
      </w:tabs>
      <w:rPr>
        <w:sz w:val="20"/>
      </w:rPr>
    </w:pPr>
    <w:r>
      <w:rPr>
        <w:sz w:val="20"/>
      </w:rPr>
      <w:tab/>
    </w:r>
    <w:r>
      <w:rPr>
        <w:sz w:val="20"/>
      </w:rPr>
      <w:tab/>
    </w:r>
    <w:r w:rsidRPr="00960BD7">
      <w:rPr>
        <w:sz w:val="20"/>
      </w:rPr>
      <w:t>Expiration Date</w:t>
    </w:r>
    <w:r w:rsidRPr="002F2615">
      <w:rPr>
        <w:sz w:val="20"/>
      </w:rPr>
      <w:t>:</w:t>
    </w:r>
    <w:r>
      <w:rPr>
        <w:sz w:val="20"/>
      </w:rPr>
      <w:t xml:space="preserve">  </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r w:rsidRPr="002F2615">
      <w:rPr>
        <w:sz w:val="20"/>
      </w:rPr>
      <w:t xml:space="preserve">  </w:t>
    </w:r>
  </w:p>
  <w:p w14:paraId="2FB7FBF5" w14:textId="77777777" w:rsidR="002312FF" w:rsidRPr="001D49CC" w:rsidRDefault="002312FF" w:rsidP="007332BC">
    <w:pPr>
      <w:pStyle w:val="Header"/>
      <w:tabs>
        <w:tab w:val="clear" w:pos="4320"/>
        <w:tab w:val="clear" w:pos="8640"/>
        <w:tab w:val="left" w:pos="7200"/>
      </w:tabs>
      <w:rPr>
        <w:sz w:val="20"/>
      </w:rPr>
    </w:pPr>
    <w:r>
      <w:rPr>
        <w:sz w:val="20"/>
      </w:rPr>
      <w:tab/>
    </w:r>
    <w:r w:rsidRPr="002F2615">
      <w:rPr>
        <w:sz w:val="20"/>
      </w:rPr>
      <w:t>PTI No:  MI-PTI-</w:t>
    </w:r>
    <w:r w:rsidRPr="001D49CC">
      <w:rPr>
        <w:sz w:val="20"/>
      </w:rPr>
      <w:t>B2796</w:t>
    </w:r>
    <w:r w:rsidRPr="002F2615">
      <w:rPr>
        <w:sz w:val="20"/>
      </w:rPr>
      <w:t>-</w:t>
    </w:r>
    <w:r>
      <w:rPr>
        <w:sz w:val="20"/>
      </w:rPr>
      <w:t>201X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F850" w14:textId="77777777" w:rsidR="002312FF" w:rsidRPr="004B1FFC" w:rsidRDefault="002312FF" w:rsidP="00A661B5">
    <w:pPr>
      <w:pStyle w:val="Header"/>
      <w:tabs>
        <w:tab w:val="left" w:pos="7200"/>
      </w:tabs>
      <w:rPr>
        <w:sz w:val="20"/>
      </w:rPr>
    </w:pPr>
    <w:r>
      <w:rPr>
        <w:b/>
        <w:sz w:val="28"/>
        <w:szCs w:val="28"/>
      </w:rPr>
      <w:tab/>
      <w:t xml:space="preserve">      </w:t>
    </w:r>
    <w:r>
      <w:rPr>
        <w:b/>
        <w:sz w:val="28"/>
        <w:szCs w:val="28"/>
      </w:rPr>
      <w:tab/>
    </w:r>
    <w:r w:rsidRPr="004B1FFC">
      <w:rPr>
        <w:sz w:val="20"/>
      </w:rPr>
      <w:t>ROP No:  MI-ROP-B2796-2015c</w:t>
    </w:r>
  </w:p>
  <w:p w14:paraId="71A5E502" w14:textId="77777777" w:rsidR="002312FF" w:rsidRPr="004B1FFC" w:rsidRDefault="002312FF" w:rsidP="007A3FD6">
    <w:pPr>
      <w:pStyle w:val="Header"/>
      <w:tabs>
        <w:tab w:val="clear" w:pos="4320"/>
        <w:tab w:val="clear" w:pos="8640"/>
        <w:tab w:val="left" w:pos="2610"/>
        <w:tab w:val="center" w:pos="5040"/>
        <w:tab w:val="left" w:pos="7200"/>
      </w:tabs>
      <w:rPr>
        <w:sz w:val="20"/>
      </w:rPr>
    </w:pPr>
    <w:r w:rsidRPr="004B1FFC">
      <w:rPr>
        <w:sz w:val="20"/>
      </w:rPr>
      <w:tab/>
    </w:r>
    <w:r w:rsidRPr="004B1FFC">
      <w:rPr>
        <w:b/>
        <w:sz w:val="24"/>
        <w:szCs w:val="24"/>
      </w:rPr>
      <w:t>Section 4 – Belle River, Peakers</w:t>
    </w:r>
    <w:r w:rsidRPr="004B1FFC" w:rsidDel="007332BC">
      <w:rPr>
        <w:sz w:val="20"/>
      </w:rPr>
      <w:t xml:space="preserve"> </w:t>
    </w:r>
    <w:r w:rsidRPr="004B1FFC">
      <w:rPr>
        <w:sz w:val="20"/>
      </w:rPr>
      <w:tab/>
      <w:t>Expiration Date:  July 15, 2020</w:t>
    </w:r>
  </w:p>
  <w:p w14:paraId="044F76AA" w14:textId="77777777" w:rsidR="002312FF" w:rsidRPr="004B1FFC" w:rsidRDefault="002312FF" w:rsidP="00352A4C">
    <w:pPr>
      <w:pStyle w:val="Header"/>
      <w:tabs>
        <w:tab w:val="clear" w:pos="4320"/>
        <w:tab w:val="clear" w:pos="8640"/>
        <w:tab w:val="center" w:pos="5040"/>
        <w:tab w:val="left" w:pos="7200"/>
      </w:tabs>
      <w:rPr>
        <w:sz w:val="20"/>
      </w:rPr>
    </w:pPr>
    <w:r w:rsidRPr="004B1FFC">
      <w:rPr>
        <w:sz w:val="20"/>
      </w:rPr>
      <w:tab/>
    </w:r>
    <w:r w:rsidRPr="004B1FFC">
      <w:rPr>
        <w:sz w:val="20"/>
      </w:rPr>
      <w:tab/>
      <w:t>PTI No:  MI-PTI-B2796-2015c</w:t>
    </w:r>
  </w:p>
  <w:p w14:paraId="778811D3" w14:textId="77777777" w:rsidR="002312FF" w:rsidRPr="001B57DF" w:rsidRDefault="002312FF" w:rsidP="00352A4C">
    <w:pPr>
      <w:pStyle w:val="Header"/>
      <w:tabs>
        <w:tab w:val="clear" w:pos="4320"/>
        <w:tab w:val="clear" w:pos="8640"/>
        <w:tab w:val="center" w:pos="5040"/>
        <w:tab w:val="left" w:pos="7200"/>
      </w:tabs>
      <w:rPr>
        <w:sz w:val="20"/>
      </w:rPr>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1184" w14:textId="77777777" w:rsidR="002312FF" w:rsidRPr="00960BD7" w:rsidRDefault="002312FF" w:rsidP="007332BC">
    <w:pPr>
      <w:pStyle w:val="Header"/>
      <w:tabs>
        <w:tab w:val="clear" w:pos="4320"/>
        <w:tab w:val="clear" w:pos="8640"/>
        <w:tab w:val="center" w:pos="5040"/>
        <w:tab w:val="left" w:pos="7200"/>
      </w:tabs>
      <w:rPr>
        <w:sz w:val="20"/>
      </w:rPr>
    </w:pPr>
    <w:r>
      <w:rPr>
        <w:sz w:val="20"/>
      </w:rPr>
      <w:tab/>
    </w:r>
    <w:r>
      <w:rPr>
        <w:b/>
        <w:sz w:val="28"/>
      </w:rPr>
      <w:tab/>
    </w:r>
    <w:r w:rsidRPr="00960BD7">
      <w:rPr>
        <w:sz w:val="20"/>
      </w:rPr>
      <w:t xml:space="preserve">ROP No: </w:t>
    </w:r>
    <w:r>
      <w:rPr>
        <w:sz w:val="20"/>
      </w:rPr>
      <w:t xml:space="preserve"> </w:t>
    </w:r>
    <w:r w:rsidRPr="00960BD7">
      <w:rPr>
        <w:sz w:val="20"/>
      </w:rPr>
      <w:t>MI-ROP-</w:t>
    </w:r>
    <w:r>
      <w:rPr>
        <w:sz w:val="20"/>
      </w:rPr>
      <w:t>B2796-2009a</w:t>
    </w:r>
  </w:p>
  <w:p w14:paraId="2951A55C" w14:textId="068A7746" w:rsidR="002312FF" w:rsidRPr="002F2615" w:rsidRDefault="002312FF" w:rsidP="007332BC">
    <w:pPr>
      <w:pStyle w:val="Header"/>
      <w:tabs>
        <w:tab w:val="clear" w:pos="4320"/>
        <w:tab w:val="clear" w:pos="8640"/>
        <w:tab w:val="left" w:pos="7200"/>
      </w:tabs>
      <w:rPr>
        <w:sz w:val="20"/>
      </w:rPr>
    </w:pPr>
    <w:r>
      <w:rPr>
        <w:sz w:val="20"/>
      </w:rPr>
      <w:tab/>
    </w:r>
    <w:r w:rsidRPr="00960BD7">
      <w:rPr>
        <w:sz w:val="20"/>
      </w:rPr>
      <w:t>Expiration Date</w:t>
    </w:r>
    <w:r w:rsidRPr="002F2615">
      <w:rPr>
        <w:sz w:val="20"/>
      </w:rPr>
      <w:t>:</w:t>
    </w:r>
    <w:r>
      <w:rPr>
        <w:sz w:val="20"/>
      </w:rPr>
      <w:t xml:space="preserve">  </w:t>
    </w:r>
    <w:r>
      <w:rPr>
        <w:rFonts w:cs="Arial"/>
        <w:sz w:val="20"/>
      </w:rPr>
      <w:t>June 30, 2014</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r w:rsidRPr="002F2615">
      <w:rPr>
        <w:sz w:val="20"/>
      </w:rPr>
      <w:t xml:space="preserve">  </w:t>
    </w:r>
  </w:p>
  <w:p w14:paraId="3C417AF0" w14:textId="77777777" w:rsidR="002312FF" w:rsidRPr="001D49CC" w:rsidRDefault="002312FF" w:rsidP="007332BC">
    <w:pPr>
      <w:pStyle w:val="Header"/>
      <w:tabs>
        <w:tab w:val="clear" w:pos="4320"/>
        <w:tab w:val="clear" w:pos="8640"/>
        <w:tab w:val="left" w:pos="7200"/>
      </w:tabs>
      <w:rPr>
        <w:sz w:val="20"/>
      </w:rPr>
    </w:pPr>
    <w:r>
      <w:rPr>
        <w:sz w:val="20"/>
      </w:rPr>
      <w:tab/>
    </w:r>
    <w:r w:rsidRPr="002F2615">
      <w:rPr>
        <w:sz w:val="20"/>
      </w:rPr>
      <w:t>PTI No:  MI-PTI-</w:t>
    </w:r>
    <w:r w:rsidRPr="001D49CC">
      <w:rPr>
        <w:sz w:val="20"/>
      </w:rPr>
      <w:t>B2796</w:t>
    </w:r>
    <w:r w:rsidRPr="002F2615">
      <w:rPr>
        <w:sz w:val="20"/>
      </w:rPr>
      <w:t>-</w:t>
    </w:r>
    <w:r>
      <w:rPr>
        <w:sz w:val="20"/>
      </w:rPr>
      <w:t>2009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C9D6F" w14:textId="77777777" w:rsidR="002312FF" w:rsidRPr="004F574C" w:rsidRDefault="002312FF" w:rsidP="00A661B5">
    <w:pPr>
      <w:pStyle w:val="Header"/>
      <w:tabs>
        <w:tab w:val="left" w:pos="7200"/>
      </w:tabs>
      <w:rPr>
        <w:sz w:val="20"/>
      </w:rPr>
    </w:pPr>
    <w:r>
      <w:rPr>
        <w:b/>
        <w:sz w:val="28"/>
      </w:rPr>
      <w:tab/>
    </w:r>
    <w:r>
      <w:rPr>
        <w:b/>
        <w:sz w:val="28"/>
        <w:szCs w:val="28"/>
      </w:rPr>
      <w:t xml:space="preserve">      </w:t>
    </w:r>
    <w:r>
      <w:rPr>
        <w:b/>
        <w:sz w:val="28"/>
      </w:rPr>
      <w:tab/>
    </w:r>
    <w:r w:rsidRPr="00960BD7">
      <w:rPr>
        <w:sz w:val="20"/>
      </w:rPr>
      <w:t xml:space="preserve">ROP No: </w:t>
    </w:r>
    <w:r>
      <w:rPr>
        <w:sz w:val="20"/>
      </w:rPr>
      <w:t xml:space="preserve"> MI-ROP-B279</w:t>
    </w:r>
    <w:r w:rsidRPr="004F574C">
      <w:rPr>
        <w:sz w:val="20"/>
      </w:rPr>
      <w:t>6-2015c</w:t>
    </w:r>
  </w:p>
  <w:p w14:paraId="3BC09460" w14:textId="77777777" w:rsidR="002312FF" w:rsidRPr="004F574C" w:rsidRDefault="002312FF" w:rsidP="002C09E1">
    <w:pPr>
      <w:pStyle w:val="Header"/>
      <w:tabs>
        <w:tab w:val="clear" w:pos="4320"/>
        <w:tab w:val="clear" w:pos="8640"/>
        <w:tab w:val="left" w:pos="1260"/>
        <w:tab w:val="center" w:pos="5040"/>
        <w:tab w:val="left" w:pos="7200"/>
      </w:tabs>
      <w:rPr>
        <w:sz w:val="20"/>
      </w:rPr>
    </w:pPr>
    <w:r w:rsidRPr="004F574C">
      <w:rPr>
        <w:sz w:val="20"/>
      </w:rPr>
      <w:tab/>
    </w:r>
    <w:r w:rsidRPr="004F574C">
      <w:rPr>
        <w:b/>
        <w:sz w:val="24"/>
        <w:szCs w:val="24"/>
      </w:rPr>
      <w:t>Section 5 – DTE Electric Company – Dean Peakers</w:t>
    </w:r>
    <w:r w:rsidRPr="004F574C" w:rsidDel="007332BC">
      <w:rPr>
        <w:sz w:val="20"/>
      </w:rPr>
      <w:t xml:space="preserve"> </w:t>
    </w:r>
    <w:r w:rsidRPr="004F574C">
      <w:rPr>
        <w:sz w:val="20"/>
      </w:rPr>
      <w:tab/>
      <w:t>Expiration Date:  July 15, 2020</w:t>
    </w:r>
    <w:r w:rsidRPr="004F574C">
      <w:rPr>
        <w:sz w:val="20"/>
      </w:rPr>
      <w:tab/>
    </w:r>
  </w:p>
  <w:p w14:paraId="6608F3AD" w14:textId="77777777" w:rsidR="002312FF" w:rsidRPr="004F574C" w:rsidRDefault="002312FF" w:rsidP="00352A4C">
    <w:pPr>
      <w:pStyle w:val="Header"/>
      <w:tabs>
        <w:tab w:val="clear" w:pos="4320"/>
        <w:tab w:val="clear" w:pos="8640"/>
        <w:tab w:val="center" w:pos="5040"/>
        <w:tab w:val="left" w:pos="7200"/>
      </w:tabs>
      <w:rPr>
        <w:sz w:val="20"/>
      </w:rPr>
    </w:pPr>
    <w:r w:rsidRPr="004F574C">
      <w:rPr>
        <w:sz w:val="20"/>
      </w:rPr>
      <w:tab/>
    </w:r>
    <w:r w:rsidRPr="004F574C">
      <w:rPr>
        <w:sz w:val="20"/>
      </w:rPr>
      <w:tab/>
      <w:t>PTI No:  MI-PTI-B2796-2015c</w:t>
    </w:r>
  </w:p>
  <w:p w14:paraId="007914A9" w14:textId="77777777" w:rsidR="002312FF" w:rsidRPr="001B57DF" w:rsidRDefault="002312FF" w:rsidP="00352A4C">
    <w:pPr>
      <w:pStyle w:val="Header"/>
      <w:tabs>
        <w:tab w:val="clear" w:pos="4320"/>
        <w:tab w:val="clear" w:pos="8640"/>
        <w:tab w:val="center" w:pos="5040"/>
        <w:tab w:val="left" w:pos="7200"/>
      </w:tabs>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B3E5" w14:textId="77777777" w:rsidR="002312FF" w:rsidRPr="00960BD7" w:rsidRDefault="002312FF" w:rsidP="007332BC">
    <w:pPr>
      <w:pStyle w:val="Header"/>
      <w:tabs>
        <w:tab w:val="clear" w:pos="4320"/>
        <w:tab w:val="clear" w:pos="8640"/>
        <w:tab w:val="center" w:pos="5040"/>
        <w:tab w:val="left" w:pos="7200"/>
      </w:tabs>
      <w:rPr>
        <w:sz w:val="20"/>
      </w:rPr>
    </w:pPr>
    <w:r>
      <w:rPr>
        <w:sz w:val="20"/>
      </w:rPr>
      <w:tab/>
    </w:r>
    <w:r>
      <w:rPr>
        <w:b/>
        <w:sz w:val="28"/>
      </w:rPr>
      <w:tab/>
    </w:r>
    <w:r w:rsidRPr="00960BD7">
      <w:rPr>
        <w:sz w:val="20"/>
      </w:rPr>
      <w:t xml:space="preserve">ROP No: </w:t>
    </w:r>
    <w:r>
      <w:rPr>
        <w:sz w:val="20"/>
      </w:rPr>
      <w:t xml:space="preserve"> </w:t>
    </w:r>
    <w:r w:rsidRPr="00960BD7">
      <w:rPr>
        <w:sz w:val="20"/>
      </w:rPr>
      <w:t>MI-ROP-</w:t>
    </w:r>
    <w:r>
      <w:rPr>
        <w:sz w:val="20"/>
      </w:rPr>
      <w:t>B2796-201X</w:t>
    </w:r>
  </w:p>
  <w:p w14:paraId="26052E5C" w14:textId="0C814CE7" w:rsidR="002312FF" w:rsidRPr="002F2615" w:rsidRDefault="002312FF" w:rsidP="007332BC">
    <w:pPr>
      <w:pStyle w:val="Header"/>
      <w:tabs>
        <w:tab w:val="clear" w:pos="4320"/>
        <w:tab w:val="clear" w:pos="8640"/>
        <w:tab w:val="left" w:pos="7200"/>
      </w:tabs>
      <w:rPr>
        <w:sz w:val="20"/>
      </w:rPr>
    </w:pPr>
    <w:r>
      <w:rPr>
        <w:sz w:val="20"/>
      </w:rPr>
      <w:tab/>
    </w:r>
    <w:r w:rsidRPr="00960BD7">
      <w:rPr>
        <w:sz w:val="20"/>
      </w:rPr>
      <w:t>Expiration Date</w:t>
    </w:r>
    <w:r w:rsidRPr="002F2615">
      <w:rPr>
        <w:sz w:val="20"/>
      </w:rPr>
      <w:t>:</w:t>
    </w:r>
    <w:r>
      <w:rPr>
        <w:sz w:val="20"/>
      </w:rPr>
      <w:t xml:space="preserve">  </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r w:rsidRPr="002F2615">
      <w:rPr>
        <w:sz w:val="20"/>
      </w:rPr>
      <w:t xml:space="preserve">  </w:t>
    </w:r>
  </w:p>
  <w:p w14:paraId="2FD054EB" w14:textId="77777777" w:rsidR="002312FF" w:rsidRPr="001D49CC" w:rsidRDefault="002312FF" w:rsidP="007332BC">
    <w:pPr>
      <w:pStyle w:val="Header"/>
      <w:tabs>
        <w:tab w:val="clear" w:pos="4320"/>
        <w:tab w:val="clear" w:pos="8640"/>
        <w:tab w:val="left" w:pos="7200"/>
      </w:tabs>
      <w:rPr>
        <w:sz w:val="20"/>
      </w:rPr>
    </w:pPr>
    <w:r>
      <w:rPr>
        <w:sz w:val="20"/>
      </w:rPr>
      <w:tab/>
    </w:r>
    <w:r w:rsidRPr="002F2615">
      <w:rPr>
        <w:sz w:val="20"/>
      </w:rPr>
      <w:t>PTI No:  MI-PTI-</w:t>
    </w:r>
    <w:r w:rsidRPr="001D49CC">
      <w:rPr>
        <w:sz w:val="20"/>
      </w:rPr>
      <w:t>B2796</w:t>
    </w:r>
    <w:r w:rsidRPr="002F2615">
      <w:rPr>
        <w:sz w:val="20"/>
      </w:rPr>
      <w:t>-</w:t>
    </w:r>
    <w:r>
      <w:rPr>
        <w:sz w:val="20"/>
      </w:rPr>
      <w:t>201X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65800" w14:textId="77777777" w:rsidR="002312FF" w:rsidRPr="004F574C" w:rsidRDefault="002312FF" w:rsidP="00A661B5">
    <w:pPr>
      <w:pStyle w:val="Header"/>
      <w:tabs>
        <w:tab w:val="left" w:pos="7200"/>
      </w:tabs>
      <w:rPr>
        <w:sz w:val="20"/>
      </w:rPr>
    </w:pPr>
    <w:r>
      <w:rPr>
        <w:b/>
        <w:sz w:val="28"/>
        <w:szCs w:val="28"/>
      </w:rPr>
      <w:tab/>
    </w:r>
    <w:r>
      <w:rPr>
        <w:b/>
        <w:sz w:val="28"/>
      </w:rPr>
      <w:tab/>
    </w:r>
    <w:r w:rsidRPr="00960BD7">
      <w:rPr>
        <w:sz w:val="20"/>
      </w:rPr>
      <w:t xml:space="preserve">ROP No: </w:t>
    </w:r>
    <w:r>
      <w:rPr>
        <w:sz w:val="20"/>
      </w:rPr>
      <w:t xml:space="preserve"> MI-ROP-B279</w:t>
    </w:r>
    <w:r w:rsidRPr="004F574C">
      <w:rPr>
        <w:sz w:val="20"/>
      </w:rPr>
      <w:t>6-2015c</w:t>
    </w:r>
  </w:p>
  <w:p w14:paraId="6A2AA375" w14:textId="77777777" w:rsidR="002312FF" w:rsidRPr="004F574C" w:rsidRDefault="002312FF" w:rsidP="004A359C">
    <w:pPr>
      <w:pStyle w:val="Header"/>
      <w:tabs>
        <w:tab w:val="clear" w:pos="4320"/>
        <w:tab w:val="clear" w:pos="8640"/>
        <w:tab w:val="left" w:pos="1260"/>
        <w:tab w:val="center" w:pos="5040"/>
        <w:tab w:val="left" w:pos="7200"/>
      </w:tabs>
      <w:rPr>
        <w:sz w:val="20"/>
      </w:rPr>
    </w:pPr>
    <w:r w:rsidRPr="004F574C">
      <w:rPr>
        <w:sz w:val="20"/>
      </w:rPr>
      <w:tab/>
    </w:r>
    <w:r w:rsidRPr="004F574C">
      <w:rPr>
        <w:b/>
        <w:sz w:val="24"/>
        <w:szCs w:val="24"/>
      </w:rPr>
      <w:t>Section 5 – DTE Electric Company – Dean Peakers</w:t>
    </w:r>
    <w:r w:rsidRPr="004F574C" w:rsidDel="007332BC">
      <w:rPr>
        <w:sz w:val="20"/>
      </w:rPr>
      <w:t xml:space="preserve"> </w:t>
    </w:r>
    <w:r w:rsidRPr="004F574C">
      <w:rPr>
        <w:sz w:val="20"/>
      </w:rPr>
      <w:tab/>
      <w:t>Expiration Date:  July 15, 2020</w:t>
    </w:r>
    <w:r w:rsidRPr="004F574C">
      <w:rPr>
        <w:sz w:val="20"/>
      </w:rPr>
      <w:tab/>
    </w:r>
  </w:p>
  <w:p w14:paraId="00CDBDD6" w14:textId="77777777" w:rsidR="002312FF" w:rsidRPr="004A359C" w:rsidRDefault="002312FF" w:rsidP="00F73172">
    <w:pPr>
      <w:pStyle w:val="Header"/>
      <w:tabs>
        <w:tab w:val="clear" w:pos="4320"/>
        <w:tab w:val="clear" w:pos="8640"/>
        <w:tab w:val="center" w:pos="5040"/>
        <w:tab w:val="left" w:pos="7200"/>
      </w:tabs>
      <w:spacing w:after="120"/>
    </w:pPr>
    <w:r w:rsidRPr="004F574C">
      <w:rPr>
        <w:sz w:val="20"/>
      </w:rPr>
      <w:tab/>
    </w:r>
    <w:r w:rsidRPr="004F574C">
      <w:rPr>
        <w:sz w:val="20"/>
      </w:rPr>
      <w:tab/>
      <w:t>PTI No:  MI-PTI-B2796-2015c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35BB9" w14:textId="77777777" w:rsidR="002312FF" w:rsidRPr="004F574C" w:rsidRDefault="002312FF" w:rsidP="00A661B5">
    <w:pPr>
      <w:pStyle w:val="Header"/>
      <w:tabs>
        <w:tab w:val="left" w:pos="7200"/>
      </w:tabs>
      <w:rPr>
        <w:sz w:val="20"/>
      </w:rPr>
    </w:pPr>
    <w:r>
      <w:rPr>
        <w:b/>
        <w:sz w:val="28"/>
        <w:szCs w:val="28"/>
      </w:rPr>
      <w:tab/>
      <w:t xml:space="preserve">      </w:t>
    </w:r>
    <w:r>
      <w:rPr>
        <w:b/>
        <w:sz w:val="28"/>
        <w:szCs w:val="28"/>
      </w:rPr>
      <w:tab/>
    </w:r>
    <w:r w:rsidRPr="00960BD7">
      <w:rPr>
        <w:sz w:val="20"/>
      </w:rPr>
      <w:t xml:space="preserve">ROP No: </w:t>
    </w:r>
    <w:r>
      <w:rPr>
        <w:sz w:val="20"/>
      </w:rPr>
      <w:t xml:space="preserve"> MI-ROP-B279</w:t>
    </w:r>
    <w:r w:rsidRPr="004F574C">
      <w:rPr>
        <w:sz w:val="20"/>
      </w:rPr>
      <w:t>6-2015c</w:t>
    </w:r>
  </w:p>
  <w:p w14:paraId="43B2989B" w14:textId="77777777" w:rsidR="002312FF" w:rsidRPr="004F574C" w:rsidRDefault="002312FF" w:rsidP="007A3FD6">
    <w:pPr>
      <w:pStyle w:val="Header"/>
      <w:tabs>
        <w:tab w:val="clear" w:pos="4320"/>
        <w:tab w:val="clear" w:pos="8640"/>
        <w:tab w:val="left" w:pos="1890"/>
        <w:tab w:val="center" w:pos="5040"/>
        <w:tab w:val="left" w:pos="7200"/>
      </w:tabs>
      <w:rPr>
        <w:sz w:val="20"/>
      </w:rPr>
    </w:pPr>
    <w:r w:rsidRPr="004F574C">
      <w:rPr>
        <w:sz w:val="20"/>
      </w:rPr>
      <w:tab/>
    </w:r>
    <w:r w:rsidRPr="004F574C">
      <w:rPr>
        <w:b/>
        <w:sz w:val="24"/>
        <w:szCs w:val="24"/>
      </w:rPr>
      <w:t>Section 6 – Belle River Fuels Company, LLC</w:t>
    </w:r>
    <w:r w:rsidRPr="004F574C" w:rsidDel="007332BC">
      <w:rPr>
        <w:sz w:val="20"/>
      </w:rPr>
      <w:t xml:space="preserve"> </w:t>
    </w:r>
    <w:r w:rsidRPr="004F574C">
      <w:rPr>
        <w:sz w:val="20"/>
      </w:rPr>
      <w:tab/>
      <w:t>Expiration Date:  July 15, 2020</w:t>
    </w:r>
    <w:r w:rsidRPr="004F574C">
      <w:rPr>
        <w:sz w:val="20"/>
      </w:rPr>
      <w:tab/>
    </w:r>
    <w:r w:rsidRPr="004F574C">
      <w:rPr>
        <w:sz w:val="20"/>
      </w:rPr>
      <w:tab/>
    </w:r>
    <w:r w:rsidRPr="004F574C">
      <w:rPr>
        <w:sz w:val="20"/>
      </w:rPr>
      <w:tab/>
    </w:r>
    <w:r w:rsidRPr="004F574C">
      <w:rPr>
        <w:sz w:val="20"/>
      </w:rPr>
      <w:tab/>
      <w:t>PTI No:  MI-PTI-B2796-2015c</w:t>
    </w:r>
  </w:p>
  <w:p w14:paraId="35954854" w14:textId="77777777" w:rsidR="002312FF" w:rsidRPr="001B57DF" w:rsidRDefault="002312FF" w:rsidP="007A3FD6">
    <w:pPr>
      <w:pStyle w:val="Header"/>
      <w:tabs>
        <w:tab w:val="clear" w:pos="4320"/>
        <w:tab w:val="clear" w:pos="8640"/>
        <w:tab w:val="left" w:pos="1890"/>
        <w:tab w:val="center" w:pos="5040"/>
        <w:tab w:val="left" w:pos="7200"/>
      </w:tabs>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3196" w14:textId="77777777" w:rsidR="002312FF" w:rsidRPr="00D8641B" w:rsidRDefault="002312FF" w:rsidP="00D8641B">
    <w:pPr>
      <w:pStyle w:val="Header"/>
      <w:tabs>
        <w:tab w:val="clear" w:pos="8640"/>
        <w:tab w:val="left" w:pos="6660"/>
      </w:tabs>
      <w:rPr>
        <w:rFonts w:cs="Arial"/>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4C49" w14:textId="77777777" w:rsidR="002312FF" w:rsidRPr="004F574C" w:rsidRDefault="002312FF" w:rsidP="00A661B5">
    <w:pPr>
      <w:pStyle w:val="Header"/>
      <w:tabs>
        <w:tab w:val="left" w:pos="7200"/>
      </w:tabs>
      <w:rPr>
        <w:sz w:val="20"/>
      </w:rPr>
    </w:pPr>
    <w:r>
      <w:rPr>
        <w:sz w:val="20"/>
      </w:rPr>
      <w:tab/>
    </w:r>
    <w:r>
      <w:rPr>
        <w:b/>
        <w:sz w:val="28"/>
        <w:szCs w:val="28"/>
      </w:rPr>
      <w:t xml:space="preserve">      </w:t>
    </w:r>
    <w:r>
      <w:rPr>
        <w:b/>
        <w:sz w:val="28"/>
      </w:rPr>
      <w:tab/>
    </w:r>
    <w:r w:rsidRPr="00960BD7">
      <w:rPr>
        <w:sz w:val="20"/>
      </w:rPr>
      <w:t xml:space="preserve">ROP No: </w:t>
    </w:r>
    <w:r>
      <w:rPr>
        <w:sz w:val="20"/>
      </w:rPr>
      <w:t xml:space="preserve"> MI-ROP-B2</w:t>
    </w:r>
    <w:r w:rsidRPr="004F574C">
      <w:rPr>
        <w:sz w:val="20"/>
      </w:rPr>
      <w:t>796-2015c</w:t>
    </w:r>
  </w:p>
  <w:p w14:paraId="68B36E00" w14:textId="77777777" w:rsidR="002312FF" w:rsidRPr="004F574C" w:rsidRDefault="002312FF" w:rsidP="007A3FD6">
    <w:pPr>
      <w:pStyle w:val="Header"/>
      <w:tabs>
        <w:tab w:val="clear" w:pos="4320"/>
        <w:tab w:val="clear" w:pos="8640"/>
        <w:tab w:val="left" w:pos="2070"/>
        <w:tab w:val="center" w:pos="5040"/>
        <w:tab w:val="left" w:pos="7200"/>
      </w:tabs>
      <w:rPr>
        <w:sz w:val="20"/>
      </w:rPr>
    </w:pPr>
    <w:r w:rsidRPr="004F574C">
      <w:rPr>
        <w:sz w:val="20"/>
      </w:rPr>
      <w:tab/>
    </w:r>
    <w:r w:rsidRPr="004F574C">
      <w:rPr>
        <w:b/>
        <w:sz w:val="24"/>
        <w:szCs w:val="24"/>
      </w:rPr>
      <w:t>Section 7 - St. Clair Fuels Company, LLC</w:t>
    </w:r>
    <w:r w:rsidRPr="004F574C" w:rsidDel="007332BC">
      <w:rPr>
        <w:sz w:val="20"/>
      </w:rPr>
      <w:t xml:space="preserve"> </w:t>
    </w:r>
    <w:r w:rsidRPr="004F574C">
      <w:rPr>
        <w:sz w:val="20"/>
      </w:rPr>
      <w:tab/>
      <w:t>Expiration Date:  July 15, 2020</w:t>
    </w:r>
    <w:r w:rsidRPr="004F574C">
      <w:rPr>
        <w:sz w:val="20"/>
      </w:rPr>
      <w:tab/>
    </w:r>
    <w:r w:rsidRPr="004F574C">
      <w:rPr>
        <w:sz w:val="20"/>
      </w:rPr>
      <w:tab/>
    </w:r>
    <w:r w:rsidRPr="004F574C">
      <w:rPr>
        <w:sz w:val="20"/>
      </w:rPr>
      <w:tab/>
    </w:r>
    <w:r w:rsidRPr="004F574C">
      <w:rPr>
        <w:sz w:val="20"/>
      </w:rPr>
      <w:tab/>
      <w:t>PTI No:  MI-PTI-B2796-2015c</w:t>
    </w:r>
  </w:p>
  <w:p w14:paraId="468FDBE7" w14:textId="77777777" w:rsidR="002312FF" w:rsidRPr="004F574C" w:rsidRDefault="002312FF" w:rsidP="007A3FD6">
    <w:pPr>
      <w:pStyle w:val="Header"/>
      <w:tabs>
        <w:tab w:val="clear" w:pos="4320"/>
        <w:tab w:val="clear" w:pos="8640"/>
        <w:tab w:val="left" w:pos="2070"/>
        <w:tab w:val="center" w:pos="5040"/>
        <w:tab w:val="left" w:pos="7200"/>
      </w:tabs>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1015" w14:textId="77777777" w:rsidR="002312FF" w:rsidRDefault="002312FF" w:rsidP="00352A4C">
    <w:pPr>
      <w:pStyle w:val="Header"/>
      <w:tabs>
        <w:tab w:val="clear" w:pos="4320"/>
        <w:tab w:val="clear" w:pos="8640"/>
        <w:tab w:val="center" w:pos="5040"/>
        <w:tab w:val="left" w:pos="7200"/>
      </w:tabs>
      <w:rPr>
        <w:sz w:val="20"/>
      </w:rPr>
    </w:pPr>
    <w:r>
      <w:rPr>
        <w:b/>
        <w:sz w:val="28"/>
      </w:rPr>
      <w:tab/>
    </w:r>
    <w:r>
      <w:rPr>
        <w:sz w:val="20"/>
      </w:rPr>
      <w:tab/>
    </w:r>
    <w:r w:rsidRPr="00960BD7">
      <w:rPr>
        <w:sz w:val="20"/>
      </w:rPr>
      <w:t xml:space="preserve">ROP No: </w:t>
    </w:r>
    <w:r>
      <w:rPr>
        <w:sz w:val="20"/>
      </w:rPr>
      <w:t xml:space="preserve"> </w:t>
    </w:r>
    <w:r w:rsidRPr="00960BD7">
      <w:rPr>
        <w:sz w:val="20"/>
      </w:rPr>
      <w:t>MI-ROP-</w:t>
    </w:r>
    <w:r>
      <w:rPr>
        <w:sz w:val="20"/>
      </w:rPr>
      <w:t>B2796-2001X</w:t>
    </w:r>
  </w:p>
  <w:p w14:paraId="068FB373" w14:textId="2050AF83" w:rsidR="002312FF" w:rsidRPr="00960BD7" w:rsidRDefault="002312FF" w:rsidP="00352A4C">
    <w:pPr>
      <w:pStyle w:val="Header"/>
      <w:tabs>
        <w:tab w:val="clear" w:pos="4320"/>
        <w:tab w:val="clear" w:pos="8640"/>
        <w:tab w:val="center" w:pos="5040"/>
        <w:tab w:val="left" w:pos="7200"/>
      </w:tabs>
      <w:rPr>
        <w:sz w:val="20"/>
      </w:rPr>
    </w:pPr>
    <w:r>
      <w:rPr>
        <w:b/>
        <w:sz w:val="28"/>
      </w:rPr>
      <w:tab/>
    </w:r>
    <w:r>
      <w:rPr>
        <w:b/>
        <w:sz w:val="28"/>
      </w:rPr>
      <w:tab/>
    </w:r>
    <w:r w:rsidRPr="00960BD7">
      <w:rPr>
        <w:sz w:val="20"/>
      </w:rPr>
      <w:t>Expiration Date</w:t>
    </w:r>
    <w:r>
      <w:rPr>
        <w:sz w:val="20"/>
      </w:rPr>
      <w:t xml:space="preserve">:  </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p>
  <w:p w14:paraId="51E3F0A2" w14:textId="77777777" w:rsidR="002312FF" w:rsidRPr="00983878" w:rsidRDefault="002312FF" w:rsidP="00352A4C">
    <w:pPr>
      <w:pStyle w:val="Header"/>
      <w:tabs>
        <w:tab w:val="clear" w:pos="4320"/>
        <w:tab w:val="clear" w:pos="8640"/>
        <w:tab w:val="center" w:pos="5040"/>
        <w:tab w:val="left" w:pos="7200"/>
      </w:tabs>
    </w:pPr>
    <w:r>
      <w:rPr>
        <w:sz w:val="20"/>
      </w:rPr>
      <w:tab/>
    </w:r>
    <w:r>
      <w:rPr>
        <w:sz w:val="20"/>
      </w:rPr>
      <w:tab/>
    </w:r>
    <w:r w:rsidRPr="002F2615">
      <w:rPr>
        <w:sz w:val="20"/>
      </w:rPr>
      <w:t>PTI No:  MI-PTI-</w:t>
    </w:r>
    <w:r w:rsidRPr="006C2EE1">
      <w:rPr>
        <w:sz w:val="20"/>
      </w:rPr>
      <w:t>B2796-20</w:t>
    </w:r>
    <w:r>
      <w:rPr>
        <w:sz w:val="20"/>
      </w:rPr>
      <w:t>1X</w:t>
    </w:r>
    <w:r w:rsidRPr="0098387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B6100" w14:textId="77777777" w:rsidR="002312FF" w:rsidRPr="002312FF" w:rsidRDefault="002312FF" w:rsidP="00C96952">
    <w:pPr>
      <w:pStyle w:val="Header"/>
      <w:tabs>
        <w:tab w:val="clear" w:pos="8640"/>
        <w:tab w:val="left" w:pos="2520"/>
        <w:tab w:val="left" w:pos="7200"/>
      </w:tabs>
      <w:rPr>
        <w:rFonts w:cs="Arial"/>
        <w:sz w:val="20"/>
      </w:rPr>
    </w:pPr>
    <w:r>
      <w:rPr>
        <w:b/>
        <w:sz w:val="28"/>
      </w:rPr>
      <w:tab/>
    </w:r>
    <w:r>
      <w:rPr>
        <w:b/>
        <w:sz w:val="28"/>
      </w:rPr>
      <w:tab/>
    </w:r>
    <w:r>
      <w:rPr>
        <w:b/>
        <w:sz w:val="28"/>
      </w:rPr>
      <w:tab/>
    </w:r>
    <w:r w:rsidRPr="00016F7D">
      <w:rPr>
        <w:rFonts w:cs="Arial"/>
        <w:sz w:val="20"/>
      </w:rPr>
      <w:t>ROP No:  MI-ROP-B2796-2</w:t>
    </w:r>
    <w:r w:rsidRPr="002312FF">
      <w:rPr>
        <w:rFonts w:cs="Arial"/>
        <w:sz w:val="20"/>
      </w:rPr>
      <w:t>015c</w:t>
    </w:r>
  </w:p>
  <w:p w14:paraId="28852587" w14:textId="77777777" w:rsidR="002312FF" w:rsidRPr="002312FF" w:rsidRDefault="002312FF" w:rsidP="006F4321">
    <w:pPr>
      <w:pStyle w:val="Header"/>
      <w:tabs>
        <w:tab w:val="clear" w:pos="4320"/>
        <w:tab w:val="clear" w:pos="8640"/>
        <w:tab w:val="left" w:pos="5349"/>
        <w:tab w:val="left" w:pos="6660"/>
        <w:tab w:val="left" w:pos="7200"/>
      </w:tabs>
      <w:rPr>
        <w:rFonts w:cs="Arial"/>
        <w:sz w:val="20"/>
      </w:rPr>
    </w:pPr>
    <w:r w:rsidRPr="002312FF">
      <w:rPr>
        <w:b/>
        <w:sz w:val="28"/>
      </w:rPr>
      <w:tab/>
    </w:r>
    <w:r w:rsidRPr="002312FF">
      <w:rPr>
        <w:b/>
        <w:sz w:val="28"/>
      </w:rPr>
      <w:tab/>
    </w:r>
    <w:r w:rsidRPr="002312FF">
      <w:rPr>
        <w:b/>
        <w:sz w:val="28"/>
      </w:rPr>
      <w:tab/>
    </w:r>
    <w:r w:rsidRPr="002312FF">
      <w:rPr>
        <w:rFonts w:cs="Arial"/>
        <w:sz w:val="20"/>
      </w:rPr>
      <w:t>Expiration Date:  July 15, 2020</w:t>
    </w:r>
  </w:p>
  <w:p w14:paraId="16FD6E6F" w14:textId="77777777" w:rsidR="002312FF" w:rsidRPr="002312FF" w:rsidRDefault="002312FF" w:rsidP="006F4321">
    <w:pPr>
      <w:pStyle w:val="Header"/>
      <w:tabs>
        <w:tab w:val="clear" w:pos="8640"/>
        <w:tab w:val="left" w:pos="6660"/>
        <w:tab w:val="left" w:pos="7200"/>
      </w:tabs>
      <w:rPr>
        <w:rFonts w:cs="Arial"/>
        <w:sz w:val="20"/>
      </w:rPr>
    </w:pPr>
    <w:r w:rsidRPr="002312FF">
      <w:rPr>
        <w:sz w:val="20"/>
      </w:rPr>
      <w:tab/>
    </w:r>
    <w:r w:rsidRPr="002312FF">
      <w:rPr>
        <w:sz w:val="20"/>
      </w:rPr>
      <w:tab/>
    </w:r>
    <w:r w:rsidRPr="002312FF">
      <w:rPr>
        <w:sz w:val="20"/>
      </w:rPr>
      <w:tab/>
      <w:t>PTI No.:  MI-PTI-B2796</w:t>
    </w:r>
    <w:r w:rsidRPr="002312FF">
      <w:rPr>
        <w:rFonts w:cs="Arial"/>
        <w:sz w:val="20"/>
      </w:rPr>
      <w:t>-2015c</w:t>
    </w:r>
  </w:p>
  <w:p w14:paraId="13824941" w14:textId="77777777" w:rsidR="002312FF" w:rsidRPr="002312FF" w:rsidRDefault="002312FF" w:rsidP="006F4321">
    <w:pPr>
      <w:pStyle w:val="Header"/>
      <w:tabs>
        <w:tab w:val="clear" w:pos="8640"/>
        <w:tab w:val="left" w:pos="6660"/>
        <w:tab w:val="left" w:pos="7200"/>
      </w:tabs>
      <w:rPr>
        <w:rFonts w:cs="Arial"/>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1598C" w14:textId="77777777" w:rsidR="002312FF" w:rsidRPr="0082076C" w:rsidRDefault="002312FF" w:rsidP="007A3FD6">
    <w:pPr>
      <w:pStyle w:val="Header"/>
      <w:tabs>
        <w:tab w:val="clear" w:pos="4320"/>
        <w:tab w:val="clear" w:pos="8640"/>
        <w:tab w:val="center" w:pos="5040"/>
        <w:tab w:val="left" w:pos="7200"/>
      </w:tabs>
      <w:ind w:firstLine="1440"/>
      <w:rPr>
        <w:rFonts w:cs="Arial"/>
        <w:sz w:val="20"/>
      </w:rPr>
    </w:pPr>
    <w:r w:rsidRPr="007A3FD6">
      <w:rPr>
        <w:b/>
        <w:color w:val="FF0000"/>
        <w:sz w:val="28"/>
        <w:szCs w:val="28"/>
      </w:rPr>
      <w:t>April 24, 2014</w:t>
    </w:r>
    <w:r w:rsidRPr="007A3FD6">
      <w:rPr>
        <w:b/>
        <w:sz w:val="28"/>
        <w:szCs w:val="28"/>
      </w:rPr>
      <w:t xml:space="preserve"> WORKING DRAFT</w:t>
    </w:r>
    <w:r w:rsidRPr="0082076C">
      <w:rPr>
        <w:b/>
        <w:sz w:val="28"/>
      </w:rPr>
      <w:tab/>
    </w:r>
    <w:r w:rsidRPr="0082076C">
      <w:rPr>
        <w:rFonts w:cs="Arial"/>
        <w:sz w:val="20"/>
      </w:rPr>
      <w:t>ROP No:  MI-ROP-B2796-20</w:t>
    </w:r>
    <w:r>
      <w:rPr>
        <w:rFonts w:cs="Arial"/>
        <w:sz w:val="20"/>
      </w:rPr>
      <w:t>1X</w:t>
    </w:r>
  </w:p>
  <w:p w14:paraId="28C537B6" w14:textId="77777777" w:rsidR="002312FF" w:rsidRPr="005C1928" w:rsidRDefault="002312FF" w:rsidP="00352A4C">
    <w:pPr>
      <w:pStyle w:val="Header"/>
      <w:tabs>
        <w:tab w:val="clear" w:pos="4320"/>
        <w:tab w:val="clear" w:pos="8640"/>
        <w:tab w:val="left" w:pos="5349"/>
        <w:tab w:val="left" w:pos="7200"/>
      </w:tabs>
      <w:rPr>
        <w:rFonts w:cs="Arial"/>
        <w:sz w:val="20"/>
      </w:rPr>
    </w:pPr>
    <w:r>
      <w:rPr>
        <w:b/>
        <w:color w:val="FF0000"/>
        <w:sz w:val="28"/>
      </w:rPr>
      <w:tab/>
    </w:r>
    <w:r w:rsidRPr="002339A7">
      <w:rPr>
        <w:rFonts w:cs="Arial"/>
        <w:sz w:val="20"/>
      </w:rPr>
      <w:tab/>
      <w:t>Ex</w:t>
    </w:r>
    <w:r w:rsidRPr="005C1928">
      <w:rPr>
        <w:rFonts w:cs="Arial"/>
        <w:sz w:val="20"/>
      </w:rPr>
      <w:t xml:space="preserve">piration Date:  </w:t>
    </w:r>
  </w:p>
  <w:p w14:paraId="30F71184" w14:textId="77777777" w:rsidR="002312FF" w:rsidRDefault="002312FF" w:rsidP="00352A4C">
    <w:pPr>
      <w:pStyle w:val="Header"/>
      <w:tabs>
        <w:tab w:val="clear" w:pos="4320"/>
        <w:tab w:val="clear" w:pos="8640"/>
        <w:tab w:val="left" w:pos="5925"/>
        <w:tab w:val="left" w:pos="7200"/>
      </w:tabs>
    </w:pPr>
    <w:r w:rsidRPr="005C1928">
      <w:rPr>
        <w:sz w:val="20"/>
      </w:rPr>
      <w:tab/>
    </w:r>
    <w:r w:rsidRPr="005C1928">
      <w:rPr>
        <w:sz w:val="20"/>
      </w:rPr>
      <w:tab/>
      <w:t>PTI</w:t>
    </w:r>
    <w:r>
      <w:rPr>
        <w:sz w:val="20"/>
      </w:rPr>
      <w:t xml:space="preserve"> No.:  MI-PTI-B2796</w:t>
    </w:r>
    <w:r w:rsidRPr="002339A7">
      <w:rPr>
        <w:rFonts w:cs="Arial"/>
        <w:sz w:val="20"/>
      </w:rPr>
      <w:t>-</w:t>
    </w:r>
    <w:r>
      <w:rPr>
        <w:rFonts w:cs="Arial"/>
        <w:sz w:val="20"/>
      </w:rPr>
      <w:t>201X</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CE7B0" w14:textId="77777777" w:rsidR="002312FF" w:rsidRPr="0030770A" w:rsidRDefault="002312FF" w:rsidP="006262B4">
    <w:pPr>
      <w:pStyle w:val="Header"/>
      <w:tabs>
        <w:tab w:val="left" w:pos="7200"/>
      </w:tabs>
      <w:rPr>
        <w:rFonts w:cs="Arial"/>
        <w:sz w:val="20"/>
      </w:rPr>
    </w:pPr>
    <w:r w:rsidRPr="0030770A">
      <w:rPr>
        <w:b/>
        <w:sz w:val="28"/>
      </w:rPr>
      <w:tab/>
    </w:r>
    <w:r w:rsidRPr="0030770A">
      <w:rPr>
        <w:b/>
        <w:sz w:val="28"/>
        <w:szCs w:val="28"/>
      </w:rPr>
      <w:t xml:space="preserve">        </w:t>
    </w:r>
    <w:r w:rsidRPr="0030770A">
      <w:rPr>
        <w:b/>
        <w:sz w:val="28"/>
      </w:rPr>
      <w:tab/>
    </w:r>
    <w:r w:rsidRPr="0030770A">
      <w:rPr>
        <w:rFonts w:cs="Arial"/>
        <w:sz w:val="20"/>
      </w:rPr>
      <w:t>ROP No:  MI-ROP-B2796-2015c</w:t>
    </w:r>
  </w:p>
  <w:p w14:paraId="62F10694" w14:textId="77777777" w:rsidR="002312FF" w:rsidRPr="0030770A" w:rsidRDefault="002312FF" w:rsidP="00E13C36">
    <w:pPr>
      <w:pStyle w:val="Header"/>
      <w:tabs>
        <w:tab w:val="clear" w:pos="4320"/>
        <w:tab w:val="clear" w:pos="8640"/>
        <w:tab w:val="left" w:pos="2610"/>
        <w:tab w:val="left" w:pos="5349"/>
        <w:tab w:val="left" w:pos="6660"/>
        <w:tab w:val="left" w:pos="7200"/>
      </w:tabs>
      <w:rPr>
        <w:rFonts w:cs="Arial"/>
        <w:sz w:val="20"/>
      </w:rPr>
    </w:pPr>
    <w:r w:rsidRPr="0030770A">
      <w:rPr>
        <w:b/>
        <w:sz w:val="24"/>
        <w:szCs w:val="24"/>
      </w:rPr>
      <w:tab/>
      <w:t>Section 1 – St. Clair Power Plant</w:t>
    </w:r>
    <w:r w:rsidRPr="0030770A">
      <w:rPr>
        <w:sz w:val="20"/>
      </w:rPr>
      <w:t xml:space="preserve">  </w:t>
    </w:r>
    <w:r w:rsidRPr="0030770A">
      <w:rPr>
        <w:b/>
        <w:sz w:val="28"/>
      </w:rPr>
      <w:tab/>
    </w:r>
    <w:r w:rsidRPr="0030770A">
      <w:rPr>
        <w:b/>
        <w:sz w:val="28"/>
      </w:rPr>
      <w:tab/>
    </w:r>
    <w:r w:rsidRPr="0030770A">
      <w:rPr>
        <w:rFonts w:cs="Arial"/>
        <w:sz w:val="20"/>
      </w:rPr>
      <w:t>Expiration Date:  July 15, 2020</w:t>
    </w:r>
  </w:p>
  <w:p w14:paraId="53964C15" w14:textId="77777777" w:rsidR="002312FF" w:rsidRPr="0030770A" w:rsidRDefault="002312FF" w:rsidP="00E13C36">
    <w:pPr>
      <w:pStyle w:val="Header"/>
      <w:tabs>
        <w:tab w:val="clear" w:pos="8640"/>
        <w:tab w:val="left" w:pos="6660"/>
        <w:tab w:val="left" w:pos="7200"/>
      </w:tabs>
      <w:rPr>
        <w:rFonts w:cs="Arial"/>
        <w:sz w:val="20"/>
      </w:rPr>
    </w:pPr>
    <w:r w:rsidRPr="0030770A">
      <w:rPr>
        <w:sz w:val="20"/>
      </w:rPr>
      <w:tab/>
    </w:r>
    <w:r w:rsidRPr="0030770A">
      <w:rPr>
        <w:sz w:val="20"/>
      </w:rPr>
      <w:tab/>
    </w:r>
    <w:r w:rsidRPr="0030770A">
      <w:rPr>
        <w:sz w:val="20"/>
      </w:rPr>
      <w:tab/>
      <w:t>PTI No.:  MI-PTI-B2796</w:t>
    </w:r>
    <w:r w:rsidRPr="0030770A">
      <w:rPr>
        <w:rFonts w:cs="Arial"/>
        <w:sz w:val="20"/>
      </w:rPr>
      <w:t>-2015c</w:t>
    </w:r>
  </w:p>
  <w:p w14:paraId="47F1A62F" w14:textId="77777777" w:rsidR="002312FF" w:rsidRPr="0030770A" w:rsidRDefault="002312FF" w:rsidP="00E13C36">
    <w:pPr>
      <w:pStyle w:val="Header"/>
      <w:tabs>
        <w:tab w:val="clear" w:pos="8640"/>
        <w:tab w:val="left" w:pos="6660"/>
        <w:tab w:val="left" w:pos="7200"/>
      </w:tabs>
      <w:rPr>
        <w:rFonts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5C76" w14:textId="77777777" w:rsidR="002312FF" w:rsidRPr="005C1928" w:rsidRDefault="002312FF" w:rsidP="007A3FD6">
    <w:pPr>
      <w:pStyle w:val="Header"/>
      <w:tabs>
        <w:tab w:val="clear" w:pos="4320"/>
        <w:tab w:val="clear" w:pos="8640"/>
        <w:tab w:val="center" w:pos="5040"/>
        <w:tab w:val="left" w:pos="7200"/>
      </w:tabs>
      <w:rPr>
        <w:rFonts w:cs="Arial"/>
        <w:sz w:val="20"/>
      </w:rPr>
    </w:pPr>
    <w:r>
      <w:rPr>
        <w:b/>
        <w:color w:val="FF0000"/>
        <w:sz w:val="24"/>
        <w:szCs w:val="24"/>
      </w:rPr>
      <w:tab/>
      <w:t>May 30 working draft</w:t>
    </w:r>
    <w:r w:rsidRPr="0082076C">
      <w:rPr>
        <w:b/>
        <w:sz w:val="28"/>
      </w:rPr>
      <w:tab/>
    </w:r>
    <w:r w:rsidRPr="0082076C">
      <w:rPr>
        <w:rFonts w:cs="Arial"/>
        <w:sz w:val="20"/>
      </w:rPr>
      <w:t>ROP No:  MI-ROP-B2796-20</w:t>
    </w:r>
    <w:r>
      <w:rPr>
        <w:rFonts w:cs="Arial"/>
        <w:sz w:val="20"/>
      </w:rPr>
      <w:t>1X</w:t>
    </w:r>
    <w:r>
      <w:rPr>
        <w:b/>
        <w:color w:val="FF0000"/>
        <w:sz w:val="28"/>
      </w:rPr>
      <w:tab/>
    </w:r>
    <w:r w:rsidRPr="002339A7">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p>
  <w:p w14:paraId="1AE3D1F1" w14:textId="77777777" w:rsidR="002312FF" w:rsidRDefault="002312FF" w:rsidP="00352A4C">
    <w:pPr>
      <w:pStyle w:val="Header"/>
      <w:tabs>
        <w:tab w:val="clear" w:pos="4320"/>
        <w:tab w:val="clear" w:pos="8640"/>
        <w:tab w:val="left" w:pos="5925"/>
        <w:tab w:val="left" w:pos="7200"/>
      </w:tabs>
    </w:pPr>
    <w:r w:rsidRPr="005C1928">
      <w:rPr>
        <w:sz w:val="20"/>
      </w:rPr>
      <w:tab/>
    </w:r>
    <w:r w:rsidRPr="005C1928">
      <w:rPr>
        <w:sz w:val="20"/>
      </w:rPr>
      <w:tab/>
      <w:t>PTI</w:t>
    </w:r>
    <w:r>
      <w:rPr>
        <w:sz w:val="20"/>
      </w:rPr>
      <w:t xml:space="preserve"> No.:  MI-PTI-B2796</w:t>
    </w:r>
    <w:r w:rsidRPr="002339A7">
      <w:rPr>
        <w:rFonts w:cs="Arial"/>
        <w:sz w:val="20"/>
      </w:rPr>
      <w:t>-</w:t>
    </w:r>
    <w:r>
      <w:rPr>
        <w:rFonts w:cs="Arial"/>
        <w:sz w:val="20"/>
      </w:rPr>
      <w:t>201X</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D8E41" w14:textId="77777777" w:rsidR="002312FF" w:rsidRPr="00960BD7" w:rsidRDefault="002312FF" w:rsidP="007A3FD6">
    <w:pPr>
      <w:pStyle w:val="Header"/>
      <w:tabs>
        <w:tab w:val="clear" w:pos="4320"/>
        <w:tab w:val="clear" w:pos="8640"/>
        <w:tab w:val="left" w:pos="3390"/>
        <w:tab w:val="center" w:pos="5040"/>
        <w:tab w:val="left" w:pos="7200"/>
      </w:tabs>
      <w:rPr>
        <w:sz w:val="20"/>
      </w:rPr>
    </w:pPr>
    <w:r>
      <w:rPr>
        <w:sz w:val="20"/>
      </w:rPr>
      <w:t xml:space="preserve">Section 1  </w:t>
    </w:r>
    <w:r>
      <w:rPr>
        <w:sz w:val="20"/>
      </w:rPr>
      <w:tab/>
    </w:r>
    <w:r>
      <w:rPr>
        <w:sz w:val="20"/>
      </w:rPr>
      <w:tab/>
    </w:r>
    <w:r>
      <w:rPr>
        <w:b/>
        <w:sz w:val="28"/>
      </w:rPr>
      <w:tab/>
    </w:r>
    <w:r w:rsidRPr="00960BD7">
      <w:rPr>
        <w:sz w:val="20"/>
      </w:rPr>
      <w:t xml:space="preserve">ROP No: </w:t>
    </w:r>
    <w:r>
      <w:rPr>
        <w:sz w:val="20"/>
      </w:rPr>
      <w:t xml:space="preserve"> </w:t>
    </w:r>
    <w:r w:rsidRPr="00960BD7">
      <w:rPr>
        <w:sz w:val="20"/>
      </w:rPr>
      <w:t>MI-ROP-</w:t>
    </w:r>
    <w:r>
      <w:rPr>
        <w:sz w:val="20"/>
      </w:rPr>
      <w:t>B2796-201X</w:t>
    </w:r>
  </w:p>
  <w:p w14:paraId="38C727FC" w14:textId="31C73A7D" w:rsidR="002312FF" w:rsidRPr="002F2615" w:rsidRDefault="002312FF" w:rsidP="007332BC">
    <w:pPr>
      <w:pStyle w:val="Header"/>
      <w:tabs>
        <w:tab w:val="clear" w:pos="4320"/>
        <w:tab w:val="clear" w:pos="8640"/>
        <w:tab w:val="center" w:pos="5040"/>
        <w:tab w:val="left" w:pos="7200"/>
      </w:tabs>
      <w:rPr>
        <w:sz w:val="20"/>
      </w:rPr>
    </w:pPr>
    <w:r>
      <w:rPr>
        <w:sz w:val="20"/>
      </w:rPr>
      <w:t>St. Clair Power Power Plant</w:t>
    </w:r>
    <w:r>
      <w:rPr>
        <w:sz w:val="20"/>
      </w:rPr>
      <w:tab/>
    </w:r>
    <w:r>
      <w:rPr>
        <w:sz w:val="20"/>
      </w:rPr>
      <w:tab/>
    </w:r>
    <w:r w:rsidRPr="00960BD7">
      <w:rPr>
        <w:sz w:val="20"/>
      </w:rPr>
      <w:t>Expiration Date</w:t>
    </w:r>
    <w:r w:rsidRPr="002F2615">
      <w:rPr>
        <w:sz w:val="20"/>
      </w:rPr>
      <w:t>:</w:t>
    </w:r>
    <w:r>
      <w:rPr>
        <w:sz w:val="20"/>
      </w:rPr>
      <w:t xml:space="preserve">  </w:t>
    </w:r>
    <w:r w:rsidRPr="005C1928">
      <w:rPr>
        <w:rFonts w:cs="Arial"/>
        <w:sz w:val="20"/>
      </w:rPr>
      <w:fldChar w:fldCharType="begin"/>
    </w:r>
    <w:r w:rsidRPr="005C1928">
      <w:rPr>
        <w:rFonts w:cs="Arial"/>
        <w:sz w:val="20"/>
      </w:rPr>
      <w:instrText xml:space="preserve"> REF  bExpireDate  \* CHARFORMAT </w:instrText>
    </w:r>
    <w:r>
      <w:rPr>
        <w:rFonts w:cs="Arial"/>
        <w:sz w:val="20"/>
      </w:rPr>
      <w:instrText xml:space="preserve"> \* MERGEFORMAT </w:instrText>
    </w:r>
    <w:r w:rsidRPr="005C1928">
      <w:rPr>
        <w:rFonts w:cs="Arial"/>
        <w:sz w:val="20"/>
      </w:rPr>
      <w:fldChar w:fldCharType="separate"/>
    </w:r>
    <w:r>
      <w:rPr>
        <w:rFonts w:cs="Arial"/>
        <w:b/>
        <w:bCs/>
        <w:sz w:val="20"/>
      </w:rPr>
      <w:t>Error! Reference source not found.</w:t>
    </w:r>
    <w:r w:rsidRPr="005C1928">
      <w:rPr>
        <w:rFonts w:cs="Arial"/>
        <w:sz w:val="20"/>
      </w:rPr>
      <w:fldChar w:fldCharType="end"/>
    </w:r>
    <w:r w:rsidRPr="002F2615">
      <w:rPr>
        <w:sz w:val="20"/>
      </w:rPr>
      <w:t xml:space="preserve">  </w:t>
    </w:r>
  </w:p>
  <w:p w14:paraId="4B55B641" w14:textId="77777777" w:rsidR="002312FF" w:rsidRPr="001D49CC" w:rsidRDefault="002312FF" w:rsidP="007332BC">
    <w:pPr>
      <w:pStyle w:val="Header"/>
      <w:tabs>
        <w:tab w:val="clear" w:pos="4320"/>
        <w:tab w:val="clear" w:pos="8640"/>
        <w:tab w:val="left" w:pos="7200"/>
      </w:tabs>
      <w:rPr>
        <w:sz w:val="20"/>
      </w:rPr>
    </w:pPr>
    <w:r>
      <w:rPr>
        <w:sz w:val="20"/>
      </w:rPr>
      <w:tab/>
    </w:r>
    <w:r w:rsidRPr="002F2615">
      <w:rPr>
        <w:sz w:val="20"/>
      </w:rPr>
      <w:t>PTI No:  MI-PTI-</w:t>
    </w:r>
    <w:r w:rsidRPr="001D49CC">
      <w:rPr>
        <w:sz w:val="20"/>
      </w:rPr>
      <w:t>B2796</w:t>
    </w:r>
    <w:r w:rsidRPr="002F2615">
      <w:rPr>
        <w:sz w:val="20"/>
      </w:rPr>
      <w:t>-</w:t>
    </w:r>
    <w:r>
      <w:rPr>
        <w:sz w:val="20"/>
      </w:rPr>
      <w:t>201X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CE011" w14:textId="33749A9D" w:rsidR="002312FF" w:rsidRPr="00F01446" w:rsidRDefault="002312FF" w:rsidP="006262B4">
    <w:pPr>
      <w:pStyle w:val="Header"/>
      <w:tabs>
        <w:tab w:val="left" w:pos="7200"/>
      </w:tabs>
      <w:rPr>
        <w:rFonts w:cs="Arial"/>
        <w:sz w:val="20"/>
      </w:rPr>
    </w:pPr>
    <w:r>
      <w:rPr>
        <w:b/>
        <w:sz w:val="28"/>
      </w:rPr>
      <w:tab/>
    </w:r>
    <w:r>
      <w:rPr>
        <w:b/>
        <w:sz w:val="28"/>
      </w:rPr>
      <w:tab/>
    </w:r>
    <w:r w:rsidRPr="0082076C">
      <w:rPr>
        <w:rFonts w:cs="Arial"/>
        <w:sz w:val="20"/>
      </w:rPr>
      <w:t xml:space="preserve">ROP No:  </w:t>
    </w:r>
    <w:r>
      <w:rPr>
        <w:rFonts w:cs="Arial"/>
        <w:sz w:val="20"/>
      </w:rPr>
      <w:t>MI-ROP-B279</w:t>
    </w:r>
    <w:r w:rsidRPr="00F01446">
      <w:rPr>
        <w:rFonts w:cs="Arial"/>
        <w:sz w:val="20"/>
      </w:rPr>
      <w:t>6-2015c</w:t>
    </w:r>
  </w:p>
  <w:p w14:paraId="02DCAC78" w14:textId="77777777" w:rsidR="002312FF" w:rsidRPr="00F01446" w:rsidRDefault="002312FF" w:rsidP="000B33B1">
    <w:pPr>
      <w:pStyle w:val="Header"/>
      <w:tabs>
        <w:tab w:val="clear" w:pos="4320"/>
        <w:tab w:val="clear" w:pos="8640"/>
        <w:tab w:val="left" w:pos="1440"/>
        <w:tab w:val="left" w:pos="5349"/>
        <w:tab w:val="left" w:pos="6660"/>
        <w:tab w:val="left" w:pos="7200"/>
      </w:tabs>
      <w:rPr>
        <w:rFonts w:cs="Arial"/>
        <w:sz w:val="20"/>
      </w:rPr>
    </w:pPr>
    <w:r w:rsidRPr="00F01446">
      <w:rPr>
        <w:b/>
        <w:sz w:val="24"/>
        <w:szCs w:val="24"/>
      </w:rPr>
      <w:tab/>
      <w:t>Section 2 – St. Clair – Diesel Generator – Peakers</w:t>
    </w:r>
    <w:r w:rsidRPr="00F01446">
      <w:rPr>
        <w:b/>
        <w:sz w:val="24"/>
        <w:szCs w:val="24"/>
      </w:rPr>
      <w:tab/>
    </w:r>
    <w:r w:rsidRPr="00F01446">
      <w:rPr>
        <w:rFonts w:cs="Arial"/>
        <w:sz w:val="20"/>
      </w:rPr>
      <w:t>Expiration Date:  July 15, 2020</w:t>
    </w:r>
  </w:p>
  <w:p w14:paraId="66D12539" w14:textId="77777777" w:rsidR="002312FF" w:rsidRPr="00F01446" w:rsidRDefault="002312FF" w:rsidP="000B33B1">
    <w:pPr>
      <w:pStyle w:val="Header"/>
      <w:tabs>
        <w:tab w:val="clear" w:pos="8640"/>
        <w:tab w:val="left" w:pos="6660"/>
        <w:tab w:val="left" w:pos="7200"/>
      </w:tabs>
      <w:rPr>
        <w:rFonts w:cs="Arial"/>
        <w:sz w:val="20"/>
      </w:rPr>
    </w:pPr>
    <w:r w:rsidRPr="00F01446">
      <w:rPr>
        <w:sz w:val="20"/>
      </w:rPr>
      <w:tab/>
    </w:r>
    <w:r w:rsidRPr="00F01446">
      <w:rPr>
        <w:sz w:val="20"/>
      </w:rPr>
      <w:tab/>
    </w:r>
    <w:r w:rsidRPr="00F01446">
      <w:rPr>
        <w:sz w:val="20"/>
      </w:rPr>
      <w:tab/>
      <w:t>PTI No.:  MI-PTI-B2796</w:t>
    </w:r>
    <w:r w:rsidRPr="00F01446">
      <w:rPr>
        <w:rFonts w:cs="Arial"/>
        <w:sz w:val="20"/>
      </w:rPr>
      <w:t>-2015c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7B89" w14:textId="77777777" w:rsidR="002312FF" w:rsidRPr="005C1928" w:rsidRDefault="002312FF" w:rsidP="006E533B">
    <w:pPr>
      <w:pStyle w:val="Header"/>
      <w:tabs>
        <w:tab w:val="clear" w:pos="4320"/>
        <w:tab w:val="clear" w:pos="8640"/>
        <w:tab w:val="center" w:pos="5040"/>
        <w:tab w:val="left" w:pos="7200"/>
      </w:tabs>
      <w:rPr>
        <w:rFonts w:cs="Arial"/>
        <w:sz w:val="20"/>
      </w:rPr>
    </w:pPr>
    <w:r>
      <w:rPr>
        <w:b/>
        <w:color w:val="FF0000"/>
        <w:sz w:val="24"/>
        <w:szCs w:val="24"/>
      </w:rPr>
      <w:tab/>
      <w:t>May 30 working draft</w:t>
    </w:r>
    <w:r w:rsidRPr="0082076C">
      <w:rPr>
        <w:b/>
        <w:sz w:val="28"/>
      </w:rPr>
      <w:tab/>
    </w:r>
    <w:r w:rsidRPr="0082076C">
      <w:rPr>
        <w:rFonts w:cs="Arial"/>
        <w:sz w:val="20"/>
      </w:rPr>
      <w:t>ROP No:  MI-ROP-B2796-20</w:t>
    </w:r>
    <w:r>
      <w:rPr>
        <w:rFonts w:cs="Arial"/>
        <w:sz w:val="20"/>
      </w:rPr>
      <w:t>1X</w:t>
    </w:r>
    <w:r>
      <w:rPr>
        <w:b/>
        <w:color w:val="FF0000"/>
        <w:sz w:val="28"/>
      </w:rPr>
      <w:tab/>
    </w:r>
    <w:r w:rsidRPr="002339A7">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p>
  <w:p w14:paraId="1BF12B70" w14:textId="77777777" w:rsidR="002312FF" w:rsidRDefault="002312FF" w:rsidP="00352A4C">
    <w:pPr>
      <w:pStyle w:val="Header"/>
      <w:tabs>
        <w:tab w:val="clear" w:pos="4320"/>
        <w:tab w:val="clear" w:pos="8640"/>
        <w:tab w:val="left" w:pos="5925"/>
        <w:tab w:val="left" w:pos="7200"/>
      </w:tabs>
    </w:pPr>
    <w:r w:rsidRPr="005C1928">
      <w:rPr>
        <w:sz w:val="20"/>
      </w:rPr>
      <w:tab/>
    </w:r>
    <w:r w:rsidRPr="005C1928">
      <w:rPr>
        <w:sz w:val="20"/>
      </w:rPr>
      <w:tab/>
      <w:t>PTI</w:t>
    </w:r>
    <w:r>
      <w:rPr>
        <w:sz w:val="20"/>
      </w:rPr>
      <w:t xml:space="preserve"> No.:  MI-PTI-B2796</w:t>
    </w:r>
    <w:r w:rsidRPr="002339A7">
      <w:rPr>
        <w:rFonts w:cs="Arial"/>
        <w:sz w:val="20"/>
      </w:rPr>
      <w:t>-</w:t>
    </w:r>
    <w:r>
      <w:rPr>
        <w:rFonts w:cs="Arial"/>
        <w:sz w:val="20"/>
      </w:rPr>
      <w:t>201X</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393F25"/>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0764CC2"/>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13D3691"/>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7C243A"/>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2F52DFB"/>
    <w:multiLevelType w:val="multilevel"/>
    <w:tmpl w:val="724AE1B8"/>
    <w:lvl w:ilvl="0">
      <w:start w:val="1"/>
      <w:numFmt w:val="lowerLetter"/>
      <w:lvlText w:val="%1."/>
      <w:lvlJc w:val="left"/>
      <w:pPr>
        <w:tabs>
          <w:tab w:val="num" w:pos="630"/>
        </w:tabs>
        <w:ind w:left="630" w:hanging="360"/>
      </w:pPr>
      <w:rPr>
        <w:b w:val="0"/>
        <w:i w:val="0"/>
      </w:rPr>
    </w:lvl>
    <w:lvl w:ilvl="1">
      <w:start w:val="1"/>
      <w:numFmt w:val="lowerLetter"/>
      <w:lvlText w:val="%2)"/>
      <w:lvlJc w:val="left"/>
      <w:pPr>
        <w:tabs>
          <w:tab w:val="num" w:pos="0"/>
        </w:tabs>
        <w:ind w:left="864" w:hanging="432"/>
      </w:pPr>
      <w:rPr>
        <w:sz w:val="20"/>
      </w:rPr>
    </w:lvl>
    <w:lvl w:ilvl="2">
      <w:start w:val="1"/>
      <w:numFmt w:val="lowerRoman"/>
      <w:lvlText w:val="%3)"/>
      <w:lvlJc w:val="left"/>
      <w:pPr>
        <w:tabs>
          <w:tab w:val="num" w:pos="0"/>
        </w:tabs>
        <w:ind w:left="1296" w:hanging="432"/>
      </w:pPr>
      <w:rPr>
        <w:sz w:val="20"/>
      </w:rPr>
    </w:lvl>
    <w:lvl w:ilvl="3">
      <w:start w:val="1"/>
      <w:numFmt w:val="lowerLetter"/>
      <w:lvlText w:val="%4)"/>
      <w:lvlJc w:val="left"/>
      <w:pPr>
        <w:tabs>
          <w:tab w:val="num" w:pos="0"/>
        </w:tabs>
        <w:ind w:left="1728" w:hanging="432"/>
      </w:pPr>
      <w:rPr>
        <w:sz w:val="20"/>
      </w:rPr>
    </w:lvl>
    <w:lvl w:ilvl="4">
      <w:start w:val="1"/>
      <w:numFmt w:val="decimal"/>
      <w:lvlText w:val="(%5)"/>
      <w:lvlJc w:val="left"/>
      <w:pPr>
        <w:tabs>
          <w:tab w:val="num" w:pos="0"/>
        </w:tabs>
        <w:ind w:left="2448" w:hanging="720"/>
      </w:pPr>
    </w:lvl>
    <w:lvl w:ilvl="5">
      <w:start w:val="1"/>
      <w:numFmt w:val="lowerLetter"/>
      <w:lvlText w:val="(%6)"/>
      <w:lvlJc w:val="left"/>
      <w:pPr>
        <w:tabs>
          <w:tab w:val="num" w:pos="0"/>
        </w:tabs>
        <w:ind w:left="3168" w:hanging="720"/>
      </w:pPr>
    </w:lvl>
    <w:lvl w:ilvl="6">
      <w:start w:val="1"/>
      <w:numFmt w:val="lowerRoman"/>
      <w:lvlText w:val="(%7)"/>
      <w:lvlJc w:val="left"/>
      <w:pPr>
        <w:tabs>
          <w:tab w:val="num" w:pos="0"/>
        </w:tabs>
        <w:ind w:left="3888" w:hanging="720"/>
      </w:pPr>
    </w:lvl>
    <w:lvl w:ilvl="7">
      <w:start w:val="1"/>
      <w:numFmt w:val="lowerLetter"/>
      <w:lvlText w:val="(%8)"/>
      <w:lvlJc w:val="left"/>
      <w:pPr>
        <w:tabs>
          <w:tab w:val="num" w:pos="0"/>
        </w:tabs>
        <w:ind w:left="4608" w:hanging="720"/>
      </w:pPr>
    </w:lvl>
    <w:lvl w:ilvl="8">
      <w:start w:val="1"/>
      <w:numFmt w:val="lowerRoman"/>
      <w:lvlText w:val="(%9)"/>
      <w:lvlJc w:val="left"/>
      <w:pPr>
        <w:tabs>
          <w:tab w:val="num" w:pos="0"/>
        </w:tabs>
        <w:ind w:left="5328" w:hanging="720"/>
      </w:pPr>
    </w:lvl>
  </w:abstractNum>
  <w:abstractNum w:abstractNumId="6" w15:restartNumberingAfterBreak="0">
    <w:nsid w:val="02FC2A2E"/>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302019D"/>
    <w:multiLevelType w:val="multilevel"/>
    <w:tmpl w:val="75BAE180"/>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8B17E2"/>
    <w:multiLevelType w:val="hybridMultilevel"/>
    <w:tmpl w:val="B77C9702"/>
    <w:lvl w:ilvl="0" w:tplc="FF2CE1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4086144"/>
    <w:multiLevelType w:val="hybridMultilevel"/>
    <w:tmpl w:val="27A67132"/>
    <w:lvl w:ilvl="0" w:tplc="1D2A27AE">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41E30C6"/>
    <w:multiLevelType w:val="hybridMultilevel"/>
    <w:tmpl w:val="8DD0CC60"/>
    <w:lvl w:ilvl="0" w:tplc="C8945A28">
      <w:start w:val="1"/>
      <w:numFmt w:val="decimal"/>
      <w:lvlText w:val="%1."/>
      <w:lvlJc w:val="left"/>
      <w:pPr>
        <w:tabs>
          <w:tab w:val="num" w:pos="5760"/>
        </w:tabs>
        <w:ind w:left="57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457E6D"/>
    <w:multiLevelType w:val="hybridMultilevel"/>
    <w:tmpl w:val="DE90CCC8"/>
    <w:lvl w:ilvl="0" w:tplc="CA1E84C2">
      <w:start w:val="1"/>
      <w:numFmt w:val="decimal"/>
      <w:lvlText w:val="%1."/>
      <w:lvlJc w:val="left"/>
      <w:pPr>
        <w:tabs>
          <w:tab w:val="num" w:pos="450"/>
        </w:tabs>
        <w:ind w:left="450" w:hanging="360"/>
      </w:pPr>
      <w:rPr>
        <w:rFonts w:hint="default"/>
        <w:b w:val="0"/>
      </w:rPr>
    </w:lvl>
    <w:lvl w:ilvl="1" w:tplc="04090019" w:tentative="1">
      <w:start w:val="1"/>
      <w:numFmt w:val="lowerLetter"/>
      <w:lvlText w:val="%2."/>
      <w:lvlJc w:val="left"/>
      <w:pPr>
        <w:tabs>
          <w:tab w:val="num" w:pos="-3870"/>
        </w:tabs>
        <w:ind w:left="-387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270"/>
        </w:tabs>
        <w:ind w:left="-270" w:hanging="360"/>
      </w:pPr>
    </w:lvl>
    <w:lvl w:ilvl="7" w:tplc="04090019" w:tentative="1">
      <w:start w:val="1"/>
      <w:numFmt w:val="lowerLetter"/>
      <w:lvlText w:val="%8."/>
      <w:lvlJc w:val="left"/>
      <w:pPr>
        <w:tabs>
          <w:tab w:val="num" w:pos="450"/>
        </w:tabs>
        <w:ind w:left="450" w:hanging="360"/>
      </w:pPr>
    </w:lvl>
    <w:lvl w:ilvl="8" w:tplc="0409001B" w:tentative="1">
      <w:start w:val="1"/>
      <w:numFmt w:val="lowerRoman"/>
      <w:lvlText w:val="%9."/>
      <w:lvlJc w:val="right"/>
      <w:pPr>
        <w:tabs>
          <w:tab w:val="num" w:pos="1170"/>
        </w:tabs>
        <w:ind w:left="1170" w:hanging="180"/>
      </w:pPr>
    </w:lvl>
  </w:abstractNum>
  <w:abstractNum w:abstractNumId="12" w15:restartNumberingAfterBreak="0">
    <w:nsid w:val="0454397A"/>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45B4276"/>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4B3705C"/>
    <w:multiLevelType w:val="hybridMultilevel"/>
    <w:tmpl w:val="3DF42C4E"/>
    <w:lvl w:ilvl="0" w:tplc="2CA4E492">
      <w:start w:val="1"/>
      <w:numFmt w:val="decimal"/>
      <w:lvlText w:val="%1."/>
      <w:lvlJc w:val="left"/>
      <w:pPr>
        <w:ind w:left="360" w:hanging="360"/>
      </w:pPr>
      <w:rPr>
        <w:rFonts w:ascii="Arial" w:hAnsi="Arial" w:hint="default"/>
        <w:b w:val="0"/>
        <w:i w:val="0"/>
        <w:caps w:val="0"/>
        <w:strike w:val="0"/>
        <w:dstrike w:val="0"/>
        <w:vanish w:val="0"/>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F61290"/>
    <w:multiLevelType w:val="hybridMultilevel"/>
    <w:tmpl w:val="B680CED8"/>
    <w:lvl w:ilvl="0" w:tplc="29B0891C">
      <w:start w:val="1"/>
      <w:numFmt w:val="decimal"/>
      <w:lvlText w:val="%1."/>
      <w:lvlJc w:val="left"/>
      <w:pPr>
        <w:ind w:left="1200" w:hanging="360"/>
      </w:pPr>
      <w:rPr>
        <w:rFonts w:hint="default"/>
        <w:b w:val="0"/>
        <w:i w:val="0"/>
        <w:sz w:val="20"/>
        <w:szCs w:val="2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057B6891"/>
    <w:multiLevelType w:val="hybridMultilevel"/>
    <w:tmpl w:val="ACA0F488"/>
    <w:lvl w:ilvl="0" w:tplc="8ECA860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5A948E5"/>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62B439F"/>
    <w:multiLevelType w:val="hybridMultilevel"/>
    <w:tmpl w:val="C3F4F18E"/>
    <w:lvl w:ilvl="0" w:tplc="3F9E17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7476B38"/>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7B55A03"/>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813000D"/>
    <w:multiLevelType w:val="multilevel"/>
    <w:tmpl w:val="5FA83D4C"/>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0817010D"/>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8C46926"/>
    <w:multiLevelType w:val="hybridMultilevel"/>
    <w:tmpl w:val="6D083342"/>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8D7501C"/>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91F1ABE"/>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09F07F86"/>
    <w:multiLevelType w:val="hybridMultilevel"/>
    <w:tmpl w:val="1308732A"/>
    <w:lvl w:ilvl="0" w:tplc="0C9E641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A15019B"/>
    <w:multiLevelType w:val="multilevel"/>
    <w:tmpl w:val="2E74621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A187ACA"/>
    <w:multiLevelType w:val="hybridMultilevel"/>
    <w:tmpl w:val="D0BEB64C"/>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A1D361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0B3118F1"/>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B8A71B0"/>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BE91F99"/>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CBA5C63"/>
    <w:multiLevelType w:val="hybridMultilevel"/>
    <w:tmpl w:val="5FCC8F02"/>
    <w:lvl w:ilvl="0" w:tplc="E16EC5BE">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D32761"/>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0D720FDC"/>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0DCC052C"/>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0F5D205A"/>
    <w:multiLevelType w:val="hybridMultilevel"/>
    <w:tmpl w:val="CA3261C0"/>
    <w:lvl w:ilvl="0" w:tplc="C51AFBD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C51AFBD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0F7E089F"/>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0FEF6F12"/>
    <w:multiLevelType w:val="hybridMultilevel"/>
    <w:tmpl w:val="9FAAB41C"/>
    <w:lvl w:ilvl="0" w:tplc="3D82038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FB4CA9"/>
    <w:multiLevelType w:val="hybridMultilevel"/>
    <w:tmpl w:val="8DCE8A4E"/>
    <w:lvl w:ilvl="0" w:tplc="CB3AE3DA">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0BB7D43"/>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1150885"/>
    <w:multiLevelType w:val="multilevel"/>
    <w:tmpl w:val="4CB4099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6" w15:restartNumberingAfterBreak="0">
    <w:nsid w:val="111F060A"/>
    <w:multiLevelType w:val="singleLevel"/>
    <w:tmpl w:val="F7B6C610"/>
    <w:lvl w:ilvl="0">
      <w:start w:val="1"/>
      <w:numFmt w:val="decimal"/>
      <w:lvlText w:val="%1."/>
      <w:lvlJc w:val="left"/>
      <w:pPr>
        <w:tabs>
          <w:tab w:val="num" w:pos="360"/>
        </w:tabs>
        <w:ind w:left="360" w:hanging="360"/>
      </w:pPr>
    </w:lvl>
  </w:abstractNum>
  <w:abstractNum w:abstractNumId="47" w15:restartNumberingAfterBreak="0">
    <w:nsid w:val="116E6567"/>
    <w:multiLevelType w:val="hybridMultilevel"/>
    <w:tmpl w:val="F226212A"/>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8" w15:restartNumberingAfterBreak="0">
    <w:nsid w:val="11A05622"/>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1C907C3"/>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11FC15A7"/>
    <w:multiLevelType w:val="multilevel"/>
    <w:tmpl w:val="2E74621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2D76470"/>
    <w:multiLevelType w:val="multilevel"/>
    <w:tmpl w:val="03BED28E"/>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131E1CCD"/>
    <w:multiLevelType w:val="hybridMultilevel"/>
    <w:tmpl w:val="16E0E0B8"/>
    <w:lvl w:ilvl="0" w:tplc="29FE67A8">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7E7A6F"/>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4996F56"/>
    <w:multiLevelType w:val="hybridMultilevel"/>
    <w:tmpl w:val="1CCC1A48"/>
    <w:lvl w:ilvl="0" w:tplc="0C9E641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5C44592"/>
    <w:multiLevelType w:val="hybridMultilevel"/>
    <w:tmpl w:val="6A7457CA"/>
    <w:lvl w:ilvl="0" w:tplc="D8F00A6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5F22546"/>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651666A"/>
    <w:multiLevelType w:val="hybridMultilevel"/>
    <w:tmpl w:val="09207FE0"/>
    <w:lvl w:ilvl="0" w:tplc="AC2209B0">
      <w:start w:val="1"/>
      <w:numFmt w:val="decimal"/>
      <w:lvlText w:val="%1."/>
      <w:lvlJc w:val="left"/>
      <w:pPr>
        <w:ind w:left="360" w:hanging="360"/>
      </w:pPr>
      <w:rPr>
        <w:rFonts w:ascii="Arial" w:hAnsi="Arial" w:hint="default"/>
        <w:b w:val="0"/>
        <w:i w:val="0"/>
        <w:caps w:val="0"/>
        <w:strike w:val="0"/>
        <w:dstrike w:val="0"/>
        <w:vanish w:val="0"/>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C420B0"/>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16C77841"/>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16FF63B1"/>
    <w:multiLevelType w:val="hybridMultilevel"/>
    <w:tmpl w:val="7D1AC39E"/>
    <w:lvl w:ilvl="0" w:tplc="FF2CE1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071334"/>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176E793F"/>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18522DF7"/>
    <w:multiLevelType w:val="hybridMultilevel"/>
    <w:tmpl w:val="436273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187903D0"/>
    <w:multiLevelType w:val="hybridMultilevel"/>
    <w:tmpl w:val="04D4B1AC"/>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19381D93"/>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19981B8F"/>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19BB4C90"/>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1AD05620"/>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E625507"/>
    <w:multiLevelType w:val="hybridMultilevel"/>
    <w:tmpl w:val="1E702E26"/>
    <w:lvl w:ilvl="0" w:tplc="AFB4262E">
      <w:start w:val="1"/>
      <w:numFmt w:val="decimal"/>
      <w:lvlText w:val="%1."/>
      <w:lvlJc w:val="left"/>
      <w:pPr>
        <w:ind w:left="360" w:hanging="360"/>
      </w:pPr>
      <w:rPr>
        <w:rFonts w:ascii="Arial" w:hAnsi="Arial" w:hint="default"/>
        <w:b w:val="0"/>
        <w:i w:val="0"/>
        <w:caps w:val="0"/>
        <w:strike w:val="0"/>
        <w:dstrike w:val="0"/>
        <w:vanish w:val="0"/>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BC4B0E"/>
    <w:multiLevelType w:val="hybridMultilevel"/>
    <w:tmpl w:val="39725A76"/>
    <w:lvl w:ilvl="0" w:tplc="FC6C6A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F460363"/>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1F7C0010"/>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1F7F1312"/>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1F8558C9"/>
    <w:multiLevelType w:val="hybridMultilevel"/>
    <w:tmpl w:val="539CF94C"/>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FEA0660"/>
    <w:multiLevelType w:val="hybridMultilevel"/>
    <w:tmpl w:val="B4D4C970"/>
    <w:lvl w:ilvl="0" w:tplc="550C071C">
      <w:start w:val="2"/>
      <w:numFmt w:val="decimal"/>
      <w:lvlText w:val="%1."/>
      <w:lvlJc w:val="left"/>
      <w:pPr>
        <w:tabs>
          <w:tab w:val="num" w:pos="5760"/>
        </w:tabs>
        <w:ind w:left="57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0410871"/>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20A638A8"/>
    <w:multiLevelType w:val="hybridMultilevel"/>
    <w:tmpl w:val="9B1AB150"/>
    <w:lvl w:ilvl="0" w:tplc="D63AFA6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1AE41F4"/>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220F55EC"/>
    <w:multiLevelType w:val="hybridMultilevel"/>
    <w:tmpl w:val="600AE0BC"/>
    <w:lvl w:ilvl="0" w:tplc="1B7231E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291500A"/>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22A41AAE"/>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23E119D5"/>
    <w:multiLevelType w:val="hybridMultilevel"/>
    <w:tmpl w:val="72CA3A04"/>
    <w:lvl w:ilvl="0" w:tplc="69D8F406">
      <w:start w:val="1"/>
      <w:numFmt w:val="decimal"/>
      <w:lvlText w:val="%1."/>
      <w:lvlJc w:val="left"/>
      <w:pPr>
        <w:tabs>
          <w:tab w:val="num" w:pos="5760"/>
        </w:tabs>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51F439F"/>
    <w:multiLevelType w:val="hybridMultilevel"/>
    <w:tmpl w:val="80023096"/>
    <w:lvl w:ilvl="0" w:tplc="38F6BAD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0"/>
        </w:tabs>
        <w:ind w:left="0" w:hanging="180"/>
      </w:pPr>
    </w:lvl>
    <w:lvl w:ilvl="6" w:tplc="0409000F" w:tentative="1">
      <w:start w:val="1"/>
      <w:numFmt w:val="decimal"/>
      <w:lvlText w:val="%7."/>
      <w:lvlJc w:val="left"/>
      <w:pPr>
        <w:tabs>
          <w:tab w:val="num" w:pos="720"/>
        </w:tabs>
        <w:ind w:left="720" w:hanging="360"/>
      </w:pPr>
    </w:lvl>
    <w:lvl w:ilvl="7" w:tplc="04090019" w:tentative="1">
      <w:start w:val="1"/>
      <w:numFmt w:val="lowerLetter"/>
      <w:lvlText w:val="%8."/>
      <w:lvlJc w:val="left"/>
      <w:pPr>
        <w:tabs>
          <w:tab w:val="num" w:pos="1440"/>
        </w:tabs>
        <w:ind w:left="1440" w:hanging="360"/>
      </w:pPr>
    </w:lvl>
    <w:lvl w:ilvl="8" w:tplc="0409001B" w:tentative="1">
      <w:start w:val="1"/>
      <w:numFmt w:val="lowerRoman"/>
      <w:lvlText w:val="%9."/>
      <w:lvlJc w:val="right"/>
      <w:pPr>
        <w:tabs>
          <w:tab w:val="num" w:pos="2160"/>
        </w:tabs>
        <w:ind w:left="2160" w:hanging="180"/>
      </w:pPr>
    </w:lvl>
  </w:abstractNum>
  <w:abstractNum w:abstractNumId="87" w15:restartNumberingAfterBreak="0">
    <w:nsid w:val="255205D2"/>
    <w:multiLevelType w:val="hybridMultilevel"/>
    <w:tmpl w:val="C04A6DF2"/>
    <w:lvl w:ilvl="0" w:tplc="3B06CB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8" w15:restartNumberingAfterBreak="0">
    <w:nsid w:val="25810185"/>
    <w:multiLevelType w:val="multilevel"/>
    <w:tmpl w:val="EFA065DC"/>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25E62015"/>
    <w:multiLevelType w:val="hybridMultilevel"/>
    <w:tmpl w:val="FF28511A"/>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7200ED4C">
      <w:start w:val="1"/>
      <w:numFmt w:val="decimal"/>
      <w:lvlText w:val="%7."/>
      <w:lvlJc w:val="left"/>
      <w:pPr>
        <w:tabs>
          <w:tab w:val="num" w:pos="5040"/>
        </w:tabs>
        <w:ind w:left="5040" w:hanging="360"/>
      </w:pPr>
      <w:rPr>
        <w:rFonts w:hint="default"/>
        <w:b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5ED1EF2"/>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26292788"/>
    <w:multiLevelType w:val="hybridMultilevel"/>
    <w:tmpl w:val="88D4CFB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271F018B"/>
    <w:multiLevelType w:val="hybridMultilevel"/>
    <w:tmpl w:val="1D048A36"/>
    <w:lvl w:ilvl="0" w:tplc="A6127FCC">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2726076A"/>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28297140"/>
    <w:multiLevelType w:val="hybridMultilevel"/>
    <w:tmpl w:val="2CFAB744"/>
    <w:lvl w:ilvl="0" w:tplc="2EFE3B9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88A74F3"/>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28E50ECF"/>
    <w:multiLevelType w:val="hybridMultilevel"/>
    <w:tmpl w:val="8EC6E900"/>
    <w:lvl w:ilvl="0" w:tplc="CE2E413E">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9780C07"/>
    <w:multiLevelType w:val="singleLevel"/>
    <w:tmpl w:val="04090019"/>
    <w:lvl w:ilvl="0">
      <w:start w:val="1"/>
      <w:numFmt w:val="lowerLetter"/>
      <w:lvlText w:val="%1."/>
      <w:lvlJc w:val="left"/>
      <w:pPr>
        <w:ind w:left="2880" w:hanging="360"/>
      </w:pPr>
      <w:rPr>
        <w:b w:val="0"/>
        <w:i w:val="0"/>
      </w:rPr>
    </w:lvl>
  </w:abstractNum>
  <w:abstractNum w:abstractNumId="98" w15:restartNumberingAfterBreak="0">
    <w:nsid w:val="29D05416"/>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2A1D52EA"/>
    <w:multiLevelType w:val="hybridMultilevel"/>
    <w:tmpl w:val="4CA27C34"/>
    <w:lvl w:ilvl="0" w:tplc="073AA9D2">
      <w:start w:val="2"/>
      <w:numFmt w:val="decimal"/>
      <w:lvlText w:val="%1."/>
      <w:lvlJc w:val="left"/>
      <w:pPr>
        <w:ind w:left="810" w:hanging="360"/>
      </w:pPr>
      <w:rPr>
        <w:rFonts w:ascii="Arial" w:eastAsia="Times New Roman"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A4E1A8A"/>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2A80312F"/>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2B535A51"/>
    <w:multiLevelType w:val="hybridMultilevel"/>
    <w:tmpl w:val="290ACD20"/>
    <w:lvl w:ilvl="0" w:tplc="87D2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BA92BF2"/>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2C295160"/>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2CCA7BEC"/>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2D653BDC"/>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2E385DAA"/>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15:restartNumberingAfterBreak="0">
    <w:nsid w:val="2EC746D1"/>
    <w:multiLevelType w:val="hybridMultilevel"/>
    <w:tmpl w:val="618E20D8"/>
    <w:lvl w:ilvl="0" w:tplc="C51AFB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9" w15:restartNumberingAfterBreak="0">
    <w:nsid w:val="2EFF172A"/>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2F06429A"/>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2F2E3A2D"/>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2F436594"/>
    <w:multiLevelType w:val="hybridMultilevel"/>
    <w:tmpl w:val="36A83A62"/>
    <w:lvl w:ilvl="0" w:tplc="92A68B4A">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303E084F"/>
    <w:multiLevelType w:val="hybridMultilevel"/>
    <w:tmpl w:val="FCE80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0740536"/>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313573B5"/>
    <w:multiLevelType w:val="multilevel"/>
    <w:tmpl w:val="C6621AB6"/>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31524C2D"/>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31A423A6"/>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31E8507B"/>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31EE3A68"/>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32674613"/>
    <w:multiLevelType w:val="hybridMultilevel"/>
    <w:tmpl w:val="B4549E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E5644C6">
      <w:start w:val="1"/>
      <w:numFmt w:val="decimal"/>
      <w:lvlText w:val="%7."/>
      <w:lvlJc w:val="left"/>
      <w:pPr>
        <w:tabs>
          <w:tab w:val="num" w:pos="360"/>
        </w:tabs>
        <w:ind w:left="360" w:hanging="360"/>
      </w:pPr>
      <w:rPr>
        <w:b w:val="0"/>
      </w:rPr>
    </w:lvl>
    <w:lvl w:ilvl="7" w:tplc="FB4C2DEE">
      <w:start w:val="1"/>
      <w:numFmt w:val="decimal"/>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121" w15:restartNumberingAfterBreak="0">
    <w:nsid w:val="328975E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32D83E2D"/>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32DF459D"/>
    <w:multiLevelType w:val="hybridMultilevel"/>
    <w:tmpl w:val="15BAC7CC"/>
    <w:lvl w:ilvl="0" w:tplc="BF32554A">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33155D26"/>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33224EA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342C2BB1"/>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34C77E9E"/>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35901D10"/>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359F5399"/>
    <w:multiLevelType w:val="hybridMultilevel"/>
    <w:tmpl w:val="94807ADA"/>
    <w:lvl w:ilvl="0" w:tplc="0B3AFA5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36BC0AE2"/>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38537850"/>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385E207C"/>
    <w:multiLevelType w:val="hybridMultilevel"/>
    <w:tmpl w:val="B1102E76"/>
    <w:lvl w:ilvl="0" w:tplc="D7D22F9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85E3867"/>
    <w:multiLevelType w:val="hybridMultilevel"/>
    <w:tmpl w:val="2D56A8F4"/>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387E79E4"/>
    <w:multiLevelType w:val="hybridMultilevel"/>
    <w:tmpl w:val="035E865C"/>
    <w:lvl w:ilvl="0" w:tplc="87D2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3911063B"/>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396519FD"/>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3A687796"/>
    <w:multiLevelType w:val="hybridMultilevel"/>
    <w:tmpl w:val="B16C1904"/>
    <w:lvl w:ilvl="0" w:tplc="27D6B380">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8" w15:restartNumberingAfterBreak="0">
    <w:nsid w:val="3A7D1BD8"/>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3AA877C7"/>
    <w:multiLevelType w:val="hybridMultilevel"/>
    <w:tmpl w:val="B69CF26C"/>
    <w:lvl w:ilvl="0" w:tplc="BF32554A">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3B086C56"/>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3BE44D71"/>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15:restartNumberingAfterBreak="0">
    <w:nsid w:val="3CA30C6C"/>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3CF5402C"/>
    <w:multiLevelType w:val="hybridMultilevel"/>
    <w:tmpl w:val="6AA48F84"/>
    <w:lvl w:ilvl="0" w:tplc="FB4C2DEE">
      <w:start w:val="1"/>
      <w:numFmt w:val="decimal"/>
      <w:lvlText w:val="%1."/>
      <w:lvlJc w:val="left"/>
      <w:pPr>
        <w:tabs>
          <w:tab w:val="num" w:pos="5760"/>
        </w:tabs>
        <w:ind w:left="57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3D4B2C4C"/>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3DE375B8"/>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3F76565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3FA25CB4"/>
    <w:multiLevelType w:val="multilevel"/>
    <w:tmpl w:val="75BAE180"/>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3FBB39C5"/>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3FF2588F"/>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40082F17"/>
    <w:multiLevelType w:val="multilevel"/>
    <w:tmpl w:val="D5EAFC18"/>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40676535"/>
    <w:multiLevelType w:val="hybridMultilevel"/>
    <w:tmpl w:val="1D4897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0CB7259"/>
    <w:multiLevelType w:val="multilevel"/>
    <w:tmpl w:val="11485772"/>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424A5004"/>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42BB333F"/>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434C798C"/>
    <w:multiLevelType w:val="hybridMultilevel"/>
    <w:tmpl w:val="9AAAE4AA"/>
    <w:lvl w:ilvl="0" w:tplc="48AEB834">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43D0452B"/>
    <w:multiLevelType w:val="hybridMultilevel"/>
    <w:tmpl w:val="714840CE"/>
    <w:lvl w:ilvl="0" w:tplc="0262D9F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0" w15:restartNumberingAfterBreak="0">
    <w:nsid w:val="44826A48"/>
    <w:multiLevelType w:val="multilevel"/>
    <w:tmpl w:val="2E74621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15:restartNumberingAfterBreak="0">
    <w:nsid w:val="44A8237E"/>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44EA7CA6"/>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451C0016"/>
    <w:multiLevelType w:val="hybridMultilevel"/>
    <w:tmpl w:val="E79E1674"/>
    <w:lvl w:ilvl="0" w:tplc="A470DFAA">
      <w:start w:val="5"/>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5660D68"/>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15:restartNumberingAfterBreak="0">
    <w:nsid w:val="46EC0463"/>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47181DC9"/>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4839088D"/>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8" w15:restartNumberingAfterBreak="0">
    <w:nsid w:val="48855CBE"/>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48C737AE"/>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491A3F03"/>
    <w:multiLevelType w:val="hybridMultilevel"/>
    <w:tmpl w:val="4D60D6EA"/>
    <w:lvl w:ilvl="0" w:tplc="C42EA806">
      <w:start w:val="1"/>
      <w:numFmt w:val="decimal"/>
      <w:lvlText w:val="%1."/>
      <w:lvlJc w:val="left"/>
      <w:pPr>
        <w:ind w:left="45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15:restartNumberingAfterBreak="0">
    <w:nsid w:val="49CA7CF9"/>
    <w:multiLevelType w:val="hybridMultilevel"/>
    <w:tmpl w:val="4AA29E8E"/>
    <w:lvl w:ilvl="0" w:tplc="D19040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4A74148C"/>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4A961BE8"/>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15:restartNumberingAfterBreak="0">
    <w:nsid w:val="4AAC5BAA"/>
    <w:multiLevelType w:val="hybridMultilevel"/>
    <w:tmpl w:val="BE08C376"/>
    <w:lvl w:ilvl="0" w:tplc="29B0891C">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AB550F1"/>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15:restartNumberingAfterBreak="0">
    <w:nsid w:val="4B0B2131"/>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15:restartNumberingAfterBreak="0">
    <w:nsid w:val="4B536FAD"/>
    <w:multiLevelType w:val="hybridMultilevel"/>
    <w:tmpl w:val="EAAA391E"/>
    <w:lvl w:ilvl="0" w:tplc="B6E042C6">
      <w:start w:val="1"/>
      <w:numFmt w:val="decimal"/>
      <w:lvlText w:val="%1."/>
      <w:lvlJc w:val="left"/>
      <w:pPr>
        <w:tabs>
          <w:tab w:val="num" w:pos="360"/>
        </w:tabs>
        <w:ind w:left="360" w:hanging="360"/>
      </w:pPr>
      <w:rPr>
        <w:rFonts w:hint="default"/>
        <w:b w:val="0"/>
        <w:i w:val="0"/>
        <w:sz w:val="20"/>
        <w:szCs w:val="20"/>
      </w:rPr>
    </w:lvl>
    <w:lvl w:ilvl="1" w:tplc="55169BF2">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C3E3647"/>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4DFB6B2B"/>
    <w:multiLevelType w:val="hybridMultilevel"/>
    <w:tmpl w:val="D91A6FD6"/>
    <w:lvl w:ilvl="0" w:tplc="76900ACE">
      <w:start w:val="3"/>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E5C623D"/>
    <w:multiLevelType w:val="hybridMultilevel"/>
    <w:tmpl w:val="F426D8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2" w15:restartNumberingAfterBreak="0">
    <w:nsid w:val="4E8C1756"/>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3" w15:restartNumberingAfterBreak="0">
    <w:nsid w:val="4EB12D3F"/>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5" w15:restartNumberingAfterBreak="0">
    <w:nsid w:val="50191C64"/>
    <w:multiLevelType w:val="hybridMultilevel"/>
    <w:tmpl w:val="1E2E1286"/>
    <w:lvl w:ilvl="0" w:tplc="4CCCB66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15:restartNumberingAfterBreak="0">
    <w:nsid w:val="503F3CF1"/>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15:restartNumberingAfterBreak="0">
    <w:nsid w:val="50452A65"/>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15:restartNumberingAfterBreak="0">
    <w:nsid w:val="5051017F"/>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50E07611"/>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15:restartNumberingAfterBreak="0">
    <w:nsid w:val="51173308"/>
    <w:multiLevelType w:val="hybridMultilevel"/>
    <w:tmpl w:val="CC2A01C4"/>
    <w:lvl w:ilvl="0" w:tplc="1ED436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14A4E04"/>
    <w:multiLevelType w:val="multilevel"/>
    <w:tmpl w:val="D5EAFC18"/>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15:restartNumberingAfterBreak="0">
    <w:nsid w:val="517718A0"/>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51851241"/>
    <w:multiLevelType w:val="hybridMultilevel"/>
    <w:tmpl w:val="3DB491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52317256"/>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6" w15:restartNumberingAfterBreak="0">
    <w:nsid w:val="531D3CD5"/>
    <w:multiLevelType w:val="hybridMultilevel"/>
    <w:tmpl w:val="E29CF4C6"/>
    <w:lvl w:ilvl="0" w:tplc="1B4ED75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54271EB7"/>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8" w15:restartNumberingAfterBreak="0">
    <w:nsid w:val="54DB11B7"/>
    <w:multiLevelType w:val="hybridMultilevel"/>
    <w:tmpl w:val="AF503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656592C"/>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15:restartNumberingAfterBreak="0">
    <w:nsid w:val="56BB01EB"/>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15:restartNumberingAfterBreak="0">
    <w:nsid w:val="56C20E3A"/>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15:restartNumberingAfterBreak="0">
    <w:nsid w:val="56C32EF1"/>
    <w:multiLevelType w:val="hybridMultilevel"/>
    <w:tmpl w:val="7F68535C"/>
    <w:lvl w:ilvl="0" w:tplc="A8569C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576A3B6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15:restartNumberingAfterBreak="0">
    <w:nsid w:val="578A24BB"/>
    <w:multiLevelType w:val="hybridMultilevel"/>
    <w:tmpl w:val="9E1E8760"/>
    <w:lvl w:ilvl="0" w:tplc="ED264A88">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57B15F75"/>
    <w:multiLevelType w:val="hybridMultilevel"/>
    <w:tmpl w:val="28349E20"/>
    <w:lvl w:ilvl="0" w:tplc="A2BA56B8">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7F632AE"/>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57FC175F"/>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5804679D"/>
    <w:multiLevelType w:val="hybridMultilevel"/>
    <w:tmpl w:val="7826B7E4"/>
    <w:lvl w:ilvl="0" w:tplc="A64E6968">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59C93798"/>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15:restartNumberingAfterBreak="0">
    <w:nsid w:val="59E02E2B"/>
    <w:multiLevelType w:val="hybridMultilevel"/>
    <w:tmpl w:val="16B8E1DA"/>
    <w:lvl w:ilvl="0" w:tplc="00D669D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1" w15:restartNumberingAfterBreak="0">
    <w:nsid w:val="59E02E9B"/>
    <w:multiLevelType w:val="multilevel"/>
    <w:tmpl w:val="96D62228"/>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5A413DB4"/>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5A8C725F"/>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15:restartNumberingAfterBreak="0">
    <w:nsid w:val="5B0B7FF7"/>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15:restartNumberingAfterBreak="0">
    <w:nsid w:val="5B5F1B0C"/>
    <w:multiLevelType w:val="hybridMultilevel"/>
    <w:tmpl w:val="96FCA746"/>
    <w:lvl w:ilvl="0" w:tplc="BF3E450A">
      <w:start w:val="1"/>
      <w:numFmt w:val="decimal"/>
      <w:lvlText w:val="%1."/>
      <w:lvlJc w:val="left"/>
      <w:pPr>
        <w:tabs>
          <w:tab w:val="num" w:pos="5040"/>
        </w:tabs>
        <w:ind w:left="50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5B6F68BA"/>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15:restartNumberingAfterBreak="0">
    <w:nsid w:val="5C254335"/>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15:restartNumberingAfterBreak="0">
    <w:nsid w:val="5CB5438F"/>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5D0317E6"/>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5DD342E8"/>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1" w15:restartNumberingAfterBreak="0">
    <w:nsid w:val="5E256B3F"/>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2" w15:restartNumberingAfterBreak="0">
    <w:nsid w:val="5E2D2107"/>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3" w15:restartNumberingAfterBreak="0">
    <w:nsid w:val="5EB46E10"/>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15:restartNumberingAfterBreak="0">
    <w:nsid w:val="5ECA2C6D"/>
    <w:multiLevelType w:val="hybridMultilevel"/>
    <w:tmpl w:val="AC3E4864"/>
    <w:lvl w:ilvl="0" w:tplc="E6D03F3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5EF47AC8"/>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6" w15:restartNumberingAfterBreak="0">
    <w:nsid w:val="5F434548"/>
    <w:multiLevelType w:val="hybridMultilevel"/>
    <w:tmpl w:val="5B1CB398"/>
    <w:lvl w:ilvl="0" w:tplc="87D2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5F5212E4"/>
    <w:multiLevelType w:val="multilevel"/>
    <w:tmpl w:val="D5EAFC18"/>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8" w15:restartNumberingAfterBreak="0">
    <w:nsid w:val="5FED5E86"/>
    <w:multiLevelType w:val="hybridMultilevel"/>
    <w:tmpl w:val="CE4491F8"/>
    <w:lvl w:ilvl="0" w:tplc="C51AFBD6">
      <w:start w:val="1"/>
      <w:numFmt w:val="decimal"/>
      <w:lvlText w:val="%1."/>
      <w:lvlJc w:val="left"/>
      <w:pPr>
        <w:tabs>
          <w:tab w:val="num" w:pos="720"/>
        </w:tabs>
        <w:ind w:left="720" w:hanging="360"/>
      </w:pPr>
      <w:rPr>
        <w:rFonts w:hint="default"/>
      </w:rPr>
    </w:lvl>
    <w:lvl w:ilvl="1" w:tplc="FC6C6A5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60283627"/>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0" w15:restartNumberingAfterBreak="0">
    <w:nsid w:val="605A1CF6"/>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615C4E49"/>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2" w15:restartNumberingAfterBreak="0">
    <w:nsid w:val="61607847"/>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3" w15:restartNumberingAfterBreak="0">
    <w:nsid w:val="61694BE7"/>
    <w:multiLevelType w:val="hybridMultilevel"/>
    <w:tmpl w:val="805A6DBC"/>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BF32554A">
      <w:start w:val="1"/>
      <w:numFmt w:val="decimal"/>
      <w:lvlText w:val="%8."/>
      <w:lvlJc w:val="left"/>
      <w:pPr>
        <w:tabs>
          <w:tab w:val="num" w:pos="360"/>
        </w:tabs>
        <w:ind w:left="360" w:hanging="360"/>
      </w:pPr>
      <w:rPr>
        <w:rFonts w:hint="default"/>
      </w:rPr>
    </w:lvl>
    <w:lvl w:ilvl="8" w:tplc="0409001B" w:tentative="1">
      <w:start w:val="1"/>
      <w:numFmt w:val="lowerRoman"/>
      <w:lvlText w:val="%9."/>
      <w:lvlJc w:val="right"/>
      <w:pPr>
        <w:tabs>
          <w:tab w:val="num" w:pos="6480"/>
        </w:tabs>
        <w:ind w:left="6480" w:hanging="180"/>
      </w:pPr>
    </w:lvl>
  </w:abstractNum>
  <w:abstractNum w:abstractNumId="234" w15:restartNumberingAfterBreak="0">
    <w:nsid w:val="618E4023"/>
    <w:multiLevelType w:val="multilevel"/>
    <w:tmpl w:val="D5EAFC18"/>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15:restartNumberingAfterBreak="0">
    <w:nsid w:val="61997425"/>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61D61411"/>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15:restartNumberingAfterBreak="0">
    <w:nsid w:val="626E6E78"/>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635E57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63631F68"/>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15:restartNumberingAfterBreak="0">
    <w:nsid w:val="63BD1982"/>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2" w15:restartNumberingAfterBreak="0">
    <w:nsid w:val="63CD091E"/>
    <w:multiLevelType w:val="hybridMultilevel"/>
    <w:tmpl w:val="4C1C3348"/>
    <w:lvl w:ilvl="0" w:tplc="E2741B88">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64462730"/>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4" w15:restartNumberingAfterBreak="0">
    <w:nsid w:val="647A5D54"/>
    <w:multiLevelType w:val="multilevel"/>
    <w:tmpl w:val="B9A68946"/>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5" w15:restartNumberingAfterBreak="0">
    <w:nsid w:val="64927D40"/>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6" w15:restartNumberingAfterBreak="0">
    <w:nsid w:val="64DD3312"/>
    <w:multiLevelType w:val="hybridMultilevel"/>
    <w:tmpl w:val="DBE214EE"/>
    <w:lvl w:ilvl="0" w:tplc="D944C7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5320570"/>
    <w:multiLevelType w:val="hybridMultilevel"/>
    <w:tmpl w:val="87B8FF08"/>
    <w:lvl w:ilvl="0" w:tplc="E90E5B4C">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5C246C84">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5413476"/>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9" w15:restartNumberingAfterBreak="0">
    <w:nsid w:val="65C21EE8"/>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0" w15:restartNumberingAfterBreak="0">
    <w:nsid w:val="66285BB8"/>
    <w:multiLevelType w:val="hybridMultilevel"/>
    <w:tmpl w:val="31A026EA"/>
    <w:lvl w:ilvl="0" w:tplc="B5785A3C">
      <w:start w:val="1"/>
      <w:numFmt w:val="decimal"/>
      <w:lvlText w:val="%1."/>
      <w:lvlJc w:val="left"/>
      <w:pPr>
        <w:tabs>
          <w:tab w:val="num" w:pos="720"/>
        </w:tabs>
        <w:ind w:left="720" w:hanging="360"/>
      </w:pPr>
    </w:lvl>
    <w:lvl w:ilvl="1" w:tplc="2E78F75C">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66772975"/>
    <w:multiLevelType w:val="hybridMultilevel"/>
    <w:tmpl w:val="9530FB68"/>
    <w:lvl w:ilvl="0" w:tplc="C51AFBD6">
      <w:start w:val="1"/>
      <w:numFmt w:val="decimal"/>
      <w:lvlText w:val="%1."/>
      <w:lvlJc w:val="left"/>
      <w:pPr>
        <w:tabs>
          <w:tab w:val="num" w:pos="720"/>
        </w:tabs>
        <w:ind w:left="720" w:hanging="360"/>
      </w:pPr>
      <w:rPr>
        <w:rFonts w:hint="default"/>
      </w:rPr>
    </w:lvl>
    <w:lvl w:ilvl="1" w:tplc="6E10E090">
      <w:start w:val="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66B621E3"/>
    <w:multiLevelType w:val="hybridMultilevel"/>
    <w:tmpl w:val="58D2D276"/>
    <w:lvl w:ilvl="0" w:tplc="9C9E00BC">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6748121D"/>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15:restartNumberingAfterBreak="0">
    <w:nsid w:val="67A332F7"/>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5"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6" w15:restartNumberingAfterBreak="0">
    <w:nsid w:val="680710B4"/>
    <w:multiLevelType w:val="multilevel"/>
    <w:tmpl w:val="B9A68946"/>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7" w15:restartNumberingAfterBreak="0">
    <w:nsid w:val="68573073"/>
    <w:multiLevelType w:val="hybridMultilevel"/>
    <w:tmpl w:val="EBE41D76"/>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9" w15:restartNumberingAfterBreak="0">
    <w:nsid w:val="68F376FE"/>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0" w15:restartNumberingAfterBreak="0">
    <w:nsid w:val="68FB3076"/>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1" w15:restartNumberingAfterBreak="0">
    <w:nsid w:val="6A3D780C"/>
    <w:multiLevelType w:val="hybridMultilevel"/>
    <w:tmpl w:val="553A1690"/>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6A7557BD"/>
    <w:multiLevelType w:val="hybridMultilevel"/>
    <w:tmpl w:val="8DCA194C"/>
    <w:lvl w:ilvl="0" w:tplc="277C3530">
      <w:start w:val="4"/>
      <w:numFmt w:val="decimal"/>
      <w:lvlText w:val="%1."/>
      <w:lvlJc w:val="left"/>
      <w:pPr>
        <w:tabs>
          <w:tab w:val="num" w:pos="9720"/>
        </w:tabs>
        <w:ind w:left="9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AE22F554">
      <w:start w:val="4"/>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3" w15:restartNumberingAfterBreak="0">
    <w:nsid w:val="6B492FC1"/>
    <w:multiLevelType w:val="multilevel"/>
    <w:tmpl w:val="96D62228"/>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15:restartNumberingAfterBreak="0">
    <w:nsid w:val="6C053C12"/>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5" w15:restartNumberingAfterBreak="0">
    <w:nsid w:val="6CE72949"/>
    <w:multiLevelType w:val="hybridMultilevel"/>
    <w:tmpl w:val="12245F24"/>
    <w:lvl w:ilvl="0" w:tplc="0C9E641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15:restartNumberingAfterBreak="0">
    <w:nsid w:val="6D576522"/>
    <w:multiLevelType w:val="hybridMultilevel"/>
    <w:tmpl w:val="342E282A"/>
    <w:lvl w:ilvl="0" w:tplc="40684A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D966512"/>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15:restartNumberingAfterBreak="0">
    <w:nsid w:val="6DD4349C"/>
    <w:multiLevelType w:val="hybridMultilevel"/>
    <w:tmpl w:val="0A1AE0F8"/>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15:restartNumberingAfterBreak="0">
    <w:nsid w:val="6DF345EF"/>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0" w15:restartNumberingAfterBreak="0">
    <w:nsid w:val="6E4939AE"/>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1" w15:restartNumberingAfterBreak="0">
    <w:nsid w:val="6E7B3ABA"/>
    <w:multiLevelType w:val="hybridMultilevel"/>
    <w:tmpl w:val="62A23BD8"/>
    <w:lvl w:ilvl="0" w:tplc="250E094A">
      <w:start w:val="4"/>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ED8312C"/>
    <w:multiLevelType w:val="hybridMultilevel"/>
    <w:tmpl w:val="4510C2A8"/>
    <w:lvl w:ilvl="0" w:tplc="2FC87D60">
      <w:start w:val="1"/>
      <w:numFmt w:val="decimal"/>
      <w:lvlText w:val="%1."/>
      <w:lvlJc w:val="left"/>
      <w:pPr>
        <w:ind w:left="360" w:hanging="360"/>
      </w:pPr>
      <w:rPr>
        <w:rFonts w:ascii="Arial" w:hAnsi="Arial" w:hint="default"/>
        <w:b w:val="0"/>
        <w:i w:val="0"/>
        <w:caps w:val="0"/>
        <w:strike w:val="0"/>
        <w:dstrike w:val="0"/>
        <w:vanish w:val="0"/>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F3F1B74"/>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4" w15:restartNumberingAfterBreak="0">
    <w:nsid w:val="6F5728A3"/>
    <w:multiLevelType w:val="hybridMultilevel"/>
    <w:tmpl w:val="4F027DC2"/>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15:restartNumberingAfterBreak="0">
    <w:nsid w:val="6F881287"/>
    <w:multiLevelType w:val="hybridMultilevel"/>
    <w:tmpl w:val="0D8AD956"/>
    <w:lvl w:ilvl="0" w:tplc="DD64E5D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00A0C91"/>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7"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8" w15:restartNumberingAfterBreak="0">
    <w:nsid w:val="70937970"/>
    <w:multiLevelType w:val="multilevel"/>
    <w:tmpl w:val="D5EAFC18"/>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9" w15:restartNumberingAfterBreak="0">
    <w:nsid w:val="70E37A7D"/>
    <w:multiLevelType w:val="multilevel"/>
    <w:tmpl w:val="B9A68946"/>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0" w15:restartNumberingAfterBreak="0">
    <w:nsid w:val="722412A6"/>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72626843"/>
    <w:multiLevelType w:val="hybridMultilevel"/>
    <w:tmpl w:val="645ED37C"/>
    <w:lvl w:ilvl="0" w:tplc="1ED436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297570A"/>
    <w:multiLevelType w:val="hybridMultilevel"/>
    <w:tmpl w:val="108889EA"/>
    <w:lvl w:ilvl="0" w:tplc="CF044E4A">
      <w:start w:val="1"/>
      <w:numFmt w:val="decimal"/>
      <w:lvlText w:val="%1."/>
      <w:lvlJc w:val="left"/>
      <w:pPr>
        <w:tabs>
          <w:tab w:val="num" w:pos="5760"/>
        </w:tabs>
        <w:ind w:left="5760" w:hanging="360"/>
      </w:pPr>
      <w:rPr>
        <w:rFonts w:hint="default"/>
        <w:b w:val="0"/>
      </w:rPr>
    </w:lvl>
    <w:lvl w:ilvl="1" w:tplc="B986EB9A">
      <w:start w:val="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72C24EB3"/>
    <w:multiLevelType w:val="hybridMultilevel"/>
    <w:tmpl w:val="E9F60732"/>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4" w15:restartNumberingAfterBreak="0">
    <w:nsid w:val="730A126D"/>
    <w:multiLevelType w:val="hybridMultilevel"/>
    <w:tmpl w:val="73808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D09CA9F2">
      <w:start w:val="1"/>
      <w:numFmt w:val="decimal"/>
      <w:lvlText w:val="%7."/>
      <w:lvlJc w:val="left"/>
      <w:pPr>
        <w:tabs>
          <w:tab w:val="num" w:pos="360"/>
        </w:tabs>
        <w:ind w:left="360" w:hanging="360"/>
      </w:pPr>
      <w:rPr>
        <w:rFonts w:ascii="Arial" w:hAnsi="Arial" w:hint="default"/>
        <w:b w:val="0"/>
        <w:i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15:restartNumberingAfterBreak="0">
    <w:nsid w:val="73C949AF"/>
    <w:multiLevelType w:val="hybridMultilevel"/>
    <w:tmpl w:val="3D2E7CE0"/>
    <w:lvl w:ilvl="0" w:tplc="04885580">
      <w:start w:val="1"/>
      <w:numFmt w:val="decimal"/>
      <w:lvlText w:val="%1."/>
      <w:lvlJc w:val="left"/>
      <w:pPr>
        <w:tabs>
          <w:tab w:val="num" w:pos="450"/>
        </w:tabs>
        <w:ind w:left="450" w:hanging="360"/>
      </w:pPr>
      <w:rPr>
        <w:rFonts w:hint="default"/>
        <w:b w:val="0"/>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1080"/>
        </w:tabs>
        <w:ind w:left="-1080" w:hanging="180"/>
      </w:pPr>
    </w:lvl>
    <w:lvl w:ilvl="6" w:tplc="0409000F" w:tentative="1">
      <w:start w:val="1"/>
      <w:numFmt w:val="decimal"/>
      <w:lvlText w:val="%7."/>
      <w:lvlJc w:val="left"/>
      <w:pPr>
        <w:tabs>
          <w:tab w:val="num" w:pos="-360"/>
        </w:tabs>
        <w:ind w:left="-360" w:hanging="360"/>
      </w:pPr>
    </w:lvl>
    <w:lvl w:ilvl="7" w:tplc="04090019" w:tentative="1">
      <w:start w:val="1"/>
      <w:numFmt w:val="lowerLetter"/>
      <w:lvlText w:val="%8."/>
      <w:lvlJc w:val="left"/>
      <w:pPr>
        <w:tabs>
          <w:tab w:val="num" w:pos="360"/>
        </w:tabs>
        <w:ind w:left="360" w:hanging="360"/>
      </w:pPr>
    </w:lvl>
    <w:lvl w:ilvl="8" w:tplc="0409001B" w:tentative="1">
      <w:start w:val="1"/>
      <w:numFmt w:val="lowerRoman"/>
      <w:lvlText w:val="%9."/>
      <w:lvlJc w:val="right"/>
      <w:pPr>
        <w:tabs>
          <w:tab w:val="num" w:pos="1080"/>
        </w:tabs>
        <w:ind w:left="1080" w:hanging="180"/>
      </w:pPr>
    </w:lvl>
  </w:abstractNum>
  <w:abstractNum w:abstractNumId="286" w15:restartNumberingAfterBreak="0">
    <w:nsid w:val="741762FE"/>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7" w15:restartNumberingAfterBreak="0">
    <w:nsid w:val="742C1A90"/>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8" w15:restartNumberingAfterBreak="0">
    <w:nsid w:val="74326EE3"/>
    <w:multiLevelType w:val="singleLevel"/>
    <w:tmpl w:val="6E0C5FF4"/>
    <w:lvl w:ilvl="0">
      <w:start w:val="1"/>
      <w:numFmt w:val="lowerLetter"/>
      <w:lvlText w:val="%1."/>
      <w:lvlJc w:val="left"/>
      <w:pPr>
        <w:tabs>
          <w:tab w:val="num" w:pos="705"/>
        </w:tabs>
        <w:ind w:left="705" w:hanging="360"/>
      </w:pPr>
      <w:rPr>
        <w:rFonts w:hint="default"/>
      </w:rPr>
    </w:lvl>
  </w:abstractNum>
  <w:abstractNum w:abstractNumId="289" w15:restartNumberingAfterBreak="0">
    <w:nsid w:val="74E41D1C"/>
    <w:multiLevelType w:val="hybridMultilevel"/>
    <w:tmpl w:val="4A8C4736"/>
    <w:lvl w:ilvl="0" w:tplc="C3E4BB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58969F3"/>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1"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2" w15:restartNumberingAfterBreak="0">
    <w:nsid w:val="768D4AAE"/>
    <w:multiLevelType w:val="multilevel"/>
    <w:tmpl w:val="5CC20870"/>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3" w15:restartNumberingAfterBreak="0">
    <w:nsid w:val="77071189"/>
    <w:multiLevelType w:val="hybridMultilevel"/>
    <w:tmpl w:val="B9FA5D68"/>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77664318"/>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5" w15:restartNumberingAfterBreak="0">
    <w:nsid w:val="78291E63"/>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6" w15:restartNumberingAfterBreak="0">
    <w:nsid w:val="792133F9"/>
    <w:multiLevelType w:val="hybridMultilevel"/>
    <w:tmpl w:val="D8DC0C06"/>
    <w:lvl w:ilvl="0" w:tplc="C51AFBD6">
      <w:start w:val="1"/>
      <w:numFmt w:val="decimal"/>
      <w:lvlText w:val="%1."/>
      <w:lvlJc w:val="left"/>
      <w:pPr>
        <w:tabs>
          <w:tab w:val="num" w:pos="720"/>
        </w:tabs>
        <w:ind w:left="720" w:hanging="360"/>
      </w:pPr>
      <w:rPr>
        <w:rFonts w:hint="default"/>
      </w:rPr>
    </w:lvl>
    <w:lvl w:ilvl="1" w:tplc="17E074BA">
      <w:start w:val="1"/>
      <w:numFmt w:val="decimal"/>
      <w:lvlText w:val="%2."/>
      <w:lvlJc w:val="left"/>
      <w:pPr>
        <w:tabs>
          <w:tab w:val="num" w:pos="1440"/>
        </w:tabs>
        <w:ind w:left="1440" w:hanging="360"/>
      </w:pPr>
      <w:rPr>
        <w:rFonts w:hint="default"/>
        <w:b w:val="0"/>
      </w:rPr>
    </w:lvl>
    <w:lvl w:ilvl="2" w:tplc="A6522C72">
      <w:start w:val="2"/>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15:restartNumberingAfterBreak="0">
    <w:nsid w:val="79476411"/>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8" w15:restartNumberingAfterBreak="0">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7A142E06"/>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0" w15:restartNumberingAfterBreak="0">
    <w:nsid w:val="7A1D6D6B"/>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1" w15:restartNumberingAfterBreak="0">
    <w:nsid w:val="7ACD6AAA"/>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2" w15:restartNumberingAfterBreak="0">
    <w:nsid w:val="7ADE7C4E"/>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3"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4" w15:restartNumberingAfterBreak="0">
    <w:nsid w:val="7C146366"/>
    <w:multiLevelType w:val="hybridMultilevel"/>
    <w:tmpl w:val="292A9756"/>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15:restartNumberingAfterBreak="0">
    <w:nsid w:val="7C8005EE"/>
    <w:multiLevelType w:val="hybridMultilevel"/>
    <w:tmpl w:val="4ABA3A6A"/>
    <w:lvl w:ilvl="0" w:tplc="0409000F">
      <w:start w:val="1"/>
      <w:numFmt w:val="decimal"/>
      <w:lvlText w:val="%1."/>
      <w:lvlJc w:val="left"/>
      <w:pPr>
        <w:tabs>
          <w:tab w:val="num" w:pos="5040"/>
        </w:tabs>
        <w:ind w:left="5040" w:hanging="360"/>
      </w:p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06" w15:restartNumberingAfterBreak="0">
    <w:nsid w:val="7C8D77CA"/>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15:restartNumberingAfterBreak="0">
    <w:nsid w:val="7C8F5B54"/>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8" w15:restartNumberingAfterBreak="0">
    <w:nsid w:val="7DF15B8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7F936DF1"/>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15:restartNumberingAfterBreak="0">
    <w:nsid w:val="7FA77572"/>
    <w:multiLevelType w:val="multilevel"/>
    <w:tmpl w:val="4A1468E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0"/>
  </w:num>
  <w:num w:numId="2">
    <w:abstractNumId w:val="298"/>
  </w:num>
  <w:num w:numId="3">
    <w:abstractNumId w:val="71"/>
  </w:num>
  <w:num w:numId="4">
    <w:abstractNumId w:val="187"/>
  </w:num>
  <w:num w:numId="5">
    <w:abstractNumId w:val="13"/>
  </w:num>
  <w:num w:numId="6">
    <w:abstractNumId w:val="303"/>
  </w:num>
  <w:num w:numId="7">
    <w:abstractNumId w:val="184"/>
  </w:num>
  <w:num w:numId="8">
    <w:abstractNumId w:val="258"/>
  </w:num>
  <w:num w:numId="9">
    <w:abstractNumId w:val="70"/>
  </w:num>
  <w:num w:numId="10">
    <w:abstractNumId w:val="150"/>
  </w:num>
  <w:num w:numId="11">
    <w:abstractNumId w:val="195"/>
  </w:num>
  <w:num w:numId="12">
    <w:abstractNumId w:val="291"/>
  </w:num>
  <w:num w:numId="13">
    <w:abstractNumId w:val="255"/>
  </w:num>
  <w:num w:numId="14">
    <w:abstractNumId w:val="61"/>
  </w:num>
  <w:num w:numId="15">
    <w:abstractNumId w:val="277"/>
  </w:num>
  <w:num w:numId="16">
    <w:abstractNumId w:val="109"/>
  </w:num>
  <w:num w:numId="17">
    <w:abstractNumId w:val="238"/>
  </w:num>
  <w:num w:numId="18">
    <w:abstractNumId w:val="227"/>
  </w:num>
  <w:num w:numId="19">
    <w:abstractNumId w:val="65"/>
  </w:num>
  <w:num w:numId="20">
    <w:abstractNumId w:val="141"/>
  </w:num>
  <w:num w:numId="21">
    <w:abstractNumId w:val="155"/>
  </w:num>
  <w:num w:numId="22">
    <w:abstractNumId w:val="0"/>
  </w:num>
  <w:num w:numId="23">
    <w:abstractNumId w:val="186"/>
  </w:num>
  <w:num w:numId="24">
    <w:abstractNumId w:val="171"/>
  </w:num>
  <w:num w:numId="25">
    <w:abstractNumId w:val="288"/>
  </w:num>
  <w:num w:numId="26">
    <w:abstractNumId w:val="97"/>
  </w:num>
  <w:num w:numId="27">
    <w:abstractNumId w:val="5"/>
  </w:num>
  <w:num w:numId="28">
    <w:abstractNumId w:val="46"/>
  </w:num>
  <w:num w:numId="29">
    <w:abstractNumId w:val="284"/>
  </w:num>
  <w:num w:numId="30">
    <w:abstractNumId w:val="224"/>
  </w:num>
  <w:num w:numId="31">
    <w:abstractNumId w:val="120"/>
  </w:num>
  <w:num w:numId="32">
    <w:abstractNumId w:val="194"/>
  </w:num>
  <w:num w:numId="33">
    <w:abstractNumId w:val="250"/>
  </w:num>
  <w:num w:numId="34">
    <w:abstractNumId w:val="80"/>
  </w:num>
  <w:num w:numId="35">
    <w:abstractNumId w:val="64"/>
  </w:num>
  <w:num w:numId="36">
    <w:abstractNumId w:val="274"/>
  </w:num>
  <w:num w:numId="37">
    <w:abstractNumId w:val="268"/>
  </w:num>
  <w:num w:numId="38">
    <w:abstractNumId w:val="133"/>
  </w:num>
  <w:num w:numId="39">
    <w:abstractNumId w:val="293"/>
  </w:num>
  <w:num w:numId="40">
    <w:abstractNumId w:val="89"/>
  </w:num>
  <w:num w:numId="41">
    <w:abstractNumId w:val="233"/>
  </w:num>
  <w:num w:numId="42">
    <w:abstractNumId w:val="228"/>
  </w:num>
  <w:num w:numId="43">
    <w:abstractNumId w:val="296"/>
  </w:num>
  <w:num w:numId="44">
    <w:abstractNumId w:val="262"/>
  </w:num>
  <w:num w:numId="45">
    <w:abstractNumId w:val="304"/>
  </w:num>
  <w:num w:numId="46">
    <w:abstractNumId w:val="137"/>
  </w:num>
  <w:num w:numId="47">
    <w:abstractNumId w:val="204"/>
  </w:num>
  <w:num w:numId="48">
    <w:abstractNumId w:val="77"/>
  </w:num>
  <w:num w:numId="49">
    <w:abstractNumId w:val="257"/>
  </w:num>
  <w:num w:numId="50">
    <w:abstractNumId w:val="40"/>
  </w:num>
  <w:num w:numId="51">
    <w:abstractNumId w:val="31"/>
  </w:num>
  <w:num w:numId="52">
    <w:abstractNumId w:val="26"/>
  </w:num>
  <w:num w:numId="53">
    <w:abstractNumId w:val="196"/>
  </w:num>
  <w:num w:numId="54">
    <w:abstractNumId w:val="94"/>
  </w:num>
  <w:num w:numId="55">
    <w:abstractNumId w:val="261"/>
  </w:num>
  <w:num w:numId="56">
    <w:abstractNumId w:val="251"/>
  </w:num>
  <w:num w:numId="57">
    <w:abstractNumId w:val="242"/>
  </w:num>
  <w:num w:numId="58">
    <w:abstractNumId w:val="8"/>
  </w:num>
  <w:num w:numId="59">
    <w:abstractNumId w:val="60"/>
  </w:num>
  <w:num w:numId="60">
    <w:abstractNumId w:val="210"/>
  </w:num>
  <w:num w:numId="61">
    <w:abstractNumId w:val="202"/>
  </w:num>
  <w:num w:numId="62">
    <w:abstractNumId w:val="55"/>
  </w:num>
  <w:num w:numId="63">
    <w:abstractNumId w:val="129"/>
  </w:num>
  <w:num w:numId="64">
    <w:abstractNumId w:val="102"/>
  </w:num>
  <w:num w:numId="65">
    <w:abstractNumId w:val="134"/>
  </w:num>
  <w:num w:numId="66">
    <w:abstractNumId w:val="226"/>
  </w:num>
  <w:num w:numId="67">
    <w:abstractNumId w:val="123"/>
  </w:num>
  <w:num w:numId="68">
    <w:abstractNumId w:val="139"/>
  </w:num>
  <w:num w:numId="69">
    <w:abstractNumId w:val="215"/>
  </w:num>
  <w:num w:numId="70">
    <w:abstractNumId w:val="86"/>
  </w:num>
  <w:num w:numId="71">
    <w:abstractNumId w:val="73"/>
  </w:num>
  <w:num w:numId="72">
    <w:abstractNumId w:val="82"/>
  </w:num>
  <w:num w:numId="73">
    <w:abstractNumId w:val="285"/>
  </w:num>
  <w:num w:numId="74">
    <w:abstractNumId w:val="9"/>
  </w:num>
  <w:num w:numId="75">
    <w:abstractNumId w:val="11"/>
  </w:num>
  <w:num w:numId="76">
    <w:abstractNumId w:val="144"/>
  </w:num>
  <w:num w:numId="77">
    <w:abstractNumId w:val="78"/>
  </w:num>
  <w:num w:numId="78">
    <w:abstractNumId w:val="10"/>
  </w:num>
  <w:num w:numId="79">
    <w:abstractNumId w:val="282"/>
  </w:num>
  <w:num w:numId="80">
    <w:abstractNumId w:val="54"/>
  </w:num>
  <w:num w:numId="81">
    <w:abstractNumId w:val="29"/>
  </w:num>
  <w:num w:numId="82">
    <w:abstractNumId w:val="265"/>
  </w:num>
  <w:num w:numId="83">
    <w:abstractNumId w:val="43"/>
  </w:num>
  <w:num w:numId="84">
    <w:abstractNumId w:val="17"/>
  </w:num>
  <w:num w:numId="85">
    <w:abstractNumId w:val="252"/>
  </w:num>
  <w:num w:numId="86">
    <w:abstractNumId w:val="305"/>
  </w:num>
  <w:num w:numId="87">
    <w:abstractNumId w:val="178"/>
  </w:num>
  <w:num w:numId="88">
    <w:abstractNumId w:val="263"/>
  </w:num>
  <w:num w:numId="89">
    <w:abstractNumId w:val="211"/>
  </w:num>
  <w:num w:numId="90">
    <w:abstractNumId w:val="24"/>
  </w:num>
  <w:num w:numId="91">
    <w:abstractNumId w:val="205"/>
  </w:num>
  <w:num w:numId="92">
    <w:abstractNumId w:val="108"/>
  </w:num>
  <w:num w:numId="93">
    <w:abstractNumId w:val="289"/>
  </w:num>
  <w:num w:numId="94">
    <w:abstractNumId w:val="99"/>
  </w:num>
  <w:num w:numId="95">
    <w:abstractNumId w:val="170"/>
  </w:num>
  <w:num w:numId="96">
    <w:abstractNumId w:val="266"/>
  </w:num>
  <w:num w:numId="97">
    <w:abstractNumId w:val="132"/>
  </w:num>
  <w:num w:numId="98">
    <w:abstractNumId w:val="172"/>
  </w:num>
  <w:num w:numId="99">
    <w:abstractNumId w:val="45"/>
  </w:num>
  <w:num w:numId="100">
    <w:abstractNumId w:val="159"/>
  </w:num>
  <w:num w:numId="101">
    <w:abstractNumId w:val="283"/>
  </w:num>
  <w:num w:numId="102">
    <w:abstractNumId w:val="87"/>
  </w:num>
  <w:num w:numId="103">
    <w:abstractNumId w:val="153"/>
  </w:num>
  <w:num w:numId="104">
    <w:abstractNumId w:val="198"/>
  </w:num>
  <w:num w:numId="105">
    <w:abstractNumId w:val="112"/>
  </w:num>
  <w:num w:numId="106">
    <w:abstractNumId w:val="167"/>
  </w:num>
  <w:num w:numId="107">
    <w:abstractNumId w:val="197"/>
  </w:num>
  <w:num w:numId="108">
    <w:abstractNumId w:val="203"/>
  </w:num>
  <w:num w:numId="109">
    <w:abstractNumId w:val="245"/>
  </w:num>
  <w:num w:numId="110">
    <w:abstractNumId w:val="217"/>
  </w:num>
  <w:num w:numId="111">
    <w:abstractNumId w:val="59"/>
  </w:num>
  <w:num w:numId="112">
    <w:abstractNumId w:val="221"/>
  </w:num>
  <w:num w:numId="113">
    <w:abstractNumId w:val="154"/>
  </w:num>
  <w:num w:numId="114">
    <w:abstractNumId w:val="248"/>
  </w:num>
  <w:num w:numId="115">
    <w:abstractNumId w:val="84"/>
  </w:num>
  <w:num w:numId="116">
    <w:abstractNumId w:val="121"/>
  </w:num>
  <w:num w:numId="117">
    <w:abstractNumId w:val="280"/>
  </w:num>
  <w:num w:numId="118">
    <w:abstractNumId w:val="164"/>
  </w:num>
  <w:num w:numId="119">
    <w:abstractNumId w:val="38"/>
  </w:num>
  <w:num w:numId="120">
    <w:abstractNumId w:val="208"/>
  </w:num>
  <w:num w:numId="121">
    <w:abstractNumId w:val="294"/>
  </w:num>
  <w:num w:numId="122">
    <w:abstractNumId w:val="220"/>
  </w:num>
  <w:num w:numId="123">
    <w:abstractNumId w:val="241"/>
  </w:num>
  <w:num w:numId="124">
    <w:abstractNumId w:val="183"/>
  </w:num>
  <w:num w:numId="125">
    <w:abstractNumId w:val="168"/>
  </w:num>
  <w:num w:numId="126">
    <w:abstractNumId w:val="39"/>
  </w:num>
  <w:num w:numId="127">
    <w:abstractNumId w:val="103"/>
  </w:num>
  <w:num w:numId="128">
    <w:abstractNumId w:val="147"/>
  </w:num>
  <w:num w:numId="129">
    <w:abstractNumId w:val="232"/>
  </w:num>
  <w:num w:numId="130">
    <w:abstractNumId w:val="12"/>
  </w:num>
  <w:num w:numId="131">
    <w:abstractNumId w:val="256"/>
  </w:num>
  <w:num w:numId="132">
    <w:abstractNumId w:val="50"/>
  </w:num>
  <w:num w:numId="133">
    <w:abstractNumId w:val="176"/>
  </w:num>
  <w:num w:numId="134">
    <w:abstractNumId w:val="106"/>
  </w:num>
  <w:num w:numId="135">
    <w:abstractNumId w:val="67"/>
  </w:num>
  <w:num w:numId="136">
    <w:abstractNumId w:val="177"/>
  </w:num>
  <w:num w:numId="137">
    <w:abstractNumId w:val="223"/>
  </w:num>
  <w:num w:numId="138">
    <w:abstractNumId w:val="114"/>
  </w:num>
  <w:num w:numId="139">
    <w:abstractNumId w:val="81"/>
  </w:num>
  <w:num w:numId="140">
    <w:abstractNumId w:val="229"/>
  </w:num>
  <w:num w:numId="141">
    <w:abstractNumId w:val="302"/>
  </w:num>
  <w:num w:numId="142">
    <w:abstractNumId w:val="301"/>
  </w:num>
  <w:num w:numId="143">
    <w:abstractNumId w:val="146"/>
  </w:num>
  <w:num w:numId="144">
    <w:abstractNumId w:val="28"/>
  </w:num>
  <w:num w:numId="145">
    <w:abstractNumId w:val="41"/>
  </w:num>
  <w:num w:numId="146">
    <w:abstractNumId w:val="32"/>
  </w:num>
  <w:num w:numId="147">
    <w:abstractNumId w:val="165"/>
  </w:num>
  <w:num w:numId="148">
    <w:abstractNumId w:val="222"/>
  </w:num>
  <w:num w:numId="149">
    <w:abstractNumId w:val="225"/>
  </w:num>
  <w:num w:numId="150">
    <w:abstractNumId w:val="214"/>
  </w:num>
  <w:num w:numId="151">
    <w:abstractNumId w:val="244"/>
  </w:num>
  <w:num w:numId="152">
    <w:abstractNumId w:val="124"/>
  </w:num>
  <w:num w:numId="153">
    <w:abstractNumId w:val="160"/>
  </w:num>
  <w:num w:numId="154">
    <w:abstractNumId w:val="7"/>
  </w:num>
  <w:num w:numId="155">
    <w:abstractNumId w:val="308"/>
  </w:num>
  <w:num w:numId="156">
    <w:abstractNumId w:val="239"/>
  </w:num>
  <w:num w:numId="157">
    <w:abstractNumId w:val="115"/>
  </w:num>
  <w:num w:numId="158">
    <w:abstractNumId w:val="193"/>
  </w:num>
  <w:num w:numId="159">
    <w:abstractNumId w:val="300"/>
  </w:num>
  <w:num w:numId="160">
    <w:abstractNumId w:val="23"/>
  </w:num>
  <w:num w:numId="161">
    <w:abstractNumId w:val="104"/>
  </w:num>
  <w:num w:numId="162">
    <w:abstractNumId w:val="174"/>
  </w:num>
  <w:num w:numId="163">
    <w:abstractNumId w:val="62"/>
  </w:num>
  <w:num w:numId="164">
    <w:abstractNumId w:val="173"/>
  </w:num>
  <w:num w:numId="165">
    <w:abstractNumId w:val="107"/>
  </w:num>
  <w:num w:numId="166">
    <w:abstractNumId w:val="75"/>
  </w:num>
  <w:num w:numId="167">
    <w:abstractNumId w:val="110"/>
  </w:num>
  <w:num w:numId="168">
    <w:abstractNumId w:val="101"/>
  </w:num>
  <w:num w:numId="169">
    <w:abstractNumId w:val="279"/>
  </w:num>
  <w:num w:numId="170">
    <w:abstractNumId w:val="127"/>
  </w:num>
  <w:num w:numId="171">
    <w:abstractNumId w:val="189"/>
  </w:num>
  <w:num w:numId="172">
    <w:abstractNumId w:val="30"/>
  </w:num>
  <w:num w:numId="173">
    <w:abstractNumId w:val="249"/>
  </w:num>
  <w:num w:numId="174">
    <w:abstractNumId w:val="148"/>
  </w:num>
  <w:num w:numId="175">
    <w:abstractNumId w:val="162"/>
  </w:num>
  <w:num w:numId="176">
    <w:abstractNumId w:val="240"/>
  </w:num>
  <w:num w:numId="177">
    <w:abstractNumId w:val="1"/>
  </w:num>
  <w:num w:numId="178">
    <w:abstractNumId w:val="180"/>
  </w:num>
  <w:num w:numId="179">
    <w:abstractNumId w:val="19"/>
  </w:num>
  <w:num w:numId="180">
    <w:abstractNumId w:val="42"/>
  </w:num>
  <w:num w:numId="181">
    <w:abstractNumId w:val="275"/>
  </w:num>
  <w:num w:numId="182">
    <w:abstractNumId w:val="246"/>
  </w:num>
  <w:num w:numId="183">
    <w:abstractNumId w:val="247"/>
  </w:num>
  <w:num w:numId="184">
    <w:abstractNumId w:val="310"/>
  </w:num>
  <w:num w:numId="185">
    <w:abstractNumId w:val="51"/>
  </w:num>
  <w:num w:numId="186">
    <w:abstractNumId w:val="292"/>
  </w:num>
  <w:num w:numId="187">
    <w:abstractNumId w:val="175"/>
  </w:num>
  <w:num w:numId="188">
    <w:abstractNumId w:val="52"/>
  </w:num>
  <w:num w:numId="189">
    <w:abstractNumId w:val="16"/>
  </w:num>
  <w:num w:numId="190">
    <w:abstractNumId w:val="96"/>
  </w:num>
  <w:num w:numId="191">
    <w:abstractNumId w:val="92"/>
  </w:num>
  <w:num w:numId="192">
    <w:abstractNumId w:val="158"/>
  </w:num>
  <w:num w:numId="193">
    <w:abstractNumId w:val="181"/>
  </w:num>
  <w:num w:numId="194">
    <w:abstractNumId w:val="91"/>
  </w:num>
  <w:num w:numId="195">
    <w:abstractNumId w:val="44"/>
  </w:num>
  <w:num w:numId="196">
    <w:abstractNumId w:val="27"/>
  </w:num>
  <w:num w:numId="197">
    <w:abstractNumId w:val="278"/>
  </w:num>
  <w:num w:numId="198">
    <w:abstractNumId w:val="192"/>
  </w:num>
  <w:num w:numId="199">
    <w:abstractNumId w:val="219"/>
  </w:num>
  <w:num w:numId="200">
    <w:abstractNumId w:val="179"/>
  </w:num>
  <w:num w:numId="201">
    <w:abstractNumId w:val="260"/>
  </w:num>
  <w:num w:numId="202">
    <w:abstractNumId w:val="199"/>
  </w:num>
  <w:num w:numId="203">
    <w:abstractNumId w:val="182"/>
  </w:num>
  <w:num w:numId="204">
    <w:abstractNumId w:val="209"/>
  </w:num>
  <w:num w:numId="205">
    <w:abstractNumId w:val="270"/>
  </w:num>
  <w:num w:numId="206">
    <w:abstractNumId w:val="276"/>
  </w:num>
  <w:num w:numId="207">
    <w:abstractNumId w:val="206"/>
  </w:num>
  <w:num w:numId="208">
    <w:abstractNumId w:val="142"/>
  </w:num>
  <w:num w:numId="209">
    <w:abstractNumId w:val="125"/>
  </w:num>
  <w:num w:numId="210">
    <w:abstractNumId w:val="100"/>
  </w:num>
  <w:num w:numId="211">
    <w:abstractNumId w:val="90"/>
  </w:num>
  <w:num w:numId="212">
    <w:abstractNumId w:val="234"/>
  </w:num>
  <w:num w:numId="213">
    <w:abstractNumId w:val="286"/>
  </w:num>
  <w:num w:numId="214">
    <w:abstractNumId w:val="140"/>
  </w:num>
  <w:num w:numId="215">
    <w:abstractNumId w:val="149"/>
  </w:num>
  <w:num w:numId="216">
    <w:abstractNumId w:val="145"/>
  </w:num>
  <w:num w:numId="217">
    <w:abstractNumId w:val="200"/>
  </w:num>
  <w:num w:numId="218">
    <w:abstractNumId w:val="56"/>
  </w:num>
  <w:num w:numId="219">
    <w:abstractNumId w:val="37"/>
  </w:num>
  <w:num w:numId="220">
    <w:abstractNumId w:val="243"/>
  </w:num>
  <w:num w:numId="221">
    <w:abstractNumId w:val="119"/>
  </w:num>
  <w:num w:numId="222">
    <w:abstractNumId w:val="264"/>
  </w:num>
  <w:num w:numId="223">
    <w:abstractNumId w:val="161"/>
  </w:num>
  <w:num w:numId="224">
    <w:abstractNumId w:val="58"/>
  </w:num>
  <w:num w:numId="225">
    <w:abstractNumId w:val="98"/>
  </w:num>
  <w:num w:numId="226">
    <w:abstractNumId w:val="136"/>
  </w:num>
  <w:num w:numId="227">
    <w:abstractNumId w:val="111"/>
  </w:num>
  <w:num w:numId="228">
    <w:abstractNumId w:val="95"/>
  </w:num>
  <w:num w:numId="229">
    <w:abstractNumId w:val="93"/>
  </w:num>
  <w:num w:numId="230">
    <w:abstractNumId w:val="2"/>
  </w:num>
  <w:num w:numId="231">
    <w:abstractNumId w:val="152"/>
  </w:num>
  <w:num w:numId="232">
    <w:abstractNumId w:val="3"/>
  </w:num>
  <w:num w:numId="233">
    <w:abstractNumId w:val="309"/>
  </w:num>
  <w:num w:numId="234">
    <w:abstractNumId w:val="88"/>
  </w:num>
  <w:num w:numId="235">
    <w:abstractNumId w:val="83"/>
  </w:num>
  <w:num w:numId="236">
    <w:abstractNumId w:val="4"/>
  </w:num>
  <w:num w:numId="237">
    <w:abstractNumId w:val="36"/>
  </w:num>
  <w:num w:numId="238">
    <w:abstractNumId w:val="63"/>
  </w:num>
  <w:num w:numId="239">
    <w:abstractNumId w:val="163"/>
  </w:num>
  <w:num w:numId="240">
    <w:abstractNumId w:val="85"/>
  </w:num>
  <w:num w:numId="241">
    <w:abstractNumId w:val="185"/>
  </w:num>
  <w:num w:numId="242">
    <w:abstractNumId w:val="271"/>
  </w:num>
  <w:num w:numId="243">
    <w:abstractNumId w:val="21"/>
  </w:num>
  <w:num w:numId="2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9"/>
  </w:num>
  <w:num w:numId="261">
    <w:abstractNumId w:val="143"/>
  </w:num>
  <w:num w:numId="262">
    <w:abstractNumId w:val="126"/>
  </w:num>
  <w:num w:numId="263">
    <w:abstractNumId w:val="157"/>
  </w:num>
  <w:num w:numId="264">
    <w:abstractNumId w:val="231"/>
  </w:num>
  <w:num w:numId="265">
    <w:abstractNumId w:val="269"/>
  </w:num>
  <w:num w:numId="266">
    <w:abstractNumId w:val="299"/>
  </w:num>
  <w:num w:numId="267">
    <w:abstractNumId w:val="66"/>
  </w:num>
  <w:num w:numId="268">
    <w:abstractNumId w:val="236"/>
  </w:num>
  <w:num w:numId="269">
    <w:abstractNumId w:val="6"/>
  </w:num>
  <w:num w:numId="270">
    <w:abstractNumId w:val="76"/>
  </w:num>
  <w:num w:numId="271">
    <w:abstractNumId w:val="18"/>
  </w:num>
  <w:num w:numId="272">
    <w:abstractNumId w:val="48"/>
  </w:num>
  <w:num w:numId="273">
    <w:abstractNumId w:val="53"/>
  </w:num>
  <w:num w:numId="274">
    <w:abstractNumId w:val="117"/>
  </w:num>
  <w:num w:numId="275">
    <w:abstractNumId w:val="230"/>
  </w:num>
  <w:num w:numId="276">
    <w:abstractNumId w:val="131"/>
  </w:num>
  <w:num w:numId="277">
    <w:abstractNumId w:val="188"/>
  </w:num>
  <w:num w:numId="278">
    <w:abstractNumId w:val="128"/>
  </w:num>
  <w:num w:numId="279">
    <w:abstractNumId w:val="287"/>
  </w:num>
  <w:num w:numId="280">
    <w:abstractNumId w:val="212"/>
  </w:num>
  <w:num w:numId="281">
    <w:abstractNumId w:val="35"/>
  </w:num>
  <w:num w:numId="282">
    <w:abstractNumId w:val="151"/>
  </w:num>
  <w:num w:numId="283">
    <w:abstractNumId w:val="297"/>
  </w:num>
  <w:num w:numId="284">
    <w:abstractNumId w:val="253"/>
  </w:num>
  <w:num w:numId="285">
    <w:abstractNumId w:val="33"/>
  </w:num>
  <w:num w:numId="286">
    <w:abstractNumId w:val="207"/>
  </w:num>
  <w:num w:numId="287">
    <w:abstractNumId w:val="169"/>
  </w:num>
  <w:num w:numId="288">
    <w:abstractNumId w:val="213"/>
  </w:num>
  <w:num w:numId="289">
    <w:abstractNumId w:val="290"/>
  </w:num>
  <w:num w:numId="290">
    <w:abstractNumId w:val="138"/>
  </w:num>
  <w:num w:numId="291">
    <w:abstractNumId w:val="25"/>
  </w:num>
  <w:num w:numId="292">
    <w:abstractNumId w:val="254"/>
  </w:num>
  <w:num w:numId="293">
    <w:abstractNumId w:val="74"/>
  </w:num>
  <w:num w:numId="294">
    <w:abstractNumId w:val="122"/>
  </w:num>
  <w:num w:numId="295">
    <w:abstractNumId w:val="259"/>
  </w:num>
  <w:num w:numId="296">
    <w:abstractNumId w:val="235"/>
  </w:num>
  <w:num w:numId="297">
    <w:abstractNumId w:val="49"/>
  </w:num>
  <w:num w:numId="298">
    <w:abstractNumId w:val="306"/>
  </w:num>
  <w:num w:numId="299">
    <w:abstractNumId w:val="135"/>
  </w:num>
  <w:num w:numId="300">
    <w:abstractNumId w:val="218"/>
  </w:num>
  <w:num w:numId="301">
    <w:abstractNumId w:val="201"/>
  </w:num>
  <w:num w:numId="302">
    <w:abstractNumId w:val="295"/>
  </w:num>
  <w:num w:numId="303">
    <w:abstractNumId w:val="22"/>
  </w:num>
  <w:num w:numId="304">
    <w:abstractNumId w:val="15"/>
  </w:num>
  <w:num w:numId="305">
    <w:abstractNumId w:val="272"/>
  </w:num>
  <w:num w:numId="306">
    <w:abstractNumId w:val="57"/>
  </w:num>
  <w:num w:numId="307">
    <w:abstractNumId w:val="72"/>
  </w:num>
  <w:num w:numId="308">
    <w:abstractNumId w:val="113"/>
  </w:num>
  <w:num w:numId="309">
    <w:abstractNumId w:val="191"/>
  </w:num>
  <w:num w:numId="310">
    <w:abstractNumId w:val="281"/>
  </w:num>
  <w:num w:numId="311">
    <w:abstractNumId w:val="47"/>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3yVSmqEXvP5GitytT5CNPq0YAuIjzH7QBKYzcbUy8nYUJUr9VtH1ntj6H+3dvhi4begCv4cn8hALuibkAxnfaw==" w:salt="awJOAZpBSYO9gNuU9MoFkw=="/>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UwNzEwMzYwNjE0NLJU0lEKTi0uzszPAykwrAUA1zOXAywAAAA="/>
  </w:docVars>
  <w:rsids>
    <w:rsidRoot w:val="008364E5"/>
    <w:rsid w:val="000020C8"/>
    <w:rsid w:val="000025D2"/>
    <w:rsid w:val="00002D7C"/>
    <w:rsid w:val="00003295"/>
    <w:rsid w:val="000047D4"/>
    <w:rsid w:val="00004A13"/>
    <w:rsid w:val="00005498"/>
    <w:rsid w:val="00005561"/>
    <w:rsid w:val="00005722"/>
    <w:rsid w:val="00005B4C"/>
    <w:rsid w:val="000067DD"/>
    <w:rsid w:val="000069B5"/>
    <w:rsid w:val="00006A4E"/>
    <w:rsid w:val="00006E74"/>
    <w:rsid w:val="00006F21"/>
    <w:rsid w:val="00006F92"/>
    <w:rsid w:val="0000796A"/>
    <w:rsid w:val="00010772"/>
    <w:rsid w:val="000108F9"/>
    <w:rsid w:val="00011021"/>
    <w:rsid w:val="000112F8"/>
    <w:rsid w:val="000118EE"/>
    <w:rsid w:val="00011D66"/>
    <w:rsid w:val="00012AF8"/>
    <w:rsid w:val="00014082"/>
    <w:rsid w:val="0001428D"/>
    <w:rsid w:val="00015EC4"/>
    <w:rsid w:val="00015F78"/>
    <w:rsid w:val="000167D5"/>
    <w:rsid w:val="00016F7D"/>
    <w:rsid w:val="00017E74"/>
    <w:rsid w:val="00021F93"/>
    <w:rsid w:val="00021FA3"/>
    <w:rsid w:val="0002295A"/>
    <w:rsid w:val="00023D6A"/>
    <w:rsid w:val="00024091"/>
    <w:rsid w:val="000243E8"/>
    <w:rsid w:val="00024D67"/>
    <w:rsid w:val="0002501C"/>
    <w:rsid w:val="00025A80"/>
    <w:rsid w:val="00025BF7"/>
    <w:rsid w:val="00025E98"/>
    <w:rsid w:val="00025EE7"/>
    <w:rsid w:val="0002792B"/>
    <w:rsid w:val="00027C3C"/>
    <w:rsid w:val="00031316"/>
    <w:rsid w:val="00031F58"/>
    <w:rsid w:val="0003214E"/>
    <w:rsid w:val="00032D21"/>
    <w:rsid w:val="000331B0"/>
    <w:rsid w:val="000344BC"/>
    <w:rsid w:val="000363C9"/>
    <w:rsid w:val="000363E8"/>
    <w:rsid w:val="000366AD"/>
    <w:rsid w:val="000369CC"/>
    <w:rsid w:val="00037746"/>
    <w:rsid w:val="00040895"/>
    <w:rsid w:val="00040921"/>
    <w:rsid w:val="000415C0"/>
    <w:rsid w:val="0004217B"/>
    <w:rsid w:val="000422F4"/>
    <w:rsid w:val="000430EE"/>
    <w:rsid w:val="00043700"/>
    <w:rsid w:val="00043972"/>
    <w:rsid w:val="00043B47"/>
    <w:rsid w:val="000442AF"/>
    <w:rsid w:val="00044CCA"/>
    <w:rsid w:val="000453E4"/>
    <w:rsid w:val="00047D71"/>
    <w:rsid w:val="000507AD"/>
    <w:rsid w:val="000509C6"/>
    <w:rsid w:val="00050E2D"/>
    <w:rsid w:val="000512CA"/>
    <w:rsid w:val="000512DE"/>
    <w:rsid w:val="0005285A"/>
    <w:rsid w:val="00054BBF"/>
    <w:rsid w:val="00055028"/>
    <w:rsid w:val="0005561D"/>
    <w:rsid w:val="00056293"/>
    <w:rsid w:val="00057352"/>
    <w:rsid w:val="000577A6"/>
    <w:rsid w:val="00057F26"/>
    <w:rsid w:val="00060195"/>
    <w:rsid w:val="00060C42"/>
    <w:rsid w:val="00061573"/>
    <w:rsid w:val="00061CF7"/>
    <w:rsid w:val="00061D61"/>
    <w:rsid w:val="00062649"/>
    <w:rsid w:val="00062A67"/>
    <w:rsid w:val="00062A68"/>
    <w:rsid w:val="000630E3"/>
    <w:rsid w:val="0006403A"/>
    <w:rsid w:val="0006418B"/>
    <w:rsid w:val="00064608"/>
    <w:rsid w:val="000647E0"/>
    <w:rsid w:val="00064A58"/>
    <w:rsid w:val="00065E09"/>
    <w:rsid w:val="00067091"/>
    <w:rsid w:val="0006736C"/>
    <w:rsid w:val="000673B5"/>
    <w:rsid w:val="0006750A"/>
    <w:rsid w:val="00067531"/>
    <w:rsid w:val="00067E2A"/>
    <w:rsid w:val="00070030"/>
    <w:rsid w:val="000700A8"/>
    <w:rsid w:val="0007030E"/>
    <w:rsid w:val="00070D84"/>
    <w:rsid w:val="00070DA5"/>
    <w:rsid w:val="00070ECD"/>
    <w:rsid w:val="00071E79"/>
    <w:rsid w:val="00071F4B"/>
    <w:rsid w:val="000726E4"/>
    <w:rsid w:val="00072A19"/>
    <w:rsid w:val="0007317B"/>
    <w:rsid w:val="00073998"/>
    <w:rsid w:val="00074308"/>
    <w:rsid w:val="00074E69"/>
    <w:rsid w:val="00075D73"/>
    <w:rsid w:val="0007613A"/>
    <w:rsid w:val="00080765"/>
    <w:rsid w:val="000808CC"/>
    <w:rsid w:val="00081762"/>
    <w:rsid w:val="00081D5E"/>
    <w:rsid w:val="00081FC8"/>
    <w:rsid w:val="00083667"/>
    <w:rsid w:val="00083866"/>
    <w:rsid w:val="00083A86"/>
    <w:rsid w:val="00084156"/>
    <w:rsid w:val="0008554E"/>
    <w:rsid w:val="00085F0A"/>
    <w:rsid w:val="000862E3"/>
    <w:rsid w:val="00086B9C"/>
    <w:rsid w:val="00086CE0"/>
    <w:rsid w:val="00087197"/>
    <w:rsid w:val="000876E4"/>
    <w:rsid w:val="000902EF"/>
    <w:rsid w:val="00090497"/>
    <w:rsid w:val="00090A25"/>
    <w:rsid w:val="0009122E"/>
    <w:rsid w:val="000912F1"/>
    <w:rsid w:val="00091475"/>
    <w:rsid w:val="000931A8"/>
    <w:rsid w:val="00093937"/>
    <w:rsid w:val="000944A9"/>
    <w:rsid w:val="000948B0"/>
    <w:rsid w:val="00095128"/>
    <w:rsid w:val="0009550E"/>
    <w:rsid w:val="00095B77"/>
    <w:rsid w:val="00095EAF"/>
    <w:rsid w:val="00096F29"/>
    <w:rsid w:val="00097262"/>
    <w:rsid w:val="00097626"/>
    <w:rsid w:val="000A0154"/>
    <w:rsid w:val="000A016A"/>
    <w:rsid w:val="000A0254"/>
    <w:rsid w:val="000A09C5"/>
    <w:rsid w:val="000A1661"/>
    <w:rsid w:val="000A2317"/>
    <w:rsid w:val="000A2CCF"/>
    <w:rsid w:val="000A2D21"/>
    <w:rsid w:val="000A3C74"/>
    <w:rsid w:val="000A43CE"/>
    <w:rsid w:val="000A48A6"/>
    <w:rsid w:val="000A51F8"/>
    <w:rsid w:val="000A694C"/>
    <w:rsid w:val="000A6A45"/>
    <w:rsid w:val="000A7762"/>
    <w:rsid w:val="000B1080"/>
    <w:rsid w:val="000B121C"/>
    <w:rsid w:val="000B1AF6"/>
    <w:rsid w:val="000B2A1A"/>
    <w:rsid w:val="000B33B1"/>
    <w:rsid w:val="000B3A18"/>
    <w:rsid w:val="000B4A55"/>
    <w:rsid w:val="000B59E4"/>
    <w:rsid w:val="000B66C8"/>
    <w:rsid w:val="000B692A"/>
    <w:rsid w:val="000B6C66"/>
    <w:rsid w:val="000B7071"/>
    <w:rsid w:val="000B75E7"/>
    <w:rsid w:val="000C03A7"/>
    <w:rsid w:val="000C0E62"/>
    <w:rsid w:val="000C1DDB"/>
    <w:rsid w:val="000C281C"/>
    <w:rsid w:val="000C2DB9"/>
    <w:rsid w:val="000C30AC"/>
    <w:rsid w:val="000C3250"/>
    <w:rsid w:val="000C3D13"/>
    <w:rsid w:val="000C43DB"/>
    <w:rsid w:val="000C48A1"/>
    <w:rsid w:val="000C4964"/>
    <w:rsid w:val="000C4D5E"/>
    <w:rsid w:val="000C56A5"/>
    <w:rsid w:val="000C5D63"/>
    <w:rsid w:val="000C5F3F"/>
    <w:rsid w:val="000C67A2"/>
    <w:rsid w:val="000C703A"/>
    <w:rsid w:val="000C7128"/>
    <w:rsid w:val="000D1DD1"/>
    <w:rsid w:val="000D1E37"/>
    <w:rsid w:val="000D27AE"/>
    <w:rsid w:val="000D3179"/>
    <w:rsid w:val="000D3201"/>
    <w:rsid w:val="000D3520"/>
    <w:rsid w:val="000D35CF"/>
    <w:rsid w:val="000D49F1"/>
    <w:rsid w:val="000D4A36"/>
    <w:rsid w:val="000D53EB"/>
    <w:rsid w:val="000D5749"/>
    <w:rsid w:val="000D5AD1"/>
    <w:rsid w:val="000D61A1"/>
    <w:rsid w:val="000D626E"/>
    <w:rsid w:val="000D6423"/>
    <w:rsid w:val="000D67B3"/>
    <w:rsid w:val="000D798C"/>
    <w:rsid w:val="000D7FCB"/>
    <w:rsid w:val="000E0860"/>
    <w:rsid w:val="000E08FD"/>
    <w:rsid w:val="000E167E"/>
    <w:rsid w:val="000E192A"/>
    <w:rsid w:val="000E19C4"/>
    <w:rsid w:val="000E1F3A"/>
    <w:rsid w:val="000E2596"/>
    <w:rsid w:val="000E2D3E"/>
    <w:rsid w:val="000E2DDF"/>
    <w:rsid w:val="000E353B"/>
    <w:rsid w:val="000E4153"/>
    <w:rsid w:val="000E4460"/>
    <w:rsid w:val="000E4E06"/>
    <w:rsid w:val="000E54AA"/>
    <w:rsid w:val="000E6709"/>
    <w:rsid w:val="000E6BA1"/>
    <w:rsid w:val="000E756D"/>
    <w:rsid w:val="000F0197"/>
    <w:rsid w:val="000F0521"/>
    <w:rsid w:val="000F082A"/>
    <w:rsid w:val="000F0E1D"/>
    <w:rsid w:val="000F14DA"/>
    <w:rsid w:val="000F23D6"/>
    <w:rsid w:val="000F2439"/>
    <w:rsid w:val="000F256D"/>
    <w:rsid w:val="000F37CE"/>
    <w:rsid w:val="000F3D96"/>
    <w:rsid w:val="000F4B60"/>
    <w:rsid w:val="000F4D3E"/>
    <w:rsid w:val="000F51AE"/>
    <w:rsid w:val="000F67EE"/>
    <w:rsid w:val="000F6F5A"/>
    <w:rsid w:val="000F7D72"/>
    <w:rsid w:val="000F7DD2"/>
    <w:rsid w:val="001000D0"/>
    <w:rsid w:val="0010097A"/>
    <w:rsid w:val="00101186"/>
    <w:rsid w:val="00102960"/>
    <w:rsid w:val="00102C1A"/>
    <w:rsid w:val="001031F5"/>
    <w:rsid w:val="00103446"/>
    <w:rsid w:val="0010367F"/>
    <w:rsid w:val="00103705"/>
    <w:rsid w:val="001041B1"/>
    <w:rsid w:val="00104782"/>
    <w:rsid w:val="00104849"/>
    <w:rsid w:val="00104E5D"/>
    <w:rsid w:val="00105176"/>
    <w:rsid w:val="00105182"/>
    <w:rsid w:val="00105229"/>
    <w:rsid w:val="001055B3"/>
    <w:rsid w:val="00105D11"/>
    <w:rsid w:val="001061FA"/>
    <w:rsid w:val="00107ABE"/>
    <w:rsid w:val="00107CE7"/>
    <w:rsid w:val="00111741"/>
    <w:rsid w:val="00111895"/>
    <w:rsid w:val="00112209"/>
    <w:rsid w:val="00112782"/>
    <w:rsid w:val="00112B81"/>
    <w:rsid w:val="00112CA0"/>
    <w:rsid w:val="00112E1C"/>
    <w:rsid w:val="00114886"/>
    <w:rsid w:val="00114AA6"/>
    <w:rsid w:val="00114C66"/>
    <w:rsid w:val="00114C6F"/>
    <w:rsid w:val="00114D76"/>
    <w:rsid w:val="001151D4"/>
    <w:rsid w:val="001152DA"/>
    <w:rsid w:val="00116158"/>
    <w:rsid w:val="0011635B"/>
    <w:rsid w:val="0011636B"/>
    <w:rsid w:val="00116CD6"/>
    <w:rsid w:val="001170B6"/>
    <w:rsid w:val="00117BC6"/>
    <w:rsid w:val="0012043C"/>
    <w:rsid w:val="0012097C"/>
    <w:rsid w:val="00121EF7"/>
    <w:rsid w:val="00123455"/>
    <w:rsid w:val="001239FB"/>
    <w:rsid w:val="00123ED4"/>
    <w:rsid w:val="0012443E"/>
    <w:rsid w:val="00124A6F"/>
    <w:rsid w:val="00124D26"/>
    <w:rsid w:val="00124F8D"/>
    <w:rsid w:val="00125B34"/>
    <w:rsid w:val="00125EC4"/>
    <w:rsid w:val="00125EEA"/>
    <w:rsid w:val="001263D5"/>
    <w:rsid w:val="001268B4"/>
    <w:rsid w:val="00127459"/>
    <w:rsid w:val="0013000D"/>
    <w:rsid w:val="00130A25"/>
    <w:rsid w:val="00132C09"/>
    <w:rsid w:val="0013346B"/>
    <w:rsid w:val="001335B8"/>
    <w:rsid w:val="00133F34"/>
    <w:rsid w:val="00134006"/>
    <w:rsid w:val="0013407C"/>
    <w:rsid w:val="00134881"/>
    <w:rsid w:val="00134E2B"/>
    <w:rsid w:val="0013541B"/>
    <w:rsid w:val="001360AA"/>
    <w:rsid w:val="001365FC"/>
    <w:rsid w:val="001375CA"/>
    <w:rsid w:val="00140221"/>
    <w:rsid w:val="00140CDD"/>
    <w:rsid w:val="001412D2"/>
    <w:rsid w:val="00141862"/>
    <w:rsid w:val="001419F0"/>
    <w:rsid w:val="00141C2C"/>
    <w:rsid w:val="0014230C"/>
    <w:rsid w:val="00142A20"/>
    <w:rsid w:val="001434C1"/>
    <w:rsid w:val="0014480C"/>
    <w:rsid w:val="001462E9"/>
    <w:rsid w:val="0014643F"/>
    <w:rsid w:val="00146BFB"/>
    <w:rsid w:val="001471D6"/>
    <w:rsid w:val="00147206"/>
    <w:rsid w:val="001473C9"/>
    <w:rsid w:val="0014795F"/>
    <w:rsid w:val="00147D0C"/>
    <w:rsid w:val="00151027"/>
    <w:rsid w:val="00151B4B"/>
    <w:rsid w:val="00152465"/>
    <w:rsid w:val="00152BC7"/>
    <w:rsid w:val="00152C77"/>
    <w:rsid w:val="00152E9B"/>
    <w:rsid w:val="00153C92"/>
    <w:rsid w:val="00153FA5"/>
    <w:rsid w:val="00154453"/>
    <w:rsid w:val="00154C38"/>
    <w:rsid w:val="00154DCC"/>
    <w:rsid w:val="00155208"/>
    <w:rsid w:val="00155DD2"/>
    <w:rsid w:val="001561F5"/>
    <w:rsid w:val="00156668"/>
    <w:rsid w:val="00156A45"/>
    <w:rsid w:val="00157363"/>
    <w:rsid w:val="00157774"/>
    <w:rsid w:val="00157DD4"/>
    <w:rsid w:val="00160034"/>
    <w:rsid w:val="001600DD"/>
    <w:rsid w:val="00160359"/>
    <w:rsid w:val="00160CEC"/>
    <w:rsid w:val="0016151D"/>
    <w:rsid w:val="001632B0"/>
    <w:rsid w:val="00163FBC"/>
    <w:rsid w:val="00164D1D"/>
    <w:rsid w:val="00164E28"/>
    <w:rsid w:val="001653C0"/>
    <w:rsid w:val="001656C0"/>
    <w:rsid w:val="00166008"/>
    <w:rsid w:val="00167F81"/>
    <w:rsid w:val="001709C0"/>
    <w:rsid w:val="0017144F"/>
    <w:rsid w:val="00171611"/>
    <w:rsid w:val="00171CB6"/>
    <w:rsid w:val="00172B95"/>
    <w:rsid w:val="001739C5"/>
    <w:rsid w:val="0017445C"/>
    <w:rsid w:val="00174877"/>
    <w:rsid w:val="00174F4F"/>
    <w:rsid w:val="001758FC"/>
    <w:rsid w:val="0017594B"/>
    <w:rsid w:val="00175DDD"/>
    <w:rsid w:val="00176032"/>
    <w:rsid w:val="001761C5"/>
    <w:rsid w:val="00176503"/>
    <w:rsid w:val="00176743"/>
    <w:rsid w:val="0017701D"/>
    <w:rsid w:val="0017741B"/>
    <w:rsid w:val="001777AA"/>
    <w:rsid w:val="00177943"/>
    <w:rsid w:val="0018004F"/>
    <w:rsid w:val="0018048D"/>
    <w:rsid w:val="00180C7F"/>
    <w:rsid w:val="0018233E"/>
    <w:rsid w:val="0018368F"/>
    <w:rsid w:val="0018372C"/>
    <w:rsid w:val="00184A06"/>
    <w:rsid w:val="001850CF"/>
    <w:rsid w:val="001860DC"/>
    <w:rsid w:val="00187162"/>
    <w:rsid w:val="001877F3"/>
    <w:rsid w:val="00187D1D"/>
    <w:rsid w:val="00190632"/>
    <w:rsid w:val="0019070A"/>
    <w:rsid w:val="00190ABB"/>
    <w:rsid w:val="00190F18"/>
    <w:rsid w:val="00192800"/>
    <w:rsid w:val="00194681"/>
    <w:rsid w:val="00195229"/>
    <w:rsid w:val="001962A6"/>
    <w:rsid w:val="00196614"/>
    <w:rsid w:val="00196B5D"/>
    <w:rsid w:val="001973B2"/>
    <w:rsid w:val="001A0B40"/>
    <w:rsid w:val="001A1012"/>
    <w:rsid w:val="001A2016"/>
    <w:rsid w:val="001A30DB"/>
    <w:rsid w:val="001A3AAD"/>
    <w:rsid w:val="001A4C31"/>
    <w:rsid w:val="001A67BB"/>
    <w:rsid w:val="001A69B7"/>
    <w:rsid w:val="001A6C24"/>
    <w:rsid w:val="001A6C5A"/>
    <w:rsid w:val="001A702B"/>
    <w:rsid w:val="001A738F"/>
    <w:rsid w:val="001A78CD"/>
    <w:rsid w:val="001A7AC6"/>
    <w:rsid w:val="001B011F"/>
    <w:rsid w:val="001B0628"/>
    <w:rsid w:val="001B080E"/>
    <w:rsid w:val="001B0F1E"/>
    <w:rsid w:val="001B1538"/>
    <w:rsid w:val="001B224A"/>
    <w:rsid w:val="001B2916"/>
    <w:rsid w:val="001B383F"/>
    <w:rsid w:val="001B39D7"/>
    <w:rsid w:val="001B3AF5"/>
    <w:rsid w:val="001B3DC0"/>
    <w:rsid w:val="001B57DF"/>
    <w:rsid w:val="001B5A99"/>
    <w:rsid w:val="001B5E34"/>
    <w:rsid w:val="001B6013"/>
    <w:rsid w:val="001B6D9A"/>
    <w:rsid w:val="001C0CBB"/>
    <w:rsid w:val="001C0D3C"/>
    <w:rsid w:val="001C183E"/>
    <w:rsid w:val="001C3773"/>
    <w:rsid w:val="001C446E"/>
    <w:rsid w:val="001C4C0F"/>
    <w:rsid w:val="001C512B"/>
    <w:rsid w:val="001C5405"/>
    <w:rsid w:val="001C5CE6"/>
    <w:rsid w:val="001C614B"/>
    <w:rsid w:val="001C6770"/>
    <w:rsid w:val="001C71D5"/>
    <w:rsid w:val="001D0727"/>
    <w:rsid w:val="001D1D45"/>
    <w:rsid w:val="001D288F"/>
    <w:rsid w:val="001D3FBA"/>
    <w:rsid w:val="001D40A6"/>
    <w:rsid w:val="001D4191"/>
    <w:rsid w:val="001D49CC"/>
    <w:rsid w:val="001D4A9F"/>
    <w:rsid w:val="001D4E53"/>
    <w:rsid w:val="001D53DC"/>
    <w:rsid w:val="001D5690"/>
    <w:rsid w:val="001D5CD1"/>
    <w:rsid w:val="001D7348"/>
    <w:rsid w:val="001D7817"/>
    <w:rsid w:val="001E0F44"/>
    <w:rsid w:val="001E11B8"/>
    <w:rsid w:val="001E1249"/>
    <w:rsid w:val="001E1298"/>
    <w:rsid w:val="001E137B"/>
    <w:rsid w:val="001E1AB6"/>
    <w:rsid w:val="001E2A0F"/>
    <w:rsid w:val="001E2AF2"/>
    <w:rsid w:val="001E352D"/>
    <w:rsid w:val="001E369B"/>
    <w:rsid w:val="001E3887"/>
    <w:rsid w:val="001E40F3"/>
    <w:rsid w:val="001E4759"/>
    <w:rsid w:val="001E5069"/>
    <w:rsid w:val="001E5FB4"/>
    <w:rsid w:val="001E60DA"/>
    <w:rsid w:val="001E692D"/>
    <w:rsid w:val="001E6DB4"/>
    <w:rsid w:val="001E6E4B"/>
    <w:rsid w:val="001E7082"/>
    <w:rsid w:val="001E714D"/>
    <w:rsid w:val="001E73A2"/>
    <w:rsid w:val="001E7692"/>
    <w:rsid w:val="001E7999"/>
    <w:rsid w:val="001F02BE"/>
    <w:rsid w:val="001F043D"/>
    <w:rsid w:val="001F0DCC"/>
    <w:rsid w:val="001F15C6"/>
    <w:rsid w:val="001F25A4"/>
    <w:rsid w:val="001F25C1"/>
    <w:rsid w:val="001F2964"/>
    <w:rsid w:val="001F2DD6"/>
    <w:rsid w:val="001F32A6"/>
    <w:rsid w:val="001F3BBF"/>
    <w:rsid w:val="001F3CC6"/>
    <w:rsid w:val="001F3E8E"/>
    <w:rsid w:val="001F3EE1"/>
    <w:rsid w:val="001F4621"/>
    <w:rsid w:val="001F5378"/>
    <w:rsid w:val="001F6536"/>
    <w:rsid w:val="001F7AFE"/>
    <w:rsid w:val="001F7DDD"/>
    <w:rsid w:val="00201DE4"/>
    <w:rsid w:val="00202345"/>
    <w:rsid w:val="002024E0"/>
    <w:rsid w:val="0020297B"/>
    <w:rsid w:val="00202D43"/>
    <w:rsid w:val="00203146"/>
    <w:rsid w:val="00203209"/>
    <w:rsid w:val="002033FF"/>
    <w:rsid w:val="00204106"/>
    <w:rsid w:val="00204C67"/>
    <w:rsid w:val="00204C93"/>
    <w:rsid w:val="00204D8C"/>
    <w:rsid w:val="00204E03"/>
    <w:rsid w:val="00205E0B"/>
    <w:rsid w:val="0020612F"/>
    <w:rsid w:val="0020668D"/>
    <w:rsid w:val="002077EB"/>
    <w:rsid w:val="002079F2"/>
    <w:rsid w:val="00210555"/>
    <w:rsid w:val="00210854"/>
    <w:rsid w:val="002113A6"/>
    <w:rsid w:val="002116BE"/>
    <w:rsid w:val="00213517"/>
    <w:rsid w:val="00213888"/>
    <w:rsid w:val="002144DA"/>
    <w:rsid w:val="002145A7"/>
    <w:rsid w:val="00214FF6"/>
    <w:rsid w:val="0021513F"/>
    <w:rsid w:val="00216128"/>
    <w:rsid w:val="00216143"/>
    <w:rsid w:val="00216193"/>
    <w:rsid w:val="002165CA"/>
    <w:rsid w:val="00216CD4"/>
    <w:rsid w:val="00217690"/>
    <w:rsid w:val="0022023F"/>
    <w:rsid w:val="00220272"/>
    <w:rsid w:val="00220BDF"/>
    <w:rsid w:val="00221386"/>
    <w:rsid w:val="0022171F"/>
    <w:rsid w:val="002220A8"/>
    <w:rsid w:val="00224682"/>
    <w:rsid w:val="00224A2A"/>
    <w:rsid w:val="002253FF"/>
    <w:rsid w:val="00225437"/>
    <w:rsid w:val="0022570D"/>
    <w:rsid w:val="0022581A"/>
    <w:rsid w:val="00225BF3"/>
    <w:rsid w:val="00225E60"/>
    <w:rsid w:val="00225F94"/>
    <w:rsid w:val="002266D2"/>
    <w:rsid w:val="00226B69"/>
    <w:rsid w:val="00227421"/>
    <w:rsid w:val="00230346"/>
    <w:rsid w:val="002305D8"/>
    <w:rsid w:val="00230E7E"/>
    <w:rsid w:val="002312FF"/>
    <w:rsid w:val="00231889"/>
    <w:rsid w:val="00231F2C"/>
    <w:rsid w:val="0023202F"/>
    <w:rsid w:val="00232333"/>
    <w:rsid w:val="00232742"/>
    <w:rsid w:val="002332C3"/>
    <w:rsid w:val="00233961"/>
    <w:rsid w:val="00233E61"/>
    <w:rsid w:val="00234667"/>
    <w:rsid w:val="0023479A"/>
    <w:rsid w:val="00235B98"/>
    <w:rsid w:val="00240BD5"/>
    <w:rsid w:val="002413B2"/>
    <w:rsid w:val="00241989"/>
    <w:rsid w:val="00241B5D"/>
    <w:rsid w:val="00241B84"/>
    <w:rsid w:val="00242220"/>
    <w:rsid w:val="00243323"/>
    <w:rsid w:val="0024347C"/>
    <w:rsid w:val="00243494"/>
    <w:rsid w:val="002441B3"/>
    <w:rsid w:val="002448C2"/>
    <w:rsid w:val="00244B7A"/>
    <w:rsid w:val="00244C24"/>
    <w:rsid w:val="00244FD5"/>
    <w:rsid w:val="0024581C"/>
    <w:rsid w:val="002465A7"/>
    <w:rsid w:val="0024660B"/>
    <w:rsid w:val="002466CD"/>
    <w:rsid w:val="002479E0"/>
    <w:rsid w:val="0025016A"/>
    <w:rsid w:val="002507C1"/>
    <w:rsid w:val="002507CE"/>
    <w:rsid w:val="0025117B"/>
    <w:rsid w:val="00251560"/>
    <w:rsid w:val="00251830"/>
    <w:rsid w:val="00251CDC"/>
    <w:rsid w:val="0025232F"/>
    <w:rsid w:val="002523D3"/>
    <w:rsid w:val="00252EB9"/>
    <w:rsid w:val="00253312"/>
    <w:rsid w:val="002538A1"/>
    <w:rsid w:val="0025392A"/>
    <w:rsid w:val="00253D81"/>
    <w:rsid w:val="0025535E"/>
    <w:rsid w:val="00255476"/>
    <w:rsid w:val="002556CF"/>
    <w:rsid w:val="00255722"/>
    <w:rsid w:val="0025601A"/>
    <w:rsid w:val="00256AEE"/>
    <w:rsid w:val="00256C88"/>
    <w:rsid w:val="00256F1F"/>
    <w:rsid w:val="00257226"/>
    <w:rsid w:val="0026033F"/>
    <w:rsid w:val="00260660"/>
    <w:rsid w:val="00260F92"/>
    <w:rsid w:val="002619A3"/>
    <w:rsid w:val="002635B0"/>
    <w:rsid w:val="002639B7"/>
    <w:rsid w:val="00264C98"/>
    <w:rsid w:val="00266096"/>
    <w:rsid w:val="00266A7B"/>
    <w:rsid w:val="00266BDE"/>
    <w:rsid w:val="00267C45"/>
    <w:rsid w:val="00270B7C"/>
    <w:rsid w:val="00270F89"/>
    <w:rsid w:val="00270FE3"/>
    <w:rsid w:val="002713E9"/>
    <w:rsid w:val="002715A7"/>
    <w:rsid w:val="00271DDC"/>
    <w:rsid w:val="00272560"/>
    <w:rsid w:val="00272BE9"/>
    <w:rsid w:val="00273A03"/>
    <w:rsid w:val="002741DA"/>
    <w:rsid w:val="002745AE"/>
    <w:rsid w:val="0027572B"/>
    <w:rsid w:val="00276F18"/>
    <w:rsid w:val="002779A5"/>
    <w:rsid w:val="00277C2E"/>
    <w:rsid w:val="002806DC"/>
    <w:rsid w:val="00281A5C"/>
    <w:rsid w:val="00281E4C"/>
    <w:rsid w:val="0028234D"/>
    <w:rsid w:val="00283773"/>
    <w:rsid w:val="00284283"/>
    <w:rsid w:val="002854A6"/>
    <w:rsid w:val="00285639"/>
    <w:rsid w:val="00285EFD"/>
    <w:rsid w:val="00285F21"/>
    <w:rsid w:val="002860A6"/>
    <w:rsid w:val="0028649F"/>
    <w:rsid w:val="002866E3"/>
    <w:rsid w:val="00286827"/>
    <w:rsid w:val="0028700C"/>
    <w:rsid w:val="002871EA"/>
    <w:rsid w:val="002879B8"/>
    <w:rsid w:val="00287DBE"/>
    <w:rsid w:val="002905CB"/>
    <w:rsid w:val="0029104F"/>
    <w:rsid w:val="00291161"/>
    <w:rsid w:val="002916F7"/>
    <w:rsid w:val="002917CF"/>
    <w:rsid w:val="002917DF"/>
    <w:rsid w:val="0029261D"/>
    <w:rsid w:val="00292D4C"/>
    <w:rsid w:val="00293566"/>
    <w:rsid w:val="002945D4"/>
    <w:rsid w:val="00294654"/>
    <w:rsid w:val="00294EBA"/>
    <w:rsid w:val="00295466"/>
    <w:rsid w:val="0029572D"/>
    <w:rsid w:val="00295C04"/>
    <w:rsid w:val="002961E9"/>
    <w:rsid w:val="002968FD"/>
    <w:rsid w:val="0029697F"/>
    <w:rsid w:val="0029737D"/>
    <w:rsid w:val="00297DB0"/>
    <w:rsid w:val="002A05F0"/>
    <w:rsid w:val="002A1467"/>
    <w:rsid w:val="002A4CE3"/>
    <w:rsid w:val="002A4D24"/>
    <w:rsid w:val="002A4E09"/>
    <w:rsid w:val="002A667D"/>
    <w:rsid w:val="002A7C53"/>
    <w:rsid w:val="002A7E8E"/>
    <w:rsid w:val="002B1008"/>
    <w:rsid w:val="002B1BF7"/>
    <w:rsid w:val="002B1C0B"/>
    <w:rsid w:val="002B1E1A"/>
    <w:rsid w:val="002B2132"/>
    <w:rsid w:val="002B29E9"/>
    <w:rsid w:val="002B2F07"/>
    <w:rsid w:val="002B2F79"/>
    <w:rsid w:val="002B3172"/>
    <w:rsid w:val="002B31A4"/>
    <w:rsid w:val="002B47AC"/>
    <w:rsid w:val="002B4A81"/>
    <w:rsid w:val="002B523A"/>
    <w:rsid w:val="002B539D"/>
    <w:rsid w:val="002B597F"/>
    <w:rsid w:val="002B5A0D"/>
    <w:rsid w:val="002B5ED5"/>
    <w:rsid w:val="002B5F18"/>
    <w:rsid w:val="002C09E1"/>
    <w:rsid w:val="002C11EF"/>
    <w:rsid w:val="002C1440"/>
    <w:rsid w:val="002C1CC4"/>
    <w:rsid w:val="002C23BC"/>
    <w:rsid w:val="002C270A"/>
    <w:rsid w:val="002C3206"/>
    <w:rsid w:val="002C364C"/>
    <w:rsid w:val="002C38D9"/>
    <w:rsid w:val="002C3E0A"/>
    <w:rsid w:val="002C5058"/>
    <w:rsid w:val="002C529B"/>
    <w:rsid w:val="002C569B"/>
    <w:rsid w:val="002C7417"/>
    <w:rsid w:val="002C7CC5"/>
    <w:rsid w:val="002C7F07"/>
    <w:rsid w:val="002D0375"/>
    <w:rsid w:val="002D162F"/>
    <w:rsid w:val="002D1A83"/>
    <w:rsid w:val="002D2B4E"/>
    <w:rsid w:val="002D3750"/>
    <w:rsid w:val="002D41F8"/>
    <w:rsid w:val="002D4DE0"/>
    <w:rsid w:val="002D57BB"/>
    <w:rsid w:val="002D6590"/>
    <w:rsid w:val="002D690B"/>
    <w:rsid w:val="002D6FB7"/>
    <w:rsid w:val="002D7594"/>
    <w:rsid w:val="002E0D44"/>
    <w:rsid w:val="002E1145"/>
    <w:rsid w:val="002E1B3A"/>
    <w:rsid w:val="002E1CEB"/>
    <w:rsid w:val="002E2328"/>
    <w:rsid w:val="002E3355"/>
    <w:rsid w:val="002E3875"/>
    <w:rsid w:val="002E3EB1"/>
    <w:rsid w:val="002E3EE3"/>
    <w:rsid w:val="002E47A2"/>
    <w:rsid w:val="002E49C8"/>
    <w:rsid w:val="002E4D60"/>
    <w:rsid w:val="002E58E5"/>
    <w:rsid w:val="002E5987"/>
    <w:rsid w:val="002E5FE5"/>
    <w:rsid w:val="002F0764"/>
    <w:rsid w:val="002F07EE"/>
    <w:rsid w:val="002F1612"/>
    <w:rsid w:val="002F1799"/>
    <w:rsid w:val="002F1A73"/>
    <w:rsid w:val="002F1C69"/>
    <w:rsid w:val="002F1E79"/>
    <w:rsid w:val="002F1F61"/>
    <w:rsid w:val="002F2615"/>
    <w:rsid w:val="002F4C64"/>
    <w:rsid w:val="002F4C9E"/>
    <w:rsid w:val="002F5CF5"/>
    <w:rsid w:val="002F7F9D"/>
    <w:rsid w:val="0030089A"/>
    <w:rsid w:val="0030093D"/>
    <w:rsid w:val="00301287"/>
    <w:rsid w:val="00301B38"/>
    <w:rsid w:val="00302135"/>
    <w:rsid w:val="00302642"/>
    <w:rsid w:val="003026D9"/>
    <w:rsid w:val="003033E1"/>
    <w:rsid w:val="00303942"/>
    <w:rsid w:val="00304085"/>
    <w:rsid w:val="003042E2"/>
    <w:rsid w:val="00304651"/>
    <w:rsid w:val="00304770"/>
    <w:rsid w:val="00304B90"/>
    <w:rsid w:val="003051A1"/>
    <w:rsid w:val="003052C8"/>
    <w:rsid w:val="00305EC4"/>
    <w:rsid w:val="003073C1"/>
    <w:rsid w:val="0030770A"/>
    <w:rsid w:val="0030778C"/>
    <w:rsid w:val="00307C4D"/>
    <w:rsid w:val="00310301"/>
    <w:rsid w:val="00310DBA"/>
    <w:rsid w:val="003113BF"/>
    <w:rsid w:val="00311BD5"/>
    <w:rsid w:val="00312DAF"/>
    <w:rsid w:val="00312E8C"/>
    <w:rsid w:val="00313AD4"/>
    <w:rsid w:val="00314236"/>
    <w:rsid w:val="00315698"/>
    <w:rsid w:val="0031727D"/>
    <w:rsid w:val="003177ED"/>
    <w:rsid w:val="0031787E"/>
    <w:rsid w:val="0032110F"/>
    <w:rsid w:val="00321862"/>
    <w:rsid w:val="003225D5"/>
    <w:rsid w:val="00322F56"/>
    <w:rsid w:val="00323344"/>
    <w:rsid w:val="00323B67"/>
    <w:rsid w:val="003244DC"/>
    <w:rsid w:val="003255D2"/>
    <w:rsid w:val="00325CC8"/>
    <w:rsid w:val="00325E3B"/>
    <w:rsid w:val="003262D1"/>
    <w:rsid w:val="00327430"/>
    <w:rsid w:val="003305F4"/>
    <w:rsid w:val="00330626"/>
    <w:rsid w:val="00330A18"/>
    <w:rsid w:val="003316BA"/>
    <w:rsid w:val="00332224"/>
    <w:rsid w:val="003332CE"/>
    <w:rsid w:val="00333C37"/>
    <w:rsid w:val="00333C44"/>
    <w:rsid w:val="003346AC"/>
    <w:rsid w:val="003353AD"/>
    <w:rsid w:val="00335CB0"/>
    <w:rsid w:val="00335D63"/>
    <w:rsid w:val="0033638B"/>
    <w:rsid w:val="00336588"/>
    <w:rsid w:val="003369AE"/>
    <w:rsid w:val="00337A45"/>
    <w:rsid w:val="00340DCD"/>
    <w:rsid w:val="003412FB"/>
    <w:rsid w:val="0034191D"/>
    <w:rsid w:val="003428F7"/>
    <w:rsid w:val="0034353A"/>
    <w:rsid w:val="003441AA"/>
    <w:rsid w:val="00344576"/>
    <w:rsid w:val="00344626"/>
    <w:rsid w:val="0034575E"/>
    <w:rsid w:val="00346083"/>
    <w:rsid w:val="003471F0"/>
    <w:rsid w:val="0034744B"/>
    <w:rsid w:val="00351A9B"/>
    <w:rsid w:val="003526BA"/>
    <w:rsid w:val="003526BD"/>
    <w:rsid w:val="00352734"/>
    <w:rsid w:val="003529C3"/>
    <w:rsid w:val="00352A4C"/>
    <w:rsid w:val="00352EE6"/>
    <w:rsid w:val="00353EFE"/>
    <w:rsid w:val="00354B88"/>
    <w:rsid w:val="00354BB1"/>
    <w:rsid w:val="003557AC"/>
    <w:rsid w:val="00355A82"/>
    <w:rsid w:val="00355B1D"/>
    <w:rsid w:val="003561C1"/>
    <w:rsid w:val="00356B2F"/>
    <w:rsid w:val="003573BC"/>
    <w:rsid w:val="003577E6"/>
    <w:rsid w:val="00360059"/>
    <w:rsid w:val="00360D09"/>
    <w:rsid w:val="003613B8"/>
    <w:rsid w:val="0036195D"/>
    <w:rsid w:val="003619ED"/>
    <w:rsid w:val="003632E3"/>
    <w:rsid w:val="003633AD"/>
    <w:rsid w:val="00364BCB"/>
    <w:rsid w:val="00364D5B"/>
    <w:rsid w:val="00365398"/>
    <w:rsid w:val="0036667F"/>
    <w:rsid w:val="003667F7"/>
    <w:rsid w:val="00366AE4"/>
    <w:rsid w:val="00366D89"/>
    <w:rsid w:val="003675F2"/>
    <w:rsid w:val="00367D6F"/>
    <w:rsid w:val="00370796"/>
    <w:rsid w:val="00370F89"/>
    <w:rsid w:val="0037178D"/>
    <w:rsid w:val="00371AB3"/>
    <w:rsid w:val="00371AEB"/>
    <w:rsid w:val="00372D99"/>
    <w:rsid w:val="00372E7C"/>
    <w:rsid w:val="0037411C"/>
    <w:rsid w:val="00374A95"/>
    <w:rsid w:val="00375082"/>
    <w:rsid w:val="003752FF"/>
    <w:rsid w:val="003756E2"/>
    <w:rsid w:val="00375AE2"/>
    <w:rsid w:val="00375BE7"/>
    <w:rsid w:val="00375D80"/>
    <w:rsid w:val="003764A0"/>
    <w:rsid w:val="00376C49"/>
    <w:rsid w:val="0037744D"/>
    <w:rsid w:val="0037795F"/>
    <w:rsid w:val="00377B32"/>
    <w:rsid w:val="00377E65"/>
    <w:rsid w:val="00380412"/>
    <w:rsid w:val="003807A7"/>
    <w:rsid w:val="003814B0"/>
    <w:rsid w:val="003825CE"/>
    <w:rsid w:val="00383C9C"/>
    <w:rsid w:val="00383E49"/>
    <w:rsid w:val="00384091"/>
    <w:rsid w:val="00385F1E"/>
    <w:rsid w:val="00385F84"/>
    <w:rsid w:val="0038668D"/>
    <w:rsid w:val="003869C5"/>
    <w:rsid w:val="00386ADE"/>
    <w:rsid w:val="00386F98"/>
    <w:rsid w:val="00387089"/>
    <w:rsid w:val="0039080E"/>
    <w:rsid w:val="003915B9"/>
    <w:rsid w:val="003922C1"/>
    <w:rsid w:val="0039297F"/>
    <w:rsid w:val="003932F0"/>
    <w:rsid w:val="00393A6F"/>
    <w:rsid w:val="00394423"/>
    <w:rsid w:val="0039527F"/>
    <w:rsid w:val="00395AB3"/>
    <w:rsid w:val="00395F98"/>
    <w:rsid w:val="00396734"/>
    <w:rsid w:val="003968B8"/>
    <w:rsid w:val="003974AE"/>
    <w:rsid w:val="0039765A"/>
    <w:rsid w:val="003A0E4B"/>
    <w:rsid w:val="003A0EE1"/>
    <w:rsid w:val="003A28DA"/>
    <w:rsid w:val="003A327D"/>
    <w:rsid w:val="003A38EA"/>
    <w:rsid w:val="003A420F"/>
    <w:rsid w:val="003A4268"/>
    <w:rsid w:val="003A433D"/>
    <w:rsid w:val="003A4359"/>
    <w:rsid w:val="003A4918"/>
    <w:rsid w:val="003A52A1"/>
    <w:rsid w:val="003A5D67"/>
    <w:rsid w:val="003A6802"/>
    <w:rsid w:val="003A7392"/>
    <w:rsid w:val="003A7793"/>
    <w:rsid w:val="003B01B4"/>
    <w:rsid w:val="003B12C7"/>
    <w:rsid w:val="003B1E20"/>
    <w:rsid w:val="003B2770"/>
    <w:rsid w:val="003B3AB8"/>
    <w:rsid w:val="003B54D0"/>
    <w:rsid w:val="003B67AF"/>
    <w:rsid w:val="003B70CA"/>
    <w:rsid w:val="003B7350"/>
    <w:rsid w:val="003C0A1E"/>
    <w:rsid w:val="003C1611"/>
    <w:rsid w:val="003C2453"/>
    <w:rsid w:val="003C2679"/>
    <w:rsid w:val="003C27F3"/>
    <w:rsid w:val="003C3E39"/>
    <w:rsid w:val="003C4678"/>
    <w:rsid w:val="003C50E5"/>
    <w:rsid w:val="003C60F6"/>
    <w:rsid w:val="003C6A1C"/>
    <w:rsid w:val="003C6CBA"/>
    <w:rsid w:val="003C6E52"/>
    <w:rsid w:val="003C71D8"/>
    <w:rsid w:val="003C79A2"/>
    <w:rsid w:val="003D0C9C"/>
    <w:rsid w:val="003D0E3B"/>
    <w:rsid w:val="003D1520"/>
    <w:rsid w:val="003D15D9"/>
    <w:rsid w:val="003D196A"/>
    <w:rsid w:val="003D223F"/>
    <w:rsid w:val="003D335C"/>
    <w:rsid w:val="003D35F5"/>
    <w:rsid w:val="003D3E68"/>
    <w:rsid w:val="003D46D4"/>
    <w:rsid w:val="003D4759"/>
    <w:rsid w:val="003D4DBB"/>
    <w:rsid w:val="003D4EF5"/>
    <w:rsid w:val="003D5239"/>
    <w:rsid w:val="003D5AE1"/>
    <w:rsid w:val="003D6175"/>
    <w:rsid w:val="003D6E3F"/>
    <w:rsid w:val="003D753E"/>
    <w:rsid w:val="003E1E6B"/>
    <w:rsid w:val="003E1EAF"/>
    <w:rsid w:val="003E1F7E"/>
    <w:rsid w:val="003E2FB4"/>
    <w:rsid w:val="003E3984"/>
    <w:rsid w:val="003E4341"/>
    <w:rsid w:val="003E57DA"/>
    <w:rsid w:val="003E5BC7"/>
    <w:rsid w:val="003E604C"/>
    <w:rsid w:val="003E6460"/>
    <w:rsid w:val="003E6E1D"/>
    <w:rsid w:val="003E7240"/>
    <w:rsid w:val="003F031C"/>
    <w:rsid w:val="003F0BA2"/>
    <w:rsid w:val="003F13EF"/>
    <w:rsid w:val="003F2C96"/>
    <w:rsid w:val="003F332C"/>
    <w:rsid w:val="003F3791"/>
    <w:rsid w:val="003F3D9B"/>
    <w:rsid w:val="003F4123"/>
    <w:rsid w:val="003F4905"/>
    <w:rsid w:val="003F55C7"/>
    <w:rsid w:val="003F5632"/>
    <w:rsid w:val="003F5BE8"/>
    <w:rsid w:val="003F5F98"/>
    <w:rsid w:val="003F5FED"/>
    <w:rsid w:val="003F6C6F"/>
    <w:rsid w:val="003F76F4"/>
    <w:rsid w:val="0040083A"/>
    <w:rsid w:val="00401131"/>
    <w:rsid w:val="0040191A"/>
    <w:rsid w:val="00401E67"/>
    <w:rsid w:val="00401E7D"/>
    <w:rsid w:val="00402F46"/>
    <w:rsid w:val="0040519C"/>
    <w:rsid w:val="004051F0"/>
    <w:rsid w:val="00405EE3"/>
    <w:rsid w:val="00406515"/>
    <w:rsid w:val="00406916"/>
    <w:rsid w:val="0041064E"/>
    <w:rsid w:val="004110C2"/>
    <w:rsid w:val="004115C3"/>
    <w:rsid w:val="00411DBD"/>
    <w:rsid w:val="004130FF"/>
    <w:rsid w:val="00414802"/>
    <w:rsid w:val="004152ED"/>
    <w:rsid w:val="00415A04"/>
    <w:rsid w:val="0041627D"/>
    <w:rsid w:val="0041703C"/>
    <w:rsid w:val="00420094"/>
    <w:rsid w:val="004203B6"/>
    <w:rsid w:val="00420568"/>
    <w:rsid w:val="0042087D"/>
    <w:rsid w:val="00420FE6"/>
    <w:rsid w:val="0042163F"/>
    <w:rsid w:val="00421710"/>
    <w:rsid w:val="004218D2"/>
    <w:rsid w:val="004236ED"/>
    <w:rsid w:val="00423B70"/>
    <w:rsid w:val="00423EDD"/>
    <w:rsid w:val="00423FCA"/>
    <w:rsid w:val="004249DD"/>
    <w:rsid w:val="00425031"/>
    <w:rsid w:val="00425209"/>
    <w:rsid w:val="004255EC"/>
    <w:rsid w:val="00425FC1"/>
    <w:rsid w:val="0042671C"/>
    <w:rsid w:val="004267B1"/>
    <w:rsid w:val="00426CF4"/>
    <w:rsid w:val="00430A3C"/>
    <w:rsid w:val="00430C91"/>
    <w:rsid w:val="00431506"/>
    <w:rsid w:val="00431A42"/>
    <w:rsid w:val="00431EA0"/>
    <w:rsid w:val="0043236C"/>
    <w:rsid w:val="0043250B"/>
    <w:rsid w:val="0043276B"/>
    <w:rsid w:val="0043312A"/>
    <w:rsid w:val="004334A0"/>
    <w:rsid w:val="0043464E"/>
    <w:rsid w:val="00435A6A"/>
    <w:rsid w:val="00435DD5"/>
    <w:rsid w:val="004361C6"/>
    <w:rsid w:val="00436547"/>
    <w:rsid w:val="00436886"/>
    <w:rsid w:val="004373AE"/>
    <w:rsid w:val="004377EE"/>
    <w:rsid w:val="00437B80"/>
    <w:rsid w:val="00440826"/>
    <w:rsid w:val="00440957"/>
    <w:rsid w:val="00441550"/>
    <w:rsid w:val="00442900"/>
    <w:rsid w:val="00442BF0"/>
    <w:rsid w:val="00444B9B"/>
    <w:rsid w:val="004456AF"/>
    <w:rsid w:val="00445C28"/>
    <w:rsid w:val="00445EF1"/>
    <w:rsid w:val="004465A7"/>
    <w:rsid w:val="00446742"/>
    <w:rsid w:val="004467EB"/>
    <w:rsid w:val="004475A6"/>
    <w:rsid w:val="00447DF3"/>
    <w:rsid w:val="00447F9D"/>
    <w:rsid w:val="00450590"/>
    <w:rsid w:val="00450793"/>
    <w:rsid w:val="004507AD"/>
    <w:rsid w:val="00451F8B"/>
    <w:rsid w:val="004526EC"/>
    <w:rsid w:val="00452DDB"/>
    <w:rsid w:val="00453972"/>
    <w:rsid w:val="0045399D"/>
    <w:rsid w:val="00453D0F"/>
    <w:rsid w:val="004544ED"/>
    <w:rsid w:val="00454D6A"/>
    <w:rsid w:val="00455A67"/>
    <w:rsid w:val="004565F0"/>
    <w:rsid w:val="004568E6"/>
    <w:rsid w:val="00456F47"/>
    <w:rsid w:val="004576EB"/>
    <w:rsid w:val="004614AC"/>
    <w:rsid w:val="004619CD"/>
    <w:rsid w:val="00461D22"/>
    <w:rsid w:val="00461E40"/>
    <w:rsid w:val="0046223B"/>
    <w:rsid w:val="004629A6"/>
    <w:rsid w:val="00462A82"/>
    <w:rsid w:val="0046474D"/>
    <w:rsid w:val="004649EF"/>
    <w:rsid w:val="004651D3"/>
    <w:rsid w:val="0046589D"/>
    <w:rsid w:val="0046624B"/>
    <w:rsid w:val="00466308"/>
    <w:rsid w:val="0046786D"/>
    <w:rsid w:val="00467881"/>
    <w:rsid w:val="00467F29"/>
    <w:rsid w:val="004707B9"/>
    <w:rsid w:val="00470EAD"/>
    <w:rsid w:val="00471BD6"/>
    <w:rsid w:val="00471D16"/>
    <w:rsid w:val="00472221"/>
    <w:rsid w:val="00472CF5"/>
    <w:rsid w:val="00473384"/>
    <w:rsid w:val="0047358B"/>
    <w:rsid w:val="00473853"/>
    <w:rsid w:val="0047391C"/>
    <w:rsid w:val="00474154"/>
    <w:rsid w:val="00474174"/>
    <w:rsid w:val="00474540"/>
    <w:rsid w:val="004747E9"/>
    <w:rsid w:val="00474975"/>
    <w:rsid w:val="004751FB"/>
    <w:rsid w:val="00475C7C"/>
    <w:rsid w:val="00475FE4"/>
    <w:rsid w:val="004766FC"/>
    <w:rsid w:val="00476B0F"/>
    <w:rsid w:val="00477689"/>
    <w:rsid w:val="00477911"/>
    <w:rsid w:val="00477A9F"/>
    <w:rsid w:val="00480236"/>
    <w:rsid w:val="004807CD"/>
    <w:rsid w:val="00480917"/>
    <w:rsid w:val="00480C73"/>
    <w:rsid w:val="004814F3"/>
    <w:rsid w:val="00481AFE"/>
    <w:rsid w:val="0048208F"/>
    <w:rsid w:val="004825B1"/>
    <w:rsid w:val="004829DD"/>
    <w:rsid w:val="00483864"/>
    <w:rsid w:val="00483BE3"/>
    <w:rsid w:val="00483E14"/>
    <w:rsid w:val="004842A3"/>
    <w:rsid w:val="00486140"/>
    <w:rsid w:val="0048630E"/>
    <w:rsid w:val="004871CC"/>
    <w:rsid w:val="00487CF4"/>
    <w:rsid w:val="00490280"/>
    <w:rsid w:val="00490413"/>
    <w:rsid w:val="004906ED"/>
    <w:rsid w:val="00490734"/>
    <w:rsid w:val="00492034"/>
    <w:rsid w:val="0049317F"/>
    <w:rsid w:val="00493688"/>
    <w:rsid w:val="00493B5E"/>
    <w:rsid w:val="00493E52"/>
    <w:rsid w:val="004945C4"/>
    <w:rsid w:val="004946E3"/>
    <w:rsid w:val="00495145"/>
    <w:rsid w:val="004960E0"/>
    <w:rsid w:val="004965B0"/>
    <w:rsid w:val="00496B40"/>
    <w:rsid w:val="004A03DF"/>
    <w:rsid w:val="004A0B47"/>
    <w:rsid w:val="004A0E2F"/>
    <w:rsid w:val="004A19FB"/>
    <w:rsid w:val="004A23B7"/>
    <w:rsid w:val="004A24F8"/>
    <w:rsid w:val="004A359C"/>
    <w:rsid w:val="004A3CD0"/>
    <w:rsid w:val="004A47CD"/>
    <w:rsid w:val="004A4F2B"/>
    <w:rsid w:val="004A5979"/>
    <w:rsid w:val="004A61E7"/>
    <w:rsid w:val="004A6878"/>
    <w:rsid w:val="004A6C75"/>
    <w:rsid w:val="004A6ED2"/>
    <w:rsid w:val="004A7C4B"/>
    <w:rsid w:val="004B0401"/>
    <w:rsid w:val="004B07FF"/>
    <w:rsid w:val="004B0D8B"/>
    <w:rsid w:val="004B1609"/>
    <w:rsid w:val="004B1EDA"/>
    <w:rsid w:val="004B1FFC"/>
    <w:rsid w:val="004B2105"/>
    <w:rsid w:val="004B23F5"/>
    <w:rsid w:val="004B2C22"/>
    <w:rsid w:val="004B2F32"/>
    <w:rsid w:val="004B2FC6"/>
    <w:rsid w:val="004B34D9"/>
    <w:rsid w:val="004B39CD"/>
    <w:rsid w:val="004B3E03"/>
    <w:rsid w:val="004B4509"/>
    <w:rsid w:val="004B4632"/>
    <w:rsid w:val="004B4B04"/>
    <w:rsid w:val="004B5D11"/>
    <w:rsid w:val="004B65C8"/>
    <w:rsid w:val="004B6CAD"/>
    <w:rsid w:val="004B7390"/>
    <w:rsid w:val="004C01FD"/>
    <w:rsid w:val="004C1D64"/>
    <w:rsid w:val="004C2492"/>
    <w:rsid w:val="004C2889"/>
    <w:rsid w:val="004C3288"/>
    <w:rsid w:val="004C5DE1"/>
    <w:rsid w:val="004C634D"/>
    <w:rsid w:val="004C6C0D"/>
    <w:rsid w:val="004C7408"/>
    <w:rsid w:val="004C7900"/>
    <w:rsid w:val="004D1800"/>
    <w:rsid w:val="004D1957"/>
    <w:rsid w:val="004D1E2D"/>
    <w:rsid w:val="004D2084"/>
    <w:rsid w:val="004D269A"/>
    <w:rsid w:val="004D3B7B"/>
    <w:rsid w:val="004D4840"/>
    <w:rsid w:val="004D4FA6"/>
    <w:rsid w:val="004D5285"/>
    <w:rsid w:val="004D5BA2"/>
    <w:rsid w:val="004D609A"/>
    <w:rsid w:val="004D6A6C"/>
    <w:rsid w:val="004D7892"/>
    <w:rsid w:val="004D7C4C"/>
    <w:rsid w:val="004D7E0E"/>
    <w:rsid w:val="004E0F78"/>
    <w:rsid w:val="004E101B"/>
    <w:rsid w:val="004E2DD1"/>
    <w:rsid w:val="004E2DF9"/>
    <w:rsid w:val="004E384B"/>
    <w:rsid w:val="004E3DC8"/>
    <w:rsid w:val="004E4305"/>
    <w:rsid w:val="004E44FF"/>
    <w:rsid w:val="004E4B62"/>
    <w:rsid w:val="004E4C14"/>
    <w:rsid w:val="004E5FD4"/>
    <w:rsid w:val="004E7459"/>
    <w:rsid w:val="004F09CF"/>
    <w:rsid w:val="004F0E04"/>
    <w:rsid w:val="004F111B"/>
    <w:rsid w:val="004F116D"/>
    <w:rsid w:val="004F11C7"/>
    <w:rsid w:val="004F2189"/>
    <w:rsid w:val="004F2225"/>
    <w:rsid w:val="004F2ED6"/>
    <w:rsid w:val="004F3212"/>
    <w:rsid w:val="004F36AB"/>
    <w:rsid w:val="004F3A4B"/>
    <w:rsid w:val="004F452F"/>
    <w:rsid w:val="004F491A"/>
    <w:rsid w:val="004F52F9"/>
    <w:rsid w:val="004F574C"/>
    <w:rsid w:val="004F5893"/>
    <w:rsid w:val="004F6D12"/>
    <w:rsid w:val="004F71CC"/>
    <w:rsid w:val="004F74B1"/>
    <w:rsid w:val="004F7B68"/>
    <w:rsid w:val="004F7DC3"/>
    <w:rsid w:val="005032BF"/>
    <w:rsid w:val="005035AE"/>
    <w:rsid w:val="00503A63"/>
    <w:rsid w:val="00504297"/>
    <w:rsid w:val="00504565"/>
    <w:rsid w:val="00504ED4"/>
    <w:rsid w:val="0050547E"/>
    <w:rsid w:val="00506097"/>
    <w:rsid w:val="00506C8B"/>
    <w:rsid w:val="00506CE4"/>
    <w:rsid w:val="0050707C"/>
    <w:rsid w:val="005100EB"/>
    <w:rsid w:val="00510737"/>
    <w:rsid w:val="00510BD1"/>
    <w:rsid w:val="00510E29"/>
    <w:rsid w:val="0051112C"/>
    <w:rsid w:val="005114C5"/>
    <w:rsid w:val="00511E6C"/>
    <w:rsid w:val="005129E1"/>
    <w:rsid w:val="00512A42"/>
    <w:rsid w:val="00513092"/>
    <w:rsid w:val="005140BD"/>
    <w:rsid w:val="005141E0"/>
    <w:rsid w:val="00514F56"/>
    <w:rsid w:val="00515D22"/>
    <w:rsid w:val="005160C8"/>
    <w:rsid w:val="00516656"/>
    <w:rsid w:val="00517CF2"/>
    <w:rsid w:val="00521088"/>
    <w:rsid w:val="00521542"/>
    <w:rsid w:val="00522B67"/>
    <w:rsid w:val="0052369F"/>
    <w:rsid w:val="00523B02"/>
    <w:rsid w:val="005242A5"/>
    <w:rsid w:val="005247B5"/>
    <w:rsid w:val="00524F86"/>
    <w:rsid w:val="00525AF9"/>
    <w:rsid w:val="0052600E"/>
    <w:rsid w:val="00526155"/>
    <w:rsid w:val="00526B38"/>
    <w:rsid w:val="00527B21"/>
    <w:rsid w:val="00527BC8"/>
    <w:rsid w:val="005304AD"/>
    <w:rsid w:val="005313FA"/>
    <w:rsid w:val="0053166F"/>
    <w:rsid w:val="00531A8E"/>
    <w:rsid w:val="00532DE7"/>
    <w:rsid w:val="005335AF"/>
    <w:rsid w:val="005337CA"/>
    <w:rsid w:val="00533C6C"/>
    <w:rsid w:val="00533E26"/>
    <w:rsid w:val="00533F17"/>
    <w:rsid w:val="005342FD"/>
    <w:rsid w:val="005351FB"/>
    <w:rsid w:val="00535562"/>
    <w:rsid w:val="00535658"/>
    <w:rsid w:val="00535B19"/>
    <w:rsid w:val="00536208"/>
    <w:rsid w:val="00536ECE"/>
    <w:rsid w:val="005375E0"/>
    <w:rsid w:val="0053776A"/>
    <w:rsid w:val="00537F35"/>
    <w:rsid w:val="00537F87"/>
    <w:rsid w:val="00540068"/>
    <w:rsid w:val="005409C8"/>
    <w:rsid w:val="00540B26"/>
    <w:rsid w:val="00541730"/>
    <w:rsid w:val="00541902"/>
    <w:rsid w:val="00541CBA"/>
    <w:rsid w:val="005420E5"/>
    <w:rsid w:val="0054228C"/>
    <w:rsid w:val="00542C80"/>
    <w:rsid w:val="00542ED6"/>
    <w:rsid w:val="00543859"/>
    <w:rsid w:val="00543F43"/>
    <w:rsid w:val="00544917"/>
    <w:rsid w:val="00545309"/>
    <w:rsid w:val="005458DB"/>
    <w:rsid w:val="00545B8A"/>
    <w:rsid w:val="00545CF1"/>
    <w:rsid w:val="0054654A"/>
    <w:rsid w:val="00546E68"/>
    <w:rsid w:val="00547AE4"/>
    <w:rsid w:val="00547D48"/>
    <w:rsid w:val="00552DA6"/>
    <w:rsid w:val="005537F2"/>
    <w:rsid w:val="00553A4B"/>
    <w:rsid w:val="00553CCA"/>
    <w:rsid w:val="00553DDF"/>
    <w:rsid w:val="00553E79"/>
    <w:rsid w:val="00553EFF"/>
    <w:rsid w:val="00555563"/>
    <w:rsid w:val="005557AD"/>
    <w:rsid w:val="005562A9"/>
    <w:rsid w:val="0055734B"/>
    <w:rsid w:val="005604AF"/>
    <w:rsid w:val="0056084A"/>
    <w:rsid w:val="0056116B"/>
    <w:rsid w:val="005628F3"/>
    <w:rsid w:val="00562EBE"/>
    <w:rsid w:val="00563419"/>
    <w:rsid w:val="00563822"/>
    <w:rsid w:val="005643F7"/>
    <w:rsid w:val="005645FE"/>
    <w:rsid w:val="00566892"/>
    <w:rsid w:val="005672B5"/>
    <w:rsid w:val="00567531"/>
    <w:rsid w:val="00567673"/>
    <w:rsid w:val="00567691"/>
    <w:rsid w:val="00567A57"/>
    <w:rsid w:val="00567DBA"/>
    <w:rsid w:val="005700FC"/>
    <w:rsid w:val="0057098F"/>
    <w:rsid w:val="005709EF"/>
    <w:rsid w:val="00570DB7"/>
    <w:rsid w:val="005714A1"/>
    <w:rsid w:val="005717A0"/>
    <w:rsid w:val="00571E78"/>
    <w:rsid w:val="00572085"/>
    <w:rsid w:val="00572200"/>
    <w:rsid w:val="005726C0"/>
    <w:rsid w:val="00572B0A"/>
    <w:rsid w:val="00572DB8"/>
    <w:rsid w:val="0057321C"/>
    <w:rsid w:val="00573B3E"/>
    <w:rsid w:val="005744C0"/>
    <w:rsid w:val="00576687"/>
    <w:rsid w:val="005770CF"/>
    <w:rsid w:val="00577783"/>
    <w:rsid w:val="00577AE9"/>
    <w:rsid w:val="00577D42"/>
    <w:rsid w:val="00580207"/>
    <w:rsid w:val="00581591"/>
    <w:rsid w:val="0058335F"/>
    <w:rsid w:val="005833D2"/>
    <w:rsid w:val="00583532"/>
    <w:rsid w:val="00583F29"/>
    <w:rsid w:val="0058429B"/>
    <w:rsid w:val="0058481D"/>
    <w:rsid w:val="00585E76"/>
    <w:rsid w:val="005870F3"/>
    <w:rsid w:val="005872E0"/>
    <w:rsid w:val="00590BFA"/>
    <w:rsid w:val="00591443"/>
    <w:rsid w:val="00592710"/>
    <w:rsid w:val="005934BD"/>
    <w:rsid w:val="00593B71"/>
    <w:rsid w:val="005949B0"/>
    <w:rsid w:val="00594DEA"/>
    <w:rsid w:val="0059556F"/>
    <w:rsid w:val="0059626D"/>
    <w:rsid w:val="005963EC"/>
    <w:rsid w:val="005975AD"/>
    <w:rsid w:val="005976B7"/>
    <w:rsid w:val="005A0360"/>
    <w:rsid w:val="005A15CB"/>
    <w:rsid w:val="005A1838"/>
    <w:rsid w:val="005A1CD5"/>
    <w:rsid w:val="005A2996"/>
    <w:rsid w:val="005A2F5C"/>
    <w:rsid w:val="005A3079"/>
    <w:rsid w:val="005A310E"/>
    <w:rsid w:val="005A357C"/>
    <w:rsid w:val="005A402E"/>
    <w:rsid w:val="005A53BF"/>
    <w:rsid w:val="005A6329"/>
    <w:rsid w:val="005A6440"/>
    <w:rsid w:val="005A6A8B"/>
    <w:rsid w:val="005A6BD8"/>
    <w:rsid w:val="005A6D9E"/>
    <w:rsid w:val="005A73FF"/>
    <w:rsid w:val="005A7899"/>
    <w:rsid w:val="005A7C7D"/>
    <w:rsid w:val="005B0605"/>
    <w:rsid w:val="005B0987"/>
    <w:rsid w:val="005B0B93"/>
    <w:rsid w:val="005B1526"/>
    <w:rsid w:val="005B1C55"/>
    <w:rsid w:val="005B1DED"/>
    <w:rsid w:val="005B2463"/>
    <w:rsid w:val="005B2786"/>
    <w:rsid w:val="005B31D9"/>
    <w:rsid w:val="005B3926"/>
    <w:rsid w:val="005B508D"/>
    <w:rsid w:val="005B5136"/>
    <w:rsid w:val="005B5292"/>
    <w:rsid w:val="005B5A17"/>
    <w:rsid w:val="005B5C7F"/>
    <w:rsid w:val="005B698A"/>
    <w:rsid w:val="005B6F1E"/>
    <w:rsid w:val="005B7DF9"/>
    <w:rsid w:val="005C015D"/>
    <w:rsid w:val="005C031C"/>
    <w:rsid w:val="005C18BD"/>
    <w:rsid w:val="005C1928"/>
    <w:rsid w:val="005C1F29"/>
    <w:rsid w:val="005C24DA"/>
    <w:rsid w:val="005C2549"/>
    <w:rsid w:val="005C27AA"/>
    <w:rsid w:val="005C2BA7"/>
    <w:rsid w:val="005C3E26"/>
    <w:rsid w:val="005C4558"/>
    <w:rsid w:val="005C50B1"/>
    <w:rsid w:val="005C5D89"/>
    <w:rsid w:val="005C60CE"/>
    <w:rsid w:val="005C653B"/>
    <w:rsid w:val="005C6637"/>
    <w:rsid w:val="005C6E7E"/>
    <w:rsid w:val="005C6EAA"/>
    <w:rsid w:val="005D0050"/>
    <w:rsid w:val="005D0260"/>
    <w:rsid w:val="005D0A3B"/>
    <w:rsid w:val="005D1698"/>
    <w:rsid w:val="005D236B"/>
    <w:rsid w:val="005D2B82"/>
    <w:rsid w:val="005D333F"/>
    <w:rsid w:val="005D3465"/>
    <w:rsid w:val="005D3734"/>
    <w:rsid w:val="005D3D5A"/>
    <w:rsid w:val="005D4100"/>
    <w:rsid w:val="005D41CA"/>
    <w:rsid w:val="005D44AE"/>
    <w:rsid w:val="005D48FB"/>
    <w:rsid w:val="005D4FCE"/>
    <w:rsid w:val="005D52F7"/>
    <w:rsid w:val="005D5FBE"/>
    <w:rsid w:val="005D615A"/>
    <w:rsid w:val="005D66C7"/>
    <w:rsid w:val="005D6CDF"/>
    <w:rsid w:val="005D7D93"/>
    <w:rsid w:val="005E0DD8"/>
    <w:rsid w:val="005E124E"/>
    <w:rsid w:val="005E1E5C"/>
    <w:rsid w:val="005E2266"/>
    <w:rsid w:val="005E2E5E"/>
    <w:rsid w:val="005E33F4"/>
    <w:rsid w:val="005E3C5C"/>
    <w:rsid w:val="005E3E6D"/>
    <w:rsid w:val="005E3FE5"/>
    <w:rsid w:val="005E4329"/>
    <w:rsid w:val="005E46B2"/>
    <w:rsid w:val="005E4BB4"/>
    <w:rsid w:val="005E5326"/>
    <w:rsid w:val="005E5399"/>
    <w:rsid w:val="005E53AB"/>
    <w:rsid w:val="005E6D1E"/>
    <w:rsid w:val="005E6ECB"/>
    <w:rsid w:val="005E71AE"/>
    <w:rsid w:val="005E75DE"/>
    <w:rsid w:val="005F1071"/>
    <w:rsid w:val="005F28A3"/>
    <w:rsid w:val="005F2CC2"/>
    <w:rsid w:val="005F447D"/>
    <w:rsid w:val="005F5B17"/>
    <w:rsid w:val="005F6A0A"/>
    <w:rsid w:val="005F70F5"/>
    <w:rsid w:val="005F78AE"/>
    <w:rsid w:val="005F7AAB"/>
    <w:rsid w:val="00600054"/>
    <w:rsid w:val="006003C3"/>
    <w:rsid w:val="00600524"/>
    <w:rsid w:val="00600736"/>
    <w:rsid w:val="0060124F"/>
    <w:rsid w:val="0060204B"/>
    <w:rsid w:val="0060229C"/>
    <w:rsid w:val="00604179"/>
    <w:rsid w:val="00606970"/>
    <w:rsid w:val="00606A15"/>
    <w:rsid w:val="00606A98"/>
    <w:rsid w:val="00607A1D"/>
    <w:rsid w:val="006105EF"/>
    <w:rsid w:val="00610A85"/>
    <w:rsid w:val="0061116A"/>
    <w:rsid w:val="00611310"/>
    <w:rsid w:val="00611D4F"/>
    <w:rsid w:val="006142BC"/>
    <w:rsid w:val="00614AD8"/>
    <w:rsid w:val="00614F3E"/>
    <w:rsid w:val="0061591A"/>
    <w:rsid w:val="006159DB"/>
    <w:rsid w:val="00616027"/>
    <w:rsid w:val="006161C7"/>
    <w:rsid w:val="006165E3"/>
    <w:rsid w:val="006166B4"/>
    <w:rsid w:val="00617806"/>
    <w:rsid w:val="00617FEC"/>
    <w:rsid w:val="00620183"/>
    <w:rsid w:val="00621005"/>
    <w:rsid w:val="0062119B"/>
    <w:rsid w:val="006216AF"/>
    <w:rsid w:val="006216D3"/>
    <w:rsid w:val="0062195C"/>
    <w:rsid w:val="0062282D"/>
    <w:rsid w:val="006231CC"/>
    <w:rsid w:val="00623709"/>
    <w:rsid w:val="006239A2"/>
    <w:rsid w:val="00623A13"/>
    <w:rsid w:val="00623D80"/>
    <w:rsid w:val="00623FFE"/>
    <w:rsid w:val="00624B22"/>
    <w:rsid w:val="00624C4A"/>
    <w:rsid w:val="006262B4"/>
    <w:rsid w:val="006263EB"/>
    <w:rsid w:val="006264AC"/>
    <w:rsid w:val="0062695E"/>
    <w:rsid w:val="006279B3"/>
    <w:rsid w:val="00627FB4"/>
    <w:rsid w:val="00627FF4"/>
    <w:rsid w:val="0063015F"/>
    <w:rsid w:val="00630B34"/>
    <w:rsid w:val="00630E2E"/>
    <w:rsid w:val="0063184B"/>
    <w:rsid w:val="00632741"/>
    <w:rsid w:val="0063283C"/>
    <w:rsid w:val="00632BB3"/>
    <w:rsid w:val="006333D9"/>
    <w:rsid w:val="00633CFE"/>
    <w:rsid w:val="00634378"/>
    <w:rsid w:val="0063453B"/>
    <w:rsid w:val="00634595"/>
    <w:rsid w:val="00635A89"/>
    <w:rsid w:val="00635BCE"/>
    <w:rsid w:val="0063764A"/>
    <w:rsid w:val="00640705"/>
    <w:rsid w:val="006409E6"/>
    <w:rsid w:val="00640AAA"/>
    <w:rsid w:val="0064101B"/>
    <w:rsid w:val="00641EB8"/>
    <w:rsid w:val="00641F53"/>
    <w:rsid w:val="0064210C"/>
    <w:rsid w:val="00642208"/>
    <w:rsid w:val="0064283E"/>
    <w:rsid w:val="00643C06"/>
    <w:rsid w:val="0064446C"/>
    <w:rsid w:val="00646B80"/>
    <w:rsid w:val="00646EB0"/>
    <w:rsid w:val="0064765C"/>
    <w:rsid w:val="00650004"/>
    <w:rsid w:val="00650601"/>
    <w:rsid w:val="006506BB"/>
    <w:rsid w:val="00650A8F"/>
    <w:rsid w:val="00651081"/>
    <w:rsid w:val="0065116B"/>
    <w:rsid w:val="00651902"/>
    <w:rsid w:val="00651EB7"/>
    <w:rsid w:val="00652AA7"/>
    <w:rsid w:val="0065338A"/>
    <w:rsid w:val="00654234"/>
    <w:rsid w:val="00654485"/>
    <w:rsid w:val="0065470C"/>
    <w:rsid w:val="00654859"/>
    <w:rsid w:val="00654DEA"/>
    <w:rsid w:val="00655857"/>
    <w:rsid w:val="006559E4"/>
    <w:rsid w:val="00655AEB"/>
    <w:rsid w:val="00655DBD"/>
    <w:rsid w:val="00656BD1"/>
    <w:rsid w:val="00656F64"/>
    <w:rsid w:val="00660A85"/>
    <w:rsid w:val="006611B6"/>
    <w:rsid w:val="006615E2"/>
    <w:rsid w:val="0066447D"/>
    <w:rsid w:val="00664CEB"/>
    <w:rsid w:val="00665371"/>
    <w:rsid w:val="0066595D"/>
    <w:rsid w:val="006661D6"/>
    <w:rsid w:val="00666997"/>
    <w:rsid w:val="00670300"/>
    <w:rsid w:val="0067083A"/>
    <w:rsid w:val="00670E8D"/>
    <w:rsid w:val="0067176C"/>
    <w:rsid w:val="00671FED"/>
    <w:rsid w:val="00673043"/>
    <w:rsid w:val="00673358"/>
    <w:rsid w:val="00673BC8"/>
    <w:rsid w:val="0067433A"/>
    <w:rsid w:val="006743FF"/>
    <w:rsid w:val="00674FBC"/>
    <w:rsid w:val="006753F5"/>
    <w:rsid w:val="006764F6"/>
    <w:rsid w:val="00676BDA"/>
    <w:rsid w:val="00677572"/>
    <w:rsid w:val="00680067"/>
    <w:rsid w:val="00680390"/>
    <w:rsid w:val="00680676"/>
    <w:rsid w:val="006808DC"/>
    <w:rsid w:val="00680F70"/>
    <w:rsid w:val="0068126F"/>
    <w:rsid w:val="00681B95"/>
    <w:rsid w:val="00682346"/>
    <w:rsid w:val="00682CF9"/>
    <w:rsid w:val="0068362D"/>
    <w:rsid w:val="006840AA"/>
    <w:rsid w:val="00684403"/>
    <w:rsid w:val="006848B4"/>
    <w:rsid w:val="00687D61"/>
    <w:rsid w:val="00687F89"/>
    <w:rsid w:val="0069027B"/>
    <w:rsid w:val="00690293"/>
    <w:rsid w:val="00690460"/>
    <w:rsid w:val="00690F0D"/>
    <w:rsid w:val="0069146E"/>
    <w:rsid w:val="00691891"/>
    <w:rsid w:val="00692211"/>
    <w:rsid w:val="00694226"/>
    <w:rsid w:val="00694445"/>
    <w:rsid w:val="006944A4"/>
    <w:rsid w:val="00694A38"/>
    <w:rsid w:val="0069607F"/>
    <w:rsid w:val="00696F07"/>
    <w:rsid w:val="0069709D"/>
    <w:rsid w:val="00697553"/>
    <w:rsid w:val="00697827"/>
    <w:rsid w:val="006978E7"/>
    <w:rsid w:val="006A05C3"/>
    <w:rsid w:val="006A089D"/>
    <w:rsid w:val="006A1249"/>
    <w:rsid w:val="006A1D8A"/>
    <w:rsid w:val="006A20E3"/>
    <w:rsid w:val="006A266E"/>
    <w:rsid w:val="006A2AC1"/>
    <w:rsid w:val="006A3078"/>
    <w:rsid w:val="006A32A1"/>
    <w:rsid w:val="006A33E2"/>
    <w:rsid w:val="006A342B"/>
    <w:rsid w:val="006A3B61"/>
    <w:rsid w:val="006A4D4F"/>
    <w:rsid w:val="006A4F8D"/>
    <w:rsid w:val="006A5183"/>
    <w:rsid w:val="006A5804"/>
    <w:rsid w:val="006A6516"/>
    <w:rsid w:val="006A66DA"/>
    <w:rsid w:val="006A703C"/>
    <w:rsid w:val="006B06AC"/>
    <w:rsid w:val="006B10E1"/>
    <w:rsid w:val="006B2072"/>
    <w:rsid w:val="006B2EF0"/>
    <w:rsid w:val="006B36F4"/>
    <w:rsid w:val="006B47F5"/>
    <w:rsid w:val="006B4E48"/>
    <w:rsid w:val="006B55A1"/>
    <w:rsid w:val="006B5CCD"/>
    <w:rsid w:val="006B60C1"/>
    <w:rsid w:val="006B6320"/>
    <w:rsid w:val="006B63A1"/>
    <w:rsid w:val="006B647B"/>
    <w:rsid w:val="006B64F7"/>
    <w:rsid w:val="006B67F3"/>
    <w:rsid w:val="006B6A43"/>
    <w:rsid w:val="006B6FBE"/>
    <w:rsid w:val="006B7E57"/>
    <w:rsid w:val="006C01BA"/>
    <w:rsid w:val="006C08D1"/>
    <w:rsid w:val="006C0F60"/>
    <w:rsid w:val="006C123C"/>
    <w:rsid w:val="006C1682"/>
    <w:rsid w:val="006C1695"/>
    <w:rsid w:val="006C17DA"/>
    <w:rsid w:val="006C185F"/>
    <w:rsid w:val="006C1869"/>
    <w:rsid w:val="006C18B7"/>
    <w:rsid w:val="006C1CDD"/>
    <w:rsid w:val="006C1F23"/>
    <w:rsid w:val="006C2771"/>
    <w:rsid w:val="006C2E2F"/>
    <w:rsid w:val="006C2EE1"/>
    <w:rsid w:val="006C3B67"/>
    <w:rsid w:val="006C4241"/>
    <w:rsid w:val="006C49E7"/>
    <w:rsid w:val="006C59C3"/>
    <w:rsid w:val="006C71DB"/>
    <w:rsid w:val="006C760A"/>
    <w:rsid w:val="006C7A3E"/>
    <w:rsid w:val="006D03C2"/>
    <w:rsid w:val="006D11FB"/>
    <w:rsid w:val="006D140D"/>
    <w:rsid w:val="006D1C8B"/>
    <w:rsid w:val="006D1E74"/>
    <w:rsid w:val="006D203A"/>
    <w:rsid w:val="006D25FC"/>
    <w:rsid w:val="006D2A71"/>
    <w:rsid w:val="006D2E47"/>
    <w:rsid w:val="006D2EFC"/>
    <w:rsid w:val="006D2FFC"/>
    <w:rsid w:val="006D36C8"/>
    <w:rsid w:val="006D39B0"/>
    <w:rsid w:val="006D4119"/>
    <w:rsid w:val="006D46EF"/>
    <w:rsid w:val="006D4EC9"/>
    <w:rsid w:val="006D58ED"/>
    <w:rsid w:val="006D5A27"/>
    <w:rsid w:val="006D6436"/>
    <w:rsid w:val="006D6748"/>
    <w:rsid w:val="006D677D"/>
    <w:rsid w:val="006D6B2C"/>
    <w:rsid w:val="006D7467"/>
    <w:rsid w:val="006D7A61"/>
    <w:rsid w:val="006D7B66"/>
    <w:rsid w:val="006E099E"/>
    <w:rsid w:val="006E0D3E"/>
    <w:rsid w:val="006E1753"/>
    <w:rsid w:val="006E3058"/>
    <w:rsid w:val="006E30A7"/>
    <w:rsid w:val="006E3F0F"/>
    <w:rsid w:val="006E4231"/>
    <w:rsid w:val="006E500D"/>
    <w:rsid w:val="006E533B"/>
    <w:rsid w:val="006E53B4"/>
    <w:rsid w:val="006E5BE2"/>
    <w:rsid w:val="006E6C5D"/>
    <w:rsid w:val="006E6E04"/>
    <w:rsid w:val="006E7E8E"/>
    <w:rsid w:val="006F1262"/>
    <w:rsid w:val="006F1AE4"/>
    <w:rsid w:val="006F23DA"/>
    <w:rsid w:val="006F27DC"/>
    <w:rsid w:val="006F2BBC"/>
    <w:rsid w:val="006F36B7"/>
    <w:rsid w:val="006F37A6"/>
    <w:rsid w:val="006F4321"/>
    <w:rsid w:val="006F4720"/>
    <w:rsid w:val="006F555B"/>
    <w:rsid w:val="006F5D35"/>
    <w:rsid w:val="006F6F7F"/>
    <w:rsid w:val="006F7AD1"/>
    <w:rsid w:val="007002F7"/>
    <w:rsid w:val="00700BEE"/>
    <w:rsid w:val="007014BE"/>
    <w:rsid w:val="0070212F"/>
    <w:rsid w:val="007022E7"/>
    <w:rsid w:val="00702652"/>
    <w:rsid w:val="007037E5"/>
    <w:rsid w:val="00703EB3"/>
    <w:rsid w:val="0070437A"/>
    <w:rsid w:val="00705C70"/>
    <w:rsid w:val="00705FFC"/>
    <w:rsid w:val="00706401"/>
    <w:rsid w:val="00707254"/>
    <w:rsid w:val="00711654"/>
    <w:rsid w:val="00711F12"/>
    <w:rsid w:val="00712C8E"/>
    <w:rsid w:val="0071302F"/>
    <w:rsid w:val="007130B8"/>
    <w:rsid w:val="00713214"/>
    <w:rsid w:val="007135C0"/>
    <w:rsid w:val="00713F88"/>
    <w:rsid w:val="00714116"/>
    <w:rsid w:val="00714215"/>
    <w:rsid w:val="007145B2"/>
    <w:rsid w:val="007145D2"/>
    <w:rsid w:val="0071499D"/>
    <w:rsid w:val="007149DE"/>
    <w:rsid w:val="00714CF0"/>
    <w:rsid w:val="00716310"/>
    <w:rsid w:val="00716484"/>
    <w:rsid w:val="0071672A"/>
    <w:rsid w:val="007168CE"/>
    <w:rsid w:val="0072151E"/>
    <w:rsid w:val="0072174E"/>
    <w:rsid w:val="00721CF7"/>
    <w:rsid w:val="00722080"/>
    <w:rsid w:val="007223EB"/>
    <w:rsid w:val="007228C5"/>
    <w:rsid w:val="00722913"/>
    <w:rsid w:val="00722C34"/>
    <w:rsid w:val="00723774"/>
    <w:rsid w:val="00723F3A"/>
    <w:rsid w:val="00723F45"/>
    <w:rsid w:val="007240AC"/>
    <w:rsid w:val="007244E3"/>
    <w:rsid w:val="00724CBC"/>
    <w:rsid w:val="00725360"/>
    <w:rsid w:val="00725C41"/>
    <w:rsid w:val="007260F4"/>
    <w:rsid w:val="007267E4"/>
    <w:rsid w:val="00726C04"/>
    <w:rsid w:val="00726DE9"/>
    <w:rsid w:val="00732848"/>
    <w:rsid w:val="007332BC"/>
    <w:rsid w:val="00733A71"/>
    <w:rsid w:val="0073441C"/>
    <w:rsid w:val="00734699"/>
    <w:rsid w:val="00734D35"/>
    <w:rsid w:val="00735D8D"/>
    <w:rsid w:val="00735DB7"/>
    <w:rsid w:val="007366EB"/>
    <w:rsid w:val="00736BDB"/>
    <w:rsid w:val="00736D46"/>
    <w:rsid w:val="0073763E"/>
    <w:rsid w:val="00737A2B"/>
    <w:rsid w:val="00740FB3"/>
    <w:rsid w:val="00741D33"/>
    <w:rsid w:val="00741E10"/>
    <w:rsid w:val="00742D3E"/>
    <w:rsid w:val="0074387C"/>
    <w:rsid w:val="00743A74"/>
    <w:rsid w:val="00743F35"/>
    <w:rsid w:val="00744260"/>
    <w:rsid w:val="00744901"/>
    <w:rsid w:val="0074501A"/>
    <w:rsid w:val="0074589E"/>
    <w:rsid w:val="00745BD2"/>
    <w:rsid w:val="007462AC"/>
    <w:rsid w:val="007467C1"/>
    <w:rsid w:val="00746B3F"/>
    <w:rsid w:val="00747151"/>
    <w:rsid w:val="007476A3"/>
    <w:rsid w:val="00750161"/>
    <w:rsid w:val="00750AD8"/>
    <w:rsid w:val="007519DB"/>
    <w:rsid w:val="00751BE4"/>
    <w:rsid w:val="00751FE2"/>
    <w:rsid w:val="00752D7A"/>
    <w:rsid w:val="00753479"/>
    <w:rsid w:val="007542B3"/>
    <w:rsid w:val="0075518C"/>
    <w:rsid w:val="007559A6"/>
    <w:rsid w:val="00756C0E"/>
    <w:rsid w:val="007573C8"/>
    <w:rsid w:val="00760336"/>
    <w:rsid w:val="00760FD9"/>
    <w:rsid w:val="00761274"/>
    <w:rsid w:val="0076143D"/>
    <w:rsid w:val="0076159B"/>
    <w:rsid w:val="00762137"/>
    <w:rsid w:val="00763117"/>
    <w:rsid w:val="00763553"/>
    <w:rsid w:val="007639FB"/>
    <w:rsid w:val="0076422F"/>
    <w:rsid w:val="00764479"/>
    <w:rsid w:val="007647B2"/>
    <w:rsid w:val="0076508C"/>
    <w:rsid w:val="00765114"/>
    <w:rsid w:val="00765C66"/>
    <w:rsid w:val="00765F1A"/>
    <w:rsid w:val="0076637A"/>
    <w:rsid w:val="007669A1"/>
    <w:rsid w:val="0076799E"/>
    <w:rsid w:val="007701F8"/>
    <w:rsid w:val="007704F5"/>
    <w:rsid w:val="00770729"/>
    <w:rsid w:val="0077096B"/>
    <w:rsid w:val="00770D74"/>
    <w:rsid w:val="007718C6"/>
    <w:rsid w:val="00771B47"/>
    <w:rsid w:val="00771B7C"/>
    <w:rsid w:val="007721E9"/>
    <w:rsid w:val="00773404"/>
    <w:rsid w:val="00773BC2"/>
    <w:rsid w:val="007743F0"/>
    <w:rsid w:val="00774B98"/>
    <w:rsid w:val="00774BDB"/>
    <w:rsid w:val="007759AF"/>
    <w:rsid w:val="00775A60"/>
    <w:rsid w:val="00775BB9"/>
    <w:rsid w:val="00776091"/>
    <w:rsid w:val="00776348"/>
    <w:rsid w:val="0077645C"/>
    <w:rsid w:val="00776ED7"/>
    <w:rsid w:val="00776F25"/>
    <w:rsid w:val="00777204"/>
    <w:rsid w:val="0077725C"/>
    <w:rsid w:val="00777D68"/>
    <w:rsid w:val="00777DD2"/>
    <w:rsid w:val="00777DEE"/>
    <w:rsid w:val="00780C2D"/>
    <w:rsid w:val="00780CDB"/>
    <w:rsid w:val="00780CEC"/>
    <w:rsid w:val="007824D5"/>
    <w:rsid w:val="007834DF"/>
    <w:rsid w:val="00783E17"/>
    <w:rsid w:val="007842E2"/>
    <w:rsid w:val="00784B66"/>
    <w:rsid w:val="00785E06"/>
    <w:rsid w:val="00785EAC"/>
    <w:rsid w:val="0078635D"/>
    <w:rsid w:val="00786553"/>
    <w:rsid w:val="00786A82"/>
    <w:rsid w:val="00786C09"/>
    <w:rsid w:val="00787CB3"/>
    <w:rsid w:val="00790020"/>
    <w:rsid w:val="00791424"/>
    <w:rsid w:val="007919D0"/>
    <w:rsid w:val="00792E97"/>
    <w:rsid w:val="0079344B"/>
    <w:rsid w:val="00793BE4"/>
    <w:rsid w:val="00794966"/>
    <w:rsid w:val="0079498F"/>
    <w:rsid w:val="00794CEE"/>
    <w:rsid w:val="00794D76"/>
    <w:rsid w:val="0079590D"/>
    <w:rsid w:val="00795A9E"/>
    <w:rsid w:val="00796280"/>
    <w:rsid w:val="007964E3"/>
    <w:rsid w:val="00796B3F"/>
    <w:rsid w:val="00796E2B"/>
    <w:rsid w:val="00797142"/>
    <w:rsid w:val="0079729C"/>
    <w:rsid w:val="00797823"/>
    <w:rsid w:val="007A05B3"/>
    <w:rsid w:val="007A0C0F"/>
    <w:rsid w:val="007A14B0"/>
    <w:rsid w:val="007A14E5"/>
    <w:rsid w:val="007A17FF"/>
    <w:rsid w:val="007A301F"/>
    <w:rsid w:val="007A32B1"/>
    <w:rsid w:val="007A3FD6"/>
    <w:rsid w:val="007A5482"/>
    <w:rsid w:val="007A5819"/>
    <w:rsid w:val="007A5F06"/>
    <w:rsid w:val="007A6236"/>
    <w:rsid w:val="007A6886"/>
    <w:rsid w:val="007B00B6"/>
    <w:rsid w:val="007B0A5C"/>
    <w:rsid w:val="007B157D"/>
    <w:rsid w:val="007B2C06"/>
    <w:rsid w:val="007B2E80"/>
    <w:rsid w:val="007B3084"/>
    <w:rsid w:val="007B35EE"/>
    <w:rsid w:val="007B4C28"/>
    <w:rsid w:val="007B4D2B"/>
    <w:rsid w:val="007B4F99"/>
    <w:rsid w:val="007B5ADF"/>
    <w:rsid w:val="007B6559"/>
    <w:rsid w:val="007C1263"/>
    <w:rsid w:val="007C1667"/>
    <w:rsid w:val="007C2FF1"/>
    <w:rsid w:val="007C35B6"/>
    <w:rsid w:val="007C44ED"/>
    <w:rsid w:val="007C4A91"/>
    <w:rsid w:val="007C4F1F"/>
    <w:rsid w:val="007C5064"/>
    <w:rsid w:val="007C602B"/>
    <w:rsid w:val="007C65E4"/>
    <w:rsid w:val="007C6E0A"/>
    <w:rsid w:val="007C7054"/>
    <w:rsid w:val="007C794E"/>
    <w:rsid w:val="007C7A11"/>
    <w:rsid w:val="007C7A90"/>
    <w:rsid w:val="007D0A41"/>
    <w:rsid w:val="007D1729"/>
    <w:rsid w:val="007D21BC"/>
    <w:rsid w:val="007D2345"/>
    <w:rsid w:val="007D3703"/>
    <w:rsid w:val="007D5297"/>
    <w:rsid w:val="007D532C"/>
    <w:rsid w:val="007D5F92"/>
    <w:rsid w:val="007D6002"/>
    <w:rsid w:val="007D6731"/>
    <w:rsid w:val="007D7831"/>
    <w:rsid w:val="007D7A72"/>
    <w:rsid w:val="007D7ACD"/>
    <w:rsid w:val="007E0AA2"/>
    <w:rsid w:val="007E1BFA"/>
    <w:rsid w:val="007E3625"/>
    <w:rsid w:val="007E4030"/>
    <w:rsid w:val="007E4330"/>
    <w:rsid w:val="007E47F8"/>
    <w:rsid w:val="007E65E9"/>
    <w:rsid w:val="007E67ED"/>
    <w:rsid w:val="007E6E2B"/>
    <w:rsid w:val="007E7215"/>
    <w:rsid w:val="007E75F2"/>
    <w:rsid w:val="007F029D"/>
    <w:rsid w:val="007F0CBF"/>
    <w:rsid w:val="007F28F3"/>
    <w:rsid w:val="007F36DE"/>
    <w:rsid w:val="007F3965"/>
    <w:rsid w:val="007F46FE"/>
    <w:rsid w:val="007F4DAD"/>
    <w:rsid w:val="007F56D5"/>
    <w:rsid w:val="007F687A"/>
    <w:rsid w:val="007F7347"/>
    <w:rsid w:val="007F790D"/>
    <w:rsid w:val="00800F24"/>
    <w:rsid w:val="0080139A"/>
    <w:rsid w:val="00802560"/>
    <w:rsid w:val="00802600"/>
    <w:rsid w:val="00802D30"/>
    <w:rsid w:val="008041A7"/>
    <w:rsid w:val="008046D6"/>
    <w:rsid w:val="008055D8"/>
    <w:rsid w:val="00805E3A"/>
    <w:rsid w:val="008061FC"/>
    <w:rsid w:val="008073EF"/>
    <w:rsid w:val="0080749F"/>
    <w:rsid w:val="00807634"/>
    <w:rsid w:val="00807BEF"/>
    <w:rsid w:val="008105E6"/>
    <w:rsid w:val="00810760"/>
    <w:rsid w:val="008110F5"/>
    <w:rsid w:val="00811377"/>
    <w:rsid w:val="00811B42"/>
    <w:rsid w:val="008121DE"/>
    <w:rsid w:val="00812B4C"/>
    <w:rsid w:val="00813A2F"/>
    <w:rsid w:val="0081429A"/>
    <w:rsid w:val="00814C44"/>
    <w:rsid w:val="0081525C"/>
    <w:rsid w:val="0081552C"/>
    <w:rsid w:val="0081585F"/>
    <w:rsid w:val="00816029"/>
    <w:rsid w:val="00817E9A"/>
    <w:rsid w:val="00820140"/>
    <w:rsid w:val="0082076C"/>
    <w:rsid w:val="00822121"/>
    <w:rsid w:val="00822343"/>
    <w:rsid w:val="00822A6C"/>
    <w:rsid w:val="00822D05"/>
    <w:rsid w:val="008236BB"/>
    <w:rsid w:val="0082565F"/>
    <w:rsid w:val="0082585E"/>
    <w:rsid w:val="00826594"/>
    <w:rsid w:val="00826958"/>
    <w:rsid w:val="00826D17"/>
    <w:rsid w:val="00826D6F"/>
    <w:rsid w:val="00826DFA"/>
    <w:rsid w:val="00827399"/>
    <w:rsid w:val="008275DC"/>
    <w:rsid w:val="00827AF3"/>
    <w:rsid w:val="00827C69"/>
    <w:rsid w:val="0083067C"/>
    <w:rsid w:val="00830899"/>
    <w:rsid w:val="00830BC7"/>
    <w:rsid w:val="00830D12"/>
    <w:rsid w:val="00831D57"/>
    <w:rsid w:val="00831FED"/>
    <w:rsid w:val="0083234B"/>
    <w:rsid w:val="0083268C"/>
    <w:rsid w:val="00833269"/>
    <w:rsid w:val="00833994"/>
    <w:rsid w:val="00833AE8"/>
    <w:rsid w:val="00833BC8"/>
    <w:rsid w:val="0083479C"/>
    <w:rsid w:val="00834998"/>
    <w:rsid w:val="00835365"/>
    <w:rsid w:val="0083546D"/>
    <w:rsid w:val="00835616"/>
    <w:rsid w:val="008364E5"/>
    <w:rsid w:val="00837621"/>
    <w:rsid w:val="008400ED"/>
    <w:rsid w:val="00840C07"/>
    <w:rsid w:val="00840DFA"/>
    <w:rsid w:val="00841227"/>
    <w:rsid w:val="00841D7F"/>
    <w:rsid w:val="00841EFB"/>
    <w:rsid w:val="008427BE"/>
    <w:rsid w:val="00842923"/>
    <w:rsid w:val="00843E7D"/>
    <w:rsid w:val="00843F94"/>
    <w:rsid w:val="008443E7"/>
    <w:rsid w:val="00844F4B"/>
    <w:rsid w:val="0084574A"/>
    <w:rsid w:val="008457C0"/>
    <w:rsid w:val="00846CC3"/>
    <w:rsid w:val="008471AC"/>
    <w:rsid w:val="008471EF"/>
    <w:rsid w:val="00847433"/>
    <w:rsid w:val="008477B6"/>
    <w:rsid w:val="008479EC"/>
    <w:rsid w:val="00847CE8"/>
    <w:rsid w:val="00850DF3"/>
    <w:rsid w:val="008520D3"/>
    <w:rsid w:val="0085265A"/>
    <w:rsid w:val="00852C43"/>
    <w:rsid w:val="00853231"/>
    <w:rsid w:val="00854153"/>
    <w:rsid w:val="00854284"/>
    <w:rsid w:val="0085440D"/>
    <w:rsid w:val="008544F3"/>
    <w:rsid w:val="008546B4"/>
    <w:rsid w:val="00854A1A"/>
    <w:rsid w:val="00855C40"/>
    <w:rsid w:val="00855ED7"/>
    <w:rsid w:val="008563C0"/>
    <w:rsid w:val="008576F8"/>
    <w:rsid w:val="0085785F"/>
    <w:rsid w:val="00860C72"/>
    <w:rsid w:val="00861FAE"/>
    <w:rsid w:val="0086299F"/>
    <w:rsid w:val="00863111"/>
    <w:rsid w:val="00863C0B"/>
    <w:rsid w:val="00863C5B"/>
    <w:rsid w:val="0086459E"/>
    <w:rsid w:val="0086492A"/>
    <w:rsid w:val="00864D5E"/>
    <w:rsid w:val="008653C8"/>
    <w:rsid w:val="00865632"/>
    <w:rsid w:val="008659B2"/>
    <w:rsid w:val="00866048"/>
    <w:rsid w:val="00866B46"/>
    <w:rsid w:val="00867BBF"/>
    <w:rsid w:val="00867E90"/>
    <w:rsid w:val="0087000C"/>
    <w:rsid w:val="0087087C"/>
    <w:rsid w:val="00872840"/>
    <w:rsid w:val="00872930"/>
    <w:rsid w:val="00873B70"/>
    <w:rsid w:val="008744F7"/>
    <w:rsid w:val="00874620"/>
    <w:rsid w:val="00874D3C"/>
    <w:rsid w:val="00874E2A"/>
    <w:rsid w:val="008751B1"/>
    <w:rsid w:val="00875330"/>
    <w:rsid w:val="00875F04"/>
    <w:rsid w:val="00876136"/>
    <w:rsid w:val="00876CCA"/>
    <w:rsid w:val="00876F3F"/>
    <w:rsid w:val="008772A6"/>
    <w:rsid w:val="008807B1"/>
    <w:rsid w:val="00881497"/>
    <w:rsid w:val="008829F9"/>
    <w:rsid w:val="00882BAF"/>
    <w:rsid w:val="00882BE2"/>
    <w:rsid w:val="008834C5"/>
    <w:rsid w:val="008851C4"/>
    <w:rsid w:val="0088539F"/>
    <w:rsid w:val="0088540F"/>
    <w:rsid w:val="008867D8"/>
    <w:rsid w:val="0089066C"/>
    <w:rsid w:val="00890D77"/>
    <w:rsid w:val="00891809"/>
    <w:rsid w:val="0089284F"/>
    <w:rsid w:val="00892DEF"/>
    <w:rsid w:val="00892EA7"/>
    <w:rsid w:val="00893890"/>
    <w:rsid w:val="00894079"/>
    <w:rsid w:val="008941B0"/>
    <w:rsid w:val="008943A4"/>
    <w:rsid w:val="00895689"/>
    <w:rsid w:val="00895835"/>
    <w:rsid w:val="00896325"/>
    <w:rsid w:val="00896557"/>
    <w:rsid w:val="008968B6"/>
    <w:rsid w:val="008969FD"/>
    <w:rsid w:val="00896AE9"/>
    <w:rsid w:val="00897669"/>
    <w:rsid w:val="008978A0"/>
    <w:rsid w:val="00897CC1"/>
    <w:rsid w:val="00897D42"/>
    <w:rsid w:val="008A0413"/>
    <w:rsid w:val="008A08AA"/>
    <w:rsid w:val="008A0C65"/>
    <w:rsid w:val="008A265C"/>
    <w:rsid w:val="008A2ED8"/>
    <w:rsid w:val="008A2FE5"/>
    <w:rsid w:val="008A3165"/>
    <w:rsid w:val="008A3586"/>
    <w:rsid w:val="008A41D7"/>
    <w:rsid w:val="008A4756"/>
    <w:rsid w:val="008A4B84"/>
    <w:rsid w:val="008A4F2E"/>
    <w:rsid w:val="008A51ED"/>
    <w:rsid w:val="008A6361"/>
    <w:rsid w:val="008A6A58"/>
    <w:rsid w:val="008A7012"/>
    <w:rsid w:val="008A7DCB"/>
    <w:rsid w:val="008A7E5F"/>
    <w:rsid w:val="008A7F46"/>
    <w:rsid w:val="008B0062"/>
    <w:rsid w:val="008B03F5"/>
    <w:rsid w:val="008B1035"/>
    <w:rsid w:val="008B18F7"/>
    <w:rsid w:val="008B2021"/>
    <w:rsid w:val="008B2B98"/>
    <w:rsid w:val="008B2D6B"/>
    <w:rsid w:val="008B472F"/>
    <w:rsid w:val="008B484B"/>
    <w:rsid w:val="008B48CC"/>
    <w:rsid w:val="008B522E"/>
    <w:rsid w:val="008B5234"/>
    <w:rsid w:val="008B7904"/>
    <w:rsid w:val="008C033C"/>
    <w:rsid w:val="008C055C"/>
    <w:rsid w:val="008C1102"/>
    <w:rsid w:val="008C24CB"/>
    <w:rsid w:val="008C3268"/>
    <w:rsid w:val="008C475F"/>
    <w:rsid w:val="008C5170"/>
    <w:rsid w:val="008C5E92"/>
    <w:rsid w:val="008C7B73"/>
    <w:rsid w:val="008C7E5F"/>
    <w:rsid w:val="008D03F7"/>
    <w:rsid w:val="008D0885"/>
    <w:rsid w:val="008D0F0B"/>
    <w:rsid w:val="008D0F62"/>
    <w:rsid w:val="008D145E"/>
    <w:rsid w:val="008D29E9"/>
    <w:rsid w:val="008D36D5"/>
    <w:rsid w:val="008D37F7"/>
    <w:rsid w:val="008D3B21"/>
    <w:rsid w:val="008D483B"/>
    <w:rsid w:val="008D4C0D"/>
    <w:rsid w:val="008D5D7D"/>
    <w:rsid w:val="008D6E4D"/>
    <w:rsid w:val="008D7741"/>
    <w:rsid w:val="008D7CD8"/>
    <w:rsid w:val="008E0110"/>
    <w:rsid w:val="008E011E"/>
    <w:rsid w:val="008E134D"/>
    <w:rsid w:val="008E13FC"/>
    <w:rsid w:val="008E19B1"/>
    <w:rsid w:val="008E206C"/>
    <w:rsid w:val="008E2775"/>
    <w:rsid w:val="008E2B38"/>
    <w:rsid w:val="008E2DCE"/>
    <w:rsid w:val="008E2F3D"/>
    <w:rsid w:val="008E35E6"/>
    <w:rsid w:val="008E35FA"/>
    <w:rsid w:val="008E4BF9"/>
    <w:rsid w:val="008E4BFE"/>
    <w:rsid w:val="008E507F"/>
    <w:rsid w:val="008E5144"/>
    <w:rsid w:val="008E55E6"/>
    <w:rsid w:val="008E5C59"/>
    <w:rsid w:val="008E5DFF"/>
    <w:rsid w:val="008E64C9"/>
    <w:rsid w:val="008E701D"/>
    <w:rsid w:val="008E72C4"/>
    <w:rsid w:val="008E7FC2"/>
    <w:rsid w:val="008F14BF"/>
    <w:rsid w:val="008F1E54"/>
    <w:rsid w:val="008F200D"/>
    <w:rsid w:val="008F20E9"/>
    <w:rsid w:val="008F2768"/>
    <w:rsid w:val="008F345A"/>
    <w:rsid w:val="008F439E"/>
    <w:rsid w:val="008F4E87"/>
    <w:rsid w:val="008F531D"/>
    <w:rsid w:val="008F66FF"/>
    <w:rsid w:val="008F6A35"/>
    <w:rsid w:val="00900DCF"/>
    <w:rsid w:val="009013B2"/>
    <w:rsid w:val="0090155C"/>
    <w:rsid w:val="00901FA3"/>
    <w:rsid w:val="00902220"/>
    <w:rsid w:val="00902999"/>
    <w:rsid w:val="00903257"/>
    <w:rsid w:val="00903B76"/>
    <w:rsid w:val="00906093"/>
    <w:rsid w:val="009069B9"/>
    <w:rsid w:val="00906EB9"/>
    <w:rsid w:val="0090797E"/>
    <w:rsid w:val="00907A4B"/>
    <w:rsid w:val="00911146"/>
    <w:rsid w:val="009111DD"/>
    <w:rsid w:val="00911BA7"/>
    <w:rsid w:val="00911D09"/>
    <w:rsid w:val="0091322E"/>
    <w:rsid w:val="00915C35"/>
    <w:rsid w:val="009165CC"/>
    <w:rsid w:val="00916613"/>
    <w:rsid w:val="00917F3F"/>
    <w:rsid w:val="00920ED7"/>
    <w:rsid w:val="009210A2"/>
    <w:rsid w:val="00921B17"/>
    <w:rsid w:val="00921FD3"/>
    <w:rsid w:val="009220C1"/>
    <w:rsid w:val="009222BA"/>
    <w:rsid w:val="00922331"/>
    <w:rsid w:val="009230C7"/>
    <w:rsid w:val="00923D75"/>
    <w:rsid w:val="00924113"/>
    <w:rsid w:val="00924253"/>
    <w:rsid w:val="00924A87"/>
    <w:rsid w:val="00924C6E"/>
    <w:rsid w:val="00925BD4"/>
    <w:rsid w:val="009267F7"/>
    <w:rsid w:val="00926E56"/>
    <w:rsid w:val="00927270"/>
    <w:rsid w:val="00927BDF"/>
    <w:rsid w:val="009302E3"/>
    <w:rsid w:val="009307A7"/>
    <w:rsid w:val="00930C1A"/>
    <w:rsid w:val="00931A8B"/>
    <w:rsid w:val="00931C3D"/>
    <w:rsid w:val="00931FB4"/>
    <w:rsid w:val="00932561"/>
    <w:rsid w:val="00932FF1"/>
    <w:rsid w:val="00933035"/>
    <w:rsid w:val="00934420"/>
    <w:rsid w:val="00934973"/>
    <w:rsid w:val="00934D41"/>
    <w:rsid w:val="00934EA9"/>
    <w:rsid w:val="00935985"/>
    <w:rsid w:val="00936739"/>
    <w:rsid w:val="0093674A"/>
    <w:rsid w:val="00936DC9"/>
    <w:rsid w:val="00936E9C"/>
    <w:rsid w:val="00937179"/>
    <w:rsid w:val="00940BFC"/>
    <w:rsid w:val="009425AA"/>
    <w:rsid w:val="009430A7"/>
    <w:rsid w:val="009448E0"/>
    <w:rsid w:val="00944FC8"/>
    <w:rsid w:val="0094514E"/>
    <w:rsid w:val="0094530B"/>
    <w:rsid w:val="009458B5"/>
    <w:rsid w:val="00946332"/>
    <w:rsid w:val="00946679"/>
    <w:rsid w:val="00946867"/>
    <w:rsid w:val="00946B73"/>
    <w:rsid w:val="009501FB"/>
    <w:rsid w:val="00952051"/>
    <w:rsid w:val="009527A3"/>
    <w:rsid w:val="0095293E"/>
    <w:rsid w:val="009539C8"/>
    <w:rsid w:val="0095454E"/>
    <w:rsid w:val="00954932"/>
    <w:rsid w:val="00954DD4"/>
    <w:rsid w:val="009550EC"/>
    <w:rsid w:val="00955616"/>
    <w:rsid w:val="00955880"/>
    <w:rsid w:val="00955E90"/>
    <w:rsid w:val="00956139"/>
    <w:rsid w:val="00957163"/>
    <w:rsid w:val="00957B18"/>
    <w:rsid w:val="009602B7"/>
    <w:rsid w:val="009603F7"/>
    <w:rsid w:val="00960BD7"/>
    <w:rsid w:val="00961486"/>
    <w:rsid w:val="00961A2F"/>
    <w:rsid w:val="009628BB"/>
    <w:rsid w:val="00962D2A"/>
    <w:rsid w:val="00963A9D"/>
    <w:rsid w:val="0096474C"/>
    <w:rsid w:val="00965CE9"/>
    <w:rsid w:val="00965EA6"/>
    <w:rsid w:val="00966166"/>
    <w:rsid w:val="0096667A"/>
    <w:rsid w:val="00967300"/>
    <w:rsid w:val="009710A9"/>
    <w:rsid w:val="00971CB0"/>
    <w:rsid w:val="0097250C"/>
    <w:rsid w:val="00972C29"/>
    <w:rsid w:val="009739C6"/>
    <w:rsid w:val="00973F5F"/>
    <w:rsid w:val="009740C4"/>
    <w:rsid w:val="00974180"/>
    <w:rsid w:val="00974763"/>
    <w:rsid w:val="009748BB"/>
    <w:rsid w:val="00975033"/>
    <w:rsid w:val="0097528B"/>
    <w:rsid w:val="00975312"/>
    <w:rsid w:val="009763B7"/>
    <w:rsid w:val="0097673C"/>
    <w:rsid w:val="00977041"/>
    <w:rsid w:val="00977A36"/>
    <w:rsid w:val="00977DC9"/>
    <w:rsid w:val="00977FBE"/>
    <w:rsid w:val="0098104D"/>
    <w:rsid w:val="00981582"/>
    <w:rsid w:val="009827BF"/>
    <w:rsid w:val="00982912"/>
    <w:rsid w:val="00982BAC"/>
    <w:rsid w:val="00982C4B"/>
    <w:rsid w:val="00982FD4"/>
    <w:rsid w:val="0098346A"/>
    <w:rsid w:val="00983558"/>
    <w:rsid w:val="009836D0"/>
    <w:rsid w:val="009837A6"/>
    <w:rsid w:val="00983878"/>
    <w:rsid w:val="0098394A"/>
    <w:rsid w:val="00984433"/>
    <w:rsid w:val="00984DE6"/>
    <w:rsid w:val="0098599E"/>
    <w:rsid w:val="00985D8A"/>
    <w:rsid w:val="00986136"/>
    <w:rsid w:val="00986A4A"/>
    <w:rsid w:val="00986FAD"/>
    <w:rsid w:val="00987CB3"/>
    <w:rsid w:val="00987D8D"/>
    <w:rsid w:val="00990BA6"/>
    <w:rsid w:val="00991194"/>
    <w:rsid w:val="009915F2"/>
    <w:rsid w:val="00992592"/>
    <w:rsid w:val="00993281"/>
    <w:rsid w:val="009933D3"/>
    <w:rsid w:val="00993666"/>
    <w:rsid w:val="009938EA"/>
    <w:rsid w:val="00994CA1"/>
    <w:rsid w:val="00997383"/>
    <w:rsid w:val="00997BF2"/>
    <w:rsid w:val="00997D5B"/>
    <w:rsid w:val="009A06CB"/>
    <w:rsid w:val="009A0A49"/>
    <w:rsid w:val="009A1B1E"/>
    <w:rsid w:val="009A367A"/>
    <w:rsid w:val="009A3C85"/>
    <w:rsid w:val="009A3CDA"/>
    <w:rsid w:val="009A3D4E"/>
    <w:rsid w:val="009A515F"/>
    <w:rsid w:val="009A53D0"/>
    <w:rsid w:val="009A5830"/>
    <w:rsid w:val="009A5A98"/>
    <w:rsid w:val="009A6426"/>
    <w:rsid w:val="009B0A98"/>
    <w:rsid w:val="009B1407"/>
    <w:rsid w:val="009B15D9"/>
    <w:rsid w:val="009B1FED"/>
    <w:rsid w:val="009B2FEE"/>
    <w:rsid w:val="009B3A79"/>
    <w:rsid w:val="009B49DD"/>
    <w:rsid w:val="009B5F44"/>
    <w:rsid w:val="009B6973"/>
    <w:rsid w:val="009B76E3"/>
    <w:rsid w:val="009B7915"/>
    <w:rsid w:val="009B7C7D"/>
    <w:rsid w:val="009C023E"/>
    <w:rsid w:val="009C0296"/>
    <w:rsid w:val="009C082B"/>
    <w:rsid w:val="009C1EF8"/>
    <w:rsid w:val="009C2429"/>
    <w:rsid w:val="009C2D08"/>
    <w:rsid w:val="009C2D64"/>
    <w:rsid w:val="009C2DA1"/>
    <w:rsid w:val="009C2E24"/>
    <w:rsid w:val="009C3B91"/>
    <w:rsid w:val="009C47AB"/>
    <w:rsid w:val="009C4803"/>
    <w:rsid w:val="009C5340"/>
    <w:rsid w:val="009C57A8"/>
    <w:rsid w:val="009C6739"/>
    <w:rsid w:val="009C70F7"/>
    <w:rsid w:val="009C740F"/>
    <w:rsid w:val="009C7BAC"/>
    <w:rsid w:val="009D0502"/>
    <w:rsid w:val="009D057E"/>
    <w:rsid w:val="009D059B"/>
    <w:rsid w:val="009D05D0"/>
    <w:rsid w:val="009D1399"/>
    <w:rsid w:val="009D174D"/>
    <w:rsid w:val="009D1BC8"/>
    <w:rsid w:val="009D2A5B"/>
    <w:rsid w:val="009D2AF0"/>
    <w:rsid w:val="009D2B4C"/>
    <w:rsid w:val="009D3185"/>
    <w:rsid w:val="009D3511"/>
    <w:rsid w:val="009D39C1"/>
    <w:rsid w:val="009D3DD8"/>
    <w:rsid w:val="009D4360"/>
    <w:rsid w:val="009D4DEB"/>
    <w:rsid w:val="009D4E72"/>
    <w:rsid w:val="009D4F0E"/>
    <w:rsid w:val="009D52E8"/>
    <w:rsid w:val="009D6795"/>
    <w:rsid w:val="009D68B3"/>
    <w:rsid w:val="009D68F3"/>
    <w:rsid w:val="009D6A91"/>
    <w:rsid w:val="009D6C93"/>
    <w:rsid w:val="009D6CD9"/>
    <w:rsid w:val="009D6EF7"/>
    <w:rsid w:val="009D7143"/>
    <w:rsid w:val="009D7DC6"/>
    <w:rsid w:val="009D7E0D"/>
    <w:rsid w:val="009E0535"/>
    <w:rsid w:val="009E1CCA"/>
    <w:rsid w:val="009E1D18"/>
    <w:rsid w:val="009E2B0D"/>
    <w:rsid w:val="009E2D04"/>
    <w:rsid w:val="009E41CB"/>
    <w:rsid w:val="009E4465"/>
    <w:rsid w:val="009E4C8E"/>
    <w:rsid w:val="009E5549"/>
    <w:rsid w:val="009E5B64"/>
    <w:rsid w:val="009E6A11"/>
    <w:rsid w:val="009E6F7D"/>
    <w:rsid w:val="009E7362"/>
    <w:rsid w:val="009F0888"/>
    <w:rsid w:val="009F2003"/>
    <w:rsid w:val="009F20DB"/>
    <w:rsid w:val="009F39E9"/>
    <w:rsid w:val="009F43AB"/>
    <w:rsid w:val="009F4E46"/>
    <w:rsid w:val="009F5282"/>
    <w:rsid w:val="009F587B"/>
    <w:rsid w:val="009F67E0"/>
    <w:rsid w:val="009F6A9A"/>
    <w:rsid w:val="009F71F9"/>
    <w:rsid w:val="009F78A8"/>
    <w:rsid w:val="009F7CD2"/>
    <w:rsid w:val="00A00686"/>
    <w:rsid w:val="00A0070C"/>
    <w:rsid w:val="00A00901"/>
    <w:rsid w:val="00A015E4"/>
    <w:rsid w:val="00A018D7"/>
    <w:rsid w:val="00A01AE8"/>
    <w:rsid w:val="00A02343"/>
    <w:rsid w:val="00A027E5"/>
    <w:rsid w:val="00A02FCD"/>
    <w:rsid w:val="00A038CE"/>
    <w:rsid w:val="00A0408D"/>
    <w:rsid w:val="00A0429B"/>
    <w:rsid w:val="00A04AAF"/>
    <w:rsid w:val="00A053EA"/>
    <w:rsid w:val="00A0681E"/>
    <w:rsid w:val="00A074CE"/>
    <w:rsid w:val="00A07967"/>
    <w:rsid w:val="00A07A24"/>
    <w:rsid w:val="00A10091"/>
    <w:rsid w:val="00A10496"/>
    <w:rsid w:val="00A104DE"/>
    <w:rsid w:val="00A1123E"/>
    <w:rsid w:val="00A112C7"/>
    <w:rsid w:val="00A1146D"/>
    <w:rsid w:val="00A11876"/>
    <w:rsid w:val="00A13378"/>
    <w:rsid w:val="00A13DC5"/>
    <w:rsid w:val="00A13EF6"/>
    <w:rsid w:val="00A13FF8"/>
    <w:rsid w:val="00A1415D"/>
    <w:rsid w:val="00A144AE"/>
    <w:rsid w:val="00A15184"/>
    <w:rsid w:val="00A152A9"/>
    <w:rsid w:val="00A152C7"/>
    <w:rsid w:val="00A1543D"/>
    <w:rsid w:val="00A15771"/>
    <w:rsid w:val="00A15AC1"/>
    <w:rsid w:val="00A1749B"/>
    <w:rsid w:val="00A20BCE"/>
    <w:rsid w:val="00A21FA1"/>
    <w:rsid w:val="00A226C8"/>
    <w:rsid w:val="00A23F19"/>
    <w:rsid w:val="00A23F64"/>
    <w:rsid w:val="00A241DC"/>
    <w:rsid w:val="00A2457B"/>
    <w:rsid w:val="00A24EF1"/>
    <w:rsid w:val="00A2555E"/>
    <w:rsid w:val="00A25598"/>
    <w:rsid w:val="00A25805"/>
    <w:rsid w:val="00A26577"/>
    <w:rsid w:val="00A27830"/>
    <w:rsid w:val="00A27984"/>
    <w:rsid w:val="00A27C55"/>
    <w:rsid w:val="00A27D7A"/>
    <w:rsid w:val="00A27DC4"/>
    <w:rsid w:val="00A27E24"/>
    <w:rsid w:val="00A30141"/>
    <w:rsid w:val="00A3221A"/>
    <w:rsid w:val="00A32491"/>
    <w:rsid w:val="00A329F1"/>
    <w:rsid w:val="00A33127"/>
    <w:rsid w:val="00A33227"/>
    <w:rsid w:val="00A33260"/>
    <w:rsid w:val="00A33573"/>
    <w:rsid w:val="00A335F1"/>
    <w:rsid w:val="00A3375B"/>
    <w:rsid w:val="00A349DE"/>
    <w:rsid w:val="00A34AED"/>
    <w:rsid w:val="00A350B9"/>
    <w:rsid w:val="00A36763"/>
    <w:rsid w:val="00A367BD"/>
    <w:rsid w:val="00A36ED8"/>
    <w:rsid w:val="00A37121"/>
    <w:rsid w:val="00A37161"/>
    <w:rsid w:val="00A40E22"/>
    <w:rsid w:val="00A40FDB"/>
    <w:rsid w:val="00A41B33"/>
    <w:rsid w:val="00A42199"/>
    <w:rsid w:val="00A425E9"/>
    <w:rsid w:val="00A426D0"/>
    <w:rsid w:val="00A4283F"/>
    <w:rsid w:val="00A42989"/>
    <w:rsid w:val="00A429DA"/>
    <w:rsid w:val="00A42A4F"/>
    <w:rsid w:val="00A42D45"/>
    <w:rsid w:val="00A4313C"/>
    <w:rsid w:val="00A445E2"/>
    <w:rsid w:val="00A44961"/>
    <w:rsid w:val="00A44ED4"/>
    <w:rsid w:val="00A46799"/>
    <w:rsid w:val="00A46AE2"/>
    <w:rsid w:val="00A473A5"/>
    <w:rsid w:val="00A47653"/>
    <w:rsid w:val="00A476FA"/>
    <w:rsid w:val="00A50466"/>
    <w:rsid w:val="00A5074C"/>
    <w:rsid w:val="00A507B1"/>
    <w:rsid w:val="00A50ADF"/>
    <w:rsid w:val="00A5190E"/>
    <w:rsid w:val="00A51EE7"/>
    <w:rsid w:val="00A52044"/>
    <w:rsid w:val="00A542A6"/>
    <w:rsid w:val="00A54689"/>
    <w:rsid w:val="00A54C8F"/>
    <w:rsid w:val="00A554B8"/>
    <w:rsid w:val="00A55957"/>
    <w:rsid w:val="00A56F2D"/>
    <w:rsid w:val="00A57111"/>
    <w:rsid w:val="00A6049E"/>
    <w:rsid w:val="00A60C4A"/>
    <w:rsid w:val="00A61C16"/>
    <w:rsid w:val="00A61FA4"/>
    <w:rsid w:val="00A62E2B"/>
    <w:rsid w:val="00A6391C"/>
    <w:rsid w:val="00A63E80"/>
    <w:rsid w:val="00A64D68"/>
    <w:rsid w:val="00A6511F"/>
    <w:rsid w:val="00A659CE"/>
    <w:rsid w:val="00A661B5"/>
    <w:rsid w:val="00A66260"/>
    <w:rsid w:val="00A66334"/>
    <w:rsid w:val="00A66597"/>
    <w:rsid w:val="00A668C5"/>
    <w:rsid w:val="00A66AB3"/>
    <w:rsid w:val="00A67422"/>
    <w:rsid w:val="00A675AC"/>
    <w:rsid w:val="00A70DB8"/>
    <w:rsid w:val="00A71DE2"/>
    <w:rsid w:val="00A7268A"/>
    <w:rsid w:val="00A73399"/>
    <w:rsid w:val="00A746E5"/>
    <w:rsid w:val="00A748B4"/>
    <w:rsid w:val="00A753D3"/>
    <w:rsid w:val="00A76245"/>
    <w:rsid w:val="00A772A5"/>
    <w:rsid w:val="00A775C6"/>
    <w:rsid w:val="00A77AA4"/>
    <w:rsid w:val="00A80977"/>
    <w:rsid w:val="00A80EA0"/>
    <w:rsid w:val="00A81341"/>
    <w:rsid w:val="00A82DEA"/>
    <w:rsid w:val="00A82F0D"/>
    <w:rsid w:val="00A839CE"/>
    <w:rsid w:val="00A83E3B"/>
    <w:rsid w:val="00A84048"/>
    <w:rsid w:val="00A84613"/>
    <w:rsid w:val="00A848C5"/>
    <w:rsid w:val="00A84BB0"/>
    <w:rsid w:val="00A85197"/>
    <w:rsid w:val="00A856DA"/>
    <w:rsid w:val="00A85952"/>
    <w:rsid w:val="00A86624"/>
    <w:rsid w:val="00A867CD"/>
    <w:rsid w:val="00A86D8D"/>
    <w:rsid w:val="00A87723"/>
    <w:rsid w:val="00A878BA"/>
    <w:rsid w:val="00A87E41"/>
    <w:rsid w:val="00A90203"/>
    <w:rsid w:val="00A904B8"/>
    <w:rsid w:val="00A90503"/>
    <w:rsid w:val="00A90AC3"/>
    <w:rsid w:val="00A910DD"/>
    <w:rsid w:val="00A916EA"/>
    <w:rsid w:val="00A926DD"/>
    <w:rsid w:val="00A9278B"/>
    <w:rsid w:val="00A92A65"/>
    <w:rsid w:val="00A93560"/>
    <w:rsid w:val="00A935B0"/>
    <w:rsid w:val="00A93853"/>
    <w:rsid w:val="00A93F35"/>
    <w:rsid w:val="00A942D3"/>
    <w:rsid w:val="00A946A9"/>
    <w:rsid w:val="00A94BB4"/>
    <w:rsid w:val="00A94DA9"/>
    <w:rsid w:val="00A95853"/>
    <w:rsid w:val="00A95A86"/>
    <w:rsid w:val="00A95F5B"/>
    <w:rsid w:val="00A967C8"/>
    <w:rsid w:val="00A9781F"/>
    <w:rsid w:val="00A97CD9"/>
    <w:rsid w:val="00AA1099"/>
    <w:rsid w:val="00AA1107"/>
    <w:rsid w:val="00AA25C4"/>
    <w:rsid w:val="00AA28A2"/>
    <w:rsid w:val="00AA2A73"/>
    <w:rsid w:val="00AA2FBE"/>
    <w:rsid w:val="00AA31C7"/>
    <w:rsid w:val="00AA34E6"/>
    <w:rsid w:val="00AA37FF"/>
    <w:rsid w:val="00AA3DC7"/>
    <w:rsid w:val="00AA41D1"/>
    <w:rsid w:val="00AA4CCA"/>
    <w:rsid w:val="00AA50AF"/>
    <w:rsid w:val="00AA59A0"/>
    <w:rsid w:val="00AA5A6A"/>
    <w:rsid w:val="00AA5AD7"/>
    <w:rsid w:val="00AA6190"/>
    <w:rsid w:val="00AA78EC"/>
    <w:rsid w:val="00AA7C0D"/>
    <w:rsid w:val="00AB0114"/>
    <w:rsid w:val="00AB026C"/>
    <w:rsid w:val="00AB10F1"/>
    <w:rsid w:val="00AB1D65"/>
    <w:rsid w:val="00AB2375"/>
    <w:rsid w:val="00AB27C7"/>
    <w:rsid w:val="00AB29E1"/>
    <w:rsid w:val="00AB3223"/>
    <w:rsid w:val="00AB4423"/>
    <w:rsid w:val="00AB6F37"/>
    <w:rsid w:val="00AB7179"/>
    <w:rsid w:val="00AB7392"/>
    <w:rsid w:val="00AB77AC"/>
    <w:rsid w:val="00AB7BCC"/>
    <w:rsid w:val="00AC03AB"/>
    <w:rsid w:val="00AC0871"/>
    <w:rsid w:val="00AC0D11"/>
    <w:rsid w:val="00AC0D6F"/>
    <w:rsid w:val="00AC121F"/>
    <w:rsid w:val="00AC1FAA"/>
    <w:rsid w:val="00AC3DCD"/>
    <w:rsid w:val="00AC4420"/>
    <w:rsid w:val="00AC5663"/>
    <w:rsid w:val="00AC614D"/>
    <w:rsid w:val="00AC6A86"/>
    <w:rsid w:val="00AC795B"/>
    <w:rsid w:val="00AC7AA9"/>
    <w:rsid w:val="00AC7D5C"/>
    <w:rsid w:val="00AD14A4"/>
    <w:rsid w:val="00AD1D35"/>
    <w:rsid w:val="00AD1E74"/>
    <w:rsid w:val="00AD283A"/>
    <w:rsid w:val="00AD2AB3"/>
    <w:rsid w:val="00AD31CB"/>
    <w:rsid w:val="00AD37E3"/>
    <w:rsid w:val="00AD385B"/>
    <w:rsid w:val="00AD4678"/>
    <w:rsid w:val="00AD498A"/>
    <w:rsid w:val="00AD4BEB"/>
    <w:rsid w:val="00AD4D6C"/>
    <w:rsid w:val="00AD5603"/>
    <w:rsid w:val="00AD5F02"/>
    <w:rsid w:val="00AD64D3"/>
    <w:rsid w:val="00AD6627"/>
    <w:rsid w:val="00AE0367"/>
    <w:rsid w:val="00AE380D"/>
    <w:rsid w:val="00AE3AB1"/>
    <w:rsid w:val="00AE4EB0"/>
    <w:rsid w:val="00AE5082"/>
    <w:rsid w:val="00AE5729"/>
    <w:rsid w:val="00AE5803"/>
    <w:rsid w:val="00AE6092"/>
    <w:rsid w:val="00AE615B"/>
    <w:rsid w:val="00AE63D6"/>
    <w:rsid w:val="00AE7841"/>
    <w:rsid w:val="00AF026B"/>
    <w:rsid w:val="00AF1994"/>
    <w:rsid w:val="00AF1CC2"/>
    <w:rsid w:val="00AF21C2"/>
    <w:rsid w:val="00AF2521"/>
    <w:rsid w:val="00AF27C7"/>
    <w:rsid w:val="00AF27E4"/>
    <w:rsid w:val="00AF328D"/>
    <w:rsid w:val="00AF3739"/>
    <w:rsid w:val="00AF4034"/>
    <w:rsid w:val="00AF4CF3"/>
    <w:rsid w:val="00AF50A8"/>
    <w:rsid w:val="00AF5775"/>
    <w:rsid w:val="00AF5BC0"/>
    <w:rsid w:val="00AF6AD4"/>
    <w:rsid w:val="00AF7422"/>
    <w:rsid w:val="00AF76DC"/>
    <w:rsid w:val="00AF7E93"/>
    <w:rsid w:val="00B0073C"/>
    <w:rsid w:val="00B00BC1"/>
    <w:rsid w:val="00B00CFC"/>
    <w:rsid w:val="00B00CFE"/>
    <w:rsid w:val="00B00ECC"/>
    <w:rsid w:val="00B017FE"/>
    <w:rsid w:val="00B02A22"/>
    <w:rsid w:val="00B02BA4"/>
    <w:rsid w:val="00B02C67"/>
    <w:rsid w:val="00B02DF5"/>
    <w:rsid w:val="00B0302E"/>
    <w:rsid w:val="00B03066"/>
    <w:rsid w:val="00B054BF"/>
    <w:rsid w:val="00B0558A"/>
    <w:rsid w:val="00B058A2"/>
    <w:rsid w:val="00B06430"/>
    <w:rsid w:val="00B06B9F"/>
    <w:rsid w:val="00B06C35"/>
    <w:rsid w:val="00B06CF7"/>
    <w:rsid w:val="00B072BF"/>
    <w:rsid w:val="00B073E1"/>
    <w:rsid w:val="00B10007"/>
    <w:rsid w:val="00B1275A"/>
    <w:rsid w:val="00B128CC"/>
    <w:rsid w:val="00B12E0C"/>
    <w:rsid w:val="00B13181"/>
    <w:rsid w:val="00B1370F"/>
    <w:rsid w:val="00B13E3A"/>
    <w:rsid w:val="00B13E3F"/>
    <w:rsid w:val="00B141AC"/>
    <w:rsid w:val="00B144C2"/>
    <w:rsid w:val="00B145CE"/>
    <w:rsid w:val="00B14C56"/>
    <w:rsid w:val="00B15573"/>
    <w:rsid w:val="00B15E73"/>
    <w:rsid w:val="00B161BD"/>
    <w:rsid w:val="00B161E2"/>
    <w:rsid w:val="00B16824"/>
    <w:rsid w:val="00B21423"/>
    <w:rsid w:val="00B2247A"/>
    <w:rsid w:val="00B225DA"/>
    <w:rsid w:val="00B22E28"/>
    <w:rsid w:val="00B22EFC"/>
    <w:rsid w:val="00B232BE"/>
    <w:rsid w:val="00B24414"/>
    <w:rsid w:val="00B24A2B"/>
    <w:rsid w:val="00B24E31"/>
    <w:rsid w:val="00B25145"/>
    <w:rsid w:val="00B257A2"/>
    <w:rsid w:val="00B25B6C"/>
    <w:rsid w:val="00B26AF6"/>
    <w:rsid w:val="00B27D71"/>
    <w:rsid w:val="00B3005B"/>
    <w:rsid w:val="00B3074D"/>
    <w:rsid w:val="00B30892"/>
    <w:rsid w:val="00B311DC"/>
    <w:rsid w:val="00B31B1E"/>
    <w:rsid w:val="00B32FB6"/>
    <w:rsid w:val="00B34071"/>
    <w:rsid w:val="00B34266"/>
    <w:rsid w:val="00B3469D"/>
    <w:rsid w:val="00B348FA"/>
    <w:rsid w:val="00B34F4E"/>
    <w:rsid w:val="00B35075"/>
    <w:rsid w:val="00B35135"/>
    <w:rsid w:val="00B37FF3"/>
    <w:rsid w:val="00B40577"/>
    <w:rsid w:val="00B4080F"/>
    <w:rsid w:val="00B41106"/>
    <w:rsid w:val="00B41A3E"/>
    <w:rsid w:val="00B41E90"/>
    <w:rsid w:val="00B4254F"/>
    <w:rsid w:val="00B4371A"/>
    <w:rsid w:val="00B44B0D"/>
    <w:rsid w:val="00B44C64"/>
    <w:rsid w:val="00B4545F"/>
    <w:rsid w:val="00B4592B"/>
    <w:rsid w:val="00B4618A"/>
    <w:rsid w:val="00B461CD"/>
    <w:rsid w:val="00B4663E"/>
    <w:rsid w:val="00B4709B"/>
    <w:rsid w:val="00B5030B"/>
    <w:rsid w:val="00B50406"/>
    <w:rsid w:val="00B5041B"/>
    <w:rsid w:val="00B51A8B"/>
    <w:rsid w:val="00B51E99"/>
    <w:rsid w:val="00B52DB2"/>
    <w:rsid w:val="00B52F39"/>
    <w:rsid w:val="00B5422A"/>
    <w:rsid w:val="00B5447F"/>
    <w:rsid w:val="00B547A5"/>
    <w:rsid w:val="00B55C5B"/>
    <w:rsid w:val="00B55DC9"/>
    <w:rsid w:val="00B56AE2"/>
    <w:rsid w:val="00B56BA2"/>
    <w:rsid w:val="00B5725A"/>
    <w:rsid w:val="00B62617"/>
    <w:rsid w:val="00B6295E"/>
    <w:rsid w:val="00B62D76"/>
    <w:rsid w:val="00B63632"/>
    <w:rsid w:val="00B63685"/>
    <w:rsid w:val="00B639B1"/>
    <w:rsid w:val="00B648A3"/>
    <w:rsid w:val="00B65C66"/>
    <w:rsid w:val="00B6721F"/>
    <w:rsid w:val="00B672B6"/>
    <w:rsid w:val="00B67550"/>
    <w:rsid w:val="00B67B52"/>
    <w:rsid w:val="00B67ED4"/>
    <w:rsid w:val="00B7049A"/>
    <w:rsid w:val="00B71379"/>
    <w:rsid w:val="00B71865"/>
    <w:rsid w:val="00B71C24"/>
    <w:rsid w:val="00B72B52"/>
    <w:rsid w:val="00B73B5F"/>
    <w:rsid w:val="00B73C2A"/>
    <w:rsid w:val="00B74452"/>
    <w:rsid w:val="00B746C8"/>
    <w:rsid w:val="00B7494A"/>
    <w:rsid w:val="00B749FD"/>
    <w:rsid w:val="00B74EA0"/>
    <w:rsid w:val="00B7523C"/>
    <w:rsid w:val="00B75A24"/>
    <w:rsid w:val="00B75BA2"/>
    <w:rsid w:val="00B7613C"/>
    <w:rsid w:val="00B76CD4"/>
    <w:rsid w:val="00B773E6"/>
    <w:rsid w:val="00B77C68"/>
    <w:rsid w:val="00B80794"/>
    <w:rsid w:val="00B80BDC"/>
    <w:rsid w:val="00B80DB5"/>
    <w:rsid w:val="00B81261"/>
    <w:rsid w:val="00B81EEC"/>
    <w:rsid w:val="00B82221"/>
    <w:rsid w:val="00B82C4D"/>
    <w:rsid w:val="00B83B1D"/>
    <w:rsid w:val="00B83D81"/>
    <w:rsid w:val="00B83DFE"/>
    <w:rsid w:val="00B84420"/>
    <w:rsid w:val="00B844D6"/>
    <w:rsid w:val="00B84C29"/>
    <w:rsid w:val="00B8547B"/>
    <w:rsid w:val="00B85564"/>
    <w:rsid w:val="00B85BEA"/>
    <w:rsid w:val="00B860DC"/>
    <w:rsid w:val="00B86A07"/>
    <w:rsid w:val="00B876D1"/>
    <w:rsid w:val="00B87C0A"/>
    <w:rsid w:val="00B87C1A"/>
    <w:rsid w:val="00B87DFD"/>
    <w:rsid w:val="00B87EDE"/>
    <w:rsid w:val="00B90185"/>
    <w:rsid w:val="00B9050D"/>
    <w:rsid w:val="00B911C9"/>
    <w:rsid w:val="00B920D2"/>
    <w:rsid w:val="00B92175"/>
    <w:rsid w:val="00B92396"/>
    <w:rsid w:val="00B9298D"/>
    <w:rsid w:val="00B92BA5"/>
    <w:rsid w:val="00B93043"/>
    <w:rsid w:val="00B93C45"/>
    <w:rsid w:val="00B9432A"/>
    <w:rsid w:val="00B9613C"/>
    <w:rsid w:val="00B965F5"/>
    <w:rsid w:val="00B9688C"/>
    <w:rsid w:val="00B96D5E"/>
    <w:rsid w:val="00B97705"/>
    <w:rsid w:val="00BA010D"/>
    <w:rsid w:val="00BA0289"/>
    <w:rsid w:val="00BA0424"/>
    <w:rsid w:val="00BA177D"/>
    <w:rsid w:val="00BA1897"/>
    <w:rsid w:val="00BA1DF8"/>
    <w:rsid w:val="00BA33DA"/>
    <w:rsid w:val="00BA3587"/>
    <w:rsid w:val="00BA3589"/>
    <w:rsid w:val="00BA37B6"/>
    <w:rsid w:val="00BA3BFF"/>
    <w:rsid w:val="00BA4967"/>
    <w:rsid w:val="00BA4A07"/>
    <w:rsid w:val="00BA4B7D"/>
    <w:rsid w:val="00BA4D0D"/>
    <w:rsid w:val="00BA524F"/>
    <w:rsid w:val="00BA5268"/>
    <w:rsid w:val="00BA5CC0"/>
    <w:rsid w:val="00BA6466"/>
    <w:rsid w:val="00BA65CF"/>
    <w:rsid w:val="00BA7AB1"/>
    <w:rsid w:val="00BB022D"/>
    <w:rsid w:val="00BB0A57"/>
    <w:rsid w:val="00BB0FDD"/>
    <w:rsid w:val="00BB13D1"/>
    <w:rsid w:val="00BB2A08"/>
    <w:rsid w:val="00BB36D9"/>
    <w:rsid w:val="00BB4009"/>
    <w:rsid w:val="00BB43A7"/>
    <w:rsid w:val="00BB44FC"/>
    <w:rsid w:val="00BB4604"/>
    <w:rsid w:val="00BB4605"/>
    <w:rsid w:val="00BB49FE"/>
    <w:rsid w:val="00BB4D4F"/>
    <w:rsid w:val="00BB5746"/>
    <w:rsid w:val="00BB57EC"/>
    <w:rsid w:val="00BB6474"/>
    <w:rsid w:val="00BB7C9E"/>
    <w:rsid w:val="00BC1779"/>
    <w:rsid w:val="00BC17F5"/>
    <w:rsid w:val="00BC31E2"/>
    <w:rsid w:val="00BC3D55"/>
    <w:rsid w:val="00BC4014"/>
    <w:rsid w:val="00BC457B"/>
    <w:rsid w:val="00BC5C5D"/>
    <w:rsid w:val="00BC6556"/>
    <w:rsid w:val="00BC75EF"/>
    <w:rsid w:val="00BC7952"/>
    <w:rsid w:val="00BC7B9B"/>
    <w:rsid w:val="00BD04A1"/>
    <w:rsid w:val="00BD17E1"/>
    <w:rsid w:val="00BD1A16"/>
    <w:rsid w:val="00BD211E"/>
    <w:rsid w:val="00BD2615"/>
    <w:rsid w:val="00BD276B"/>
    <w:rsid w:val="00BD2FAA"/>
    <w:rsid w:val="00BD46DE"/>
    <w:rsid w:val="00BD6AF5"/>
    <w:rsid w:val="00BD6C4A"/>
    <w:rsid w:val="00BD6F22"/>
    <w:rsid w:val="00BE018E"/>
    <w:rsid w:val="00BE0559"/>
    <w:rsid w:val="00BE1B45"/>
    <w:rsid w:val="00BE25BB"/>
    <w:rsid w:val="00BE41B8"/>
    <w:rsid w:val="00BE4618"/>
    <w:rsid w:val="00BE50E6"/>
    <w:rsid w:val="00BE6015"/>
    <w:rsid w:val="00BE61B4"/>
    <w:rsid w:val="00BE61C3"/>
    <w:rsid w:val="00BE7C25"/>
    <w:rsid w:val="00BE7D50"/>
    <w:rsid w:val="00BF0A0F"/>
    <w:rsid w:val="00BF1086"/>
    <w:rsid w:val="00BF240A"/>
    <w:rsid w:val="00BF2427"/>
    <w:rsid w:val="00BF30F9"/>
    <w:rsid w:val="00BF3122"/>
    <w:rsid w:val="00BF3332"/>
    <w:rsid w:val="00BF3342"/>
    <w:rsid w:val="00BF3BB5"/>
    <w:rsid w:val="00BF4172"/>
    <w:rsid w:val="00BF41CB"/>
    <w:rsid w:val="00BF4F3F"/>
    <w:rsid w:val="00BF5BD9"/>
    <w:rsid w:val="00BF63AB"/>
    <w:rsid w:val="00BF66FF"/>
    <w:rsid w:val="00BF6A53"/>
    <w:rsid w:val="00BF76C0"/>
    <w:rsid w:val="00C004F9"/>
    <w:rsid w:val="00C030E1"/>
    <w:rsid w:val="00C03896"/>
    <w:rsid w:val="00C040BE"/>
    <w:rsid w:val="00C042B3"/>
    <w:rsid w:val="00C0562F"/>
    <w:rsid w:val="00C05BB2"/>
    <w:rsid w:val="00C068B9"/>
    <w:rsid w:val="00C06C48"/>
    <w:rsid w:val="00C06ED7"/>
    <w:rsid w:val="00C070A9"/>
    <w:rsid w:val="00C079E8"/>
    <w:rsid w:val="00C07AD1"/>
    <w:rsid w:val="00C10353"/>
    <w:rsid w:val="00C10E0A"/>
    <w:rsid w:val="00C1113C"/>
    <w:rsid w:val="00C13AC6"/>
    <w:rsid w:val="00C156A8"/>
    <w:rsid w:val="00C16668"/>
    <w:rsid w:val="00C176B6"/>
    <w:rsid w:val="00C17919"/>
    <w:rsid w:val="00C17C82"/>
    <w:rsid w:val="00C2134D"/>
    <w:rsid w:val="00C21D15"/>
    <w:rsid w:val="00C2212D"/>
    <w:rsid w:val="00C23F61"/>
    <w:rsid w:val="00C24185"/>
    <w:rsid w:val="00C24A37"/>
    <w:rsid w:val="00C24A4D"/>
    <w:rsid w:val="00C25AC2"/>
    <w:rsid w:val="00C26134"/>
    <w:rsid w:val="00C2618F"/>
    <w:rsid w:val="00C2644E"/>
    <w:rsid w:val="00C267F3"/>
    <w:rsid w:val="00C26B7C"/>
    <w:rsid w:val="00C26D32"/>
    <w:rsid w:val="00C30482"/>
    <w:rsid w:val="00C306B6"/>
    <w:rsid w:val="00C30DA2"/>
    <w:rsid w:val="00C34529"/>
    <w:rsid w:val="00C345CE"/>
    <w:rsid w:val="00C35218"/>
    <w:rsid w:val="00C35AD8"/>
    <w:rsid w:val="00C35D35"/>
    <w:rsid w:val="00C35F6F"/>
    <w:rsid w:val="00C36162"/>
    <w:rsid w:val="00C373A7"/>
    <w:rsid w:val="00C40031"/>
    <w:rsid w:val="00C401DE"/>
    <w:rsid w:val="00C40A49"/>
    <w:rsid w:val="00C416C1"/>
    <w:rsid w:val="00C41E82"/>
    <w:rsid w:val="00C423D8"/>
    <w:rsid w:val="00C424C0"/>
    <w:rsid w:val="00C4263B"/>
    <w:rsid w:val="00C42EE3"/>
    <w:rsid w:val="00C4302F"/>
    <w:rsid w:val="00C43223"/>
    <w:rsid w:val="00C43ADA"/>
    <w:rsid w:val="00C44C61"/>
    <w:rsid w:val="00C44F29"/>
    <w:rsid w:val="00C45537"/>
    <w:rsid w:val="00C456E9"/>
    <w:rsid w:val="00C45ABC"/>
    <w:rsid w:val="00C45E23"/>
    <w:rsid w:val="00C46952"/>
    <w:rsid w:val="00C4712E"/>
    <w:rsid w:val="00C47470"/>
    <w:rsid w:val="00C47507"/>
    <w:rsid w:val="00C476DF"/>
    <w:rsid w:val="00C5091C"/>
    <w:rsid w:val="00C5097E"/>
    <w:rsid w:val="00C50CB7"/>
    <w:rsid w:val="00C50D01"/>
    <w:rsid w:val="00C5240B"/>
    <w:rsid w:val="00C524AA"/>
    <w:rsid w:val="00C52A08"/>
    <w:rsid w:val="00C53769"/>
    <w:rsid w:val="00C54169"/>
    <w:rsid w:val="00C5497E"/>
    <w:rsid w:val="00C553C4"/>
    <w:rsid w:val="00C5574F"/>
    <w:rsid w:val="00C55A0C"/>
    <w:rsid w:val="00C565FF"/>
    <w:rsid w:val="00C56C44"/>
    <w:rsid w:val="00C571B3"/>
    <w:rsid w:val="00C57C56"/>
    <w:rsid w:val="00C60226"/>
    <w:rsid w:val="00C6038E"/>
    <w:rsid w:val="00C60708"/>
    <w:rsid w:val="00C60E84"/>
    <w:rsid w:val="00C61263"/>
    <w:rsid w:val="00C616D3"/>
    <w:rsid w:val="00C6273C"/>
    <w:rsid w:val="00C62C62"/>
    <w:rsid w:val="00C63117"/>
    <w:rsid w:val="00C6344D"/>
    <w:rsid w:val="00C64127"/>
    <w:rsid w:val="00C6419A"/>
    <w:rsid w:val="00C65D39"/>
    <w:rsid w:val="00C663B0"/>
    <w:rsid w:val="00C671B5"/>
    <w:rsid w:val="00C679E0"/>
    <w:rsid w:val="00C67D1F"/>
    <w:rsid w:val="00C70832"/>
    <w:rsid w:val="00C70DD1"/>
    <w:rsid w:val="00C70F23"/>
    <w:rsid w:val="00C711F7"/>
    <w:rsid w:val="00C734E1"/>
    <w:rsid w:val="00C73507"/>
    <w:rsid w:val="00C73FB0"/>
    <w:rsid w:val="00C744FB"/>
    <w:rsid w:val="00C74AC3"/>
    <w:rsid w:val="00C74D88"/>
    <w:rsid w:val="00C74DAA"/>
    <w:rsid w:val="00C74DEC"/>
    <w:rsid w:val="00C75F47"/>
    <w:rsid w:val="00C76003"/>
    <w:rsid w:val="00C7692A"/>
    <w:rsid w:val="00C77296"/>
    <w:rsid w:val="00C80616"/>
    <w:rsid w:val="00C8105F"/>
    <w:rsid w:val="00C813FD"/>
    <w:rsid w:val="00C8197D"/>
    <w:rsid w:val="00C8200F"/>
    <w:rsid w:val="00C82460"/>
    <w:rsid w:val="00C82BCD"/>
    <w:rsid w:val="00C8324B"/>
    <w:rsid w:val="00C84531"/>
    <w:rsid w:val="00C84D5A"/>
    <w:rsid w:val="00C8612C"/>
    <w:rsid w:val="00C87332"/>
    <w:rsid w:val="00C8768E"/>
    <w:rsid w:val="00C876E7"/>
    <w:rsid w:val="00C90734"/>
    <w:rsid w:val="00C90C1D"/>
    <w:rsid w:val="00C919A3"/>
    <w:rsid w:val="00C92498"/>
    <w:rsid w:val="00C92C44"/>
    <w:rsid w:val="00C92EEC"/>
    <w:rsid w:val="00C93DF9"/>
    <w:rsid w:val="00C95816"/>
    <w:rsid w:val="00C95EF5"/>
    <w:rsid w:val="00C960A4"/>
    <w:rsid w:val="00C96952"/>
    <w:rsid w:val="00C96CDF"/>
    <w:rsid w:val="00C97152"/>
    <w:rsid w:val="00C975B5"/>
    <w:rsid w:val="00C975CB"/>
    <w:rsid w:val="00C97640"/>
    <w:rsid w:val="00CA08B2"/>
    <w:rsid w:val="00CA0B96"/>
    <w:rsid w:val="00CA275D"/>
    <w:rsid w:val="00CA2F00"/>
    <w:rsid w:val="00CA3F5D"/>
    <w:rsid w:val="00CA435B"/>
    <w:rsid w:val="00CA490F"/>
    <w:rsid w:val="00CA5F00"/>
    <w:rsid w:val="00CA602C"/>
    <w:rsid w:val="00CA6307"/>
    <w:rsid w:val="00CA665E"/>
    <w:rsid w:val="00CA67CE"/>
    <w:rsid w:val="00CA6A60"/>
    <w:rsid w:val="00CB03C5"/>
    <w:rsid w:val="00CB06AA"/>
    <w:rsid w:val="00CB0EA3"/>
    <w:rsid w:val="00CB15FE"/>
    <w:rsid w:val="00CB18C4"/>
    <w:rsid w:val="00CB1E94"/>
    <w:rsid w:val="00CB20DD"/>
    <w:rsid w:val="00CB3199"/>
    <w:rsid w:val="00CB34F2"/>
    <w:rsid w:val="00CB3A15"/>
    <w:rsid w:val="00CB4447"/>
    <w:rsid w:val="00CB4A3B"/>
    <w:rsid w:val="00CB4E81"/>
    <w:rsid w:val="00CB65D6"/>
    <w:rsid w:val="00CB68F7"/>
    <w:rsid w:val="00CB7549"/>
    <w:rsid w:val="00CC02A3"/>
    <w:rsid w:val="00CC042C"/>
    <w:rsid w:val="00CC0B0D"/>
    <w:rsid w:val="00CC1F25"/>
    <w:rsid w:val="00CC22F8"/>
    <w:rsid w:val="00CC26A5"/>
    <w:rsid w:val="00CC350B"/>
    <w:rsid w:val="00CC3AD6"/>
    <w:rsid w:val="00CC3CAC"/>
    <w:rsid w:val="00CC41E1"/>
    <w:rsid w:val="00CC4AC2"/>
    <w:rsid w:val="00CC57F2"/>
    <w:rsid w:val="00CC5C04"/>
    <w:rsid w:val="00CC6003"/>
    <w:rsid w:val="00CC7250"/>
    <w:rsid w:val="00CC74D9"/>
    <w:rsid w:val="00CC7E73"/>
    <w:rsid w:val="00CD03CA"/>
    <w:rsid w:val="00CD063F"/>
    <w:rsid w:val="00CD068F"/>
    <w:rsid w:val="00CD0EE3"/>
    <w:rsid w:val="00CD1A3A"/>
    <w:rsid w:val="00CD233C"/>
    <w:rsid w:val="00CD36E2"/>
    <w:rsid w:val="00CD3CA0"/>
    <w:rsid w:val="00CD4E69"/>
    <w:rsid w:val="00CD4E72"/>
    <w:rsid w:val="00CD553A"/>
    <w:rsid w:val="00CD5A57"/>
    <w:rsid w:val="00CD5D2F"/>
    <w:rsid w:val="00CD5D52"/>
    <w:rsid w:val="00CD5F65"/>
    <w:rsid w:val="00CD6732"/>
    <w:rsid w:val="00CD7EA8"/>
    <w:rsid w:val="00CE0617"/>
    <w:rsid w:val="00CE1202"/>
    <w:rsid w:val="00CE1923"/>
    <w:rsid w:val="00CE1925"/>
    <w:rsid w:val="00CE2B9A"/>
    <w:rsid w:val="00CE2E07"/>
    <w:rsid w:val="00CE385A"/>
    <w:rsid w:val="00CE3AE4"/>
    <w:rsid w:val="00CE40E3"/>
    <w:rsid w:val="00CE421C"/>
    <w:rsid w:val="00CE44D8"/>
    <w:rsid w:val="00CE4628"/>
    <w:rsid w:val="00CE4E51"/>
    <w:rsid w:val="00CE4F2C"/>
    <w:rsid w:val="00CE5C49"/>
    <w:rsid w:val="00CE636A"/>
    <w:rsid w:val="00CF12E0"/>
    <w:rsid w:val="00CF1A5E"/>
    <w:rsid w:val="00CF1CE3"/>
    <w:rsid w:val="00CF1E43"/>
    <w:rsid w:val="00CF223E"/>
    <w:rsid w:val="00CF2FEB"/>
    <w:rsid w:val="00CF306E"/>
    <w:rsid w:val="00CF3587"/>
    <w:rsid w:val="00CF43FF"/>
    <w:rsid w:val="00CF443E"/>
    <w:rsid w:val="00CF5EAD"/>
    <w:rsid w:val="00CF68CA"/>
    <w:rsid w:val="00CF718B"/>
    <w:rsid w:val="00CF76F0"/>
    <w:rsid w:val="00CF7A04"/>
    <w:rsid w:val="00CF7E88"/>
    <w:rsid w:val="00D00478"/>
    <w:rsid w:val="00D006A1"/>
    <w:rsid w:val="00D00772"/>
    <w:rsid w:val="00D00B1A"/>
    <w:rsid w:val="00D00E9B"/>
    <w:rsid w:val="00D01206"/>
    <w:rsid w:val="00D0206D"/>
    <w:rsid w:val="00D02789"/>
    <w:rsid w:val="00D03447"/>
    <w:rsid w:val="00D04B7C"/>
    <w:rsid w:val="00D04C31"/>
    <w:rsid w:val="00D05A5A"/>
    <w:rsid w:val="00D05E8D"/>
    <w:rsid w:val="00D064BC"/>
    <w:rsid w:val="00D06DA9"/>
    <w:rsid w:val="00D07042"/>
    <w:rsid w:val="00D071DC"/>
    <w:rsid w:val="00D10836"/>
    <w:rsid w:val="00D11D84"/>
    <w:rsid w:val="00D1233D"/>
    <w:rsid w:val="00D12E64"/>
    <w:rsid w:val="00D12FE9"/>
    <w:rsid w:val="00D131DA"/>
    <w:rsid w:val="00D13A9C"/>
    <w:rsid w:val="00D14AD0"/>
    <w:rsid w:val="00D160DB"/>
    <w:rsid w:val="00D16457"/>
    <w:rsid w:val="00D16B17"/>
    <w:rsid w:val="00D16CA9"/>
    <w:rsid w:val="00D17483"/>
    <w:rsid w:val="00D177D1"/>
    <w:rsid w:val="00D17A67"/>
    <w:rsid w:val="00D20CC5"/>
    <w:rsid w:val="00D21696"/>
    <w:rsid w:val="00D21E04"/>
    <w:rsid w:val="00D2267B"/>
    <w:rsid w:val="00D233F2"/>
    <w:rsid w:val="00D2345F"/>
    <w:rsid w:val="00D23E48"/>
    <w:rsid w:val="00D25F40"/>
    <w:rsid w:val="00D305EF"/>
    <w:rsid w:val="00D315BE"/>
    <w:rsid w:val="00D31ABD"/>
    <w:rsid w:val="00D31EDD"/>
    <w:rsid w:val="00D31FBB"/>
    <w:rsid w:val="00D326A2"/>
    <w:rsid w:val="00D33824"/>
    <w:rsid w:val="00D33DD8"/>
    <w:rsid w:val="00D343C1"/>
    <w:rsid w:val="00D34483"/>
    <w:rsid w:val="00D34BC8"/>
    <w:rsid w:val="00D350DF"/>
    <w:rsid w:val="00D358FE"/>
    <w:rsid w:val="00D3618D"/>
    <w:rsid w:val="00D364BE"/>
    <w:rsid w:val="00D370B6"/>
    <w:rsid w:val="00D37A65"/>
    <w:rsid w:val="00D40057"/>
    <w:rsid w:val="00D405FE"/>
    <w:rsid w:val="00D41714"/>
    <w:rsid w:val="00D428BB"/>
    <w:rsid w:val="00D43899"/>
    <w:rsid w:val="00D43C40"/>
    <w:rsid w:val="00D43CC0"/>
    <w:rsid w:val="00D44A12"/>
    <w:rsid w:val="00D44EF7"/>
    <w:rsid w:val="00D4518A"/>
    <w:rsid w:val="00D45682"/>
    <w:rsid w:val="00D45CCB"/>
    <w:rsid w:val="00D45DDE"/>
    <w:rsid w:val="00D45F27"/>
    <w:rsid w:val="00D46805"/>
    <w:rsid w:val="00D468BA"/>
    <w:rsid w:val="00D46BF0"/>
    <w:rsid w:val="00D46BF1"/>
    <w:rsid w:val="00D46D9A"/>
    <w:rsid w:val="00D47218"/>
    <w:rsid w:val="00D50AA4"/>
    <w:rsid w:val="00D50DDB"/>
    <w:rsid w:val="00D50F0D"/>
    <w:rsid w:val="00D5110C"/>
    <w:rsid w:val="00D520DD"/>
    <w:rsid w:val="00D528E5"/>
    <w:rsid w:val="00D5347E"/>
    <w:rsid w:val="00D53CE3"/>
    <w:rsid w:val="00D543BA"/>
    <w:rsid w:val="00D54C25"/>
    <w:rsid w:val="00D55269"/>
    <w:rsid w:val="00D5639D"/>
    <w:rsid w:val="00D56A34"/>
    <w:rsid w:val="00D56DAD"/>
    <w:rsid w:val="00D56F5E"/>
    <w:rsid w:val="00D570FB"/>
    <w:rsid w:val="00D575FE"/>
    <w:rsid w:val="00D57BB5"/>
    <w:rsid w:val="00D601AE"/>
    <w:rsid w:val="00D606E3"/>
    <w:rsid w:val="00D609F1"/>
    <w:rsid w:val="00D60EC9"/>
    <w:rsid w:val="00D61257"/>
    <w:rsid w:val="00D6133F"/>
    <w:rsid w:val="00D613D9"/>
    <w:rsid w:val="00D61449"/>
    <w:rsid w:val="00D61C1E"/>
    <w:rsid w:val="00D6278C"/>
    <w:rsid w:val="00D62C8B"/>
    <w:rsid w:val="00D64010"/>
    <w:rsid w:val="00D6512F"/>
    <w:rsid w:val="00D655AB"/>
    <w:rsid w:val="00D6597A"/>
    <w:rsid w:val="00D66520"/>
    <w:rsid w:val="00D66FC9"/>
    <w:rsid w:val="00D6727B"/>
    <w:rsid w:val="00D675D8"/>
    <w:rsid w:val="00D70432"/>
    <w:rsid w:val="00D705B3"/>
    <w:rsid w:val="00D70AD3"/>
    <w:rsid w:val="00D70B75"/>
    <w:rsid w:val="00D72D77"/>
    <w:rsid w:val="00D73060"/>
    <w:rsid w:val="00D73613"/>
    <w:rsid w:val="00D73BA7"/>
    <w:rsid w:val="00D74183"/>
    <w:rsid w:val="00D7448B"/>
    <w:rsid w:val="00D744BE"/>
    <w:rsid w:val="00D748C4"/>
    <w:rsid w:val="00D74BBE"/>
    <w:rsid w:val="00D7500F"/>
    <w:rsid w:val="00D76083"/>
    <w:rsid w:val="00D765AA"/>
    <w:rsid w:val="00D766F7"/>
    <w:rsid w:val="00D76824"/>
    <w:rsid w:val="00D7786D"/>
    <w:rsid w:val="00D77AC2"/>
    <w:rsid w:val="00D800F8"/>
    <w:rsid w:val="00D8043D"/>
    <w:rsid w:val="00D805EC"/>
    <w:rsid w:val="00D80937"/>
    <w:rsid w:val="00D813F4"/>
    <w:rsid w:val="00D81563"/>
    <w:rsid w:val="00D818F6"/>
    <w:rsid w:val="00D81B14"/>
    <w:rsid w:val="00D82001"/>
    <w:rsid w:val="00D82213"/>
    <w:rsid w:val="00D829BB"/>
    <w:rsid w:val="00D834C3"/>
    <w:rsid w:val="00D835A3"/>
    <w:rsid w:val="00D83C52"/>
    <w:rsid w:val="00D8429D"/>
    <w:rsid w:val="00D84665"/>
    <w:rsid w:val="00D84D00"/>
    <w:rsid w:val="00D84DAB"/>
    <w:rsid w:val="00D8641B"/>
    <w:rsid w:val="00D86AD4"/>
    <w:rsid w:val="00D87BED"/>
    <w:rsid w:val="00D87F01"/>
    <w:rsid w:val="00D9022D"/>
    <w:rsid w:val="00D90D1D"/>
    <w:rsid w:val="00D91448"/>
    <w:rsid w:val="00D922CB"/>
    <w:rsid w:val="00D92592"/>
    <w:rsid w:val="00D935CC"/>
    <w:rsid w:val="00D94D51"/>
    <w:rsid w:val="00D94EF2"/>
    <w:rsid w:val="00D952B2"/>
    <w:rsid w:val="00D954F6"/>
    <w:rsid w:val="00D958D6"/>
    <w:rsid w:val="00D959B2"/>
    <w:rsid w:val="00D9642E"/>
    <w:rsid w:val="00D96C73"/>
    <w:rsid w:val="00D97218"/>
    <w:rsid w:val="00DA00F6"/>
    <w:rsid w:val="00DA0140"/>
    <w:rsid w:val="00DA09C4"/>
    <w:rsid w:val="00DA1821"/>
    <w:rsid w:val="00DA1893"/>
    <w:rsid w:val="00DA1FD6"/>
    <w:rsid w:val="00DA304D"/>
    <w:rsid w:val="00DA4097"/>
    <w:rsid w:val="00DA4768"/>
    <w:rsid w:val="00DA570B"/>
    <w:rsid w:val="00DA5A76"/>
    <w:rsid w:val="00DA5EA9"/>
    <w:rsid w:val="00DA64EB"/>
    <w:rsid w:val="00DA692F"/>
    <w:rsid w:val="00DA6C16"/>
    <w:rsid w:val="00DA6D5E"/>
    <w:rsid w:val="00DA798E"/>
    <w:rsid w:val="00DB1495"/>
    <w:rsid w:val="00DB1513"/>
    <w:rsid w:val="00DB1DFF"/>
    <w:rsid w:val="00DB1E71"/>
    <w:rsid w:val="00DB210D"/>
    <w:rsid w:val="00DB2C33"/>
    <w:rsid w:val="00DB3605"/>
    <w:rsid w:val="00DB3B7F"/>
    <w:rsid w:val="00DB41D8"/>
    <w:rsid w:val="00DB4981"/>
    <w:rsid w:val="00DB5224"/>
    <w:rsid w:val="00DB5562"/>
    <w:rsid w:val="00DB5A58"/>
    <w:rsid w:val="00DB5EB0"/>
    <w:rsid w:val="00DB5F22"/>
    <w:rsid w:val="00DB67F8"/>
    <w:rsid w:val="00DB6B0D"/>
    <w:rsid w:val="00DB7796"/>
    <w:rsid w:val="00DB7EFF"/>
    <w:rsid w:val="00DC1CFD"/>
    <w:rsid w:val="00DC22AE"/>
    <w:rsid w:val="00DC2327"/>
    <w:rsid w:val="00DC3730"/>
    <w:rsid w:val="00DC3A29"/>
    <w:rsid w:val="00DC3CDB"/>
    <w:rsid w:val="00DC4250"/>
    <w:rsid w:val="00DC4402"/>
    <w:rsid w:val="00DC44C7"/>
    <w:rsid w:val="00DC4AD9"/>
    <w:rsid w:val="00DC4D03"/>
    <w:rsid w:val="00DC5758"/>
    <w:rsid w:val="00DC5976"/>
    <w:rsid w:val="00DC656D"/>
    <w:rsid w:val="00DC65D1"/>
    <w:rsid w:val="00DC6D54"/>
    <w:rsid w:val="00DC71A8"/>
    <w:rsid w:val="00DD09C1"/>
    <w:rsid w:val="00DD162D"/>
    <w:rsid w:val="00DD1953"/>
    <w:rsid w:val="00DD1B48"/>
    <w:rsid w:val="00DD249E"/>
    <w:rsid w:val="00DD3ACD"/>
    <w:rsid w:val="00DD3C5B"/>
    <w:rsid w:val="00DD4327"/>
    <w:rsid w:val="00DD4E32"/>
    <w:rsid w:val="00DD5172"/>
    <w:rsid w:val="00DD51E0"/>
    <w:rsid w:val="00DD54FF"/>
    <w:rsid w:val="00DD5842"/>
    <w:rsid w:val="00DD585D"/>
    <w:rsid w:val="00DD65DA"/>
    <w:rsid w:val="00DD7BA3"/>
    <w:rsid w:val="00DE065C"/>
    <w:rsid w:val="00DE0EBE"/>
    <w:rsid w:val="00DE144B"/>
    <w:rsid w:val="00DE154D"/>
    <w:rsid w:val="00DE1637"/>
    <w:rsid w:val="00DE297F"/>
    <w:rsid w:val="00DE3173"/>
    <w:rsid w:val="00DE3838"/>
    <w:rsid w:val="00DE3C2A"/>
    <w:rsid w:val="00DE560B"/>
    <w:rsid w:val="00DE5617"/>
    <w:rsid w:val="00DE5FFF"/>
    <w:rsid w:val="00DE611E"/>
    <w:rsid w:val="00DE62B0"/>
    <w:rsid w:val="00DE6833"/>
    <w:rsid w:val="00DE68A4"/>
    <w:rsid w:val="00DE7918"/>
    <w:rsid w:val="00DE7F95"/>
    <w:rsid w:val="00DF0348"/>
    <w:rsid w:val="00DF12EE"/>
    <w:rsid w:val="00DF1AF2"/>
    <w:rsid w:val="00DF3B87"/>
    <w:rsid w:val="00DF42B7"/>
    <w:rsid w:val="00DF43F0"/>
    <w:rsid w:val="00DF47A8"/>
    <w:rsid w:val="00DF622C"/>
    <w:rsid w:val="00DF65F0"/>
    <w:rsid w:val="00DF6609"/>
    <w:rsid w:val="00DF6A0D"/>
    <w:rsid w:val="00DF7A7F"/>
    <w:rsid w:val="00E01624"/>
    <w:rsid w:val="00E0234E"/>
    <w:rsid w:val="00E02E7E"/>
    <w:rsid w:val="00E03F73"/>
    <w:rsid w:val="00E041B6"/>
    <w:rsid w:val="00E04608"/>
    <w:rsid w:val="00E050C9"/>
    <w:rsid w:val="00E058AF"/>
    <w:rsid w:val="00E06138"/>
    <w:rsid w:val="00E06F13"/>
    <w:rsid w:val="00E07623"/>
    <w:rsid w:val="00E078C2"/>
    <w:rsid w:val="00E07D6A"/>
    <w:rsid w:val="00E108AD"/>
    <w:rsid w:val="00E108C4"/>
    <w:rsid w:val="00E1195D"/>
    <w:rsid w:val="00E129C8"/>
    <w:rsid w:val="00E12C93"/>
    <w:rsid w:val="00E12DE3"/>
    <w:rsid w:val="00E12F2B"/>
    <w:rsid w:val="00E13778"/>
    <w:rsid w:val="00E13C36"/>
    <w:rsid w:val="00E14632"/>
    <w:rsid w:val="00E14E5A"/>
    <w:rsid w:val="00E14F96"/>
    <w:rsid w:val="00E14FFE"/>
    <w:rsid w:val="00E154FB"/>
    <w:rsid w:val="00E15843"/>
    <w:rsid w:val="00E1621E"/>
    <w:rsid w:val="00E17177"/>
    <w:rsid w:val="00E1717E"/>
    <w:rsid w:val="00E171DD"/>
    <w:rsid w:val="00E17213"/>
    <w:rsid w:val="00E174A2"/>
    <w:rsid w:val="00E1775A"/>
    <w:rsid w:val="00E17E1B"/>
    <w:rsid w:val="00E17E83"/>
    <w:rsid w:val="00E20681"/>
    <w:rsid w:val="00E21D07"/>
    <w:rsid w:val="00E21E2F"/>
    <w:rsid w:val="00E248CD"/>
    <w:rsid w:val="00E25943"/>
    <w:rsid w:val="00E266D9"/>
    <w:rsid w:val="00E270A8"/>
    <w:rsid w:val="00E27FD2"/>
    <w:rsid w:val="00E30CAA"/>
    <w:rsid w:val="00E3225E"/>
    <w:rsid w:val="00E3247F"/>
    <w:rsid w:val="00E32A7D"/>
    <w:rsid w:val="00E32CE0"/>
    <w:rsid w:val="00E3386C"/>
    <w:rsid w:val="00E342EC"/>
    <w:rsid w:val="00E343D1"/>
    <w:rsid w:val="00E344A6"/>
    <w:rsid w:val="00E348B7"/>
    <w:rsid w:val="00E357FF"/>
    <w:rsid w:val="00E35AA0"/>
    <w:rsid w:val="00E362BF"/>
    <w:rsid w:val="00E36371"/>
    <w:rsid w:val="00E37157"/>
    <w:rsid w:val="00E37CE4"/>
    <w:rsid w:val="00E40768"/>
    <w:rsid w:val="00E428E4"/>
    <w:rsid w:val="00E4386E"/>
    <w:rsid w:val="00E43920"/>
    <w:rsid w:val="00E4393D"/>
    <w:rsid w:val="00E442DB"/>
    <w:rsid w:val="00E4520D"/>
    <w:rsid w:val="00E455ED"/>
    <w:rsid w:val="00E46902"/>
    <w:rsid w:val="00E470EF"/>
    <w:rsid w:val="00E508A7"/>
    <w:rsid w:val="00E52AB7"/>
    <w:rsid w:val="00E53B35"/>
    <w:rsid w:val="00E5427A"/>
    <w:rsid w:val="00E5481A"/>
    <w:rsid w:val="00E55356"/>
    <w:rsid w:val="00E56A60"/>
    <w:rsid w:val="00E5722B"/>
    <w:rsid w:val="00E612BD"/>
    <w:rsid w:val="00E62A76"/>
    <w:rsid w:val="00E62EDF"/>
    <w:rsid w:val="00E631E1"/>
    <w:rsid w:val="00E63C1D"/>
    <w:rsid w:val="00E64192"/>
    <w:rsid w:val="00E641E1"/>
    <w:rsid w:val="00E645E8"/>
    <w:rsid w:val="00E64BE3"/>
    <w:rsid w:val="00E652C3"/>
    <w:rsid w:val="00E656CC"/>
    <w:rsid w:val="00E660A1"/>
    <w:rsid w:val="00E660D8"/>
    <w:rsid w:val="00E6685E"/>
    <w:rsid w:val="00E66F68"/>
    <w:rsid w:val="00E670D9"/>
    <w:rsid w:val="00E70961"/>
    <w:rsid w:val="00E7223C"/>
    <w:rsid w:val="00E728EF"/>
    <w:rsid w:val="00E7312A"/>
    <w:rsid w:val="00E735E6"/>
    <w:rsid w:val="00E73674"/>
    <w:rsid w:val="00E73B90"/>
    <w:rsid w:val="00E74D83"/>
    <w:rsid w:val="00E758B7"/>
    <w:rsid w:val="00E75B51"/>
    <w:rsid w:val="00E763AF"/>
    <w:rsid w:val="00E76B5B"/>
    <w:rsid w:val="00E77875"/>
    <w:rsid w:val="00E779AC"/>
    <w:rsid w:val="00E8021E"/>
    <w:rsid w:val="00E80913"/>
    <w:rsid w:val="00E8104C"/>
    <w:rsid w:val="00E811B0"/>
    <w:rsid w:val="00E81432"/>
    <w:rsid w:val="00E81737"/>
    <w:rsid w:val="00E81E04"/>
    <w:rsid w:val="00E83BAF"/>
    <w:rsid w:val="00E84691"/>
    <w:rsid w:val="00E854AF"/>
    <w:rsid w:val="00E8584A"/>
    <w:rsid w:val="00E85F48"/>
    <w:rsid w:val="00E86D67"/>
    <w:rsid w:val="00E902DC"/>
    <w:rsid w:val="00E908E1"/>
    <w:rsid w:val="00E91A41"/>
    <w:rsid w:val="00E91FDB"/>
    <w:rsid w:val="00E9227F"/>
    <w:rsid w:val="00E92C16"/>
    <w:rsid w:val="00E92E50"/>
    <w:rsid w:val="00E937EF"/>
    <w:rsid w:val="00E93C7A"/>
    <w:rsid w:val="00E93D1A"/>
    <w:rsid w:val="00E94670"/>
    <w:rsid w:val="00E94BB2"/>
    <w:rsid w:val="00E9596E"/>
    <w:rsid w:val="00E95EAD"/>
    <w:rsid w:val="00E9623F"/>
    <w:rsid w:val="00E96657"/>
    <w:rsid w:val="00E967C2"/>
    <w:rsid w:val="00E970B8"/>
    <w:rsid w:val="00E9713D"/>
    <w:rsid w:val="00EA09E3"/>
    <w:rsid w:val="00EA0D4B"/>
    <w:rsid w:val="00EA0D83"/>
    <w:rsid w:val="00EA0E95"/>
    <w:rsid w:val="00EA119B"/>
    <w:rsid w:val="00EA1811"/>
    <w:rsid w:val="00EA257D"/>
    <w:rsid w:val="00EA430D"/>
    <w:rsid w:val="00EA45B1"/>
    <w:rsid w:val="00EA4AFC"/>
    <w:rsid w:val="00EA4BEC"/>
    <w:rsid w:val="00EA524C"/>
    <w:rsid w:val="00EA55EC"/>
    <w:rsid w:val="00EA7339"/>
    <w:rsid w:val="00EA7705"/>
    <w:rsid w:val="00EA775D"/>
    <w:rsid w:val="00EB0391"/>
    <w:rsid w:val="00EB05F3"/>
    <w:rsid w:val="00EB07C5"/>
    <w:rsid w:val="00EB176D"/>
    <w:rsid w:val="00EB2684"/>
    <w:rsid w:val="00EB2721"/>
    <w:rsid w:val="00EB406C"/>
    <w:rsid w:val="00EB44AE"/>
    <w:rsid w:val="00EB51D0"/>
    <w:rsid w:val="00EB5B7D"/>
    <w:rsid w:val="00EB5D2B"/>
    <w:rsid w:val="00EB7F92"/>
    <w:rsid w:val="00EC04DA"/>
    <w:rsid w:val="00EC0ACF"/>
    <w:rsid w:val="00EC0ADC"/>
    <w:rsid w:val="00EC0C49"/>
    <w:rsid w:val="00EC0D12"/>
    <w:rsid w:val="00EC11E6"/>
    <w:rsid w:val="00EC1CC3"/>
    <w:rsid w:val="00EC2644"/>
    <w:rsid w:val="00EC279B"/>
    <w:rsid w:val="00EC2A25"/>
    <w:rsid w:val="00EC2AC8"/>
    <w:rsid w:val="00EC2BD7"/>
    <w:rsid w:val="00EC2D0C"/>
    <w:rsid w:val="00EC33D6"/>
    <w:rsid w:val="00EC33F2"/>
    <w:rsid w:val="00EC510D"/>
    <w:rsid w:val="00EC5892"/>
    <w:rsid w:val="00EC596C"/>
    <w:rsid w:val="00EC5C6F"/>
    <w:rsid w:val="00EC62EA"/>
    <w:rsid w:val="00EC7414"/>
    <w:rsid w:val="00EC79ED"/>
    <w:rsid w:val="00ED0028"/>
    <w:rsid w:val="00ED06A8"/>
    <w:rsid w:val="00ED0927"/>
    <w:rsid w:val="00ED0A04"/>
    <w:rsid w:val="00ED0AFD"/>
    <w:rsid w:val="00ED1C43"/>
    <w:rsid w:val="00ED1F4E"/>
    <w:rsid w:val="00ED20D3"/>
    <w:rsid w:val="00ED23B5"/>
    <w:rsid w:val="00ED2DA5"/>
    <w:rsid w:val="00ED31FD"/>
    <w:rsid w:val="00ED3A23"/>
    <w:rsid w:val="00ED3A89"/>
    <w:rsid w:val="00ED3CA9"/>
    <w:rsid w:val="00ED46A6"/>
    <w:rsid w:val="00ED48C6"/>
    <w:rsid w:val="00ED4DC4"/>
    <w:rsid w:val="00ED4DC6"/>
    <w:rsid w:val="00ED5563"/>
    <w:rsid w:val="00ED5DFA"/>
    <w:rsid w:val="00ED6CB1"/>
    <w:rsid w:val="00ED7368"/>
    <w:rsid w:val="00ED74CC"/>
    <w:rsid w:val="00ED7C14"/>
    <w:rsid w:val="00ED7D12"/>
    <w:rsid w:val="00EE02F9"/>
    <w:rsid w:val="00EE0487"/>
    <w:rsid w:val="00EE0A91"/>
    <w:rsid w:val="00EE1960"/>
    <w:rsid w:val="00EE24D3"/>
    <w:rsid w:val="00EE2588"/>
    <w:rsid w:val="00EE296C"/>
    <w:rsid w:val="00EE2AB4"/>
    <w:rsid w:val="00EE3997"/>
    <w:rsid w:val="00EE3B69"/>
    <w:rsid w:val="00EE4219"/>
    <w:rsid w:val="00EE45AA"/>
    <w:rsid w:val="00EE486E"/>
    <w:rsid w:val="00EE5077"/>
    <w:rsid w:val="00EE549F"/>
    <w:rsid w:val="00EE5866"/>
    <w:rsid w:val="00EE6015"/>
    <w:rsid w:val="00EE6065"/>
    <w:rsid w:val="00EE6A6B"/>
    <w:rsid w:val="00EE70AD"/>
    <w:rsid w:val="00EE7B45"/>
    <w:rsid w:val="00EF2268"/>
    <w:rsid w:val="00EF2B1F"/>
    <w:rsid w:val="00EF2FF2"/>
    <w:rsid w:val="00EF394B"/>
    <w:rsid w:val="00EF3E6B"/>
    <w:rsid w:val="00EF4242"/>
    <w:rsid w:val="00EF5CD3"/>
    <w:rsid w:val="00EF6E8A"/>
    <w:rsid w:val="00EF707C"/>
    <w:rsid w:val="00EF7668"/>
    <w:rsid w:val="00EF7949"/>
    <w:rsid w:val="00EF7B06"/>
    <w:rsid w:val="00F00757"/>
    <w:rsid w:val="00F0089F"/>
    <w:rsid w:val="00F0091F"/>
    <w:rsid w:val="00F00CCC"/>
    <w:rsid w:val="00F01446"/>
    <w:rsid w:val="00F01462"/>
    <w:rsid w:val="00F01906"/>
    <w:rsid w:val="00F023B4"/>
    <w:rsid w:val="00F028B9"/>
    <w:rsid w:val="00F02F60"/>
    <w:rsid w:val="00F0332F"/>
    <w:rsid w:val="00F039D6"/>
    <w:rsid w:val="00F04567"/>
    <w:rsid w:val="00F0589E"/>
    <w:rsid w:val="00F05BA9"/>
    <w:rsid w:val="00F05D5A"/>
    <w:rsid w:val="00F07392"/>
    <w:rsid w:val="00F07A0A"/>
    <w:rsid w:val="00F100CA"/>
    <w:rsid w:val="00F10814"/>
    <w:rsid w:val="00F1119D"/>
    <w:rsid w:val="00F11B9B"/>
    <w:rsid w:val="00F12DA7"/>
    <w:rsid w:val="00F1304F"/>
    <w:rsid w:val="00F1308A"/>
    <w:rsid w:val="00F138EC"/>
    <w:rsid w:val="00F14AEC"/>
    <w:rsid w:val="00F15197"/>
    <w:rsid w:val="00F16767"/>
    <w:rsid w:val="00F17160"/>
    <w:rsid w:val="00F1716F"/>
    <w:rsid w:val="00F17470"/>
    <w:rsid w:val="00F17590"/>
    <w:rsid w:val="00F17E18"/>
    <w:rsid w:val="00F2061A"/>
    <w:rsid w:val="00F20EDE"/>
    <w:rsid w:val="00F2158A"/>
    <w:rsid w:val="00F21983"/>
    <w:rsid w:val="00F21C02"/>
    <w:rsid w:val="00F22693"/>
    <w:rsid w:val="00F23328"/>
    <w:rsid w:val="00F23A65"/>
    <w:rsid w:val="00F23AFA"/>
    <w:rsid w:val="00F24273"/>
    <w:rsid w:val="00F24396"/>
    <w:rsid w:val="00F24C54"/>
    <w:rsid w:val="00F259E4"/>
    <w:rsid w:val="00F26777"/>
    <w:rsid w:val="00F27702"/>
    <w:rsid w:val="00F304FB"/>
    <w:rsid w:val="00F30C0A"/>
    <w:rsid w:val="00F34059"/>
    <w:rsid w:val="00F34503"/>
    <w:rsid w:val="00F345E3"/>
    <w:rsid w:val="00F3499E"/>
    <w:rsid w:val="00F34F59"/>
    <w:rsid w:val="00F35255"/>
    <w:rsid w:val="00F353F9"/>
    <w:rsid w:val="00F357E0"/>
    <w:rsid w:val="00F35ADC"/>
    <w:rsid w:val="00F35B71"/>
    <w:rsid w:val="00F35BF3"/>
    <w:rsid w:val="00F36D09"/>
    <w:rsid w:val="00F403E0"/>
    <w:rsid w:val="00F40F0D"/>
    <w:rsid w:val="00F414B7"/>
    <w:rsid w:val="00F41896"/>
    <w:rsid w:val="00F41C5C"/>
    <w:rsid w:val="00F428E4"/>
    <w:rsid w:val="00F428FA"/>
    <w:rsid w:val="00F4313D"/>
    <w:rsid w:val="00F43AB3"/>
    <w:rsid w:val="00F44D2F"/>
    <w:rsid w:val="00F44E6D"/>
    <w:rsid w:val="00F466CC"/>
    <w:rsid w:val="00F46CDB"/>
    <w:rsid w:val="00F51B46"/>
    <w:rsid w:val="00F5334A"/>
    <w:rsid w:val="00F53922"/>
    <w:rsid w:val="00F53D7A"/>
    <w:rsid w:val="00F557DA"/>
    <w:rsid w:val="00F55AED"/>
    <w:rsid w:val="00F55C7E"/>
    <w:rsid w:val="00F56499"/>
    <w:rsid w:val="00F5652C"/>
    <w:rsid w:val="00F56752"/>
    <w:rsid w:val="00F56D40"/>
    <w:rsid w:val="00F571C8"/>
    <w:rsid w:val="00F579A7"/>
    <w:rsid w:val="00F611ED"/>
    <w:rsid w:val="00F614F7"/>
    <w:rsid w:val="00F616FE"/>
    <w:rsid w:val="00F61758"/>
    <w:rsid w:val="00F62652"/>
    <w:rsid w:val="00F62879"/>
    <w:rsid w:val="00F62DBC"/>
    <w:rsid w:val="00F62E0D"/>
    <w:rsid w:val="00F62EEA"/>
    <w:rsid w:val="00F632F0"/>
    <w:rsid w:val="00F63864"/>
    <w:rsid w:val="00F63BA2"/>
    <w:rsid w:val="00F640B9"/>
    <w:rsid w:val="00F647A0"/>
    <w:rsid w:val="00F64BAE"/>
    <w:rsid w:val="00F64C17"/>
    <w:rsid w:val="00F64FD5"/>
    <w:rsid w:val="00F654D2"/>
    <w:rsid w:val="00F65FF3"/>
    <w:rsid w:val="00F66296"/>
    <w:rsid w:val="00F670FD"/>
    <w:rsid w:val="00F6733B"/>
    <w:rsid w:val="00F6747E"/>
    <w:rsid w:val="00F67615"/>
    <w:rsid w:val="00F67D46"/>
    <w:rsid w:val="00F70D47"/>
    <w:rsid w:val="00F72694"/>
    <w:rsid w:val="00F73172"/>
    <w:rsid w:val="00F736D6"/>
    <w:rsid w:val="00F73D71"/>
    <w:rsid w:val="00F73E92"/>
    <w:rsid w:val="00F73F9A"/>
    <w:rsid w:val="00F740D5"/>
    <w:rsid w:val="00F74166"/>
    <w:rsid w:val="00F74BCE"/>
    <w:rsid w:val="00F755D0"/>
    <w:rsid w:val="00F75D49"/>
    <w:rsid w:val="00F76375"/>
    <w:rsid w:val="00F76625"/>
    <w:rsid w:val="00F76A6B"/>
    <w:rsid w:val="00F76B58"/>
    <w:rsid w:val="00F76F3C"/>
    <w:rsid w:val="00F76F81"/>
    <w:rsid w:val="00F76F8D"/>
    <w:rsid w:val="00F76F98"/>
    <w:rsid w:val="00F771FB"/>
    <w:rsid w:val="00F81549"/>
    <w:rsid w:val="00F82A8D"/>
    <w:rsid w:val="00F83DC0"/>
    <w:rsid w:val="00F8473C"/>
    <w:rsid w:val="00F85645"/>
    <w:rsid w:val="00F85E5A"/>
    <w:rsid w:val="00F867B6"/>
    <w:rsid w:val="00F86884"/>
    <w:rsid w:val="00F87087"/>
    <w:rsid w:val="00F87633"/>
    <w:rsid w:val="00F87A55"/>
    <w:rsid w:val="00F907D3"/>
    <w:rsid w:val="00F9193D"/>
    <w:rsid w:val="00F93B7D"/>
    <w:rsid w:val="00F94357"/>
    <w:rsid w:val="00F960C4"/>
    <w:rsid w:val="00F9697F"/>
    <w:rsid w:val="00FA0205"/>
    <w:rsid w:val="00FA094D"/>
    <w:rsid w:val="00FA21B3"/>
    <w:rsid w:val="00FA25C4"/>
    <w:rsid w:val="00FA2941"/>
    <w:rsid w:val="00FA38D1"/>
    <w:rsid w:val="00FA49AA"/>
    <w:rsid w:val="00FA5B3B"/>
    <w:rsid w:val="00FA5D9D"/>
    <w:rsid w:val="00FA69E9"/>
    <w:rsid w:val="00FB0C2D"/>
    <w:rsid w:val="00FB1705"/>
    <w:rsid w:val="00FB20A2"/>
    <w:rsid w:val="00FB2121"/>
    <w:rsid w:val="00FB428B"/>
    <w:rsid w:val="00FB45B5"/>
    <w:rsid w:val="00FB45DD"/>
    <w:rsid w:val="00FB4AD7"/>
    <w:rsid w:val="00FB510D"/>
    <w:rsid w:val="00FB52DF"/>
    <w:rsid w:val="00FB53C0"/>
    <w:rsid w:val="00FB59FD"/>
    <w:rsid w:val="00FB6540"/>
    <w:rsid w:val="00FB6904"/>
    <w:rsid w:val="00FB6B54"/>
    <w:rsid w:val="00FB6C25"/>
    <w:rsid w:val="00FB6DF9"/>
    <w:rsid w:val="00FB73C0"/>
    <w:rsid w:val="00FB7DFA"/>
    <w:rsid w:val="00FC00F8"/>
    <w:rsid w:val="00FC00FE"/>
    <w:rsid w:val="00FC0F6D"/>
    <w:rsid w:val="00FC1218"/>
    <w:rsid w:val="00FC2909"/>
    <w:rsid w:val="00FC3281"/>
    <w:rsid w:val="00FC5036"/>
    <w:rsid w:val="00FC6969"/>
    <w:rsid w:val="00FD0E41"/>
    <w:rsid w:val="00FD168E"/>
    <w:rsid w:val="00FD1D41"/>
    <w:rsid w:val="00FD20C8"/>
    <w:rsid w:val="00FD23A9"/>
    <w:rsid w:val="00FD242B"/>
    <w:rsid w:val="00FD265B"/>
    <w:rsid w:val="00FD2BD7"/>
    <w:rsid w:val="00FD2EE4"/>
    <w:rsid w:val="00FD31E7"/>
    <w:rsid w:val="00FD3556"/>
    <w:rsid w:val="00FD35BF"/>
    <w:rsid w:val="00FD35E6"/>
    <w:rsid w:val="00FD3784"/>
    <w:rsid w:val="00FD3ECE"/>
    <w:rsid w:val="00FD3FCC"/>
    <w:rsid w:val="00FD5F71"/>
    <w:rsid w:val="00FD63AC"/>
    <w:rsid w:val="00FD661A"/>
    <w:rsid w:val="00FD6725"/>
    <w:rsid w:val="00FD73FF"/>
    <w:rsid w:val="00FD7674"/>
    <w:rsid w:val="00FD7A5B"/>
    <w:rsid w:val="00FE0AD0"/>
    <w:rsid w:val="00FE0D51"/>
    <w:rsid w:val="00FE0F9C"/>
    <w:rsid w:val="00FE11E4"/>
    <w:rsid w:val="00FE2726"/>
    <w:rsid w:val="00FE2A0A"/>
    <w:rsid w:val="00FE3FF7"/>
    <w:rsid w:val="00FE450D"/>
    <w:rsid w:val="00FE4997"/>
    <w:rsid w:val="00FE509A"/>
    <w:rsid w:val="00FE561F"/>
    <w:rsid w:val="00FE6476"/>
    <w:rsid w:val="00FE6787"/>
    <w:rsid w:val="00FE7BDF"/>
    <w:rsid w:val="00FE7FD8"/>
    <w:rsid w:val="00FF072F"/>
    <w:rsid w:val="00FF0AE4"/>
    <w:rsid w:val="00FF0BDF"/>
    <w:rsid w:val="00FF10A2"/>
    <w:rsid w:val="00FF1110"/>
    <w:rsid w:val="00FF18DF"/>
    <w:rsid w:val="00FF1C56"/>
    <w:rsid w:val="00FF2717"/>
    <w:rsid w:val="00FF27AC"/>
    <w:rsid w:val="00FF2F67"/>
    <w:rsid w:val="00FF33EC"/>
    <w:rsid w:val="00FF3697"/>
    <w:rsid w:val="00FF3D30"/>
    <w:rsid w:val="00FF43E5"/>
    <w:rsid w:val="00FF487C"/>
    <w:rsid w:val="00FF4C93"/>
    <w:rsid w:val="00FF4CF8"/>
    <w:rsid w:val="00FF5906"/>
    <w:rsid w:val="00FF6323"/>
    <w:rsid w:val="00FF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3056817"/>
  <w15:docId w15:val="{BEF38B33-F233-49C5-9832-9D00FDDB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B6C"/>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2A7C53"/>
    <w:pPr>
      <w:tabs>
        <w:tab w:val="right" w:leader="dot" w:pos="10214"/>
      </w:tabs>
    </w:pPr>
    <w:rPr>
      <w:noProof/>
      <w:szCs w:val="22"/>
    </w:rPr>
  </w:style>
  <w:style w:type="paragraph" w:styleId="TOC3">
    <w:name w:val="toc 3"/>
    <w:basedOn w:val="Normal"/>
    <w:next w:val="Normal"/>
    <w:autoRedefine/>
    <w:uiPriority w:val="39"/>
    <w:rsid w:val="00752D7A"/>
    <w:pPr>
      <w:ind w:left="440"/>
    </w:pPr>
    <w:rPr>
      <w:i/>
    </w:rPr>
  </w:style>
  <w:style w:type="paragraph" w:styleId="TOC4">
    <w:name w:val="toc 4"/>
    <w:basedOn w:val="Normal"/>
    <w:next w:val="Normal"/>
    <w:autoRedefine/>
    <w:uiPriority w:val="39"/>
    <w:rsid w:val="00DB1513"/>
    <w:pPr>
      <w:ind w:left="660"/>
    </w:pPr>
    <w:rPr>
      <w:sz w:val="18"/>
    </w:rPr>
  </w:style>
  <w:style w:type="paragraph" w:styleId="TOC5">
    <w:name w:val="toc 5"/>
    <w:basedOn w:val="Normal"/>
    <w:next w:val="Normal"/>
    <w:autoRedefine/>
    <w:uiPriority w:val="39"/>
    <w:rsid w:val="00DB1513"/>
    <w:pPr>
      <w:ind w:left="880"/>
    </w:pPr>
    <w:rPr>
      <w:sz w:val="18"/>
    </w:rPr>
  </w:style>
  <w:style w:type="paragraph" w:styleId="TOC6">
    <w:name w:val="toc 6"/>
    <w:basedOn w:val="Normal"/>
    <w:next w:val="Normal"/>
    <w:autoRedefine/>
    <w:uiPriority w:val="39"/>
    <w:rsid w:val="00DB1513"/>
    <w:pPr>
      <w:ind w:left="1100"/>
    </w:pPr>
    <w:rPr>
      <w:sz w:val="18"/>
    </w:rPr>
  </w:style>
  <w:style w:type="paragraph" w:styleId="TOC7">
    <w:name w:val="toc 7"/>
    <w:basedOn w:val="Normal"/>
    <w:next w:val="Normal"/>
    <w:autoRedefine/>
    <w:uiPriority w:val="39"/>
    <w:rsid w:val="00DB1513"/>
    <w:pPr>
      <w:ind w:left="1320"/>
    </w:pPr>
    <w:rPr>
      <w:sz w:val="18"/>
    </w:rPr>
  </w:style>
  <w:style w:type="paragraph" w:styleId="TOC8">
    <w:name w:val="toc 8"/>
    <w:basedOn w:val="Normal"/>
    <w:next w:val="Normal"/>
    <w:autoRedefine/>
    <w:uiPriority w:val="39"/>
    <w:rsid w:val="00DB1513"/>
    <w:pPr>
      <w:ind w:left="1540"/>
    </w:pPr>
    <w:rPr>
      <w:sz w:val="18"/>
    </w:rPr>
  </w:style>
  <w:style w:type="paragraph" w:styleId="TOC9">
    <w:name w:val="toc 9"/>
    <w:basedOn w:val="Normal"/>
    <w:next w:val="Normal"/>
    <w:autoRedefine/>
    <w:uiPriority w:val="39"/>
    <w:rsid w:val="00DB1513"/>
    <w:pPr>
      <w:ind w:left="1760"/>
    </w:pPr>
    <w:rPr>
      <w:sz w:val="18"/>
    </w:rPr>
  </w:style>
  <w:style w:type="paragraph" w:styleId="BodyText2">
    <w:name w:val="Body Text 2"/>
    <w:basedOn w:val="Normal"/>
    <w:link w:val="BodyText2Char"/>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customStyle="1" w:styleId="TableEntry">
    <w:name w:val="TableEntry"/>
    <w:basedOn w:val="Normal"/>
    <w:rsid w:val="00134881"/>
    <w:pPr>
      <w:keepLines/>
    </w:pPr>
    <w:rPr>
      <w:rFonts w:ascii="Times New Roman" w:hAnsi="Times New Roman"/>
      <w:sz w:val="20"/>
    </w:rPr>
  </w:style>
  <w:style w:type="paragraph" w:customStyle="1" w:styleId="Address">
    <w:name w:val="Address"/>
    <w:basedOn w:val="Normal"/>
    <w:rsid w:val="007E3625"/>
    <w:pPr>
      <w:framePr w:w="2428" w:hSpace="187" w:wrap="notBeside" w:vAnchor="page" w:hAnchor="page" w:x="9362" w:y="1523"/>
      <w:tabs>
        <w:tab w:val="left" w:pos="3870"/>
      </w:tabs>
      <w:spacing w:line="140" w:lineRule="exact"/>
    </w:pPr>
    <w:rPr>
      <w:rFonts w:ascii="Helvetica" w:hAnsi="Helvetica"/>
      <w:caps/>
      <w:sz w:val="12"/>
    </w:rPr>
  </w:style>
  <w:style w:type="paragraph" w:customStyle="1" w:styleId="Commisioners">
    <w:name w:val="Commisioners"/>
    <w:basedOn w:val="Normal"/>
    <w:rsid w:val="007E3625"/>
    <w:pPr>
      <w:tabs>
        <w:tab w:val="left" w:pos="3870"/>
      </w:tabs>
      <w:ind w:left="360" w:hanging="360"/>
      <w:jc w:val="both"/>
    </w:pPr>
    <w:rPr>
      <w:rFonts w:ascii="Switzerland" w:hAnsi="Switzerland"/>
      <w:sz w:val="16"/>
    </w:rPr>
  </w:style>
  <w:style w:type="paragraph" w:customStyle="1" w:styleId="LetterHead">
    <w:name w:val="LetterHead"/>
    <w:basedOn w:val="Normal"/>
    <w:rsid w:val="007E3625"/>
    <w:pPr>
      <w:framePr w:w="6624" w:hSpace="187" w:wrap="around" w:vAnchor="page" w:hAnchor="page" w:xAlign="center" w:y="534"/>
      <w:jc w:val="center"/>
    </w:pPr>
    <w:rPr>
      <w:rFonts w:ascii="Switzerland" w:hAnsi="Switzerland"/>
      <w:spacing w:val="5"/>
      <w:sz w:val="24"/>
    </w:rPr>
  </w:style>
  <w:style w:type="paragraph" w:customStyle="1" w:styleId="Director">
    <w:name w:val="Director"/>
    <w:basedOn w:val="Normal"/>
    <w:rsid w:val="007E3625"/>
    <w:pPr>
      <w:spacing w:line="240" w:lineRule="exact"/>
      <w:jc w:val="center"/>
    </w:pPr>
    <w:rPr>
      <w:b/>
      <w:sz w:val="14"/>
    </w:rPr>
  </w:style>
  <w:style w:type="paragraph" w:styleId="BlockText">
    <w:name w:val="Block Text"/>
    <w:basedOn w:val="Normal"/>
    <w:rsid w:val="007E3625"/>
    <w:pPr>
      <w:tabs>
        <w:tab w:val="left" w:pos="360"/>
      </w:tabs>
      <w:ind w:left="360" w:right="360" w:hanging="360"/>
      <w:jc w:val="both"/>
    </w:pPr>
    <w:rPr>
      <w:rFonts w:ascii="Times New Roman" w:hAnsi="Times New Roman"/>
    </w:rPr>
  </w:style>
  <w:style w:type="paragraph" w:customStyle="1" w:styleId="Default">
    <w:name w:val="Default"/>
    <w:rsid w:val="00C70F23"/>
    <w:pPr>
      <w:autoSpaceDE w:val="0"/>
      <w:autoSpaceDN w:val="0"/>
      <w:adjustRightInd w:val="0"/>
    </w:pPr>
    <w:rPr>
      <w:rFonts w:ascii="CHGIK H+ Helvetica" w:hAnsi="CHGIK H+ Helvetica" w:cs="CHGIK H+ Helvetica"/>
      <w:color w:val="000000"/>
      <w:sz w:val="24"/>
      <w:szCs w:val="24"/>
    </w:rPr>
  </w:style>
  <w:style w:type="paragraph" w:customStyle="1" w:styleId="CM3">
    <w:name w:val="CM3"/>
    <w:basedOn w:val="Default"/>
    <w:next w:val="Default"/>
    <w:rsid w:val="00C70F23"/>
    <w:pPr>
      <w:spacing w:line="200" w:lineRule="atLeast"/>
    </w:pPr>
    <w:rPr>
      <w:rFonts w:cs="Times New Roman"/>
      <w:color w:val="auto"/>
    </w:rPr>
  </w:style>
  <w:style w:type="paragraph" w:customStyle="1" w:styleId="CM32">
    <w:name w:val="CM32"/>
    <w:basedOn w:val="Default"/>
    <w:next w:val="Default"/>
    <w:rsid w:val="00C70F23"/>
    <w:pPr>
      <w:spacing w:after="130"/>
    </w:pPr>
    <w:rPr>
      <w:rFonts w:cs="Times New Roman"/>
      <w:color w:val="auto"/>
    </w:rPr>
  </w:style>
  <w:style w:type="character" w:customStyle="1" w:styleId="CommentTextChar">
    <w:name w:val="Comment Text Char"/>
    <w:link w:val="CommentText"/>
    <w:semiHidden/>
    <w:rsid w:val="000726E4"/>
    <w:rPr>
      <w:rFonts w:ascii="Arial" w:hAnsi="Arial"/>
    </w:rPr>
  </w:style>
  <w:style w:type="paragraph" w:styleId="ListParagraph">
    <w:name w:val="List Paragraph"/>
    <w:basedOn w:val="Normal"/>
    <w:uiPriority w:val="34"/>
    <w:qFormat/>
    <w:rsid w:val="00195229"/>
    <w:pPr>
      <w:ind w:left="720"/>
    </w:pPr>
  </w:style>
  <w:style w:type="character" w:customStyle="1" w:styleId="Heading2Char">
    <w:name w:val="Heading 2 Char"/>
    <w:link w:val="Heading2"/>
    <w:uiPriority w:val="9"/>
    <w:rsid w:val="00FB73C0"/>
    <w:rPr>
      <w:rFonts w:ascii="Arial" w:hAnsi="Arial"/>
      <w:b/>
      <w:sz w:val="28"/>
    </w:rPr>
  </w:style>
  <w:style w:type="paragraph" w:styleId="BodyTextIndent2">
    <w:name w:val="Body Text Indent 2"/>
    <w:basedOn w:val="Normal"/>
    <w:link w:val="BodyTextIndent2Char"/>
    <w:rsid w:val="006D7A61"/>
    <w:pPr>
      <w:spacing w:after="120" w:line="480" w:lineRule="auto"/>
      <w:ind w:left="360"/>
    </w:pPr>
  </w:style>
  <w:style w:type="character" w:customStyle="1" w:styleId="BodyTextIndent2Char">
    <w:name w:val="Body Text Indent 2 Char"/>
    <w:link w:val="BodyTextIndent2"/>
    <w:rsid w:val="006D7A61"/>
    <w:rPr>
      <w:rFonts w:ascii="Arial" w:hAnsi="Arial"/>
      <w:sz w:val="22"/>
    </w:rPr>
  </w:style>
  <w:style w:type="paragraph" w:styleId="Revision">
    <w:name w:val="Revision"/>
    <w:hidden/>
    <w:uiPriority w:val="99"/>
    <w:semiHidden/>
    <w:rsid w:val="00525AF9"/>
    <w:rPr>
      <w:rFonts w:ascii="Arial" w:hAnsi="Arial"/>
      <w:sz w:val="22"/>
    </w:rPr>
  </w:style>
  <w:style w:type="character" w:customStyle="1" w:styleId="BodyText2Char">
    <w:name w:val="Body Text 2 Char"/>
    <w:basedOn w:val="DefaultParagraphFont"/>
    <w:link w:val="BodyText2"/>
    <w:rsid w:val="00B25B6C"/>
    <w:rPr>
      <w:rFonts w:ascii="Arial" w:hAnsi="Arial"/>
      <w:sz w:val="22"/>
    </w:rPr>
  </w:style>
  <w:style w:type="paragraph" w:styleId="NormalWeb">
    <w:name w:val="Normal (Web)"/>
    <w:basedOn w:val="Normal"/>
    <w:uiPriority w:val="99"/>
    <w:unhideWhenUsed/>
    <w:rsid w:val="00383C9C"/>
    <w:pPr>
      <w:spacing w:before="100" w:beforeAutospacing="1" w:after="100" w:afterAutospacing="1"/>
      <w:ind w:firstLine="480"/>
    </w:pPr>
    <w:rPr>
      <w:rFonts w:ascii="Times New Roman" w:hAnsi="Times New Roman"/>
      <w:sz w:val="24"/>
      <w:szCs w:val="24"/>
    </w:rPr>
  </w:style>
  <w:style w:type="paragraph" w:customStyle="1" w:styleId="cita">
    <w:name w:val="cita"/>
    <w:basedOn w:val="Normal"/>
    <w:rsid w:val="00712C8E"/>
    <w:pPr>
      <w:spacing w:before="200" w:after="100" w:afterAutospacing="1"/>
    </w:pPr>
    <w:rPr>
      <w:rFonts w:ascii="Times New Roman" w:hAnsi="Times New Roman"/>
      <w:sz w:val="18"/>
      <w:szCs w:val="18"/>
    </w:rPr>
  </w:style>
  <w:style w:type="character" w:customStyle="1" w:styleId="Heading1Char">
    <w:name w:val="Heading 1 Char"/>
    <w:basedOn w:val="DefaultParagraphFont"/>
    <w:link w:val="Heading1"/>
    <w:rsid w:val="00917F3F"/>
    <w:rPr>
      <w:rFonts w:ascii="Arial" w:hAnsi="Arial"/>
      <w:b/>
      <w:kern w:val="28"/>
      <w:sz w:val="28"/>
      <w:szCs w:val="28"/>
    </w:rPr>
  </w:style>
  <w:style w:type="paragraph" w:customStyle="1" w:styleId="gpotblnote">
    <w:name w:val="gpotbl_note"/>
    <w:basedOn w:val="Normal"/>
    <w:rsid w:val="004F11C7"/>
    <w:pPr>
      <w:spacing w:before="100" w:beforeAutospacing="1" w:after="100" w:afterAutospacing="1"/>
      <w:ind w:firstLine="480"/>
    </w:pPr>
    <w:rPr>
      <w:rFonts w:ascii="Times New Roman" w:hAnsi="Times New Roman"/>
      <w:sz w:val="24"/>
      <w:szCs w:val="24"/>
    </w:rPr>
  </w:style>
  <w:style w:type="character" w:styleId="UnresolvedMention">
    <w:name w:val="Unresolved Mention"/>
    <w:basedOn w:val="DefaultParagraphFont"/>
    <w:uiPriority w:val="99"/>
    <w:semiHidden/>
    <w:unhideWhenUsed/>
    <w:rsid w:val="008A4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29076">
      <w:bodyDiv w:val="1"/>
      <w:marLeft w:val="0"/>
      <w:marRight w:val="0"/>
      <w:marTop w:val="30"/>
      <w:marBottom w:val="750"/>
      <w:divBdr>
        <w:top w:val="none" w:sz="0" w:space="0" w:color="auto"/>
        <w:left w:val="none" w:sz="0" w:space="0" w:color="auto"/>
        <w:bottom w:val="none" w:sz="0" w:space="0" w:color="auto"/>
        <w:right w:val="none" w:sz="0" w:space="0" w:color="auto"/>
      </w:divBdr>
      <w:divsChild>
        <w:div w:id="696276978">
          <w:marLeft w:val="0"/>
          <w:marRight w:val="0"/>
          <w:marTop w:val="0"/>
          <w:marBottom w:val="0"/>
          <w:divBdr>
            <w:top w:val="none" w:sz="0" w:space="0" w:color="auto"/>
            <w:left w:val="none" w:sz="0" w:space="0" w:color="auto"/>
            <w:bottom w:val="none" w:sz="0" w:space="0" w:color="auto"/>
            <w:right w:val="none" w:sz="0" w:space="0" w:color="auto"/>
          </w:divBdr>
        </w:div>
      </w:divsChild>
    </w:div>
    <w:div w:id="183523014">
      <w:bodyDiv w:val="1"/>
      <w:marLeft w:val="0"/>
      <w:marRight w:val="0"/>
      <w:marTop w:val="30"/>
      <w:marBottom w:val="750"/>
      <w:divBdr>
        <w:top w:val="none" w:sz="0" w:space="0" w:color="auto"/>
        <w:left w:val="none" w:sz="0" w:space="0" w:color="auto"/>
        <w:bottom w:val="none" w:sz="0" w:space="0" w:color="auto"/>
        <w:right w:val="none" w:sz="0" w:space="0" w:color="auto"/>
      </w:divBdr>
      <w:divsChild>
        <w:div w:id="1635014885">
          <w:marLeft w:val="0"/>
          <w:marRight w:val="0"/>
          <w:marTop w:val="0"/>
          <w:marBottom w:val="0"/>
          <w:divBdr>
            <w:top w:val="none" w:sz="0" w:space="0" w:color="auto"/>
            <w:left w:val="none" w:sz="0" w:space="0" w:color="auto"/>
            <w:bottom w:val="none" w:sz="0" w:space="0" w:color="auto"/>
            <w:right w:val="none" w:sz="0" w:space="0" w:color="auto"/>
          </w:divBdr>
        </w:div>
      </w:divsChild>
    </w:div>
    <w:div w:id="231546682">
      <w:bodyDiv w:val="1"/>
      <w:marLeft w:val="0"/>
      <w:marRight w:val="0"/>
      <w:marTop w:val="30"/>
      <w:marBottom w:val="750"/>
      <w:divBdr>
        <w:top w:val="none" w:sz="0" w:space="0" w:color="auto"/>
        <w:left w:val="none" w:sz="0" w:space="0" w:color="auto"/>
        <w:bottom w:val="none" w:sz="0" w:space="0" w:color="auto"/>
        <w:right w:val="none" w:sz="0" w:space="0" w:color="auto"/>
      </w:divBdr>
      <w:divsChild>
        <w:div w:id="1550260997">
          <w:marLeft w:val="0"/>
          <w:marRight w:val="0"/>
          <w:marTop w:val="0"/>
          <w:marBottom w:val="0"/>
          <w:divBdr>
            <w:top w:val="none" w:sz="0" w:space="0" w:color="auto"/>
            <w:left w:val="none" w:sz="0" w:space="0" w:color="auto"/>
            <w:bottom w:val="none" w:sz="0" w:space="0" w:color="auto"/>
            <w:right w:val="none" w:sz="0" w:space="0" w:color="auto"/>
          </w:divBdr>
        </w:div>
      </w:divsChild>
    </w:div>
    <w:div w:id="325674553">
      <w:bodyDiv w:val="1"/>
      <w:marLeft w:val="0"/>
      <w:marRight w:val="0"/>
      <w:marTop w:val="30"/>
      <w:marBottom w:val="750"/>
      <w:divBdr>
        <w:top w:val="none" w:sz="0" w:space="0" w:color="auto"/>
        <w:left w:val="none" w:sz="0" w:space="0" w:color="auto"/>
        <w:bottom w:val="none" w:sz="0" w:space="0" w:color="auto"/>
        <w:right w:val="none" w:sz="0" w:space="0" w:color="auto"/>
      </w:divBdr>
      <w:divsChild>
        <w:div w:id="933561498">
          <w:marLeft w:val="0"/>
          <w:marRight w:val="0"/>
          <w:marTop w:val="0"/>
          <w:marBottom w:val="0"/>
          <w:divBdr>
            <w:top w:val="none" w:sz="0" w:space="0" w:color="auto"/>
            <w:left w:val="none" w:sz="0" w:space="0" w:color="auto"/>
            <w:bottom w:val="none" w:sz="0" w:space="0" w:color="auto"/>
            <w:right w:val="none" w:sz="0" w:space="0" w:color="auto"/>
          </w:divBdr>
        </w:div>
      </w:divsChild>
    </w:div>
    <w:div w:id="468673050">
      <w:bodyDiv w:val="1"/>
      <w:marLeft w:val="0"/>
      <w:marRight w:val="0"/>
      <w:marTop w:val="0"/>
      <w:marBottom w:val="0"/>
      <w:divBdr>
        <w:top w:val="none" w:sz="0" w:space="0" w:color="auto"/>
        <w:left w:val="none" w:sz="0" w:space="0" w:color="auto"/>
        <w:bottom w:val="none" w:sz="0" w:space="0" w:color="auto"/>
        <w:right w:val="none" w:sz="0" w:space="0" w:color="auto"/>
      </w:divBdr>
      <w:divsChild>
        <w:div w:id="1704356789">
          <w:marLeft w:val="0"/>
          <w:marRight w:val="0"/>
          <w:marTop w:val="0"/>
          <w:marBottom w:val="0"/>
          <w:divBdr>
            <w:top w:val="none" w:sz="0" w:space="0" w:color="auto"/>
            <w:left w:val="none" w:sz="0" w:space="0" w:color="auto"/>
            <w:bottom w:val="none" w:sz="0" w:space="0" w:color="auto"/>
            <w:right w:val="none" w:sz="0" w:space="0" w:color="auto"/>
          </w:divBdr>
          <w:divsChild>
            <w:div w:id="13179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328">
      <w:bodyDiv w:val="1"/>
      <w:marLeft w:val="0"/>
      <w:marRight w:val="0"/>
      <w:marTop w:val="0"/>
      <w:marBottom w:val="0"/>
      <w:divBdr>
        <w:top w:val="none" w:sz="0" w:space="0" w:color="auto"/>
        <w:left w:val="none" w:sz="0" w:space="0" w:color="auto"/>
        <w:bottom w:val="none" w:sz="0" w:space="0" w:color="auto"/>
        <w:right w:val="none" w:sz="0" w:space="0" w:color="auto"/>
      </w:divBdr>
    </w:div>
    <w:div w:id="614361878">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948506462">
      <w:bodyDiv w:val="1"/>
      <w:marLeft w:val="0"/>
      <w:marRight w:val="0"/>
      <w:marTop w:val="30"/>
      <w:marBottom w:val="750"/>
      <w:divBdr>
        <w:top w:val="none" w:sz="0" w:space="0" w:color="auto"/>
        <w:left w:val="none" w:sz="0" w:space="0" w:color="auto"/>
        <w:bottom w:val="none" w:sz="0" w:space="0" w:color="auto"/>
        <w:right w:val="none" w:sz="0" w:space="0" w:color="auto"/>
      </w:divBdr>
      <w:divsChild>
        <w:div w:id="78793449">
          <w:marLeft w:val="0"/>
          <w:marRight w:val="0"/>
          <w:marTop w:val="0"/>
          <w:marBottom w:val="0"/>
          <w:divBdr>
            <w:top w:val="none" w:sz="0" w:space="0" w:color="auto"/>
            <w:left w:val="none" w:sz="0" w:space="0" w:color="auto"/>
            <w:bottom w:val="none" w:sz="0" w:space="0" w:color="auto"/>
            <w:right w:val="none" w:sz="0" w:space="0" w:color="auto"/>
          </w:divBdr>
        </w:div>
      </w:divsChild>
    </w:div>
    <w:div w:id="1073697281">
      <w:bodyDiv w:val="1"/>
      <w:marLeft w:val="0"/>
      <w:marRight w:val="0"/>
      <w:marTop w:val="30"/>
      <w:marBottom w:val="750"/>
      <w:divBdr>
        <w:top w:val="none" w:sz="0" w:space="0" w:color="auto"/>
        <w:left w:val="none" w:sz="0" w:space="0" w:color="auto"/>
        <w:bottom w:val="none" w:sz="0" w:space="0" w:color="auto"/>
        <w:right w:val="none" w:sz="0" w:space="0" w:color="auto"/>
      </w:divBdr>
      <w:divsChild>
        <w:div w:id="1585411579">
          <w:marLeft w:val="0"/>
          <w:marRight w:val="0"/>
          <w:marTop w:val="0"/>
          <w:marBottom w:val="0"/>
          <w:divBdr>
            <w:top w:val="none" w:sz="0" w:space="0" w:color="auto"/>
            <w:left w:val="none" w:sz="0" w:space="0" w:color="auto"/>
            <w:bottom w:val="none" w:sz="0" w:space="0" w:color="auto"/>
            <w:right w:val="none" w:sz="0" w:space="0" w:color="auto"/>
          </w:divBdr>
        </w:div>
      </w:divsChild>
    </w:div>
    <w:div w:id="1118715133">
      <w:bodyDiv w:val="1"/>
      <w:marLeft w:val="0"/>
      <w:marRight w:val="0"/>
      <w:marTop w:val="30"/>
      <w:marBottom w:val="750"/>
      <w:divBdr>
        <w:top w:val="none" w:sz="0" w:space="0" w:color="auto"/>
        <w:left w:val="none" w:sz="0" w:space="0" w:color="auto"/>
        <w:bottom w:val="none" w:sz="0" w:space="0" w:color="auto"/>
        <w:right w:val="none" w:sz="0" w:space="0" w:color="auto"/>
      </w:divBdr>
      <w:divsChild>
        <w:div w:id="1633363434">
          <w:marLeft w:val="0"/>
          <w:marRight w:val="0"/>
          <w:marTop w:val="0"/>
          <w:marBottom w:val="0"/>
          <w:divBdr>
            <w:top w:val="none" w:sz="0" w:space="0" w:color="auto"/>
            <w:left w:val="none" w:sz="0" w:space="0" w:color="auto"/>
            <w:bottom w:val="none" w:sz="0" w:space="0" w:color="auto"/>
            <w:right w:val="none" w:sz="0" w:space="0" w:color="auto"/>
          </w:divBdr>
        </w:div>
      </w:divsChild>
    </w:div>
    <w:div w:id="1141968832">
      <w:bodyDiv w:val="1"/>
      <w:marLeft w:val="0"/>
      <w:marRight w:val="0"/>
      <w:marTop w:val="30"/>
      <w:marBottom w:val="750"/>
      <w:divBdr>
        <w:top w:val="none" w:sz="0" w:space="0" w:color="auto"/>
        <w:left w:val="none" w:sz="0" w:space="0" w:color="auto"/>
        <w:bottom w:val="none" w:sz="0" w:space="0" w:color="auto"/>
        <w:right w:val="none" w:sz="0" w:space="0" w:color="auto"/>
      </w:divBdr>
      <w:divsChild>
        <w:div w:id="2002148949">
          <w:marLeft w:val="0"/>
          <w:marRight w:val="0"/>
          <w:marTop w:val="0"/>
          <w:marBottom w:val="0"/>
          <w:divBdr>
            <w:top w:val="none" w:sz="0" w:space="0" w:color="auto"/>
            <w:left w:val="none" w:sz="0" w:space="0" w:color="auto"/>
            <w:bottom w:val="none" w:sz="0" w:space="0" w:color="auto"/>
            <w:right w:val="none" w:sz="0" w:space="0" w:color="auto"/>
          </w:divBdr>
        </w:div>
      </w:divsChild>
    </w:div>
    <w:div w:id="1168639744">
      <w:bodyDiv w:val="1"/>
      <w:marLeft w:val="0"/>
      <w:marRight w:val="0"/>
      <w:marTop w:val="0"/>
      <w:marBottom w:val="0"/>
      <w:divBdr>
        <w:top w:val="none" w:sz="0" w:space="0" w:color="auto"/>
        <w:left w:val="none" w:sz="0" w:space="0" w:color="auto"/>
        <w:bottom w:val="none" w:sz="0" w:space="0" w:color="auto"/>
        <w:right w:val="none" w:sz="0" w:space="0" w:color="auto"/>
      </w:divBdr>
    </w:div>
    <w:div w:id="1208639163">
      <w:bodyDiv w:val="1"/>
      <w:marLeft w:val="0"/>
      <w:marRight w:val="0"/>
      <w:marTop w:val="30"/>
      <w:marBottom w:val="750"/>
      <w:divBdr>
        <w:top w:val="none" w:sz="0" w:space="0" w:color="auto"/>
        <w:left w:val="none" w:sz="0" w:space="0" w:color="auto"/>
        <w:bottom w:val="none" w:sz="0" w:space="0" w:color="auto"/>
        <w:right w:val="none" w:sz="0" w:space="0" w:color="auto"/>
      </w:divBdr>
      <w:divsChild>
        <w:div w:id="335424596">
          <w:marLeft w:val="0"/>
          <w:marRight w:val="0"/>
          <w:marTop w:val="0"/>
          <w:marBottom w:val="0"/>
          <w:divBdr>
            <w:top w:val="none" w:sz="0" w:space="0" w:color="auto"/>
            <w:left w:val="none" w:sz="0" w:space="0" w:color="auto"/>
            <w:bottom w:val="none" w:sz="0" w:space="0" w:color="auto"/>
            <w:right w:val="none" w:sz="0" w:space="0" w:color="auto"/>
          </w:divBdr>
        </w:div>
      </w:divsChild>
    </w:div>
    <w:div w:id="1310474689">
      <w:bodyDiv w:val="1"/>
      <w:marLeft w:val="0"/>
      <w:marRight w:val="0"/>
      <w:marTop w:val="0"/>
      <w:marBottom w:val="0"/>
      <w:divBdr>
        <w:top w:val="none" w:sz="0" w:space="0" w:color="auto"/>
        <w:left w:val="none" w:sz="0" w:space="0" w:color="auto"/>
        <w:bottom w:val="none" w:sz="0" w:space="0" w:color="auto"/>
        <w:right w:val="none" w:sz="0" w:space="0" w:color="auto"/>
      </w:divBdr>
    </w:div>
    <w:div w:id="1358891603">
      <w:bodyDiv w:val="1"/>
      <w:marLeft w:val="0"/>
      <w:marRight w:val="0"/>
      <w:marTop w:val="30"/>
      <w:marBottom w:val="750"/>
      <w:divBdr>
        <w:top w:val="none" w:sz="0" w:space="0" w:color="auto"/>
        <w:left w:val="none" w:sz="0" w:space="0" w:color="auto"/>
        <w:bottom w:val="none" w:sz="0" w:space="0" w:color="auto"/>
        <w:right w:val="none" w:sz="0" w:space="0" w:color="auto"/>
      </w:divBdr>
      <w:divsChild>
        <w:div w:id="815411832">
          <w:marLeft w:val="0"/>
          <w:marRight w:val="0"/>
          <w:marTop w:val="0"/>
          <w:marBottom w:val="0"/>
          <w:divBdr>
            <w:top w:val="none" w:sz="0" w:space="0" w:color="auto"/>
            <w:left w:val="none" w:sz="0" w:space="0" w:color="auto"/>
            <w:bottom w:val="none" w:sz="0" w:space="0" w:color="auto"/>
            <w:right w:val="none" w:sz="0" w:space="0" w:color="auto"/>
          </w:divBdr>
        </w:div>
      </w:divsChild>
    </w:div>
    <w:div w:id="1473600167">
      <w:bodyDiv w:val="1"/>
      <w:marLeft w:val="0"/>
      <w:marRight w:val="0"/>
      <w:marTop w:val="30"/>
      <w:marBottom w:val="750"/>
      <w:divBdr>
        <w:top w:val="none" w:sz="0" w:space="0" w:color="auto"/>
        <w:left w:val="none" w:sz="0" w:space="0" w:color="auto"/>
        <w:bottom w:val="none" w:sz="0" w:space="0" w:color="auto"/>
        <w:right w:val="none" w:sz="0" w:space="0" w:color="auto"/>
      </w:divBdr>
      <w:divsChild>
        <w:div w:id="1716193845">
          <w:marLeft w:val="0"/>
          <w:marRight w:val="0"/>
          <w:marTop w:val="0"/>
          <w:marBottom w:val="0"/>
          <w:divBdr>
            <w:top w:val="none" w:sz="0" w:space="0" w:color="auto"/>
            <w:left w:val="none" w:sz="0" w:space="0" w:color="auto"/>
            <w:bottom w:val="none" w:sz="0" w:space="0" w:color="auto"/>
            <w:right w:val="none" w:sz="0" w:space="0" w:color="auto"/>
          </w:divBdr>
        </w:div>
      </w:divsChild>
    </w:div>
    <w:div w:id="1498572435">
      <w:bodyDiv w:val="1"/>
      <w:marLeft w:val="0"/>
      <w:marRight w:val="0"/>
      <w:marTop w:val="30"/>
      <w:marBottom w:val="750"/>
      <w:divBdr>
        <w:top w:val="none" w:sz="0" w:space="0" w:color="auto"/>
        <w:left w:val="none" w:sz="0" w:space="0" w:color="auto"/>
        <w:bottom w:val="none" w:sz="0" w:space="0" w:color="auto"/>
        <w:right w:val="none" w:sz="0" w:space="0" w:color="auto"/>
      </w:divBdr>
      <w:divsChild>
        <w:div w:id="1922400105">
          <w:marLeft w:val="0"/>
          <w:marRight w:val="0"/>
          <w:marTop w:val="0"/>
          <w:marBottom w:val="0"/>
          <w:divBdr>
            <w:top w:val="none" w:sz="0" w:space="0" w:color="auto"/>
            <w:left w:val="none" w:sz="0" w:space="0" w:color="auto"/>
            <w:bottom w:val="none" w:sz="0" w:space="0" w:color="auto"/>
            <w:right w:val="none" w:sz="0" w:space="0" w:color="auto"/>
          </w:divBdr>
        </w:div>
      </w:divsChild>
    </w:div>
    <w:div w:id="1650594637">
      <w:bodyDiv w:val="1"/>
      <w:marLeft w:val="0"/>
      <w:marRight w:val="0"/>
      <w:marTop w:val="0"/>
      <w:marBottom w:val="0"/>
      <w:divBdr>
        <w:top w:val="none" w:sz="0" w:space="0" w:color="auto"/>
        <w:left w:val="none" w:sz="0" w:space="0" w:color="auto"/>
        <w:bottom w:val="none" w:sz="0" w:space="0" w:color="auto"/>
        <w:right w:val="none" w:sz="0" w:space="0" w:color="auto"/>
      </w:divBdr>
    </w:div>
    <w:div w:id="1652909115">
      <w:bodyDiv w:val="1"/>
      <w:marLeft w:val="0"/>
      <w:marRight w:val="0"/>
      <w:marTop w:val="0"/>
      <w:marBottom w:val="0"/>
      <w:divBdr>
        <w:top w:val="none" w:sz="0" w:space="0" w:color="auto"/>
        <w:left w:val="none" w:sz="0" w:space="0" w:color="auto"/>
        <w:bottom w:val="none" w:sz="0" w:space="0" w:color="auto"/>
        <w:right w:val="none" w:sz="0" w:space="0" w:color="auto"/>
      </w:divBdr>
    </w:div>
    <w:div w:id="1693921115">
      <w:bodyDiv w:val="1"/>
      <w:marLeft w:val="0"/>
      <w:marRight w:val="0"/>
      <w:marTop w:val="30"/>
      <w:marBottom w:val="750"/>
      <w:divBdr>
        <w:top w:val="none" w:sz="0" w:space="0" w:color="auto"/>
        <w:left w:val="none" w:sz="0" w:space="0" w:color="auto"/>
        <w:bottom w:val="none" w:sz="0" w:space="0" w:color="auto"/>
        <w:right w:val="none" w:sz="0" w:space="0" w:color="auto"/>
      </w:divBdr>
      <w:divsChild>
        <w:div w:id="976952763">
          <w:marLeft w:val="0"/>
          <w:marRight w:val="0"/>
          <w:marTop w:val="0"/>
          <w:marBottom w:val="0"/>
          <w:divBdr>
            <w:top w:val="none" w:sz="0" w:space="0" w:color="auto"/>
            <w:left w:val="none" w:sz="0" w:space="0" w:color="auto"/>
            <w:bottom w:val="none" w:sz="0" w:space="0" w:color="auto"/>
            <w:right w:val="none" w:sz="0" w:space="0" w:color="auto"/>
          </w:divBdr>
        </w:div>
      </w:divsChild>
    </w:div>
    <w:div w:id="1826969926">
      <w:bodyDiv w:val="1"/>
      <w:marLeft w:val="0"/>
      <w:marRight w:val="0"/>
      <w:marTop w:val="30"/>
      <w:marBottom w:val="750"/>
      <w:divBdr>
        <w:top w:val="none" w:sz="0" w:space="0" w:color="auto"/>
        <w:left w:val="none" w:sz="0" w:space="0" w:color="auto"/>
        <w:bottom w:val="none" w:sz="0" w:space="0" w:color="auto"/>
        <w:right w:val="none" w:sz="0" w:space="0" w:color="auto"/>
      </w:divBdr>
      <w:divsChild>
        <w:div w:id="761756248">
          <w:marLeft w:val="0"/>
          <w:marRight w:val="0"/>
          <w:marTop w:val="0"/>
          <w:marBottom w:val="0"/>
          <w:divBdr>
            <w:top w:val="none" w:sz="0" w:space="0" w:color="auto"/>
            <w:left w:val="none" w:sz="0" w:space="0" w:color="auto"/>
            <w:bottom w:val="none" w:sz="0" w:space="0" w:color="auto"/>
            <w:right w:val="none" w:sz="0" w:space="0" w:color="auto"/>
          </w:divBdr>
        </w:div>
      </w:divsChild>
    </w:div>
    <w:div w:id="1966808940">
      <w:bodyDiv w:val="1"/>
      <w:marLeft w:val="0"/>
      <w:marRight w:val="0"/>
      <w:marTop w:val="30"/>
      <w:marBottom w:val="750"/>
      <w:divBdr>
        <w:top w:val="none" w:sz="0" w:space="0" w:color="auto"/>
        <w:left w:val="none" w:sz="0" w:space="0" w:color="auto"/>
        <w:bottom w:val="none" w:sz="0" w:space="0" w:color="auto"/>
        <w:right w:val="none" w:sz="0" w:space="0" w:color="auto"/>
      </w:divBdr>
      <w:divsChild>
        <w:div w:id="918100914">
          <w:marLeft w:val="0"/>
          <w:marRight w:val="0"/>
          <w:marTop w:val="0"/>
          <w:marBottom w:val="0"/>
          <w:divBdr>
            <w:top w:val="none" w:sz="0" w:space="0" w:color="auto"/>
            <w:left w:val="none" w:sz="0" w:space="0" w:color="auto"/>
            <w:bottom w:val="none" w:sz="0" w:space="0" w:color="auto"/>
            <w:right w:val="none" w:sz="0" w:space="0" w:color="auto"/>
          </w:divBdr>
        </w:div>
      </w:divsChild>
    </w:div>
    <w:div w:id="2008901912">
      <w:bodyDiv w:val="1"/>
      <w:marLeft w:val="0"/>
      <w:marRight w:val="0"/>
      <w:marTop w:val="30"/>
      <w:marBottom w:val="750"/>
      <w:divBdr>
        <w:top w:val="none" w:sz="0" w:space="0" w:color="auto"/>
        <w:left w:val="none" w:sz="0" w:space="0" w:color="auto"/>
        <w:bottom w:val="none" w:sz="0" w:space="0" w:color="auto"/>
        <w:right w:val="none" w:sz="0" w:space="0" w:color="auto"/>
      </w:divBdr>
      <w:divsChild>
        <w:div w:id="700321367">
          <w:marLeft w:val="0"/>
          <w:marRight w:val="0"/>
          <w:marTop w:val="0"/>
          <w:marBottom w:val="0"/>
          <w:divBdr>
            <w:top w:val="none" w:sz="0" w:space="0" w:color="auto"/>
            <w:left w:val="none" w:sz="0" w:space="0" w:color="auto"/>
            <w:bottom w:val="none" w:sz="0" w:space="0" w:color="auto"/>
            <w:right w:val="none" w:sz="0" w:space="0" w:color="auto"/>
          </w:divBdr>
        </w:div>
      </w:divsChild>
    </w:div>
    <w:div w:id="2070690819">
      <w:bodyDiv w:val="1"/>
      <w:marLeft w:val="0"/>
      <w:marRight w:val="0"/>
      <w:marTop w:val="0"/>
      <w:marBottom w:val="0"/>
      <w:divBdr>
        <w:top w:val="none" w:sz="0" w:space="0" w:color="auto"/>
        <w:left w:val="none" w:sz="0" w:space="0" w:color="auto"/>
        <w:bottom w:val="none" w:sz="0" w:space="0" w:color="auto"/>
        <w:right w:val="none" w:sz="0" w:space="0" w:color="auto"/>
      </w:divBdr>
    </w:div>
    <w:div w:id="2108690278">
      <w:bodyDiv w:val="1"/>
      <w:marLeft w:val="0"/>
      <w:marRight w:val="0"/>
      <w:marTop w:val="30"/>
      <w:marBottom w:val="750"/>
      <w:divBdr>
        <w:top w:val="none" w:sz="0" w:space="0" w:color="auto"/>
        <w:left w:val="none" w:sz="0" w:space="0" w:color="auto"/>
        <w:bottom w:val="none" w:sz="0" w:space="0" w:color="auto"/>
        <w:right w:val="none" w:sz="0" w:space="0" w:color="auto"/>
      </w:divBdr>
      <w:divsChild>
        <w:div w:id="1466463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image" Target="media/image8.emf"/><Relationship Id="rId39" Type="http://schemas.openxmlformats.org/officeDocument/2006/relationships/header" Target="header12.xml"/><Relationship Id="rId21" Type="http://schemas.openxmlformats.org/officeDocument/2006/relationships/image" Target="media/image3.emf"/><Relationship Id="rId34" Type="http://schemas.openxmlformats.org/officeDocument/2006/relationships/header" Target="header8.xml"/><Relationship Id="rId42" Type="http://schemas.openxmlformats.org/officeDocument/2006/relationships/oleObject" Target="embeddings/oleObject2.bin"/><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cid:image001.gif@01D530F0.3C6B31C0" TargetMode="External"/><Relationship Id="rId63" Type="http://schemas.openxmlformats.org/officeDocument/2006/relationships/oleObject" Target="embeddings/oleObject3.bin"/><Relationship Id="rId68" Type="http://schemas.openxmlformats.org/officeDocument/2006/relationships/image" Target="media/image22.emf"/><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1.emf"/><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http://www.epa.gov/airmarkets/emissions/petitions.html" TargetMode="Externa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3.emf"/><Relationship Id="rId53" Type="http://schemas.openxmlformats.org/officeDocument/2006/relationships/hyperlink" Target="http://www.epa.gov/airmarkets/emissions/petitions.html" TargetMode="External"/><Relationship Id="rId58" Type="http://schemas.openxmlformats.org/officeDocument/2006/relationships/hyperlink" Target="http://www.epa.gov/airmarkets/emissions/monitoringplans.html" TargetMode="External"/><Relationship Id="rId66" Type="http://schemas.openxmlformats.org/officeDocument/2006/relationships/footer" Target="footer8.xml"/><Relationship Id="rId74" Type="http://schemas.openxmlformats.org/officeDocument/2006/relationships/hyperlink" Target="http://www.epa.gov/airmarkets/emissions/petitions.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www.epa.gov/airmarkets/emissions/petitions.html" TargetMode="External"/><Relationship Id="rId44" Type="http://schemas.openxmlformats.org/officeDocument/2006/relationships/image" Target="media/image12.emf"/><Relationship Id="rId52" Type="http://schemas.openxmlformats.org/officeDocument/2006/relationships/hyperlink" Target="http://www.epa.gov/airmarkets/emissions/petitions.html" TargetMode="External"/><Relationship Id="rId60" Type="http://schemas.openxmlformats.org/officeDocument/2006/relationships/hyperlink" Target="http://www.epa.gov/airmarkets/emissions/petitions.html" TargetMode="External"/><Relationship Id="rId65" Type="http://schemas.openxmlformats.org/officeDocument/2006/relationships/header" Target="header17.xml"/><Relationship Id="rId73" Type="http://schemas.openxmlformats.org/officeDocument/2006/relationships/hyperlink" Target="http://www.epa.gov/airmarkets/emissions/petitions.html" TargetMode="External"/><Relationship Id="rId78"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www.epa.gov/airmarkets/emissions/monitoringplans.html" TargetMode="External"/><Relationship Id="rId35" Type="http://schemas.openxmlformats.org/officeDocument/2006/relationships/header" Target="header9.xml"/><Relationship Id="rId43" Type="http://schemas.openxmlformats.org/officeDocument/2006/relationships/footer" Target="footer7.xml"/><Relationship Id="rId48" Type="http://schemas.openxmlformats.org/officeDocument/2006/relationships/image" Target="media/image16.emf"/><Relationship Id="rId56" Type="http://schemas.openxmlformats.org/officeDocument/2006/relationships/image" Target="media/image20.gif"/><Relationship Id="rId64" Type="http://schemas.openxmlformats.org/officeDocument/2006/relationships/header" Target="header16.xml"/><Relationship Id="rId69" Type="http://schemas.openxmlformats.org/officeDocument/2006/relationships/image" Target="media/image23.emf"/><Relationship Id="rId77" Type="http://schemas.openxmlformats.org/officeDocument/2006/relationships/header" Target="header20.xml"/><Relationship Id="rId8" Type="http://schemas.openxmlformats.org/officeDocument/2006/relationships/header" Target="header1.xml"/><Relationship Id="rId51" Type="http://schemas.openxmlformats.org/officeDocument/2006/relationships/hyperlink" Target="http://www.epa.gov/airmarkets/emissions/monitoringplans.html" TargetMode="External"/><Relationship Id="rId72" Type="http://schemas.openxmlformats.org/officeDocument/2006/relationships/hyperlink" Target="http://www.epa.gov/airmarkets/emissions/monitoringplans.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wmf"/><Relationship Id="rId25" Type="http://schemas.openxmlformats.org/officeDocument/2006/relationships/image" Target="media/image7.emf"/><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14.emf"/><Relationship Id="rId59" Type="http://schemas.openxmlformats.org/officeDocument/2006/relationships/hyperlink" Target="http://www.epa.gov/airmarkets/emissions/petitions.html" TargetMode="External"/><Relationship Id="rId67" Type="http://schemas.openxmlformats.org/officeDocument/2006/relationships/image" Target="media/image21.emf"/><Relationship Id="rId20" Type="http://schemas.openxmlformats.org/officeDocument/2006/relationships/image" Target="media/image2.emf"/><Relationship Id="rId41" Type="http://schemas.openxmlformats.org/officeDocument/2006/relationships/header" Target="header13.xml"/><Relationship Id="rId54" Type="http://schemas.openxmlformats.org/officeDocument/2006/relationships/image" Target="media/image19.gif"/><Relationship Id="rId62" Type="http://schemas.openxmlformats.org/officeDocument/2006/relationships/header" Target="header15.xml"/><Relationship Id="rId70" Type="http://schemas.openxmlformats.org/officeDocument/2006/relationships/image" Target="media/image24.emf"/><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eader" Target="header10.xml"/><Relationship Id="rId49" Type="http://schemas.openxmlformats.org/officeDocument/2006/relationships/image" Target="media/image17.emf"/><Relationship Id="rId57" Type="http://schemas.openxmlformats.org/officeDocument/2006/relationships/image" Target="cid:image002.gif@01D530F0.3C6B31C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ftusr\Local%20Settings\Temporary%20Internet%20Files\Content.MSO\5EAE961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2BD6F-0DF4-44A8-82A9-D4864E4D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5EAE961D</Template>
  <TotalTime>167</TotalTime>
  <Pages>313</Pages>
  <Words>114118</Words>
  <Characters>650478</Characters>
  <Application>Microsoft Office Word</Application>
  <DocSecurity>0</DocSecurity>
  <Lines>5420</Lines>
  <Paragraphs>1526</Paragraphs>
  <ScaleCrop>false</ScaleCrop>
  <HeadingPairs>
    <vt:vector size="2" baseType="variant">
      <vt:variant>
        <vt:lpstr>Title</vt:lpstr>
      </vt:variant>
      <vt:variant>
        <vt:i4>1</vt:i4>
      </vt:variant>
    </vt:vector>
  </HeadingPairs>
  <TitlesOfParts>
    <vt:vector size="1" baseType="lpstr">
      <vt:lpstr>ROP SHELL</vt:lpstr>
    </vt:vector>
  </TitlesOfParts>
  <Company>State Of Michigan</Company>
  <LinksUpToDate>false</LinksUpToDate>
  <CharactersWithSpaces>763070</CharactersWithSpaces>
  <SharedDoc>false</SharedDoc>
  <HLinks>
    <vt:vector size="1182" baseType="variant">
      <vt:variant>
        <vt:i4>1245235</vt:i4>
      </vt:variant>
      <vt:variant>
        <vt:i4>1188</vt:i4>
      </vt:variant>
      <vt:variant>
        <vt:i4>0</vt:i4>
      </vt:variant>
      <vt:variant>
        <vt:i4>5</vt:i4>
      </vt:variant>
      <vt:variant>
        <vt:lpwstr/>
      </vt:variant>
      <vt:variant>
        <vt:lpwstr>_Toc287854305</vt:lpwstr>
      </vt:variant>
      <vt:variant>
        <vt:i4>1245235</vt:i4>
      </vt:variant>
      <vt:variant>
        <vt:i4>1182</vt:i4>
      </vt:variant>
      <vt:variant>
        <vt:i4>0</vt:i4>
      </vt:variant>
      <vt:variant>
        <vt:i4>5</vt:i4>
      </vt:variant>
      <vt:variant>
        <vt:lpwstr/>
      </vt:variant>
      <vt:variant>
        <vt:lpwstr>_Toc287854304</vt:lpwstr>
      </vt:variant>
      <vt:variant>
        <vt:i4>1245235</vt:i4>
      </vt:variant>
      <vt:variant>
        <vt:i4>1176</vt:i4>
      </vt:variant>
      <vt:variant>
        <vt:i4>0</vt:i4>
      </vt:variant>
      <vt:variant>
        <vt:i4>5</vt:i4>
      </vt:variant>
      <vt:variant>
        <vt:lpwstr/>
      </vt:variant>
      <vt:variant>
        <vt:lpwstr>_Toc287854303</vt:lpwstr>
      </vt:variant>
      <vt:variant>
        <vt:i4>1245235</vt:i4>
      </vt:variant>
      <vt:variant>
        <vt:i4>1170</vt:i4>
      </vt:variant>
      <vt:variant>
        <vt:i4>0</vt:i4>
      </vt:variant>
      <vt:variant>
        <vt:i4>5</vt:i4>
      </vt:variant>
      <vt:variant>
        <vt:lpwstr/>
      </vt:variant>
      <vt:variant>
        <vt:lpwstr>_Toc287854302</vt:lpwstr>
      </vt:variant>
      <vt:variant>
        <vt:i4>1245235</vt:i4>
      </vt:variant>
      <vt:variant>
        <vt:i4>1164</vt:i4>
      </vt:variant>
      <vt:variant>
        <vt:i4>0</vt:i4>
      </vt:variant>
      <vt:variant>
        <vt:i4>5</vt:i4>
      </vt:variant>
      <vt:variant>
        <vt:lpwstr/>
      </vt:variant>
      <vt:variant>
        <vt:lpwstr>_Toc287854301</vt:lpwstr>
      </vt:variant>
      <vt:variant>
        <vt:i4>1245235</vt:i4>
      </vt:variant>
      <vt:variant>
        <vt:i4>1158</vt:i4>
      </vt:variant>
      <vt:variant>
        <vt:i4>0</vt:i4>
      </vt:variant>
      <vt:variant>
        <vt:i4>5</vt:i4>
      </vt:variant>
      <vt:variant>
        <vt:lpwstr/>
      </vt:variant>
      <vt:variant>
        <vt:lpwstr>_Toc287854300</vt:lpwstr>
      </vt:variant>
      <vt:variant>
        <vt:i4>1703986</vt:i4>
      </vt:variant>
      <vt:variant>
        <vt:i4>1152</vt:i4>
      </vt:variant>
      <vt:variant>
        <vt:i4>0</vt:i4>
      </vt:variant>
      <vt:variant>
        <vt:i4>5</vt:i4>
      </vt:variant>
      <vt:variant>
        <vt:lpwstr/>
      </vt:variant>
      <vt:variant>
        <vt:lpwstr>_Toc287854299</vt:lpwstr>
      </vt:variant>
      <vt:variant>
        <vt:i4>1703986</vt:i4>
      </vt:variant>
      <vt:variant>
        <vt:i4>1146</vt:i4>
      </vt:variant>
      <vt:variant>
        <vt:i4>0</vt:i4>
      </vt:variant>
      <vt:variant>
        <vt:i4>5</vt:i4>
      </vt:variant>
      <vt:variant>
        <vt:lpwstr/>
      </vt:variant>
      <vt:variant>
        <vt:lpwstr>_Toc287854298</vt:lpwstr>
      </vt:variant>
      <vt:variant>
        <vt:i4>1703986</vt:i4>
      </vt:variant>
      <vt:variant>
        <vt:i4>1140</vt:i4>
      </vt:variant>
      <vt:variant>
        <vt:i4>0</vt:i4>
      </vt:variant>
      <vt:variant>
        <vt:i4>5</vt:i4>
      </vt:variant>
      <vt:variant>
        <vt:lpwstr/>
      </vt:variant>
      <vt:variant>
        <vt:lpwstr>_Toc287854297</vt:lpwstr>
      </vt:variant>
      <vt:variant>
        <vt:i4>1703986</vt:i4>
      </vt:variant>
      <vt:variant>
        <vt:i4>1134</vt:i4>
      </vt:variant>
      <vt:variant>
        <vt:i4>0</vt:i4>
      </vt:variant>
      <vt:variant>
        <vt:i4>5</vt:i4>
      </vt:variant>
      <vt:variant>
        <vt:lpwstr/>
      </vt:variant>
      <vt:variant>
        <vt:lpwstr>_Toc287854296</vt:lpwstr>
      </vt:variant>
      <vt:variant>
        <vt:i4>1703986</vt:i4>
      </vt:variant>
      <vt:variant>
        <vt:i4>1128</vt:i4>
      </vt:variant>
      <vt:variant>
        <vt:i4>0</vt:i4>
      </vt:variant>
      <vt:variant>
        <vt:i4>5</vt:i4>
      </vt:variant>
      <vt:variant>
        <vt:lpwstr/>
      </vt:variant>
      <vt:variant>
        <vt:lpwstr>_Toc287854295</vt:lpwstr>
      </vt:variant>
      <vt:variant>
        <vt:i4>1703986</vt:i4>
      </vt:variant>
      <vt:variant>
        <vt:i4>1122</vt:i4>
      </vt:variant>
      <vt:variant>
        <vt:i4>0</vt:i4>
      </vt:variant>
      <vt:variant>
        <vt:i4>5</vt:i4>
      </vt:variant>
      <vt:variant>
        <vt:lpwstr/>
      </vt:variant>
      <vt:variant>
        <vt:lpwstr>_Toc287854294</vt:lpwstr>
      </vt:variant>
      <vt:variant>
        <vt:i4>1703986</vt:i4>
      </vt:variant>
      <vt:variant>
        <vt:i4>1116</vt:i4>
      </vt:variant>
      <vt:variant>
        <vt:i4>0</vt:i4>
      </vt:variant>
      <vt:variant>
        <vt:i4>5</vt:i4>
      </vt:variant>
      <vt:variant>
        <vt:lpwstr/>
      </vt:variant>
      <vt:variant>
        <vt:lpwstr>_Toc287854293</vt:lpwstr>
      </vt:variant>
      <vt:variant>
        <vt:i4>1703986</vt:i4>
      </vt:variant>
      <vt:variant>
        <vt:i4>1110</vt:i4>
      </vt:variant>
      <vt:variant>
        <vt:i4>0</vt:i4>
      </vt:variant>
      <vt:variant>
        <vt:i4>5</vt:i4>
      </vt:variant>
      <vt:variant>
        <vt:lpwstr/>
      </vt:variant>
      <vt:variant>
        <vt:lpwstr>_Toc287854292</vt:lpwstr>
      </vt:variant>
      <vt:variant>
        <vt:i4>1703986</vt:i4>
      </vt:variant>
      <vt:variant>
        <vt:i4>1104</vt:i4>
      </vt:variant>
      <vt:variant>
        <vt:i4>0</vt:i4>
      </vt:variant>
      <vt:variant>
        <vt:i4>5</vt:i4>
      </vt:variant>
      <vt:variant>
        <vt:lpwstr/>
      </vt:variant>
      <vt:variant>
        <vt:lpwstr>_Toc287854291</vt:lpwstr>
      </vt:variant>
      <vt:variant>
        <vt:i4>1703986</vt:i4>
      </vt:variant>
      <vt:variant>
        <vt:i4>1098</vt:i4>
      </vt:variant>
      <vt:variant>
        <vt:i4>0</vt:i4>
      </vt:variant>
      <vt:variant>
        <vt:i4>5</vt:i4>
      </vt:variant>
      <vt:variant>
        <vt:lpwstr/>
      </vt:variant>
      <vt:variant>
        <vt:lpwstr>_Toc287854290</vt:lpwstr>
      </vt:variant>
      <vt:variant>
        <vt:i4>1769522</vt:i4>
      </vt:variant>
      <vt:variant>
        <vt:i4>1092</vt:i4>
      </vt:variant>
      <vt:variant>
        <vt:i4>0</vt:i4>
      </vt:variant>
      <vt:variant>
        <vt:i4>5</vt:i4>
      </vt:variant>
      <vt:variant>
        <vt:lpwstr/>
      </vt:variant>
      <vt:variant>
        <vt:lpwstr>_Toc287854289</vt:lpwstr>
      </vt:variant>
      <vt:variant>
        <vt:i4>1769522</vt:i4>
      </vt:variant>
      <vt:variant>
        <vt:i4>1086</vt:i4>
      </vt:variant>
      <vt:variant>
        <vt:i4>0</vt:i4>
      </vt:variant>
      <vt:variant>
        <vt:i4>5</vt:i4>
      </vt:variant>
      <vt:variant>
        <vt:lpwstr/>
      </vt:variant>
      <vt:variant>
        <vt:lpwstr>_Toc287854288</vt:lpwstr>
      </vt:variant>
      <vt:variant>
        <vt:i4>1769522</vt:i4>
      </vt:variant>
      <vt:variant>
        <vt:i4>1080</vt:i4>
      </vt:variant>
      <vt:variant>
        <vt:i4>0</vt:i4>
      </vt:variant>
      <vt:variant>
        <vt:i4>5</vt:i4>
      </vt:variant>
      <vt:variant>
        <vt:lpwstr/>
      </vt:variant>
      <vt:variant>
        <vt:lpwstr>_Toc287854287</vt:lpwstr>
      </vt:variant>
      <vt:variant>
        <vt:i4>1769522</vt:i4>
      </vt:variant>
      <vt:variant>
        <vt:i4>1074</vt:i4>
      </vt:variant>
      <vt:variant>
        <vt:i4>0</vt:i4>
      </vt:variant>
      <vt:variant>
        <vt:i4>5</vt:i4>
      </vt:variant>
      <vt:variant>
        <vt:lpwstr/>
      </vt:variant>
      <vt:variant>
        <vt:lpwstr>_Toc287854286</vt:lpwstr>
      </vt:variant>
      <vt:variant>
        <vt:i4>1769522</vt:i4>
      </vt:variant>
      <vt:variant>
        <vt:i4>1068</vt:i4>
      </vt:variant>
      <vt:variant>
        <vt:i4>0</vt:i4>
      </vt:variant>
      <vt:variant>
        <vt:i4>5</vt:i4>
      </vt:variant>
      <vt:variant>
        <vt:lpwstr/>
      </vt:variant>
      <vt:variant>
        <vt:lpwstr>_Toc287854285</vt:lpwstr>
      </vt:variant>
      <vt:variant>
        <vt:i4>1769522</vt:i4>
      </vt:variant>
      <vt:variant>
        <vt:i4>1062</vt:i4>
      </vt:variant>
      <vt:variant>
        <vt:i4>0</vt:i4>
      </vt:variant>
      <vt:variant>
        <vt:i4>5</vt:i4>
      </vt:variant>
      <vt:variant>
        <vt:lpwstr/>
      </vt:variant>
      <vt:variant>
        <vt:lpwstr>_Toc287854284</vt:lpwstr>
      </vt:variant>
      <vt:variant>
        <vt:i4>1769522</vt:i4>
      </vt:variant>
      <vt:variant>
        <vt:i4>1056</vt:i4>
      </vt:variant>
      <vt:variant>
        <vt:i4>0</vt:i4>
      </vt:variant>
      <vt:variant>
        <vt:i4>5</vt:i4>
      </vt:variant>
      <vt:variant>
        <vt:lpwstr/>
      </vt:variant>
      <vt:variant>
        <vt:lpwstr>_Toc287854283</vt:lpwstr>
      </vt:variant>
      <vt:variant>
        <vt:i4>1769522</vt:i4>
      </vt:variant>
      <vt:variant>
        <vt:i4>1050</vt:i4>
      </vt:variant>
      <vt:variant>
        <vt:i4>0</vt:i4>
      </vt:variant>
      <vt:variant>
        <vt:i4>5</vt:i4>
      </vt:variant>
      <vt:variant>
        <vt:lpwstr/>
      </vt:variant>
      <vt:variant>
        <vt:lpwstr>_Toc287854282</vt:lpwstr>
      </vt:variant>
      <vt:variant>
        <vt:i4>1769522</vt:i4>
      </vt:variant>
      <vt:variant>
        <vt:i4>1044</vt:i4>
      </vt:variant>
      <vt:variant>
        <vt:i4>0</vt:i4>
      </vt:variant>
      <vt:variant>
        <vt:i4>5</vt:i4>
      </vt:variant>
      <vt:variant>
        <vt:lpwstr/>
      </vt:variant>
      <vt:variant>
        <vt:lpwstr>_Toc287854281</vt:lpwstr>
      </vt:variant>
      <vt:variant>
        <vt:i4>1769522</vt:i4>
      </vt:variant>
      <vt:variant>
        <vt:i4>1038</vt:i4>
      </vt:variant>
      <vt:variant>
        <vt:i4>0</vt:i4>
      </vt:variant>
      <vt:variant>
        <vt:i4>5</vt:i4>
      </vt:variant>
      <vt:variant>
        <vt:lpwstr/>
      </vt:variant>
      <vt:variant>
        <vt:lpwstr>_Toc287854280</vt:lpwstr>
      </vt:variant>
      <vt:variant>
        <vt:i4>1310770</vt:i4>
      </vt:variant>
      <vt:variant>
        <vt:i4>1032</vt:i4>
      </vt:variant>
      <vt:variant>
        <vt:i4>0</vt:i4>
      </vt:variant>
      <vt:variant>
        <vt:i4>5</vt:i4>
      </vt:variant>
      <vt:variant>
        <vt:lpwstr/>
      </vt:variant>
      <vt:variant>
        <vt:lpwstr>_Toc287854279</vt:lpwstr>
      </vt:variant>
      <vt:variant>
        <vt:i4>1310770</vt:i4>
      </vt:variant>
      <vt:variant>
        <vt:i4>1026</vt:i4>
      </vt:variant>
      <vt:variant>
        <vt:i4>0</vt:i4>
      </vt:variant>
      <vt:variant>
        <vt:i4>5</vt:i4>
      </vt:variant>
      <vt:variant>
        <vt:lpwstr/>
      </vt:variant>
      <vt:variant>
        <vt:lpwstr>_Toc287854278</vt:lpwstr>
      </vt:variant>
      <vt:variant>
        <vt:i4>1310770</vt:i4>
      </vt:variant>
      <vt:variant>
        <vt:i4>1020</vt:i4>
      </vt:variant>
      <vt:variant>
        <vt:i4>0</vt:i4>
      </vt:variant>
      <vt:variant>
        <vt:i4>5</vt:i4>
      </vt:variant>
      <vt:variant>
        <vt:lpwstr/>
      </vt:variant>
      <vt:variant>
        <vt:lpwstr>_Toc287854277</vt:lpwstr>
      </vt:variant>
      <vt:variant>
        <vt:i4>1310770</vt:i4>
      </vt:variant>
      <vt:variant>
        <vt:i4>1014</vt:i4>
      </vt:variant>
      <vt:variant>
        <vt:i4>0</vt:i4>
      </vt:variant>
      <vt:variant>
        <vt:i4>5</vt:i4>
      </vt:variant>
      <vt:variant>
        <vt:lpwstr/>
      </vt:variant>
      <vt:variant>
        <vt:lpwstr>_Toc287854276</vt:lpwstr>
      </vt:variant>
      <vt:variant>
        <vt:i4>1310770</vt:i4>
      </vt:variant>
      <vt:variant>
        <vt:i4>1008</vt:i4>
      </vt:variant>
      <vt:variant>
        <vt:i4>0</vt:i4>
      </vt:variant>
      <vt:variant>
        <vt:i4>5</vt:i4>
      </vt:variant>
      <vt:variant>
        <vt:lpwstr/>
      </vt:variant>
      <vt:variant>
        <vt:lpwstr>_Toc287854275</vt:lpwstr>
      </vt:variant>
      <vt:variant>
        <vt:i4>1310770</vt:i4>
      </vt:variant>
      <vt:variant>
        <vt:i4>1002</vt:i4>
      </vt:variant>
      <vt:variant>
        <vt:i4>0</vt:i4>
      </vt:variant>
      <vt:variant>
        <vt:i4>5</vt:i4>
      </vt:variant>
      <vt:variant>
        <vt:lpwstr/>
      </vt:variant>
      <vt:variant>
        <vt:lpwstr>_Toc287854274</vt:lpwstr>
      </vt:variant>
      <vt:variant>
        <vt:i4>1310770</vt:i4>
      </vt:variant>
      <vt:variant>
        <vt:i4>996</vt:i4>
      </vt:variant>
      <vt:variant>
        <vt:i4>0</vt:i4>
      </vt:variant>
      <vt:variant>
        <vt:i4>5</vt:i4>
      </vt:variant>
      <vt:variant>
        <vt:lpwstr/>
      </vt:variant>
      <vt:variant>
        <vt:lpwstr>_Toc287854273</vt:lpwstr>
      </vt:variant>
      <vt:variant>
        <vt:i4>1310770</vt:i4>
      </vt:variant>
      <vt:variant>
        <vt:i4>990</vt:i4>
      </vt:variant>
      <vt:variant>
        <vt:i4>0</vt:i4>
      </vt:variant>
      <vt:variant>
        <vt:i4>5</vt:i4>
      </vt:variant>
      <vt:variant>
        <vt:lpwstr/>
      </vt:variant>
      <vt:variant>
        <vt:lpwstr>_Toc287854272</vt:lpwstr>
      </vt:variant>
      <vt:variant>
        <vt:i4>1310770</vt:i4>
      </vt:variant>
      <vt:variant>
        <vt:i4>984</vt:i4>
      </vt:variant>
      <vt:variant>
        <vt:i4>0</vt:i4>
      </vt:variant>
      <vt:variant>
        <vt:i4>5</vt:i4>
      </vt:variant>
      <vt:variant>
        <vt:lpwstr/>
      </vt:variant>
      <vt:variant>
        <vt:lpwstr>_Toc287854271</vt:lpwstr>
      </vt:variant>
      <vt:variant>
        <vt:i4>1310770</vt:i4>
      </vt:variant>
      <vt:variant>
        <vt:i4>978</vt:i4>
      </vt:variant>
      <vt:variant>
        <vt:i4>0</vt:i4>
      </vt:variant>
      <vt:variant>
        <vt:i4>5</vt:i4>
      </vt:variant>
      <vt:variant>
        <vt:lpwstr/>
      </vt:variant>
      <vt:variant>
        <vt:lpwstr>_Toc287854270</vt:lpwstr>
      </vt:variant>
      <vt:variant>
        <vt:i4>1376306</vt:i4>
      </vt:variant>
      <vt:variant>
        <vt:i4>972</vt:i4>
      </vt:variant>
      <vt:variant>
        <vt:i4>0</vt:i4>
      </vt:variant>
      <vt:variant>
        <vt:i4>5</vt:i4>
      </vt:variant>
      <vt:variant>
        <vt:lpwstr/>
      </vt:variant>
      <vt:variant>
        <vt:lpwstr>_Toc287854269</vt:lpwstr>
      </vt:variant>
      <vt:variant>
        <vt:i4>1376306</vt:i4>
      </vt:variant>
      <vt:variant>
        <vt:i4>966</vt:i4>
      </vt:variant>
      <vt:variant>
        <vt:i4>0</vt:i4>
      </vt:variant>
      <vt:variant>
        <vt:i4>5</vt:i4>
      </vt:variant>
      <vt:variant>
        <vt:lpwstr/>
      </vt:variant>
      <vt:variant>
        <vt:lpwstr>_Toc287854268</vt:lpwstr>
      </vt:variant>
      <vt:variant>
        <vt:i4>1376306</vt:i4>
      </vt:variant>
      <vt:variant>
        <vt:i4>960</vt:i4>
      </vt:variant>
      <vt:variant>
        <vt:i4>0</vt:i4>
      </vt:variant>
      <vt:variant>
        <vt:i4>5</vt:i4>
      </vt:variant>
      <vt:variant>
        <vt:lpwstr/>
      </vt:variant>
      <vt:variant>
        <vt:lpwstr>_Toc287854267</vt:lpwstr>
      </vt:variant>
      <vt:variant>
        <vt:i4>1376306</vt:i4>
      </vt:variant>
      <vt:variant>
        <vt:i4>954</vt:i4>
      </vt:variant>
      <vt:variant>
        <vt:i4>0</vt:i4>
      </vt:variant>
      <vt:variant>
        <vt:i4>5</vt:i4>
      </vt:variant>
      <vt:variant>
        <vt:lpwstr/>
      </vt:variant>
      <vt:variant>
        <vt:lpwstr>_Toc287854266</vt:lpwstr>
      </vt:variant>
      <vt:variant>
        <vt:i4>1376306</vt:i4>
      </vt:variant>
      <vt:variant>
        <vt:i4>948</vt:i4>
      </vt:variant>
      <vt:variant>
        <vt:i4>0</vt:i4>
      </vt:variant>
      <vt:variant>
        <vt:i4>5</vt:i4>
      </vt:variant>
      <vt:variant>
        <vt:lpwstr/>
      </vt:variant>
      <vt:variant>
        <vt:lpwstr>_Toc287854265</vt:lpwstr>
      </vt:variant>
      <vt:variant>
        <vt:i4>1376306</vt:i4>
      </vt:variant>
      <vt:variant>
        <vt:i4>942</vt:i4>
      </vt:variant>
      <vt:variant>
        <vt:i4>0</vt:i4>
      </vt:variant>
      <vt:variant>
        <vt:i4>5</vt:i4>
      </vt:variant>
      <vt:variant>
        <vt:lpwstr/>
      </vt:variant>
      <vt:variant>
        <vt:lpwstr>_Toc287854264</vt:lpwstr>
      </vt:variant>
      <vt:variant>
        <vt:i4>1376306</vt:i4>
      </vt:variant>
      <vt:variant>
        <vt:i4>936</vt:i4>
      </vt:variant>
      <vt:variant>
        <vt:i4>0</vt:i4>
      </vt:variant>
      <vt:variant>
        <vt:i4>5</vt:i4>
      </vt:variant>
      <vt:variant>
        <vt:lpwstr/>
      </vt:variant>
      <vt:variant>
        <vt:lpwstr>_Toc287854263</vt:lpwstr>
      </vt:variant>
      <vt:variant>
        <vt:i4>1376306</vt:i4>
      </vt:variant>
      <vt:variant>
        <vt:i4>930</vt:i4>
      </vt:variant>
      <vt:variant>
        <vt:i4>0</vt:i4>
      </vt:variant>
      <vt:variant>
        <vt:i4>5</vt:i4>
      </vt:variant>
      <vt:variant>
        <vt:lpwstr/>
      </vt:variant>
      <vt:variant>
        <vt:lpwstr>_Toc287854262</vt:lpwstr>
      </vt:variant>
      <vt:variant>
        <vt:i4>1376306</vt:i4>
      </vt:variant>
      <vt:variant>
        <vt:i4>924</vt:i4>
      </vt:variant>
      <vt:variant>
        <vt:i4>0</vt:i4>
      </vt:variant>
      <vt:variant>
        <vt:i4>5</vt:i4>
      </vt:variant>
      <vt:variant>
        <vt:lpwstr/>
      </vt:variant>
      <vt:variant>
        <vt:lpwstr>_Toc287854261</vt:lpwstr>
      </vt:variant>
      <vt:variant>
        <vt:i4>1376306</vt:i4>
      </vt:variant>
      <vt:variant>
        <vt:i4>918</vt:i4>
      </vt:variant>
      <vt:variant>
        <vt:i4>0</vt:i4>
      </vt:variant>
      <vt:variant>
        <vt:i4>5</vt:i4>
      </vt:variant>
      <vt:variant>
        <vt:lpwstr/>
      </vt:variant>
      <vt:variant>
        <vt:lpwstr>_Toc287854260</vt:lpwstr>
      </vt:variant>
      <vt:variant>
        <vt:i4>1441842</vt:i4>
      </vt:variant>
      <vt:variant>
        <vt:i4>912</vt:i4>
      </vt:variant>
      <vt:variant>
        <vt:i4>0</vt:i4>
      </vt:variant>
      <vt:variant>
        <vt:i4>5</vt:i4>
      </vt:variant>
      <vt:variant>
        <vt:lpwstr/>
      </vt:variant>
      <vt:variant>
        <vt:lpwstr>_Toc287854259</vt:lpwstr>
      </vt:variant>
      <vt:variant>
        <vt:i4>1441842</vt:i4>
      </vt:variant>
      <vt:variant>
        <vt:i4>906</vt:i4>
      </vt:variant>
      <vt:variant>
        <vt:i4>0</vt:i4>
      </vt:variant>
      <vt:variant>
        <vt:i4>5</vt:i4>
      </vt:variant>
      <vt:variant>
        <vt:lpwstr/>
      </vt:variant>
      <vt:variant>
        <vt:lpwstr>_Toc287854258</vt:lpwstr>
      </vt:variant>
      <vt:variant>
        <vt:i4>1441842</vt:i4>
      </vt:variant>
      <vt:variant>
        <vt:i4>900</vt:i4>
      </vt:variant>
      <vt:variant>
        <vt:i4>0</vt:i4>
      </vt:variant>
      <vt:variant>
        <vt:i4>5</vt:i4>
      </vt:variant>
      <vt:variant>
        <vt:lpwstr/>
      </vt:variant>
      <vt:variant>
        <vt:lpwstr>_Toc287854257</vt:lpwstr>
      </vt:variant>
      <vt:variant>
        <vt:i4>1441842</vt:i4>
      </vt:variant>
      <vt:variant>
        <vt:i4>894</vt:i4>
      </vt:variant>
      <vt:variant>
        <vt:i4>0</vt:i4>
      </vt:variant>
      <vt:variant>
        <vt:i4>5</vt:i4>
      </vt:variant>
      <vt:variant>
        <vt:lpwstr/>
      </vt:variant>
      <vt:variant>
        <vt:lpwstr>_Toc287854256</vt:lpwstr>
      </vt:variant>
      <vt:variant>
        <vt:i4>1441842</vt:i4>
      </vt:variant>
      <vt:variant>
        <vt:i4>888</vt:i4>
      </vt:variant>
      <vt:variant>
        <vt:i4>0</vt:i4>
      </vt:variant>
      <vt:variant>
        <vt:i4>5</vt:i4>
      </vt:variant>
      <vt:variant>
        <vt:lpwstr/>
      </vt:variant>
      <vt:variant>
        <vt:lpwstr>_Toc287854255</vt:lpwstr>
      </vt:variant>
      <vt:variant>
        <vt:i4>1441842</vt:i4>
      </vt:variant>
      <vt:variant>
        <vt:i4>882</vt:i4>
      </vt:variant>
      <vt:variant>
        <vt:i4>0</vt:i4>
      </vt:variant>
      <vt:variant>
        <vt:i4>5</vt:i4>
      </vt:variant>
      <vt:variant>
        <vt:lpwstr/>
      </vt:variant>
      <vt:variant>
        <vt:lpwstr>_Toc287854254</vt:lpwstr>
      </vt:variant>
      <vt:variant>
        <vt:i4>1441842</vt:i4>
      </vt:variant>
      <vt:variant>
        <vt:i4>876</vt:i4>
      </vt:variant>
      <vt:variant>
        <vt:i4>0</vt:i4>
      </vt:variant>
      <vt:variant>
        <vt:i4>5</vt:i4>
      </vt:variant>
      <vt:variant>
        <vt:lpwstr/>
      </vt:variant>
      <vt:variant>
        <vt:lpwstr>_Toc287854253</vt:lpwstr>
      </vt:variant>
      <vt:variant>
        <vt:i4>1441842</vt:i4>
      </vt:variant>
      <vt:variant>
        <vt:i4>870</vt:i4>
      </vt:variant>
      <vt:variant>
        <vt:i4>0</vt:i4>
      </vt:variant>
      <vt:variant>
        <vt:i4>5</vt:i4>
      </vt:variant>
      <vt:variant>
        <vt:lpwstr/>
      </vt:variant>
      <vt:variant>
        <vt:lpwstr>_Toc287854252</vt:lpwstr>
      </vt:variant>
      <vt:variant>
        <vt:i4>1441842</vt:i4>
      </vt:variant>
      <vt:variant>
        <vt:i4>864</vt:i4>
      </vt:variant>
      <vt:variant>
        <vt:i4>0</vt:i4>
      </vt:variant>
      <vt:variant>
        <vt:i4>5</vt:i4>
      </vt:variant>
      <vt:variant>
        <vt:lpwstr/>
      </vt:variant>
      <vt:variant>
        <vt:lpwstr>_Toc287854251</vt:lpwstr>
      </vt:variant>
      <vt:variant>
        <vt:i4>1441842</vt:i4>
      </vt:variant>
      <vt:variant>
        <vt:i4>858</vt:i4>
      </vt:variant>
      <vt:variant>
        <vt:i4>0</vt:i4>
      </vt:variant>
      <vt:variant>
        <vt:i4>5</vt:i4>
      </vt:variant>
      <vt:variant>
        <vt:lpwstr/>
      </vt:variant>
      <vt:variant>
        <vt:lpwstr>_Toc287854250</vt:lpwstr>
      </vt:variant>
      <vt:variant>
        <vt:i4>1507378</vt:i4>
      </vt:variant>
      <vt:variant>
        <vt:i4>852</vt:i4>
      </vt:variant>
      <vt:variant>
        <vt:i4>0</vt:i4>
      </vt:variant>
      <vt:variant>
        <vt:i4>5</vt:i4>
      </vt:variant>
      <vt:variant>
        <vt:lpwstr/>
      </vt:variant>
      <vt:variant>
        <vt:lpwstr>_Toc287854249</vt:lpwstr>
      </vt:variant>
      <vt:variant>
        <vt:i4>1507378</vt:i4>
      </vt:variant>
      <vt:variant>
        <vt:i4>846</vt:i4>
      </vt:variant>
      <vt:variant>
        <vt:i4>0</vt:i4>
      </vt:variant>
      <vt:variant>
        <vt:i4>5</vt:i4>
      </vt:variant>
      <vt:variant>
        <vt:lpwstr/>
      </vt:variant>
      <vt:variant>
        <vt:lpwstr>_Toc287854248</vt:lpwstr>
      </vt:variant>
      <vt:variant>
        <vt:i4>1507378</vt:i4>
      </vt:variant>
      <vt:variant>
        <vt:i4>840</vt:i4>
      </vt:variant>
      <vt:variant>
        <vt:i4>0</vt:i4>
      </vt:variant>
      <vt:variant>
        <vt:i4>5</vt:i4>
      </vt:variant>
      <vt:variant>
        <vt:lpwstr/>
      </vt:variant>
      <vt:variant>
        <vt:lpwstr>_Toc287854247</vt:lpwstr>
      </vt:variant>
      <vt:variant>
        <vt:i4>1507378</vt:i4>
      </vt:variant>
      <vt:variant>
        <vt:i4>834</vt:i4>
      </vt:variant>
      <vt:variant>
        <vt:i4>0</vt:i4>
      </vt:variant>
      <vt:variant>
        <vt:i4>5</vt:i4>
      </vt:variant>
      <vt:variant>
        <vt:lpwstr/>
      </vt:variant>
      <vt:variant>
        <vt:lpwstr>_Toc287854246</vt:lpwstr>
      </vt:variant>
      <vt:variant>
        <vt:i4>1507378</vt:i4>
      </vt:variant>
      <vt:variant>
        <vt:i4>828</vt:i4>
      </vt:variant>
      <vt:variant>
        <vt:i4>0</vt:i4>
      </vt:variant>
      <vt:variant>
        <vt:i4>5</vt:i4>
      </vt:variant>
      <vt:variant>
        <vt:lpwstr/>
      </vt:variant>
      <vt:variant>
        <vt:lpwstr>_Toc287854245</vt:lpwstr>
      </vt:variant>
      <vt:variant>
        <vt:i4>1507378</vt:i4>
      </vt:variant>
      <vt:variant>
        <vt:i4>822</vt:i4>
      </vt:variant>
      <vt:variant>
        <vt:i4>0</vt:i4>
      </vt:variant>
      <vt:variant>
        <vt:i4>5</vt:i4>
      </vt:variant>
      <vt:variant>
        <vt:lpwstr/>
      </vt:variant>
      <vt:variant>
        <vt:lpwstr>_Toc287854244</vt:lpwstr>
      </vt:variant>
      <vt:variant>
        <vt:i4>1507378</vt:i4>
      </vt:variant>
      <vt:variant>
        <vt:i4>816</vt:i4>
      </vt:variant>
      <vt:variant>
        <vt:i4>0</vt:i4>
      </vt:variant>
      <vt:variant>
        <vt:i4>5</vt:i4>
      </vt:variant>
      <vt:variant>
        <vt:lpwstr/>
      </vt:variant>
      <vt:variant>
        <vt:lpwstr>_Toc287854243</vt:lpwstr>
      </vt:variant>
      <vt:variant>
        <vt:i4>1507378</vt:i4>
      </vt:variant>
      <vt:variant>
        <vt:i4>810</vt:i4>
      </vt:variant>
      <vt:variant>
        <vt:i4>0</vt:i4>
      </vt:variant>
      <vt:variant>
        <vt:i4>5</vt:i4>
      </vt:variant>
      <vt:variant>
        <vt:lpwstr/>
      </vt:variant>
      <vt:variant>
        <vt:lpwstr>_Toc287854242</vt:lpwstr>
      </vt:variant>
      <vt:variant>
        <vt:i4>1507378</vt:i4>
      </vt:variant>
      <vt:variant>
        <vt:i4>804</vt:i4>
      </vt:variant>
      <vt:variant>
        <vt:i4>0</vt:i4>
      </vt:variant>
      <vt:variant>
        <vt:i4>5</vt:i4>
      </vt:variant>
      <vt:variant>
        <vt:lpwstr/>
      </vt:variant>
      <vt:variant>
        <vt:lpwstr>_Toc287854241</vt:lpwstr>
      </vt:variant>
      <vt:variant>
        <vt:i4>1507378</vt:i4>
      </vt:variant>
      <vt:variant>
        <vt:i4>798</vt:i4>
      </vt:variant>
      <vt:variant>
        <vt:i4>0</vt:i4>
      </vt:variant>
      <vt:variant>
        <vt:i4>5</vt:i4>
      </vt:variant>
      <vt:variant>
        <vt:lpwstr/>
      </vt:variant>
      <vt:variant>
        <vt:lpwstr>_Toc287854240</vt:lpwstr>
      </vt:variant>
      <vt:variant>
        <vt:i4>1048626</vt:i4>
      </vt:variant>
      <vt:variant>
        <vt:i4>792</vt:i4>
      </vt:variant>
      <vt:variant>
        <vt:i4>0</vt:i4>
      </vt:variant>
      <vt:variant>
        <vt:i4>5</vt:i4>
      </vt:variant>
      <vt:variant>
        <vt:lpwstr/>
      </vt:variant>
      <vt:variant>
        <vt:lpwstr>_Toc287854239</vt:lpwstr>
      </vt:variant>
      <vt:variant>
        <vt:i4>1048626</vt:i4>
      </vt:variant>
      <vt:variant>
        <vt:i4>786</vt:i4>
      </vt:variant>
      <vt:variant>
        <vt:i4>0</vt:i4>
      </vt:variant>
      <vt:variant>
        <vt:i4>5</vt:i4>
      </vt:variant>
      <vt:variant>
        <vt:lpwstr/>
      </vt:variant>
      <vt:variant>
        <vt:lpwstr>_Toc287854238</vt:lpwstr>
      </vt:variant>
      <vt:variant>
        <vt:i4>1048626</vt:i4>
      </vt:variant>
      <vt:variant>
        <vt:i4>780</vt:i4>
      </vt:variant>
      <vt:variant>
        <vt:i4>0</vt:i4>
      </vt:variant>
      <vt:variant>
        <vt:i4>5</vt:i4>
      </vt:variant>
      <vt:variant>
        <vt:lpwstr/>
      </vt:variant>
      <vt:variant>
        <vt:lpwstr>_Toc287854237</vt:lpwstr>
      </vt:variant>
      <vt:variant>
        <vt:i4>1048626</vt:i4>
      </vt:variant>
      <vt:variant>
        <vt:i4>774</vt:i4>
      </vt:variant>
      <vt:variant>
        <vt:i4>0</vt:i4>
      </vt:variant>
      <vt:variant>
        <vt:i4>5</vt:i4>
      </vt:variant>
      <vt:variant>
        <vt:lpwstr/>
      </vt:variant>
      <vt:variant>
        <vt:lpwstr>_Toc287854236</vt:lpwstr>
      </vt:variant>
      <vt:variant>
        <vt:i4>1048626</vt:i4>
      </vt:variant>
      <vt:variant>
        <vt:i4>768</vt:i4>
      </vt:variant>
      <vt:variant>
        <vt:i4>0</vt:i4>
      </vt:variant>
      <vt:variant>
        <vt:i4>5</vt:i4>
      </vt:variant>
      <vt:variant>
        <vt:lpwstr/>
      </vt:variant>
      <vt:variant>
        <vt:lpwstr>_Toc287854235</vt:lpwstr>
      </vt:variant>
      <vt:variant>
        <vt:i4>1048626</vt:i4>
      </vt:variant>
      <vt:variant>
        <vt:i4>762</vt:i4>
      </vt:variant>
      <vt:variant>
        <vt:i4>0</vt:i4>
      </vt:variant>
      <vt:variant>
        <vt:i4>5</vt:i4>
      </vt:variant>
      <vt:variant>
        <vt:lpwstr/>
      </vt:variant>
      <vt:variant>
        <vt:lpwstr>_Toc287854234</vt:lpwstr>
      </vt:variant>
      <vt:variant>
        <vt:i4>1048626</vt:i4>
      </vt:variant>
      <vt:variant>
        <vt:i4>756</vt:i4>
      </vt:variant>
      <vt:variant>
        <vt:i4>0</vt:i4>
      </vt:variant>
      <vt:variant>
        <vt:i4>5</vt:i4>
      </vt:variant>
      <vt:variant>
        <vt:lpwstr/>
      </vt:variant>
      <vt:variant>
        <vt:lpwstr>_Toc287854233</vt:lpwstr>
      </vt:variant>
      <vt:variant>
        <vt:i4>1048626</vt:i4>
      </vt:variant>
      <vt:variant>
        <vt:i4>750</vt:i4>
      </vt:variant>
      <vt:variant>
        <vt:i4>0</vt:i4>
      </vt:variant>
      <vt:variant>
        <vt:i4>5</vt:i4>
      </vt:variant>
      <vt:variant>
        <vt:lpwstr/>
      </vt:variant>
      <vt:variant>
        <vt:lpwstr>_Toc287854232</vt:lpwstr>
      </vt:variant>
      <vt:variant>
        <vt:i4>1048626</vt:i4>
      </vt:variant>
      <vt:variant>
        <vt:i4>744</vt:i4>
      </vt:variant>
      <vt:variant>
        <vt:i4>0</vt:i4>
      </vt:variant>
      <vt:variant>
        <vt:i4>5</vt:i4>
      </vt:variant>
      <vt:variant>
        <vt:lpwstr/>
      </vt:variant>
      <vt:variant>
        <vt:lpwstr>_Toc287854231</vt:lpwstr>
      </vt:variant>
      <vt:variant>
        <vt:i4>1048626</vt:i4>
      </vt:variant>
      <vt:variant>
        <vt:i4>738</vt:i4>
      </vt:variant>
      <vt:variant>
        <vt:i4>0</vt:i4>
      </vt:variant>
      <vt:variant>
        <vt:i4>5</vt:i4>
      </vt:variant>
      <vt:variant>
        <vt:lpwstr/>
      </vt:variant>
      <vt:variant>
        <vt:lpwstr>_Toc287854230</vt:lpwstr>
      </vt:variant>
      <vt:variant>
        <vt:i4>1114162</vt:i4>
      </vt:variant>
      <vt:variant>
        <vt:i4>732</vt:i4>
      </vt:variant>
      <vt:variant>
        <vt:i4>0</vt:i4>
      </vt:variant>
      <vt:variant>
        <vt:i4>5</vt:i4>
      </vt:variant>
      <vt:variant>
        <vt:lpwstr/>
      </vt:variant>
      <vt:variant>
        <vt:lpwstr>_Toc287854229</vt:lpwstr>
      </vt:variant>
      <vt:variant>
        <vt:i4>1114162</vt:i4>
      </vt:variant>
      <vt:variant>
        <vt:i4>726</vt:i4>
      </vt:variant>
      <vt:variant>
        <vt:i4>0</vt:i4>
      </vt:variant>
      <vt:variant>
        <vt:i4>5</vt:i4>
      </vt:variant>
      <vt:variant>
        <vt:lpwstr/>
      </vt:variant>
      <vt:variant>
        <vt:lpwstr>_Toc287854228</vt:lpwstr>
      </vt:variant>
      <vt:variant>
        <vt:i4>1114162</vt:i4>
      </vt:variant>
      <vt:variant>
        <vt:i4>720</vt:i4>
      </vt:variant>
      <vt:variant>
        <vt:i4>0</vt:i4>
      </vt:variant>
      <vt:variant>
        <vt:i4>5</vt:i4>
      </vt:variant>
      <vt:variant>
        <vt:lpwstr/>
      </vt:variant>
      <vt:variant>
        <vt:lpwstr>_Toc287854227</vt:lpwstr>
      </vt:variant>
      <vt:variant>
        <vt:i4>1114162</vt:i4>
      </vt:variant>
      <vt:variant>
        <vt:i4>714</vt:i4>
      </vt:variant>
      <vt:variant>
        <vt:i4>0</vt:i4>
      </vt:variant>
      <vt:variant>
        <vt:i4>5</vt:i4>
      </vt:variant>
      <vt:variant>
        <vt:lpwstr/>
      </vt:variant>
      <vt:variant>
        <vt:lpwstr>_Toc287854226</vt:lpwstr>
      </vt:variant>
      <vt:variant>
        <vt:i4>1114162</vt:i4>
      </vt:variant>
      <vt:variant>
        <vt:i4>708</vt:i4>
      </vt:variant>
      <vt:variant>
        <vt:i4>0</vt:i4>
      </vt:variant>
      <vt:variant>
        <vt:i4>5</vt:i4>
      </vt:variant>
      <vt:variant>
        <vt:lpwstr/>
      </vt:variant>
      <vt:variant>
        <vt:lpwstr>_Toc287854225</vt:lpwstr>
      </vt:variant>
      <vt:variant>
        <vt:i4>1114162</vt:i4>
      </vt:variant>
      <vt:variant>
        <vt:i4>702</vt:i4>
      </vt:variant>
      <vt:variant>
        <vt:i4>0</vt:i4>
      </vt:variant>
      <vt:variant>
        <vt:i4>5</vt:i4>
      </vt:variant>
      <vt:variant>
        <vt:lpwstr/>
      </vt:variant>
      <vt:variant>
        <vt:lpwstr>_Toc287854224</vt:lpwstr>
      </vt:variant>
      <vt:variant>
        <vt:i4>1114162</vt:i4>
      </vt:variant>
      <vt:variant>
        <vt:i4>696</vt:i4>
      </vt:variant>
      <vt:variant>
        <vt:i4>0</vt:i4>
      </vt:variant>
      <vt:variant>
        <vt:i4>5</vt:i4>
      </vt:variant>
      <vt:variant>
        <vt:lpwstr/>
      </vt:variant>
      <vt:variant>
        <vt:lpwstr>_Toc287854223</vt:lpwstr>
      </vt:variant>
      <vt:variant>
        <vt:i4>1114162</vt:i4>
      </vt:variant>
      <vt:variant>
        <vt:i4>690</vt:i4>
      </vt:variant>
      <vt:variant>
        <vt:i4>0</vt:i4>
      </vt:variant>
      <vt:variant>
        <vt:i4>5</vt:i4>
      </vt:variant>
      <vt:variant>
        <vt:lpwstr/>
      </vt:variant>
      <vt:variant>
        <vt:lpwstr>_Toc287854222</vt:lpwstr>
      </vt:variant>
      <vt:variant>
        <vt:i4>1114162</vt:i4>
      </vt:variant>
      <vt:variant>
        <vt:i4>684</vt:i4>
      </vt:variant>
      <vt:variant>
        <vt:i4>0</vt:i4>
      </vt:variant>
      <vt:variant>
        <vt:i4>5</vt:i4>
      </vt:variant>
      <vt:variant>
        <vt:lpwstr/>
      </vt:variant>
      <vt:variant>
        <vt:lpwstr>_Toc287854221</vt:lpwstr>
      </vt:variant>
      <vt:variant>
        <vt:i4>1114162</vt:i4>
      </vt:variant>
      <vt:variant>
        <vt:i4>678</vt:i4>
      </vt:variant>
      <vt:variant>
        <vt:i4>0</vt:i4>
      </vt:variant>
      <vt:variant>
        <vt:i4>5</vt:i4>
      </vt:variant>
      <vt:variant>
        <vt:lpwstr/>
      </vt:variant>
      <vt:variant>
        <vt:lpwstr>_Toc287854220</vt:lpwstr>
      </vt:variant>
      <vt:variant>
        <vt:i4>1179698</vt:i4>
      </vt:variant>
      <vt:variant>
        <vt:i4>672</vt:i4>
      </vt:variant>
      <vt:variant>
        <vt:i4>0</vt:i4>
      </vt:variant>
      <vt:variant>
        <vt:i4>5</vt:i4>
      </vt:variant>
      <vt:variant>
        <vt:lpwstr/>
      </vt:variant>
      <vt:variant>
        <vt:lpwstr>_Toc287854219</vt:lpwstr>
      </vt:variant>
      <vt:variant>
        <vt:i4>1179698</vt:i4>
      </vt:variant>
      <vt:variant>
        <vt:i4>666</vt:i4>
      </vt:variant>
      <vt:variant>
        <vt:i4>0</vt:i4>
      </vt:variant>
      <vt:variant>
        <vt:i4>5</vt:i4>
      </vt:variant>
      <vt:variant>
        <vt:lpwstr/>
      </vt:variant>
      <vt:variant>
        <vt:lpwstr>_Toc287854218</vt:lpwstr>
      </vt:variant>
      <vt:variant>
        <vt:i4>1179698</vt:i4>
      </vt:variant>
      <vt:variant>
        <vt:i4>660</vt:i4>
      </vt:variant>
      <vt:variant>
        <vt:i4>0</vt:i4>
      </vt:variant>
      <vt:variant>
        <vt:i4>5</vt:i4>
      </vt:variant>
      <vt:variant>
        <vt:lpwstr/>
      </vt:variant>
      <vt:variant>
        <vt:lpwstr>_Toc287854217</vt:lpwstr>
      </vt:variant>
      <vt:variant>
        <vt:i4>1179698</vt:i4>
      </vt:variant>
      <vt:variant>
        <vt:i4>654</vt:i4>
      </vt:variant>
      <vt:variant>
        <vt:i4>0</vt:i4>
      </vt:variant>
      <vt:variant>
        <vt:i4>5</vt:i4>
      </vt:variant>
      <vt:variant>
        <vt:lpwstr/>
      </vt:variant>
      <vt:variant>
        <vt:lpwstr>_Toc287854216</vt:lpwstr>
      </vt:variant>
      <vt:variant>
        <vt:i4>1179698</vt:i4>
      </vt:variant>
      <vt:variant>
        <vt:i4>648</vt:i4>
      </vt:variant>
      <vt:variant>
        <vt:i4>0</vt:i4>
      </vt:variant>
      <vt:variant>
        <vt:i4>5</vt:i4>
      </vt:variant>
      <vt:variant>
        <vt:lpwstr/>
      </vt:variant>
      <vt:variant>
        <vt:lpwstr>_Toc287854215</vt:lpwstr>
      </vt:variant>
      <vt:variant>
        <vt:i4>1179698</vt:i4>
      </vt:variant>
      <vt:variant>
        <vt:i4>642</vt:i4>
      </vt:variant>
      <vt:variant>
        <vt:i4>0</vt:i4>
      </vt:variant>
      <vt:variant>
        <vt:i4>5</vt:i4>
      </vt:variant>
      <vt:variant>
        <vt:lpwstr/>
      </vt:variant>
      <vt:variant>
        <vt:lpwstr>_Toc287854214</vt:lpwstr>
      </vt:variant>
      <vt:variant>
        <vt:i4>1179698</vt:i4>
      </vt:variant>
      <vt:variant>
        <vt:i4>636</vt:i4>
      </vt:variant>
      <vt:variant>
        <vt:i4>0</vt:i4>
      </vt:variant>
      <vt:variant>
        <vt:i4>5</vt:i4>
      </vt:variant>
      <vt:variant>
        <vt:lpwstr/>
      </vt:variant>
      <vt:variant>
        <vt:lpwstr>_Toc287854213</vt:lpwstr>
      </vt:variant>
      <vt:variant>
        <vt:i4>1179698</vt:i4>
      </vt:variant>
      <vt:variant>
        <vt:i4>630</vt:i4>
      </vt:variant>
      <vt:variant>
        <vt:i4>0</vt:i4>
      </vt:variant>
      <vt:variant>
        <vt:i4>5</vt:i4>
      </vt:variant>
      <vt:variant>
        <vt:lpwstr/>
      </vt:variant>
      <vt:variant>
        <vt:lpwstr>_Toc287854212</vt:lpwstr>
      </vt:variant>
      <vt:variant>
        <vt:i4>1179698</vt:i4>
      </vt:variant>
      <vt:variant>
        <vt:i4>624</vt:i4>
      </vt:variant>
      <vt:variant>
        <vt:i4>0</vt:i4>
      </vt:variant>
      <vt:variant>
        <vt:i4>5</vt:i4>
      </vt:variant>
      <vt:variant>
        <vt:lpwstr/>
      </vt:variant>
      <vt:variant>
        <vt:lpwstr>_Toc287854211</vt:lpwstr>
      </vt:variant>
      <vt:variant>
        <vt:i4>1179698</vt:i4>
      </vt:variant>
      <vt:variant>
        <vt:i4>618</vt:i4>
      </vt:variant>
      <vt:variant>
        <vt:i4>0</vt:i4>
      </vt:variant>
      <vt:variant>
        <vt:i4>5</vt:i4>
      </vt:variant>
      <vt:variant>
        <vt:lpwstr/>
      </vt:variant>
      <vt:variant>
        <vt:lpwstr>_Toc287854210</vt:lpwstr>
      </vt:variant>
      <vt:variant>
        <vt:i4>1245234</vt:i4>
      </vt:variant>
      <vt:variant>
        <vt:i4>612</vt:i4>
      </vt:variant>
      <vt:variant>
        <vt:i4>0</vt:i4>
      </vt:variant>
      <vt:variant>
        <vt:i4>5</vt:i4>
      </vt:variant>
      <vt:variant>
        <vt:lpwstr/>
      </vt:variant>
      <vt:variant>
        <vt:lpwstr>_Toc287854209</vt:lpwstr>
      </vt:variant>
      <vt:variant>
        <vt:i4>1245234</vt:i4>
      </vt:variant>
      <vt:variant>
        <vt:i4>606</vt:i4>
      </vt:variant>
      <vt:variant>
        <vt:i4>0</vt:i4>
      </vt:variant>
      <vt:variant>
        <vt:i4>5</vt:i4>
      </vt:variant>
      <vt:variant>
        <vt:lpwstr/>
      </vt:variant>
      <vt:variant>
        <vt:lpwstr>_Toc287854208</vt:lpwstr>
      </vt:variant>
      <vt:variant>
        <vt:i4>1245234</vt:i4>
      </vt:variant>
      <vt:variant>
        <vt:i4>600</vt:i4>
      </vt:variant>
      <vt:variant>
        <vt:i4>0</vt:i4>
      </vt:variant>
      <vt:variant>
        <vt:i4>5</vt:i4>
      </vt:variant>
      <vt:variant>
        <vt:lpwstr/>
      </vt:variant>
      <vt:variant>
        <vt:lpwstr>_Toc287854207</vt:lpwstr>
      </vt:variant>
      <vt:variant>
        <vt:i4>1245234</vt:i4>
      </vt:variant>
      <vt:variant>
        <vt:i4>594</vt:i4>
      </vt:variant>
      <vt:variant>
        <vt:i4>0</vt:i4>
      </vt:variant>
      <vt:variant>
        <vt:i4>5</vt:i4>
      </vt:variant>
      <vt:variant>
        <vt:lpwstr/>
      </vt:variant>
      <vt:variant>
        <vt:lpwstr>_Toc287854206</vt:lpwstr>
      </vt:variant>
      <vt:variant>
        <vt:i4>1245234</vt:i4>
      </vt:variant>
      <vt:variant>
        <vt:i4>588</vt:i4>
      </vt:variant>
      <vt:variant>
        <vt:i4>0</vt:i4>
      </vt:variant>
      <vt:variant>
        <vt:i4>5</vt:i4>
      </vt:variant>
      <vt:variant>
        <vt:lpwstr/>
      </vt:variant>
      <vt:variant>
        <vt:lpwstr>_Toc287854205</vt:lpwstr>
      </vt:variant>
      <vt:variant>
        <vt:i4>1245234</vt:i4>
      </vt:variant>
      <vt:variant>
        <vt:i4>582</vt:i4>
      </vt:variant>
      <vt:variant>
        <vt:i4>0</vt:i4>
      </vt:variant>
      <vt:variant>
        <vt:i4>5</vt:i4>
      </vt:variant>
      <vt:variant>
        <vt:lpwstr/>
      </vt:variant>
      <vt:variant>
        <vt:lpwstr>_Toc287854204</vt:lpwstr>
      </vt:variant>
      <vt:variant>
        <vt:i4>1245234</vt:i4>
      </vt:variant>
      <vt:variant>
        <vt:i4>576</vt:i4>
      </vt:variant>
      <vt:variant>
        <vt:i4>0</vt:i4>
      </vt:variant>
      <vt:variant>
        <vt:i4>5</vt:i4>
      </vt:variant>
      <vt:variant>
        <vt:lpwstr/>
      </vt:variant>
      <vt:variant>
        <vt:lpwstr>_Toc287854203</vt:lpwstr>
      </vt:variant>
      <vt:variant>
        <vt:i4>1245234</vt:i4>
      </vt:variant>
      <vt:variant>
        <vt:i4>570</vt:i4>
      </vt:variant>
      <vt:variant>
        <vt:i4>0</vt:i4>
      </vt:variant>
      <vt:variant>
        <vt:i4>5</vt:i4>
      </vt:variant>
      <vt:variant>
        <vt:lpwstr/>
      </vt:variant>
      <vt:variant>
        <vt:lpwstr>_Toc287854202</vt:lpwstr>
      </vt:variant>
      <vt:variant>
        <vt:i4>1245234</vt:i4>
      </vt:variant>
      <vt:variant>
        <vt:i4>564</vt:i4>
      </vt:variant>
      <vt:variant>
        <vt:i4>0</vt:i4>
      </vt:variant>
      <vt:variant>
        <vt:i4>5</vt:i4>
      </vt:variant>
      <vt:variant>
        <vt:lpwstr/>
      </vt:variant>
      <vt:variant>
        <vt:lpwstr>_Toc287854201</vt:lpwstr>
      </vt:variant>
      <vt:variant>
        <vt:i4>1245234</vt:i4>
      </vt:variant>
      <vt:variant>
        <vt:i4>558</vt:i4>
      </vt:variant>
      <vt:variant>
        <vt:i4>0</vt:i4>
      </vt:variant>
      <vt:variant>
        <vt:i4>5</vt:i4>
      </vt:variant>
      <vt:variant>
        <vt:lpwstr/>
      </vt:variant>
      <vt:variant>
        <vt:lpwstr>_Toc287854200</vt:lpwstr>
      </vt:variant>
      <vt:variant>
        <vt:i4>1703985</vt:i4>
      </vt:variant>
      <vt:variant>
        <vt:i4>552</vt:i4>
      </vt:variant>
      <vt:variant>
        <vt:i4>0</vt:i4>
      </vt:variant>
      <vt:variant>
        <vt:i4>5</vt:i4>
      </vt:variant>
      <vt:variant>
        <vt:lpwstr/>
      </vt:variant>
      <vt:variant>
        <vt:lpwstr>_Toc287854199</vt:lpwstr>
      </vt:variant>
      <vt:variant>
        <vt:i4>1703985</vt:i4>
      </vt:variant>
      <vt:variant>
        <vt:i4>546</vt:i4>
      </vt:variant>
      <vt:variant>
        <vt:i4>0</vt:i4>
      </vt:variant>
      <vt:variant>
        <vt:i4>5</vt:i4>
      </vt:variant>
      <vt:variant>
        <vt:lpwstr/>
      </vt:variant>
      <vt:variant>
        <vt:lpwstr>_Toc287854198</vt:lpwstr>
      </vt:variant>
      <vt:variant>
        <vt:i4>1703985</vt:i4>
      </vt:variant>
      <vt:variant>
        <vt:i4>540</vt:i4>
      </vt:variant>
      <vt:variant>
        <vt:i4>0</vt:i4>
      </vt:variant>
      <vt:variant>
        <vt:i4>5</vt:i4>
      </vt:variant>
      <vt:variant>
        <vt:lpwstr/>
      </vt:variant>
      <vt:variant>
        <vt:lpwstr>_Toc287854197</vt:lpwstr>
      </vt:variant>
      <vt:variant>
        <vt:i4>1703985</vt:i4>
      </vt:variant>
      <vt:variant>
        <vt:i4>534</vt:i4>
      </vt:variant>
      <vt:variant>
        <vt:i4>0</vt:i4>
      </vt:variant>
      <vt:variant>
        <vt:i4>5</vt:i4>
      </vt:variant>
      <vt:variant>
        <vt:lpwstr/>
      </vt:variant>
      <vt:variant>
        <vt:lpwstr>_Toc287854196</vt:lpwstr>
      </vt:variant>
      <vt:variant>
        <vt:i4>1703985</vt:i4>
      </vt:variant>
      <vt:variant>
        <vt:i4>528</vt:i4>
      </vt:variant>
      <vt:variant>
        <vt:i4>0</vt:i4>
      </vt:variant>
      <vt:variant>
        <vt:i4>5</vt:i4>
      </vt:variant>
      <vt:variant>
        <vt:lpwstr/>
      </vt:variant>
      <vt:variant>
        <vt:lpwstr>_Toc287854195</vt:lpwstr>
      </vt:variant>
      <vt:variant>
        <vt:i4>1703985</vt:i4>
      </vt:variant>
      <vt:variant>
        <vt:i4>522</vt:i4>
      </vt:variant>
      <vt:variant>
        <vt:i4>0</vt:i4>
      </vt:variant>
      <vt:variant>
        <vt:i4>5</vt:i4>
      </vt:variant>
      <vt:variant>
        <vt:lpwstr/>
      </vt:variant>
      <vt:variant>
        <vt:lpwstr>_Toc287854194</vt:lpwstr>
      </vt:variant>
      <vt:variant>
        <vt:i4>1703985</vt:i4>
      </vt:variant>
      <vt:variant>
        <vt:i4>516</vt:i4>
      </vt:variant>
      <vt:variant>
        <vt:i4>0</vt:i4>
      </vt:variant>
      <vt:variant>
        <vt:i4>5</vt:i4>
      </vt:variant>
      <vt:variant>
        <vt:lpwstr/>
      </vt:variant>
      <vt:variant>
        <vt:lpwstr>_Toc287854193</vt:lpwstr>
      </vt:variant>
      <vt:variant>
        <vt:i4>1703985</vt:i4>
      </vt:variant>
      <vt:variant>
        <vt:i4>510</vt:i4>
      </vt:variant>
      <vt:variant>
        <vt:i4>0</vt:i4>
      </vt:variant>
      <vt:variant>
        <vt:i4>5</vt:i4>
      </vt:variant>
      <vt:variant>
        <vt:lpwstr/>
      </vt:variant>
      <vt:variant>
        <vt:lpwstr>_Toc287854192</vt:lpwstr>
      </vt:variant>
      <vt:variant>
        <vt:i4>1703985</vt:i4>
      </vt:variant>
      <vt:variant>
        <vt:i4>504</vt:i4>
      </vt:variant>
      <vt:variant>
        <vt:i4>0</vt:i4>
      </vt:variant>
      <vt:variant>
        <vt:i4>5</vt:i4>
      </vt:variant>
      <vt:variant>
        <vt:lpwstr/>
      </vt:variant>
      <vt:variant>
        <vt:lpwstr>_Toc287854191</vt:lpwstr>
      </vt:variant>
      <vt:variant>
        <vt:i4>1703985</vt:i4>
      </vt:variant>
      <vt:variant>
        <vt:i4>498</vt:i4>
      </vt:variant>
      <vt:variant>
        <vt:i4>0</vt:i4>
      </vt:variant>
      <vt:variant>
        <vt:i4>5</vt:i4>
      </vt:variant>
      <vt:variant>
        <vt:lpwstr/>
      </vt:variant>
      <vt:variant>
        <vt:lpwstr>_Toc287854190</vt:lpwstr>
      </vt:variant>
      <vt:variant>
        <vt:i4>1769521</vt:i4>
      </vt:variant>
      <vt:variant>
        <vt:i4>492</vt:i4>
      </vt:variant>
      <vt:variant>
        <vt:i4>0</vt:i4>
      </vt:variant>
      <vt:variant>
        <vt:i4>5</vt:i4>
      </vt:variant>
      <vt:variant>
        <vt:lpwstr/>
      </vt:variant>
      <vt:variant>
        <vt:lpwstr>_Toc287854189</vt:lpwstr>
      </vt:variant>
      <vt:variant>
        <vt:i4>1769521</vt:i4>
      </vt:variant>
      <vt:variant>
        <vt:i4>486</vt:i4>
      </vt:variant>
      <vt:variant>
        <vt:i4>0</vt:i4>
      </vt:variant>
      <vt:variant>
        <vt:i4>5</vt:i4>
      </vt:variant>
      <vt:variant>
        <vt:lpwstr/>
      </vt:variant>
      <vt:variant>
        <vt:lpwstr>_Toc287854188</vt:lpwstr>
      </vt:variant>
      <vt:variant>
        <vt:i4>1769521</vt:i4>
      </vt:variant>
      <vt:variant>
        <vt:i4>480</vt:i4>
      </vt:variant>
      <vt:variant>
        <vt:i4>0</vt:i4>
      </vt:variant>
      <vt:variant>
        <vt:i4>5</vt:i4>
      </vt:variant>
      <vt:variant>
        <vt:lpwstr/>
      </vt:variant>
      <vt:variant>
        <vt:lpwstr>_Toc287854187</vt:lpwstr>
      </vt:variant>
      <vt:variant>
        <vt:i4>1769521</vt:i4>
      </vt:variant>
      <vt:variant>
        <vt:i4>474</vt:i4>
      </vt:variant>
      <vt:variant>
        <vt:i4>0</vt:i4>
      </vt:variant>
      <vt:variant>
        <vt:i4>5</vt:i4>
      </vt:variant>
      <vt:variant>
        <vt:lpwstr/>
      </vt:variant>
      <vt:variant>
        <vt:lpwstr>_Toc287854186</vt:lpwstr>
      </vt:variant>
      <vt:variant>
        <vt:i4>1769521</vt:i4>
      </vt:variant>
      <vt:variant>
        <vt:i4>468</vt:i4>
      </vt:variant>
      <vt:variant>
        <vt:i4>0</vt:i4>
      </vt:variant>
      <vt:variant>
        <vt:i4>5</vt:i4>
      </vt:variant>
      <vt:variant>
        <vt:lpwstr/>
      </vt:variant>
      <vt:variant>
        <vt:lpwstr>_Toc287854185</vt:lpwstr>
      </vt:variant>
      <vt:variant>
        <vt:i4>1769521</vt:i4>
      </vt:variant>
      <vt:variant>
        <vt:i4>462</vt:i4>
      </vt:variant>
      <vt:variant>
        <vt:i4>0</vt:i4>
      </vt:variant>
      <vt:variant>
        <vt:i4>5</vt:i4>
      </vt:variant>
      <vt:variant>
        <vt:lpwstr/>
      </vt:variant>
      <vt:variant>
        <vt:lpwstr>_Toc287854184</vt:lpwstr>
      </vt:variant>
      <vt:variant>
        <vt:i4>1769521</vt:i4>
      </vt:variant>
      <vt:variant>
        <vt:i4>456</vt:i4>
      </vt:variant>
      <vt:variant>
        <vt:i4>0</vt:i4>
      </vt:variant>
      <vt:variant>
        <vt:i4>5</vt:i4>
      </vt:variant>
      <vt:variant>
        <vt:lpwstr/>
      </vt:variant>
      <vt:variant>
        <vt:lpwstr>_Toc287854183</vt:lpwstr>
      </vt:variant>
      <vt:variant>
        <vt:i4>1769521</vt:i4>
      </vt:variant>
      <vt:variant>
        <vt:i4>450</vt:i4>
      </vt:variant>
      <vt:variant>
        <vt:i4>0</vt:i4>
      </vt:variant>
      <vt:variant>
        <vt:i4>5</vt:i4>
      </vt:variant>
      <vt:variant>
        <vt:lpwstr/>
      </vt:variant>
      <vt:variant>
        <vt:lpwstr>_Toc287854182</vt:lpwstr>
      </vt:variant>
      <vt:variant>
        <vt:i4>1769521</vt:i4>
      </vt:variant>
      <vt:variant>
        <vt:i4>444</vt:i4>
      </vt:variant>
      <vt:variant>
        <vt:i4>0</vt:i4>
      </vt:variant>
      <vt:variant>
        <vt:i4>5</vt:i4>
      </vt:variant>
      <vt:variant>
        <vt:lpwstr/>
      </vt:variant>
      <vt:variant>
        <vt:lpwstr>_Toc287854181</vt:lpwstr>
      </vt:variant>
      <vt:variant>
        <vt:i4>1769521</vt:i4>
      </vt:variant>
      <vt:variant>
        <vt:i4>438</vt:i4>
      </vt:variant>
      <vt:variant>
        <vt:i4>0</vt:i4>
      </vt:variant>
      <vt:variant>
        <vt:i4>5</vt:i4>
      </vt:variant>
      <vt:variant>
        <vt:lpwstr/>
      </vt:variant>
      <vt:variant>
        <vt:lpwstr>_Toc287854180</vt:lpwstr>
      </vt:variant>
      <vt:variant>
        <vt:i4>1310769</vt:i4>
      </vt:variant>
      <vt:variant>
        <vt:i4>432</vt:i4>
      </vt:variant>
      <vt:variant>
        <vt:i4>0</vt:i4>
      </vt:variant>
      <vt:variant>
        <vt:i4>5</vt:i4>
      </vt:variant>
      <vt:variant>
        <vt:lpwstr/>
      </vt:variant>
      <vt:variant>
        <vt:lpwstr>_Toc287854179</vt:lpwstr>
      </vt:variant>
      <vt:variant>
        <vt:i4>1310769</vt:i4>
      </vt:variant>
      <vt:variant>
        <vt:i4>426</vt:i4>
      </vt:variant>
      <vt:variant>
        <vt:i4>0</vt:i4>
      </vt:variant>
      <vt:variant>
        <vt:i4>5</vt:i4>
      </vt:variant>
      <vt:variant>
        <vt:lpwstr/>
      </vt:variant>
      <vt:variant>
        <vt:lpwstr>_Toc287854178</vt:lpwstr>
      </vt:variant>
      <vt:variant>
        <vt:i4>1310769</vt:i4>
      </vt:variant>
      <vt:variant>
        <vt:i4>420</vt:i4>
      </vt:variant>
      <vt:variant>
        <vt:i4>0</vt:i4>
      </vt:variant>
      <vt:variant>
        <vt:i4>5</vt:i4>
      </vt:variant>
      <vt:variant>
        <vt:lpwstr/>
      </vt:variant>
      <vt:variant>
        <vt:lpwstr>_Toc287854177</vt:lpwstr>
      </vt:variant>
      <vt:variant>
        <vt:i4>1310769</vt:i4>
      </vt:variant>
      <vt:variant>
        <vt:i4>414</vt:i4>
      </vt:variant>
      <vt:variant>
        <vt:i4>0</vt:i4>
      </vt:variant>
      <vt:variant>
        <vt:i4>5</vt:i4>
      </vt:variant>
      <vt:variant>
        <vt:lpwstr/>
      </vt:variant>
      <vt:variant>
        <vt:lpwstr>_Toc287854176</vt:lpwstr>
      </vt:variant>
      <vt:variant>
        <vt:i4>1310769</vt:i4>
      </vt:variant>
      <vt:variant>
        <vt:i4>408</vt:i4>
      </vt:variant>
      <vt:variant>
        <vt:i4>0</vt:i4>
      </vt:variant>
      <vt:variant>
        <vt:i4>5</vt:i4>
      </vt:variant>
      <vt:variant>
        <vt:lpwstr/>
      </vt:variant>
      <vt:variant>
        <vt:lpwstr>_Toc287854175</vt:lpwstr>
      </vt:variant>
      <vt:variant>
        <vt:i4>1310769</vt:i4>
      </vt:variant>
      <vt:variant>
        <vt:i4>402</vt:i4>
      </vt:variant>
      <vt:variant>
        <vt:i4>0</vt:i4>
      </vt:variant>
      <vt:variant>
        <vt:i4>5</vt:i4>
      </vt:variant>
      <vt:variant>
        <vt:lpwstr/>
      </vt:variant>
      <vt:variant>
        <vt:lpwstr>_Toc287854174</vt:lpwstr>
      </vt:variant>
      <vt:variant>
        <vt:i4>1310769</vt:i4>
      </vt:variant>
      <vt:variant>
        <vt:i4>396</vt:i4>
      </vt:variant>
      <vt:variant>
        <vt:i4>0</vt:i4>
      </vt:variant>
      <vt:variant>
        <vt:i4>5</vt:i4>
      </vt:variant>
      <vt:variant>
        <vt:lpwstr/>
      </vt:variant>
      <vt:variant>
        <vt:lpwstr>_Toc287854173</vt:lpwstr>
      </vt:variant>
      <vt:variant>
        <vt:i4>1310769</vt:i4>
      </vt:variant>
      <vt:variant>
        <vt:i4>390</vt:i4>
      </vt:variant>
      <vt:variant>
        <vt:i4>0</vt:i4>
      </vt:variant>
      <vt:variant>
        <vt:i4>5</vt:i4>
      </vt:variant>
      <vt:variant>
        <vt:lpwstr/>
      </vt:variant>
      <vt:variant>
        <vt:lpwstr>_Toc287854172</vt:lpwstr>
      </vt:variant>
      <vt:variant>
        <vt:i4>1310769</vt:i4>
      </vt:variant>
      <vt:variant>
        <vt:i4>384</vt:i4>
      </vt:variant>
      <vt:variant>
        <vt:i4>0</vt:i4>
      </vt:variant>
      <vt:variant>
        <vt:i4>5</vt:i4>
      </vt:variant>
      <vt:variant>
        <vt:lpwstr/>
      </vt:variant>
      <vt:variant>
        <vt:lpwstr>_Toc287854171</vt:lpwstr>
      </vt:variant>
      <vt:variant>
        <vt:i4>1310769</vt:i4>
      </vt:variant>
      <vt:variant>
        <vt:i4>378</vt:i4>
      </vt:variant>
      <vt:variant>
        <vt:i4>0</vt:i4>
      </vt:variant>
      <vt:variant>
        <vt:i4>5</vt:i4>
      </vt:variant>
      <vt:variant>
        <vt:lpwstr/>
      </vt:variant>
      <vt:variant>
        <vt:lpwstr>_Toc287854170</vt:lpwstr>
      </vt:variant>
      <vt:variant>
        <vt:i4>1376305</vt:i4>
      </vt:variant>
      <vt:variant>
        <vt:i4>372</vt:i4>
      </vt:variant>
      <vt:variant>
        <vt:i4>0</vt:i4>
      </vt:variant>
      <vt:variant>
        <vt:i4>5</vt:i4>
      </vt:variant>
      <vt:variant>
        <vt:lpwstr/>
      </vt:variant>
      <vt:variant>
        <vt:lpwstr>_Toc287854169</vt:lpwstr>
      </vt:variant>
      <vt:variant>
        <vt:i4>1376305</vt:i4>
      </vt:variant>
      <vt:variant>
        <vt:i4>366</vt:i4>
      </vt:variant>
      <vt:variant>
        <vt:i4>0</vt:i4>
      </vt:variant>
      <vt:variant>
        <vt:i4>5</vt:i4>
      </vt:variant>
      <vt:variant>
        <vt:lpwstr/>
      </vt:variant>
      <vt:variant>
        <vt:lpwstr>_Toc287854168</vt:lpwstr>
      </vt:variant>
      <vt:variant>
        <vt:i4>1376305</vt:i4>
      </vt:variant>
      <vt:variant>
        <vt:i4>360</vt:i4>
      </vt:variant>
      <vt:variant>
        <vt:i4>0</vt:i4>
      </vt:variant>
      <vt:variant>
        <vt:i4>5</vt:i4>
      </vt:variant>
      <vt:variant>
        <vt:lpwstr/>
      </vt:variant>
      <vt:variant>
        <vt:lpwstr>_Toc287854167</vt:lpwstr>
      </vt:variant>
      <vt:variant>
        <vt:i4>1376305</vt:i4>
      </vt:variant>
      <vt:variant>
        <vt:i4>354</vt:i4>
      </vt:variant>
      <vt:variant>
        <vt:i4>0</vt:i4>
      </vt:variant>
      <vt:variant>
        <vt:i4>5</vt:i4>
      </vt:variant>
      <vt:variant>
        <vt:lpwstr/>
      </vt:variant>
      <vt:variant>
        <vt:lpwstr>_Toc287854166</vt:lpwstr>
      </vt:variant>
      <vt:variant>
        <vt:i4>1376305</vt:i4>
      </vt:variant>
      <vt:variant>
        <vt:i4>348</vt:i4>
      </vt:variant>
      <vt:variant>
        <vt:i4>0</vt:i4>
      </vt:variant>
      <vt:variant>
        <vt:i4>5</vt:i4>
      </vt:variant>
      <vt:variant>
        <vt:lpwstr/>
      </vt:variant>
      <vt:variant>
        <vt:lpwstr>_Toc287854165</vt:lpwstr>
      </vt:variant>
      <vt:variant>
        <vt:i4>1376305</vt:i4>
      </vt:variant>
      <vt:variant>
        <vt:i4>342</vt:i4>
      </vt:variant>
      <vt:variant>
        <vt:i4>0</vt:i4>
      </vt:variant>
      <vt:variant>
        <vt:i4>5</vt:i4>
      </vt:variant>
      <vt:variant>
        <vt:lpwstr/>
      </vt:variant>
      <vt:variant>
        <vt:lpwstr>_Toc287854164</vt:lpwstr>
      </vt:variant>
      <vt:variant>
        <vt:i4>1376305</vt:i4>
      </vt:variant>
      <vt:variant>
        <vt:i4>336</vt:i4>
      </vt:variant>
      <vt:variant>
        <vt:i4>0</vt:i4>
      </vt:variant>
      <vt:variant>
        <vt:i4>5</vt:i4>
      </vt:variant>
      <vt:variant>
        <vt:lpwstr/>
      </vt:variant>
      <vt:variant>
        <vt:lpwstr>_Toc287854163</vt:lpwstr>
      </vt:variant>
      <vt:variant>
        <vt:i4>1376305</vt:i4>
      </vt:variant>
      <vt:variant>
        <vt:i4>330</vt:i4>
      </vt:variant>
      <vt:variant>
        <vt:i4>0</vt:i4>
      </vt:variant>
      <vt:variant>
        <vt:i4>5</vt:i4>
      </vt:variant>
      <vt:variant>
        <vt:lpwstr/>
      </vt:variant>
      <vt:variant>
        <vt:lpwstr>_Toc287854162</vt:lpwstr>
      </vt:variant>
      <vt:variant>
        <vt:i4>1376305</vt:i4>
      </vt:variant>
      <vt:variant>
        <vt:i4>324</vt:i4>
      </vt:variant>
      <vt:variant>
        <vt:i4>0</vt:i4>
      </vt:variant>
      <vt:variant>
        <vt:i4>5</vt:i4>
      </vt:variant>
      <vt:variant>
        <vt:lpwstr/>
      </vt:variant>
      <vt:variant>
        <vt:lpwstr>_Toc287854161</vt:lpwstr>
      </vt:variant>
      <vt:variant>
        <vt:i4>1376305</vt:i4>
      </vt:variant>
      <vt:variant>
        <vt:i4>318</vt:i4>
      </vt:variant>
      <vt:variant>
        <vt:i4>0</vt:i4>
      </vt:variant>
      <vt:variant>
        <vt:i4>5</vt:i4>
      </vt:variant>
      <vt:variant>
        <vt:lpwstr/>
      </vt:variant>
      <vt:variant>
        <vt:lpwstr>_Toc287854160</vt:lpwstr>
      </vt:variant>
      <vt:variant>
        <vt:i4>1441841</vt:i4>
      </vt:variant>
      <vt:variant>
        <vt:i4>312</vt:i4>
      </vt:variant>
      <vt:variant>
        <vt:i4>0</vt:i4>
      </vt:variant>
      <vt:variant>
        <vt:i4>5</vt:i4>
      </vt:variant>
      <vt:variant>
        <vt:lpwstr/>
      </vt:variant>
      <vt:variant>
        <vt:lpwstr>_Toc287854159</vt:lpwstr>
      </vt:variant>
      <vt:variant>
        <vt:i4>1441841</vt:i4>
      </vt:variant>
      <vt:variant>
        <vt:i4>306</vt:i4>
      </vt:variant>
      <vt:variant>
        <vt:i4>0</vt:i4>
      </vt:variant>
      <vt:variant>
        <vt:i4>5</vt:i4>
      </vt:variant>
      <vt:variant>
        <vt:lpwstr/>
      </vt:variant>
      <vt:variant>
        <vt:lpwstr>_Toc287854158</vt:lpwstr>
      </vt:variant>
      <vt:variant>
        <vt:i4>1441841</vt:i4>
      </vt:variant>
      <vt:variant>
        <vt:i4>300</vt:i4>
      </vt:variant>
      <vt:variant>
        <vt:i4>0</vt:i4>
      </vt:variant>
      <vt:variant>
        <vt:i4>5</vt:i4>
      </vt:variant>
      <vt:variant>
        <vt:lpwstr/>
      </vt:variant>
      <vt:variant>
        <vt:lpwstr>_Toc287854157</vt:lpwstr>
      </vt:variant>
      <vt:variant>
        <vt:i4>1441841</vt:i4>
      </vt:variant>
      <vt:variant>
        <vt:i4>294</vt:i4>
      </vt:variant>
      <vt:variant>
        <vt:i4>0</vt:i4>
      </vt:variant>
      <vt:variant>
        <vt:i4>5</vt:i4>
      </vt:variant>
      <vt:variant>
        <vt:lpwstr/>
      </vt:variant>
      <vt:variant>
        <vt:lpwstr>_Toc287854156</vt:lpwstr>
      </vt:variant>
      <vt:variant>
        <vt:i4>1441841</vt:i4>
      </vt:variant>
      <vt:variant>
        <vt:i4>288</vt:i4>
      </vt:variant>
      <vt:variant>
        <vt:i4>0</vt:i4>
      </vt:variant>
      <vt:variant>
        <vt:i4>5</vt:i4>
      </vt:variant>
      <vt:variant>
        <vt:lpwstr/>
      </vt:variant>
      <vt:variant>
        <vt:lpwstr>_Toc287854155</vt:lpwstr>
      </vt:variant>
      <vt:variant>
        <vt:i4>1441841</vt:i4>
      </vt:variant>
      <vt:variant>
        <vt:i4>282</vt:i4>
      </vt:variant>
      <vt:variant>
        <vt:i4>0</vt:i4>
      </vt:variant>
      <vt:variant>
        <vt:i4>5</vt:i4>
      </vt:variant>
      <vt:variant>
        <vt:lpwstr/>
      </vt:variant>
      <vt:variant>
        <vt:lpwstr>_Toc287854154</vt:lpwstr>
      </vt:variant>
      <vt:variant>
        <vt:i4>1441841</vt:i4>
      </vt:variant>
      <vt:variant>
        <vt:i4>276</vt:i4>
      </vt:variant>
      <vt:variant>
        <vt:i4>0</vt:i4>
      </vt:variant>
      <vt:variant>
        <vt:i4>5</vt:i4>
      </vt:variant>
      <vt:variant>
        <vt:lpwstr/>
      </vt:variant>
      <vt:variant>
        <vt:lpwstr>_Toc287854153</vt:lpwstr>
      </vt:variant>
      <vt:variant>
        <vt:i4>1441841</vt:i4>
      </vt:variant>
      <vt:variant>
        <vt:i4>270</vt:i4>
      </vt:variant>
      <vt:variant>
        <vt:i4>0</vt:i4>
      </vt:variant>
      <vt:variant>
        <vt:i4>5</vt:i4>
      </vt:variant>
      <vt:variant>
        <vt:lpwstr/>
      </vt:variant>
      <vt:variant>
        <vt:lpwstr>_Toc287854152</vt:lpwstr>
      </vt:variant>
      <vt:variant>
        <vt:i4>1441841</vt:i4>
      </vt:variant>
      <vt:variant>
        <vt:i4>264</vt:i4>
      </vt:variant>
      <vt:variant>
        <vt:i4>0</vt:i4>
      </vt:variant>
      <vt:variant>
        <vt:i4>5</vt:i4>
      </vt:variant>
      <vt:variant>
        <vt:lpwstr/>
      </vt:variant>
      <vt:variant>
        <vt:lpwstr>_Toc287854151</vt:lpwstr>
      </vt:variant>
      <vt:variant>
        <vt:i4>1441841</vt:i4>
      </vt:variant>
      <vt:variant>
        <vt:i4>258</vt:i4>
      </vt:variant>
      <vt:variant>
        <vt:i4>0</vt:i4>
      </vt:variant>
      <vt:variant>
        <vt:i4>5</vt:i4>
      </vt:variant>
      <vt:variant>
        <vt:lpwstr/>
      </vt:variant>
      <vt:variant>
        <vt:lpwstr>_Toc287854150</vt:lpwstr>
      </vt:variant>
      <vt:variant>
        <vt:i4>1507377</vt:i4>
      </vt:variant>
      <vt:variant>
        <vt:i4>252</vt:i4>
      </vt:variant>
      <vt:variant>
        <vt:i4>0</vt:i4>
      </vt:variant>
      <vt:variant>
        <vt:i4>5</vt:i4>
      </vt:variant>
      <vt:variant>
        <vt:lpwstr/>
      </vt:variant>
      <vt:variant>
        <vt:lpwstr>_Toc287854149</vt:lpwstr>
      </vt:variant>
      <vt:variant>
        <vt:i4>1507377</vt:i4>
      </vt:variant>
      <vt:variant>
        <vt:i4>246</vt:i4>
      </vt:variant>
      <vt:variant>
        <vt:i4>0</vt:i4>
      </vt:variant>
      <vt:variant>
        <vt:i4>5</vt:i4>
      </vt:variant>
      <vt:variant>
        <vt:lpwstr/>
      </vt:variant>
      <vt:variant>
        <vt:lpwstr>_Toc287854148</vt:lpwstr>
      </vt:variant>
      <vt:variant>
        <vt:i4>1507377</vt:i4>
      </vt:variant>
      <vt:variant>
        <vt:i4>240</vt:i4>
      </vt:variant>
      <vt:variant>
        <vt:i4>0</vt:i4>
      </vt:variant>
      <vt:variant>
        <vt:i4>5</vt:i4>
      </vt:variant>
      <vt:variant>
        <vt:lpwstr/>
      </vt:variant>
      <vt:variant>
        <vt:lpwstr>_Toc287854147</vt:lpwstr>
      </vt:variant>
      <vt:variant>
        <vt:i4>1507377</vt:i4>
      </vt:variant>
      <vt:variant>
        <vt:i4>234</vt:i4>
      </vt:variant>
      <vt:variant>
        <vt:i4>0</vt:i4>
      </vt:variant>
      <vt:variant>
        <vt:i4>5</vt:i4>
      </vt:variant>
      <vt:variant>
        <vt:lpwstr/>
      </vt:variant>
      <vt:variant>
        <vt:lpwstr>_Toc287854146</vt:lpwstr>
      </vt:variant>
      <vt:variant>
        <vt:i4>1507377</vt:i4>
      </vt:variant>
      <vt:variant>
        <vt:i4>228</vt:i4>
      </vt:variant>
      <vt:variant>
        <vt:i4>0</vt:i4>
      </vt:variant>
      <vt:variant>
        <vt:i4>5</vt:i4>
      </vt:variant>
      <vt:variant>
        <vt:lpwstr/>
      </vt:variant>
      <vt:variant>
        <vt:lpwstr>_Toc287854145</vt:lpwstr>
      </vt:variant>
      <vt:variant>
        <vt:i4>1507377</vt:i4>
      </vt:variant>
      <vt:variant>
        <vt:i4>222</vt:i4>
      </vt:variant>
      <vt:variant>
        <vt:i4>0</vt:i4>
      </vt:variant>
      <vt:variant>
        <vt:i4>5</vt:i4>
      </vt:variant>
      <vt:variant>
        <vt:lpwstr/>
      </vt:variant>
      <vt:variant>
        <vt:lpwstr>_Toc287854144</vt:lpwstr>
      </vt:variant>
      <vt:variant>
        <vt:i4>1507377</vt:i4>
      </vt:variant>
      <vt:variant>
        <vt:i4>216</vt:i4>
      </vt:variant>
      <vt:variant>
        <vt:i4>0</vt:i4>
      </vt:variant>
      <vt:variant>
        <vt:i4>5</vt:i4>
      </vt:variant>
      <vt:variant>
        <vt:lpwstr/>
      </vt:variant>
      <vt:variant>
        <vt:lpwstr>_Toc287854143</vt:lpwstr>
      </vt:variant>
      <vt:variant>
        <vt:i4>1507377</vt:i4>
      </vt:variant>
      <vt:variant>
        <vt:i4>210</vt:i4>
      </vt:variant>
      <vt:variant>
        <vt:i4>0</vt:i4>
      </vt:variant>
      <vt:variant>
        <vt:i4>5</vt:i4>
      </vt:variant>
      <vt:variant>
        <vt:lpwstr/>
      </vt:variant>
      <vt:variant>
        <vt:lpwstr>_Toc287854142</vt:lpwstr>
      </vt:variant>
      <vt:variant>
        <vt:i4>1507377</vt:i4>
      </vt:variant>
      <vt:variant>
        <vt:i4>204</vt:i4>
      </vt:variant>
      <vt:variant>
        <vt:i4>0</vt:i4>
      </vt:variant>
      <vt:variant>
        <vt:i4>5</vt:i4>
      </vt:variant>
      <vt:variant>
        <vt:lpwstr/>
      </vt:variant>
      <vt:variant>
        <vt:lpwstr>_Toc287854141</vt:lpwstr>
      </vt:variant>
      <vt:variant>
        <vt:i4>1507377</vt:i4>
      </vt:variant>
      <vt:variant>
        <vt:i4>198</vt:i4>
      </vt:variant>
      <vt:variant>
        <vt:i4>0</vt:i4>
      </vt:variant>
      <vt:variant>
        <vt:i4>5</vt:i4>
      </vt:variant>
      <vt:variant>
        <vt:lpwstr/>
      </vt:variant>
      <vt:variant>
        <vt:lpwstr>_Toc287854140</vt:lpwstr>
      </vt:variant>
      <vt:variant>
        <vt:i4>1048625</vt:i4>
      </vt:variant>
      <vt:variant>
        <vt:i4>192</vt:i4>
      </vt:variant>
      <vt:variant>
        <vt:i4>0</vt:i4>
      </vt:variant>
      <vt:variant>
        <vt:i4>5</vt:i4>
      </vt:variant>
      <vt:variant>
        <vt:lpwstr/>
      </vt:variant>
      <vt:variant>
        <vt:lpwstr>_Toc287854139</vt:lpwstr>
      </vt:variant>
      <vt:variant>
        <vt:i4>1048625</vt:i4>
      </vt:variant>
      <vt:variant>
        <vt:i4>186</vt:i4>
      </vt:variant>
      <vt:variant>
        <vt:i4>0</vt:i4>
      </vt:variant>
      <vt:variant>
        <vt:i4>5</vt:i4>
      </vt:variant>
      <vt:variant>
        <vt:lpwstr/>
      </vt:variant>
      <vt:variant>
        <vt:lpwstr>_Toc287854138</vt:lpwstr>
      </vt:variant>
      <vt:variant>
        <vt:i4>1048625</vt:i4>
      </vt:variant>
      <vt:variant>
        <vt:i4>180</vt:i4>
      </vt:variant>
      <vt:variant>
        <vt:i4>0</vt:i4>
      </vt:variant>
      <vt:variant>
        <vt:i4>5</vt:i4>
      </vt:variant>
      <vt:variant>
        <vt:lpwstr/>
      </vt:variant>
      <vt:variant>
        <vt:lpwstr>_Toc287854137</vt:lpwstr>
      </vt:variant>
      <vt:variant>
        <vt:i4>1048625</vt:i4>
      </vt:variant>
      <vt:variant>
        <vt:i4>174</vt:i4>
      </vt:variant>
      <vt:variant>
        <vt:i4>0</vt:i4>
      </vt:variant>
      <vt:variant>
        <vt:i4>5</vt:i4>
      </vt:variant>
      <vt:variant>
        <vt:lpwstr/>
      </vt:variant>
      <vt:variant>
        <vt:lpwstr>_Toc287854136</vt:lpwstr>
      </vt:variant>
      <vt:variant>
        <vt:i4>1048625</vt:i4>
      </vt:variant>
      <vt:variant>
        <vt:i4>168</vt:i4>
      </vt:variant>
      <vt:variant>
        <vt:i4>0</vt:i4>
      </vt:variant>
      <vt:variant>
        <vt:i4>5</vt:i4>
      </vt:variant>
      <vt:variant>
        <vt:lpwstr/>
      </vt:variant>
      <vt:variant>
        <vt:lpwstr>_Toc287854135</vt:lpwstr>
      </vt:variant>
      <vt:variant>
        <vt:i4>1048625</vt:i4>
      </vt:variant>
      <vt:variant>
        <vt:i4>162</vt:i4>
      </vt:variant>
      <vt:variant>
        <vt:i4>0</vt:i4>
      </vt:variant>
      <vt:variant>
        <vt:i4>5</vt:i4>
      </vt:variant>
      <vt:variant>
        <vt:lpwstr/>
      </vt:variant>
      <vt:variant>
        <vt:lpwstr>_Toc287854134</vt:lpwstr>
      </vt:variant>
      <vt:variant>
        <vt:i4>1048625</vt:i4>
      </vt:variant>
      <vt:variant>
        <vt:i4>156</vt:i4>
      </vt:variant>
      <vt:variant>
        <vt:i4>0</vt:i4>
      </vt:variant>
      <vt:variant>
        <vt:i4>5</vt:i4>
      </vt:variant>
      <vt:variant>
        <vt:lpwstr/>
      </vt:variant>
      <vt:variant>
        <vt:lpwstr>_Toc287854133</vt:lpwstr>
      </vt:variant>
      <vt:variant>
        <vt:i4>1048625</vt:i4>
      </vt:variant>
      <vt:variant>
        <vt:i4>150</vt:i4>
      </vt:variant>
      <vt:variant>
        <vt:i4>0</vt:i4>
      </vt:variant>
      <vt:variant>
        <vt:i4>5</vt:i4>
      </vt:variant>
      <vt:variant>
        <vt:lpwstr/>
      </vt:variant>
      <vt:variant>
        <vt:lpwstr>_Toc287854132</vt:lpwstr>
      </vt:variant>
      <vt:variant>
        <vt:i4>1048625</vt:i4>
      </vt:variant>
      <vt:variant>
        <vt:i4>144</vt:i4>
      </vt:variant>
      <vt:variant>
        <vt:i4>0</vt:i4>
      </vt:variant>
      <vt:variant>
        <vt:i4>5</vt:i4>
      </vt:variant>
      <vt:variant>
        <vt:lpwstr/>
      </vt:variant>
      <vt:variant>
        <vt:lpwstr>_Toc287854131</vt:lpwstr>
      </vt:variant>
      <vt:variant>
        <vt:i4>1048625</vt:i4>
      </vt:variant>
      <vt:variant>
        <vt:i4>138</vt:i4>
      </vt:variant>
      <vt:variant>
        <vt:i4>0</vt:i4>
      </vt:variant>
      <vt:variant>
        <vt:i4>5</vt:i4>
      </vt:variant>
      <vt:variant>
        <vt:lpwstr/>
      </vt:variant>
      <vt:variant>
        <vt:lpwstr>_Toc287854130</vt:lpwstr>
      </vt:variant>
      <vt:variant>
        <vt:i4>1114161</vt:i4>
      </vt:variant>
      <vt:variant>
        <vt:i4>132</vt:i4>
      </vt:variant>
      <vt:variant>
        <vt:i4>0</vt:i4>
      </vt:variant>
      <vt:variant>
        <vt:i4>5</vt:i4>
      </vt:variant>
      <vt:variant>
        <vt:lpwstr/>
      </vt:variant>
      <vt:variant>
        <vt:lpwstr>_Toc287854129</vt:lpwstr>
      </vt:variant>
      <vt:variant>
        <vt:i4>1114161</vt:i4>
      </vt:variant>
      <vt:variant>
        <vt:i4>126</vt:i4>
      </vt:variant>
      <vt:variant>
        <vt:i4>0</vt:i4>
      </vt:variant>
      <vt:variant>
        <vt:i4>5</vt:i4>
      </vt:variant>
      <vt:variant>
        <vt:lpwstr/>
      </vt:variant>
      <vt:variant>
        <vt:lpwstr>_Toc287854128</vt:lpwstr>
      </vt:variant>
      <vt:variant>
        <vt:i4>1114161</vt:i4>
      </vt:variant>
      <vt:variant>
        <vt:i4>120</vt:i4>
      </vt:variant>
      <vt:variant>
        <vt:i4>0</vt:i4>
      </vt:variant>
      <vt:variant>
        <vt:i4>5</vt:i4>
      </vt:variant>
      <vt:variant>
        <vt:lpwstr/>
      </vt:variant>
      <vt:variant>
        <vt:lpwstr>_Toc287854127</vt:lpwstr>
      </vt:variant>
      <vt:variant>
        <vt:i4>1114161</vt:i4>
      </vt:variant>
      <vt:variant>
        <vt:i4>114</vt:i4>
      </vt:variant>
      <vt:variant>
        <vt:i4>0</vt:i4>
      </vt:variant>
      <vt:variant>
        <vt:i4>5</vt:i4>
      </vt:variant>
      <vt:variant>
        <vt:lpwstr/>
      </vt:variant>
      <vt:variant>
        <vt:lpwstr>_Toc287854126</vt:lpwstr>
      </vt:variant>
      <vt:variant>
        <vt:i4>1114161</vt:i4>
      </vt:variant>
      <vt:variant>
        <vt:i4>108</vt:i4>
      </vt:variant>
      <vt:variant>
        <vt:i4>0</vt:i4>
      </vt:variant>
      <vt:variant>
        <vt:i4>5</vt:i4>
      </vt:variant>
      <vt:variant>
        <vt:lpwstr/>
      </vt:variant>
      <vt:variant>
        <vt:lpwstr>_Toc287854125</vt:lpwstr>
      </vt:variant>
      <vt:variant>
        <vt:i4>1114161</vt:i4>
      </vt:variant>
      <vt:variant>
        <vt:i4>102</vt:i4>
      </vt:variant>
      <vt:variant>
        <vt:i4>0</vt:i4>
      </vt:variant>
      <vt:variant>
        <vt:i4>5</vt:i4>
      </vt:variant>
      <vt:variant>
        <vt:lpwstr/>
      </vt:variant>
      <vt:variant>
        <vt:lpwstr>_Toc287854124</vt:lpwstr>
      </vt:variant>
      <vt:variant>
        <vt:i4>1114161</vt:i4>
      </vt:variant>
      <vt:variant>
        <vt:i4>96</vt:i4>
      </vt:variant>
      <vt:variant>
        <vt:i4>0</vt:i4>
      </vt:variant>
      <vt:variant>
        <vt:i4>5</vt:i4>
      </vt:variant>
      <vt:variant>
        <vt:lpwstr/>
      </vt:variant>
      <vt:variant>
        <vt:lpwstr>_Toc287854123</vt:lpwstr>
      </vt:variant>
      <vt:variant>
        <vt:i4>1114161</vt:i4>
      </vt:variant>
      <vt:variant>
        <vt:i4>90</vt:i4>
      </vt:variant>
      <vt:variant>
        <vt:i4>0</vt:i4>
      </vt:variant>
      <vt:variant>
        <vt:i4>5</vt:i4>
      </vt:variant>
      <vt:variant>
        <vt:lpwstr/>
      </vt:variant>
      <vt:variant>
        <vt:lpwstr>_Toc287854122</vt:lpwstr>
      </vt:variant>
      <vt:variant>
        <vt:i4>1114161</vt:i4>
      </vt:variant>
      <vt:variant>
        <vt:i4>84</vt:i4>
      </vt:variant>
      <vt:variant>
        <vt:i4>0</vt:i4>
      </vt:variant>
      <vt:variant>
        <vt:i4>5</vt:i4>
      </vt:variant>
      <vt:variant>
        <vt:lpwstr/>
      </vt:variant>
      <vt:variant>
        <vt:lpwstr>_Toc287854121</vt:lpwstr>
      </vt:variant>
      <vt:variant>
        <vt:i4>1114161</vt:i4>
      </vt:variant>
      <vt:variant>
        <vt:i4>78</vt:i4>
      </vt:variant>
      <vt:variant>
        <vt:i4>0</vt:i4>
      </vt:variant>
      <vt:variant>
        <vt:i4>5</vt:i4>
      </vt:variant>
      <vt:variant>
        <vt:lpwstr/>
      </vt:variant>
      <vt:variant>
        <vt:lpwstr>_Toc287854120</vt:lpwstr>
      </vt:variant>
      <vt:variant>
        <vt:i4>1179697</vt:i4>
      </vt:variant>
      <vt:variant>
        <vt:i4>72</vt:i4>
      </vt:variant>
      <vt:variant>
        <vt:i4>0</vt:i4>
      </vt:variant>
      <vt:variant>
        <vt:i4>5</vt:i4>
      </vt:variant>
      <vt:variant>
        <vt:lpwstr/>
      </vt:variant>
      <vt:variant>
        <vt:lpwstr>_Toc287854119</vt:lpwstr>
      </vt:variant>
      <vt:variant>
        <vt:i4>1179697</vt:i4>
      </vt:variant>
      <vt:variant>
        <vt:i4>66</vt:i4>
      </vt:variant>
      <vt:variant>
        <vt:i4>0</vt:i4>
      </vt:variant>
      <vt:variant>
        <vt:i4>5</vt:i4>
      </vt:variant>
      <vt:variant>
        <vt:lpwstr/>
      </vt:variant>
      <vt:variant>
        <vt:lpwstr>_Toc287854118</vt:lpwstr>
      </vt:variant>
      <vt:variant>
        <vt:i4>1179697</vt:i4>
      </vt:variant>
      <vt:variant>
        <vt:i4>60</vt:i4>
      </vt:variant>
      <vt:variant>
        <vt:i4>0</vt:i4>
      </vt:variant>
      <vt:variant>
        <vt:i4>5</vt:i4>
      </vt:variant>
      <vt:variant>
        <vt:lpwstr/>
      </vt:variant>
      <vt:variant>
        <vt:lpwstr>_Toc287854117</vt:lpwstr>
      </vt:variant>
      <vt:variant>
        <vt:i4>1179697</vt:i4>
      </vt:variant>
      <vt:variant>
        <vt:i4>54</vt:i4>
      </vt:variant>
      <vt:variant>
        <vt:i4>0</vt:i4>
      </vt:variant>
      <vt:variant>
        <vt:i4>5</vt:i4>
      </vt:variant>
      <vt:variant>
        <vt:lpwstr/>
      </vt:variant>
      <vt:variant>
        <vt:lpwstr>_Toc287854116</vt:lpwstr>
      </vt:variant>
      <vt:variant>
        <vt:i4>1179697</vt:i4>
      </vt:variant>
      <vt:variant>
        <vt:i4>48</vt:i4>
      </vt:variant>
      <vt:variant>
        <vt:i4>0</vt:i4>
      </vt:variant>
      <vt:variant>
        <vt:i4>5</vt:i4>
      </vt:variant>
      <vt:variant>
        <vt:lpwstr/>
      </vt:variant>
      <vt:variant>
        <vt:lpwstr>_Toc287854115</vt:lpwstr>
      </vt:variant>
      <vt:variant>
        <vt:i4>1179697</vt:i4>
      </vt:variant>
      <vt:variant>
        <vt:i4>42</vt:i4>
      </vt:variant>
      <vt:variant>
        <vt:i4>0</vt:i4>
      </vt:variant>
      <vt:variant>
        <vt:i4>5</vt:i4>
      </vt:variant>
      <vt:variant>
        <vt:lpwstr/>
      </vt:variant>
      <vt:variant>
        <vt:lpwstr>_Toc287854114</vt:lpwstr>
      </vt:variant>
      <vt:variant>
        <vt:i4>1179697</vt:i4>
      </vt:variant>
      <vt:variant>
        <vt:i4>36</vt:i4>
      </vt:variant>
      <vt:variant>
        <vt:i4>0</vt:i4>
      </vt:variant>
      <vt:variant>
        <vt:i4>5</vt:i4>
      </vt:variant>
      <vt:variant>
        <vt:lpwstr/>
      </vt:variant>
      <vt:variant>
        <vt:lpwstr>_Toc287854113</vt:lpwstr>
      </vt:variant>
      <vt:variant>
        <vt:i4>1179697</vt:i4>
      </vt:variant>
      <vt:variant>
        <vt:i4>30</vt:i4>
      </vt:variant>
      <vt:variant>
        <vt:i4>0</vt:i4>
      </vt:variant>
      <vt:variant>
        <vt:i4>5</vt:i4>
      </vt:variant>
      <vt:variant>
        <vt:lpwstr/>
      </vt:variant>
      <vt:variant>
        <vt:lpwstr>_Toc287854112</vt:lpwstr>
      </vt:variant>
      <vt:variant>
        <vt:i4>1179697</vt:i4>
      </vt:variant>
      <vt:variant>
        <vt:i4>24</vt:i4>
      </vt:variant>
      <vt:variant>
        <vt:i4>0</vt:i4>
      </vt:variant>
      <vt:variant>
        <vt:i4>5</vt:i4>
      </vt:variant>
      <vt:variant>
        <vt:lpwstr/>
      </vt:variant>
      <vt:variant>
        <vt:lpwstr>_Toc287854111</vt:lpwstr>
      </vt:variant>
      <vt:variant>
        <vt:i4>1179697</vt:i4>
      </vt:variant>
      <vt:variant>
        <vt:i4>18</vt:i4>
      </vt:variant>
      <vt:variant>
        <vt:i4>0</vt:i4>
      </vt:variant>
      <vt:variant>
        <vt:i4>5</vt:i4>
      </vt:variant>
      <vt:variant>
        <vt:lpwstr/>
      </vt:variant>
      <vt:variant>
        <vt:lpwstr>_Toc287854110</vt:lpwstr>
      </vt:variant>
      <vt:variant>
        <vt:i4>1245233</vt:i4>
      </vt:variant>
      <vt:variant>
        <vt:i4>12</vt:i4>
      </vt:variant>
      <vt:variant>
        <vt:i4>0</vt:i4>
      </vt:variant>
      <vt:variant>
        <vt:i4>5</vt:i4>
      </vt:variant>
      <vt:variant>
        <vt:lpwstr/>
      </vt:variant>
      <vt:variant>
        <vt:lpwstr>_Toc287854109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SHELL</dc:title>
  <dc:creator>LIMF</dc:creator>
  <cp:lastModifiedBy>Owens, Caryn (EGLE)</cp:lastModifiedBy>
  <cp:revision>13</cp:revision>
  <cp:lastPrinted>2019-07-03T18:51:00Z</cp:lastPrinted>
  <dcterms:created xsi:type="dcterms:W3CDTF">2019-07-03T21:04:00Z</dcterms:created>
  <dcterms:modified xsi:type="dcterms:W3CDTF">2019-07-15T17:57:00Z</dcterms:modified>
</cp:coreProperties>
</file>